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42B9" w14:textId="77777777" w:rsidR="0012305A" w:rsidRDefault="0012305A">
      <w:pPr>
        <w:snapToGrid w:val="0"/>
        <w:jc w:val="center"/>
        <w:rPr>
          <w:rStyle w:val="NormalCharacter"/>
          <w:rFonts w:ascii="宋体" w:hAnsi="宋体" w:cs="宋体" w:hint="eastAsia"/>
          <w:b/>
          <w:bCs/>
          <w:sz w:val="84"/>
          <w:szCs w:val="84"/>
        </w:rPr>
      </w:pPr>
    </w:p>
    <w:p w14:paraId="42E19E21" w14:textId="77777777" w:rsidR="0012305A" w:rsidRDefault="0012305A">
      <w:pPr>
        <w:snapToGrid w:val="0"/>
        <w:jc w:val="center"/>
        <w:rPr>
          <w:rStyle w:val="NormalCharacter"/>
          <w:rFonts w:cs="Times New Roman"/>
          <w:b/>
          <w:bCs/>
          <w:sz w:val="84"/>
          <w:szCs w:val="84"/>
        </w:rPr>
      </w:pPr>
    </w:p>
    <w:p w14:paraId="647C399E" w14:textId="77777777" w:rsidR="0012305A" w:rsidRDefault="0012305A">
      <w:pPr>
        <w:snapToGrid w:val="0"/>
        <w:jc w:val="center"/>
        <w:rPr>
          <w:rStyle w:val="NormalCharacter"/>
          <w:rFonts w:cs="Times New Roman"/>
          <w:b/>
          <w:bCs/>
          <w:sz w:val="84"/>
          <w:szCs w:val="84"/>
        </w:rPr>
      </w:pPr>
    </w:p>
    <w:p w14:paraId="0CBB563E" w14:textId="77777777" w:rsidR="0012305A" w:rsidRDefault="0012305A">
      <w:pPr>
        <w:snapToGrid w:val="0"/>
        <w:jc w:val="center"/>
        <w:rPr>
          <w:rStyle w:val="NormalCharacter"/>
          <w:rFonts w:cs="Times New Roman"/>
          <w:b/>
          <w:bCs/>
          <w:sz w:val="84"/>
          <w:szCs w:val="84"/>
        </w:rPr>
      </w:pPr>
    </w:p>
    <w:p w14:paraId="09E834F6" w14:textId="77777777" w:rsidR="0012305A" w:rsidRDefault="00000000">
      <w:pPr>
        <w:snapToGrid w:val="0"/>
        <w:jc w:val="center"/>
        <w:rPr>
          <w:rStyle w:val="NormalCharacter"/>
          <w:rFonts w:ascii="宋体" w:hAnsi="宋体" w:cs="宋体" w:hint="eastAsia"/>
          <w:b/>
          <w:bCs/>
          <w:sz w:val="84"/>
          <w:szCs w:val="84"/>
        </w:rPr>
      </w:pPr>
      <w:r>
        <w:rPr>
          <w:rStyle w:val="NormalCharacter"/>
          <w:rFonts w:cs="Times New Roman" w:hint="eastAsia"/>
          <w:b/>
          <w:bCs/>
          <w:sz w:val="84"/>
          <w:szCs w:val="84"/>
        </w:rPr>
        <w:t>竞争性比选</w:t>
      </w:r>
      <w:r>
        <w:rPr>
          <w:rStyle w:val="NormalCharacter"/>
          <w:rFonts w:ascii="宋体" w:hAnsi="宋体" w:cs="宋体"/>
          <w:b/>
          <w:bCs/>
          <w:sz w:val="84"/>
          <w:szCs w:val="84"/>
        </w:rPr>
        <w:t>文件</w:t>
      </w:r>
    </w:p>
    <w:p w14:paraId="2C4469D4" w14:textId="77777777" w:rsidR="0012305A" w:rsidRDefault="0012305A">
      <w:pPr>
        <w:pStyle w:val="UserStyle0"/>
      </w:pPr>
    </w:p>
    <w:p w14:paraId="579CC726" w14:textId="77777777" w:rsidR="0012305A" w:rsidRDefault="0012305A">
      <w:pPr>
        <w:pStyle w:val="UserStyle0"/>
      </w:pPr>
    </w:p>
    <w:p w14:paraId="3490F48B" w14:textId="77777777" w:rsidR="0012305A" w:rsidRDefault="0012305A">
      <w:pPr>
        <w:pStyle w:val="UserStyle0"/>
      </w:pPr>
    </w:p>
    <w:p w14:paraId="38023603" w14:textId="77777777" w:rsidR="0012305A" w:rsidRDefault="0012305A">
      <w:pPr>
        <w:spacing w:line="360" w:lineRule="auto"/>
        <w:ind w:firstLineChars="700" w:firstLine="2249"/>
        <w:rPr>
          <w:rFonts w:ascii="宋体" w:hAnsi="宋体" w:cs="方正仿宋_GBK" w:hint="eastAsia"/>
          <w:b/>
          <w:bCs/>
          <w:sz w:val="32"/>
          <w:szCs w:val="32"/>
        </w:rPr>
      </w:pPr>
    </w:p>
    <w:p w14:paraId="47DEEFCD" w14:textId="77777777" w:rsidR="0012305A" w:rsidRDefault="0012305A">
      <w:pPr>
        <w:pStyle w:val="3"/>
        <w:spacing w:line="360" w:lineRule="auto"/>
      </w:pPr>
    </w:p>
    <w:p w14:paraId="4EA255BA" w14:textId="77777777" w:rsidR="0012305A" w:rsidRDefault="0012305A">
      <w:pPr>
        <w:pStyle w:val="a3"/>
        <w:ind w:firstLineChars="450" w:firstLine="1260"/>
      </w:pPr>
    </w:p>
    <w:p w14:paraId="44BF9AA2" w14:textId="77777777" w:rsidR="0012305A" w:rsidRDefault="0012305A">
      <w:pPr>
        <w:pStyle w:val="a3"/>
        <w:ind w:firstLineChars="450" w:firstLine="1260"/>
      </w:pPr>
    </w:p>
    <w:p w14:paraId="059C1F6F" w14:textId="77777777" w:rsidR="0012305A" w:rsidRDefault="0012305A">
      <w:pPr>
        <w:pStyle w:val="a3"/>
        <w:ind w:firstLineChars="450" w:firstLine="1260"/>
      </w:pPr>
    </w:p>
    <w:p w14:paraId="516E8BFD" w14:textId="77777777" w:rsidR="0012305A" w:rsidRDefault="0012305A">
      <w:pPr>
        <w:pStyle w:val="a3"/>
        <w:ind w:firstLineChars="450" w:firstLine="1260"/>
      </w:pPr>
    </w:p>
    <w:p w14:paraId="18FD3843" w14:textId="77777777" w:rsidR="0012305A" w:rsidRDefault="0012305A">
      <w:pPr>
        <w:pStyle w:val="a3"/>
        <w:ind w:firstLineChars="450" w:firstLine="1260"/>
      </w:pPr>
    </w:p>
    <w:p w14:paraId="45642387" w14:textId="77777777" w:rsidR="0012305A" w:rsidRDefault="0012305A">
      <w:pPr>
        <w:pStyle w:val="a3"/>
        <w:ind w:firstLineChars="450" w:firstLine="1260"/>
      </w:pPr>
    </w:p>
    <w:p w14:paraId="2DB3CCEF" w14:textId="77777777" w:rsidR="0012305A" w:rsidRDefault="00000000">
      <w:pPr>
        <w:snapToGrid w:val="0"/>
        <w:spacing w:line="360" w:lineRule="auto"/>
        <w:ind w:firstLineChars="400" w:firstLine="1285"/>
        <w:jc w:val="left"/>
        <w:rPr>
          <w:rStyle w:val="NormalCharacter"/>
          <w:rFonts w:ascii="宋体" w:hAnsi="宋体" w:cs="宋体" w:hint="eastAsia"/>
          <w:b/>
          <w:bCs/>
          <w:sz w:val="32"/>
          <w:szCs w:val="32"/>
        </w:rPr>
      </w:pPr>
      <w:r>
        <w:rPr>
          <w:rStyle w:val="NormalCharacter"/>
          <w:rFonts w:ascii="宋体" w:hAnsi="宋体" w:cs="宋体"/>
          <w:b/>
          <w:bCs/>
          <w:sz w:val="32"/>
          <w:szCs w:val="32"/>
        </w:rPr>
        <w:t>项目编号：</w:t>
      </w:r>
      <w:r>
        <w:rPr>
          <w:rStyle w:val="NormalCharacter"/>
          <w:rFonts w:ascii="宋体" w:hAnsi="宋体" w:cs="宋体" w:hint="eastAsia"/>
          <w:b/>
          <w:bCs/>
          <w:sz w:val="32"/>
          <w:szCs w:val="32"/>
        </w:rPr>
        <w:t>CQIP-2025071801</w:t>
      </w:r>
    </w:p>
    <w:p w14:paraId="65C9ACF6" w14:textId="4489DA7A" w:rsidR="0012305A" w:rsidRDefault="00000000">
      <w:pPr>
        <w:snapToGrid w:val="0"/>
        <w:spacing w:line="360" w:lineRule="auto"/>
        <w:ind w:firstLineChars="400" w:firstLine="1285"/>
        <w:jc w:val="left"/>
        <w:rPr>
          <w:rStyle w:val="NormalCharacter"/>
          <w:rFonts w:ascii="宋体" w:hAnsi="宋体" w:cs="宋体" w:hint="eastAsia"/>
          <w:b/>
          <w:bCs/>
          <w:sz w:val="32"/>
          <w:szCs w:val="32"/>
        </w:rPr>
      </w:pPr>
      <w:r>
        <w:rPr>
          <w:rStyle w:val="NormalCharacter"/>
          <w:rFonts w:ascii="宋体" w:hAnsi="宋体" w:cs="宋体" w:hint="eastAsia"/>
          <w:b/>
          <w:bCs/>
          <w:sz w:val="32"/>
          <w:szCs w:val="32"/>
        </w:rPr>
        <w:t>项目名称：</w:t>
      </w:r>
      <w:r w:rsidR="00D77302">
        <w:rPr>
          <w:rStyle w:val="NormalCharacter"/>
          <w:rFonts w:ascii="宋体" w:hAnsi="宋体" w:cs="宋体" w:hint="eastAsia"/>
          <w:b/>
          <w:bCs/>
          <w:sz w:val="32"/>
          <w:szCs w:val="32"/>
        </w:rPr>
        <w:t>2025-2028年度再生资源回收服务（重新招标）</w:t>
      </w:r>
    </w:p>
    <w:p w14:paraId="04FD45CB" w14:textId="77777777" w:rsidR="0012305A" w:rsidRDefault="00000000">
      <w:pPr>
        <w:snapToGrid w:val="0"/>
        <w:spacing w:line="360" w:lineRule="auto"/>
        <w:ind w:firstLineChars="400" w:firstLine="1285"/>
        <w:jc w:val="left"/>
        <w:rPr>
          <w:rStyle w:val="NormalCharacter"/>
          <w:rFonts w:ascii="宋体" w:hAnsi="宋体" w:cs="宋体" w:hint="eastAsia"/>
          <w:b/>
          <w:bCs/>
          <w:sz w:val="32"/>
          <w:szCs w:val="32"/>
        </w:rPr>
      </w:pPr>
      <w:r>
        <w:rPr>
          <w:rStyle w:val="NormalCharacter"/>
          <w:rFonts w:ascii="宋体" w:hAnsi="宋体" w:cs="宋体" w:hint="eastAsia"/>
          <w:b/>
          <w:bCs/>
          <w:sz w:val="32"/>
          <w:szCs w:val="32"/>
        </w:rPr>
        <w:t>采 购 人：重庆中尚后勤服务有限公司</w:t>
      </w:r>
    </w:p>
    <w:p w14:paraId="036B29DB" w14:textId="77777777" w:rsidR="0012305A" w:rsidRDefault="0012305A">
      <w:pPr>
        <w:pStyle w:val="a3"/>
        <w:ind w:firstLineChars="450" w:firstLine="1260"/>
      </w:pPr>
    </w:p>
    <w:p w14:paraId="4131775F" w14:textId="77777777" w:rsidR="0012305A" w:rsidRDefault="0012305A">
      <w:pPr>
        <w:pStyle w:val="a3"/>
        <w:ind w:firstLineChars="400" w:firstLine="1120"/>
      </w:pPr>
    </w:p>
    <w:p w14:paraId="21BD55EC" w14:textId="77777777" w:rsidR="0012305A" w:rsidRDefault="0012305A">
      <w:pPr>
        <w:pStyle w:val="a3"/>
        <w:ind w:firstLineChars="450" w:firstLine="1260"/>
      </w:pPr>
    </w:p>
    <w:p w14:paraId="7796137A" w14:textId="77777777" w:rsidR="0012305A" w:rsidRDefault="0012305A">
      <w:pPr>
        <w:pStyle w:val="a3"/>
        <w:ind w:firstLineChars="450" w:firstLine="1260"/>
      </w:pPr>
    </w:p>
    <w:p w14:paraId="537619DE" w14:textId="77777777" w:rsidR="0012305A" w:rsidRDefault="0012305A">
      <w:pPr>
        <w:pStyle w:val="a3"/>
        <w:ind w:firstLineChars="450" w:firstLine="1260"/>
      </w:pPr>
    </w:p>
    <w:p w14:paraId="74CB3EE0" w14:textId="77777777" w:rsidR="0012305A" w:rsidRDefault="00000000">
      <w:pPr>
        <w:snapToGrid w:val="0"/>
        <w:spacing w:line="360" w:lineRule="auto"/>
        <w:ind w:firstLineChars="900" w:firstLine="2891"/>
        <w:rPr>
          <w:rStyle w:val="NormalCharacter"/>
          <w:rFonts w:ascii="宋体" w:hAnsi="宋体" w:hint="eastAsia"/>
          <w:color w:val="000000"/>
          <w:sz w:val="40"/>
          <w:szCs w:val="24"/>
        </w:rPr>
      </w:pPr>
      <w:r>
        <w:rPr>
          <w:rStyle w:val="NormalCharacter"/>
          <w:rFonts w:ascii="宋体" w:hAnsi="宋体" w:cs="宋体"/>
          <w:b/>
          <w:bCs/>
          <w:sz w:val="32"/>
          <w:szCs w:val="32"/>
        </w:rPr>
        <w:t>二○二</w:t>
      </w:r>
      <w:r>
        <w:rPr>
          <w:rStyle w:val="NormalCharacter"/>
          <w:rFonts w:ascii="宋体" w:hAnsi="宋体" w:cs="宋体" w:hint="eastAsia"/>
          <w:b/>
          <w:bCs/>
          <w:sz w:val="32"/>
          <w:szCs w:val="32"/>
        </w:rPr>
        <w:t>五</w:t>
      </w:r>
      <w:r>
        <w:rPr>
          <w:rStyle w:val="NormalCharacter"/>
          <w:rFonts w:ascii="宋体" w:hAnsi="宋体" w:cs="宋体"/>
          <w:b/>
          <w:bCs/>
          <w:sz w:val="32"/>
          <w:szCs w:val="32"/>
        </w:rPr>
        <w:t>年</w:t>
      </w:r>
      <w:r>
        <w:rPr>
          <w:rStyle w:val="NormalCharacter"/>
          <w:rFonts w:ascii="宋体" w:hAnsi="宋体" w:cs="宋体" w:hint="eastAsia"/>
          <w:b/>
          <w:bCs/>
          <w:sz w:val="32"/>
          <w:szCs w:val="32"/>
        </w:rPr>
        <w:t>七</w:t>
      </w:r>
      <w:r>
        <w:rPr>
          <w:rStyle w:val="NormalCharacter"/>
          <w:rFonts w:ascii="宋体" w:hAnsi="宋体" w:cs="宋体"/>
          <w:b/>
          <w:bCs/>
          <w:sz w:val="32"/>
          <w:szCs w:val="32"/>
        </w:rPr>
        <w:t>月</w:t>
      </w:r>
    </w:p>
    <w:p w14:paraId="3438006D" w14:textId="77777777" w:rsidR="0012305A" w:rsidRDefault="0012305A">
      <w:pPr>
        <w:snapToGrid w:val="0"/>
        <w:spacing w:line="360" w:lineRule="auto"/>
        <w:jc w:val="center"/>
        <w:rPr>
          <w:rStyle w:val="NormalCharacter"/>
          <w:rFonts w:ascii="宋体" w:hAnsi="宋体" w:hint="eastAsia"/>
          <w:color w:val="000000"/>
          <w:sz w:val="40"/>
          <w:szCs w:val="24"/>
        </w:rPr>
        <w:sectPr w:rsidR="0012305A">
          <w:footerReference w:type="even" r:id="rId9"/>
          <w:footerReference w:type="default" r:id="rId10"/>
          <w:headerReference w:type="first" r:id="rId11"/>
          <w:footerReference w:type="first" r:id="rId12"/>
          <w:pgSz w:w="11907" w:h="16840"/>
          <w:pgMar w:top="1134" w:right="1191" w:bottom="1134" w:left="1304" w:header="851" w:footer="992" w:gutter="0"/>
          <w:pgNumType w:start="1"/>
          <w:cols w:space="425"/>
          <w:docGrid w:linePitch="380" w:charSpace="-5735"/>
        </w:sectPr>
      </w:pPr>
    </w:p>
    <w:p w14:paraId="6375228C" w14:textId="77777777" w:rsidR="0012305A" w:rsidRDefault="00000000">
      <w:pPr>
        <w:pStyle w:val="Heading2"/>
        <w:snapToGrid w:val="0"/>
        <w:spacing w:line="400" w:lineRule="exact"/>
        <w:jc w:val="center"/>
        <w:rPr>
          <w:rStyle w:val="NormalCharacter"/>
          <w:rFonts w:ascii="宋体" w:eastAsia="宋体" w:hAnsi="宋体" w:cs="宋体" w:hint="eastAsia"/>
          <w:bCs/>
          <w:color w:val="000000"/>
          <w:sz w:val="28"/>
          <w:szCs w:val="28"/>
        </w:rPr>
      </w:pPr>
      <w:r>
        <w:rPr>
          <w:rStyle w:val="NormalCharacter"/>
          <w:rFonts w:ascii="宋体" w:eastAsia="宋体" w:hAnsi="宋体" w:cs="宋体"/>
          <w:bCs/>
          <w:color w:val="000000"/>
          <w:sz w:val="28"/>
          <w:szCs w:val="28"/>
        </w:rPr>
        <w:lastRenderedPageBreak/>
        <w:t xml:space="preserve">第一篇  </w:t>
      </w:r>
      <w:r>
        <w:rPr>
          <w:rStyle w:val="NormalCharacter"/>
          <w:rFonts w:ascii="宋体" w:eastAsia="宋体" w:hAnsi="宋体" w:cs="宋体" w:hint="eastAsia"/>
          <w:bCs/>
          <w:color w:val="000000"/>
          <w:sz w:val="28"/>
          <w:szCs w:val="28"/>
        </w:rPr>
        <w:t>采购</w:t>
      </w:r>
      <w:r>
        <w:rPr>
          <w:rStyle w:val="NormalCharacter"/>
          <w:rFonts w:ascii="宋体" w:eastAsia="宋体" w:hAnsi="宋体" w:cs="宋体"/>
          <w:bCs/>
          <w:color w:val="000000"/>
          <w:sz w:val="28"/>
          <w:szCs w:val="28"/>
        </w:rPr>
        <w:t>邀请书</w:t>
      </w:r>
    </w:p>
    <w:p w14:paraId="1FBB439B" w14:textId="75FF6896" w:rsidR="0012305A" w:rsidRDefault="00000000" w:rsidP="00D77302">
      <w:pPr>
        <w:snapToGrid w:val="0"/>
        <w:spacing w:line="400" w:lineRule="exact"/>
        <w:ind w:firstLineChars="177" w:firstLine="425"/>
        <w:rPr>
          <w:rStyle w:val="NormalCharacter"/>
          <w:rFonts w:ascii="宋体" w:hAnsi="宋体" w:hint="eastAsia"/>
          <w:color w:val="000000"/>
          <w:sz w:val="24"/>
          <w:szCs w:val="24"/>
        </w:rPr>
      </w:pPr>
      <w:r>
        <w:rPr>
          <w:rStyle w:val="NormalCharacter"/>
          <w:rFonts w:ascii="宋体" w:hAnsi="宋体" w:hint="eastAsia"/>
          <w:color w:val="000000"/>
          <w:sz w:val="24"/>
          <w:szCs w:val="24"/>
        </w:rPr>
        <w:t>重庆中尚后勤服务有限公司现对</w:t>
      </w:r>
      <w:r w:rsidR="00D77302">
        <w:rPr>
          <w:rFonts w:ascii="宋体" w:hAnsi="宋体" w:cs="仿宋" w:hint="eastAsia"/>
          <w:sz w:val="24"/>
          <w:szCs w:val="24"/>
          <w:u w:val="single"/>
        </w:rPr>
        <w:t>2025-2028年度再生资源回收服务（重新招标）</w:t>
      </w:r>
      <w:r>
        <w:rPr>
          <w:rStyle w:val="NormalCharacter"/>
          <w:rFonts w:ascii="宋体" w:hAnsi="宋体"/>
          <w:sz w:val="24"/>
          <w:szCs w:val="24"/>
        </w:rPr>
        <w:t>项目进行</w:t>
      </w:r>
      <w:r>
        <w:rPr>
          <w:rStyle w:val="NormalCharacter"/>
          <w:rFonts w:ascii="宋体" w:hAnsi="宋体" w:hint="eastAsia"/>
          <w:sz w:val="24"/>
          <w:szCs w:val="24"/>
        </w:rPr>
        <w:t>竞争性比选采购</w:t>
      </w:r>
      <w:r>
        <w:rPr>
          <w:rStyle w:val="NormalCharacter"/>
          <w:rFonts w:ascii="宋体" w:hAnsi="宋体"/>
          <w:sz w:val="24"/>
          <w:szCs w:val="24"/>
        </w:rPr>
        <w:t>。</w:t>
      </w:r>
      <w:r>
        <w:rPr>
          <w:rStyle w:val="NormalCharacter"/>
          <w:rFonts w:ascii="宋体" w:hAnsi="宋体"/>
          <w:color w:val="000000"/>
          <w:sz w:val="24"/>
          <w:szCs w:val="24"/>
        </w:rPr>
        <w:t>欢迎有资格的供应商</w:t>
      </w:r>
      <w:r>
        <w:rPr>
          <w:rStyle w:val="NormalCharacter"/>
          <w:rFonts w:ascii="宋体" w:hAnsi="宋体" w:hint="eastAsia"/>
          <w:color w:val="000000"/>
          <w:sz w:val="24"/>
          <w:szCs w:val="24"/>
        </w:rPr>
        <w:t>前来</w:t>
      </w:r>
      <w:r>
        <w:rPr>
          <w:rStyle w:val="NormalCharacter"/>
          <w:rFonts w:ascii="宋体" w:hAnsi="宋体"/>
          <w:color w:val="000000"/>
          <w:sz w:val="24"/>
          <w:szCs w:val="24"/>
        </w:rPr>
        <w:t>参加</w:t>
      </w:r>
      <w:r>
        <w:rPr>
          <w:rStyle w:val="NormalCharacter"/>
          <w:rFonts w:ascii="宋体" w:hAnsi="宋体" w:hint="eastAsia"/>
          <w:color w:val="000000"/>
          <w:sz w:val="24"/>
          <w:szCs w:val="24"/>
        </w:rPr>
        <w:t>比选</w:t>
      </w:r>
      <w:r>
        <w:rPr>
          <w:rStyle w:val="NormalCharacter"/>
          <w:rFonts w:ascii="宋体" w:hAnsi="宋体"/>
          <w:color w:val="000000"/>
          <w:sz w:val="24"/>
          <w:szCs w:val="24"/>
        </w:rPr>
        <w:t>。</w:t>
      </w:r>
    </w:p>
    <w:p w14:paraId="6E1D569D"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一、</w:t>
      </w:r>
      <w:r>
        <w:rPr>
          <w:rStyle w:val="NormalCharacter"/>
          <w:rFonts w:ascii="宋体" w:hAnsi="宋体" w:hint="eastAsia"/>
          <w:color w:val="000000"/>
          <w:sz w:val="24"/>
          <w:szCs w:val="24"/>
        </w:rPr>
        <w:t>比选</w:t>
      </w:r>
      <w:r>
        <w:rPr>
          <w:rStyle w:val="NormalCharacter"/>
          <w:rFonts w:ascii="宋体" w:hAnsi="宋体"/>
          <w:color w:val="000000"/>
          <w:sz w:val="24"/>
          <w:szCs w:val="24"/>
        </w:rPr>
        <w:t>内容</w:t>
      </w:r>
    </w:p>
    <w:tbl>
      <w:tblPr>
        <w:tblpPr w:leftFromText="180" w:rightFromText="180" w:vertAnchor="text" w:horzAnchor="margin" w:tblpX="-137" w:tblpY="102"/>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4"/>
        <w:gridCol w:w="1635"/>
        <w:gridCol w:w="1550"/>
        <w:gridCol w:w="1862"/>
        <w:gridCol w:w="1675"/>
      </w:tblGrid>
      <w:tr w:rsidR="0012305A" w14:paraId="71101C1F" w14:textId="77777777" w:rsidTr="00D77302">
        <w:trPr>
          <w:trHeight w:val="821"/>
        </w:trPr>
        <w:tc>
          <w:tcPr>
            <w:tcW w:w="2694" w:type="dxa"/>
            <w:tcBorders>
              <w:top w:val="single" w:sz="4" w:space="0" w:color="000000"/>
              <w:left w:val="single" w:sz="4" w:space="0" w:color="000000"/>
              <w:bottom w:val="single" w:sz="4" w:space="0" w:color="000000"/>
              <w:right w:val="single" w:sz="4" w:space="0" w:color="000000"/>
            </w:tcBorders>
            <w:vAlign w:val="center"/>
          </w:tcPr>
          <w:p w14:paraId="7690C5E9" w14:textId="77777777" w:rsidR="0012305A" w:rsidRDefault="00000000" w:rsidP="00D77302">
            <w:pPr>
              <w:snapToGrid w:val="0"/>
              <w:spacing w:line="400" w:lineRule="exact"/>
              <w:jc w:val="center"/>
              <w:rPr>
                <w:rStyle w:val="NormalCharacter"/>
                <w:rFonts w:ascii="宋体" w:hAnsi="宋体" w:hint="eastAsia"/>
                <w:b/>
                <w:color w:val="000000" w:themeColor="text1"/>
                <w:sz w:val="24"/>
                <w:szCs w:val="24"/>
              </w:rPr>
            </w:pPr>
            <w:r>
              <w:rPr>
                <w:rStyle w:val="NormalCharacter"/>
                <w:rFonts w:ascii="宋体" w:hAnsi="宋体"/>
                <w:b/>
                <w:color w:val="000000" w:themeColor="text1"/>
                <w:sz w:val="24"/>
                <w:szCs w:val="24"/>
              </w:rPr>
              <w:t>项目名称</w:t>
            </w:r>
          </w:p>
        </w:tc>
        <w:tc>
          <w:tcPr>
            <w:tcW w:w="1635" w:type="dxa"/>
            <w:tcBorders>
              <w:top w:val="single" w:sz="4" w:space="0" w:color="000000"/>
              <w:left w:val="single" w:sz="4" w:space="0" w:color="000000"/>
              <w:bottom w:val="single" w:sz="4" w:space="0" w:color="000000"/>
              <w:right w:val="single" w:sz="4" w:space="0" w:color="000000"/>
            </w:tcBorders>
            <w:vAlign w:val="center"/>
          </w:tcPr>
          <w:p w14:paraId="2B0565AB" w14:textId="77777777" w:rsidR="0012305A" w:rsidRDefault="00000000" w:rsidP="00D77302">
            <w:pPr>
              <w:snapToGrid w:val="0"/>
              <w:spacing w:line="400" w:lineRule="exact"/>
              <w:jc w:val="center"/>
              <w:rPr>
                <w:rStyle w:val="NormalCharacter"/>
                <w:rFonts w:ascii="宋体" w:hAnsi="宋体" w:cs="Times New Roman" w:hint="eastAsia"/>
                <w:b/>
                <w:color w:val="000000" w:themeColor="text1"/>
                <w:sz w:val="24"/>
                <w:szCs w:val="24"/>
              </w:rPr>
            </w:pPr>
            <w:r>
              <w:rPr>
                <w:rStyle w:val="NormalCharacter"/>
                <w:rFonts w:ascii="宋体" w:hAnsi="宋体" w:cs="Times New Roman" w:hint="eastAsia"/>
                <w:b/>
                <w:color w:val="000000" w:themeColor="text1"/>
                <w:sz w:val="24"/>
                <w:szCs w:val="24"/>
              </w:rPr>
              <w:t>最低</w:t>
            </w:r>
            <w:r>
              <w:rPr>
                <w:rStyle w:val="NormalCharacter"/>
                <w:rFonts w:ascii="宋体" w:hAnsi="宋体" w:cs="Times New Roman"/>
                <w:b/>
                <w:color w:val="000000" w:themeColor="text1"/>
                <w:sz w:val="24"/>
                <w:szCs w:val="24"/>
              </w:rPr>
              <w:t>限价</w:t>
            </w:r>
          </w:p>
          <w:p w14:paraId="091A2BDD" w14:textId="77777777" w:rsidR="0012305A" w:rsidRDefault="00000000" w:rsidP="00D77302">
            <w:pPr>
              <w:snapToGrid w:val="0"/>
              <w:spacing w:line="400" w:lineRule="exact"/>
              <w:jc w:val="center"/>
              <w:rPr>
                <w:rStyle w:val="NormalCharacter"/>
                <w:rFonts w:ascii="宋体" w:hAnsi="宋体" w:cs="Times New Roman" w:hint="eastAsia"/>
                <w:b/>
                <w:color w:val="000000" w:themeColor="text1"/>
                <w:sz w:val="24"/>
                <w:szCs w:val="24"/>
              </w:rPr>
            </w:pPr>
            <w:r>
              <w:rPr>
                <w:rStyle w:val="NormalCharacter"/>
                <w:rFonts w:ascii="宋体" w:hAnsi="宋体" w:cs="Times New Roman" w:hint="eastAsia"/>
                <w:b/>
                <w:color w:val="000000" w:themeColor="text1"/>
                <w:sz w:val="24"/>
                <w:szCs w:val="24"/>
              </w:rPr>
              <w:t>（万元）</w:t>
            </w:r>
          </w:p>
        </w:tc>
        <w:tc>
          <w:tcPr>
            <w:tcW w:w="1550" w:type="dxa"/>
            <w:tcBorders>
              <w:top w:val="single" w:sz="4" w:space="0" w:color="000000"/>
              <w:left w:val="single" w:sz="4" w:space="0" w:color="000000"/>
              <w:bottom w:val="single" w:sz="4" w:space="0" w:color="000000"/>
              <w:right w:val="single" w:sz="4" w:space="0" w:color="000000"/>
            </w:tcBorders>
            <w:vAlign w:val="center"/>
          </w:tcPr>
          <w:p w14:paraId="4C116F7D" w14:textId="77777777" w:rsidR="0012305A" w:rsidRDefault="00000000" w:rsidP="00D77302">
            <w:pPr>
              <w:snapToGrid w:val="0"/>
              <w:spacing w:line="400" w:lineRule="exact"/>
              <w:jc w:val="center"/>
              <w:rPr>
                <w:rStyle w:val="NormalCharacter"/>
                <w:rFonts w:ascii="宋体" w:hAnsi="宋体" w:cs="Times New Roman" w:hint="eastAsia"/>
                <w:b/>
                <w:color w:val="000000" w:themeColor="text1"/>
                <w:sz w:val="24"/>
                <w:szCs w:val="24"/>
              </w:rPr>
            </w:pPr>
            <w:r>
              <w:rPr>
                <w:rStyle w:val="NormalCharacter"/>
                <w:rFonts w:ascii="宋体" w:hAnsi="宋体" w:cs="Times New Roman"/>
                <w:b/>
                <w:color w:val="000000" w:themeColor="text1"/>
                <w:sz w:val="24"/>
                <w:szCs w:val="24"/>
              </w:rPr>
              <w:t>供应商</w:t>
            </w:r>
          </w:p>
          <w:p w14:paraId="53EEDCB6" w14:textId="77777777" w:rsidR="0012305A" w:rsidRDefault="00000000" w:rsidP="00D77302">
            <w:pPr>
              <w:snapToGrid w:val="0"/>
              <w:spacing w:line="400" w:lineRule="exact"/>
              <w:jc w:val="center"/>
              <w:rPr>
                <w:rStyle w:val="NormalCharacter"/>
                <w:rFonts w:ascii="宋体" w:hAnsi="宋体" w:cs="Times New Roman" w:hint="eastAsia"/>
                <w:b/>
                <w:color w:val="000000" w:themeColor="text1"/>
                <w:sz w:val="24"/>
                <w:szCs w:val="24"/>
              </w:rPr>
            </w:pPr>
            <w:r>
              <w:rPr>
                <w:rStyle w:val="NormalCharacter"/>
                <w:rFonts w:ascii="宋体" w:hAnsi="宋体" w:cs="Times New Roman"/>
                <w:b/>
                <w:color w:val="000000" w:themeColor="text1"/>
                <w:sz w:val="24"/>
                <w:szCs w:val="24"/>
              </w:rPr>
              <w:t>(名)</w:t>
            </w:r>
          </w:p>
        </w:tc>
        <w:tc>
          <w:tcPr>
            <w:tcW w:w="1862" w:type="dxa"/>
            <w:tcBorders>
              <w:top w:val="single" w:sz="4" w:space="0" w:color="000000"/>
              <w:left w:val="single" w:sz="4" w:space="0" w:color="000000"/>
              <w:bottom w:val="single" w:sz="4" w:space="0" w:color="000000"/>
              <w:right w:val="single" w:sz="4" w:space="0" w:color="000000"/>
            </w:tcBorders>
            <w:vAlign w:val="center"/>
          </w:tcPr>
          <w:p w14:paraId="0D9604D7" w14:textId="77777777" w:rsidR="0012305A" w:rsidRDefault="00000000" w:rsidP="00D77302">
            <w:pPr>
              <w:snapToGrid w:val="0"/>
              <w:spacing w:line="400" w:lineRule="exact"/>
              <w:jc w:val="center"/>
              <w:rPr>
                <w:rStyle w:val="NormalCharacter"/>
                <w:rFonts w:ascii="宋体" w:hAnsi="宋体" w:cs="Times New Roman" w:hint="eastAsia"/>
                <w:b/>
                <w:color w:val="000000" w:themeColor="text1"/>
                <w:sz w:val="24"/>
                <w:szCs w:val="24"/>
              </w:rPr>
            </w:pPr>
            <w:r>
              <w:rPr>
                <w:rStyle w:val="NormalCharacter"/>
                <w:rFonts w:ascii="宋体" w:hAnsi="宋体" w:cs="Times New Roman" w:hint="eastAsia"/>
                <w:b/>
                <w:color w:val="000000" w:themeColor="text1"/>
                <w:sz w:val="24"/>
                <w:szCs w:val="24"/>
              </w:rPr>
              <w:t>服务期</w:t>
            </w:r>
          </w:p>
        </w:tc>
        <w:tc>
          <w:tcPr>
            <w:tcW w:w="1675" w:type="dxa"/>
            <w:tcBorders>
              <w:top w:val="single" w:sz="4" w:space="0" w:color="000000"/>
              <w:left w:val="single" w:sz="4" w:space="0" w:color="000000"/>
              <w:bottom w:val="single" w:sz="4" w:space="0" w:color="000000"/>
              <w:right w:val="single" w:sz="4" w:space="0" w:color="000000"/>
            </w:tcBorders>
            <w:vAlign w:val="center"/>
          </w:tcPr>
          <w:p w14:paraId="4F4473F6" w14:textId="77777777" w:rsidR="0012305A" w:rsidRDefault="00000000" w:rsidP="00D77302">
            <w:pPr>
              <w:snapToGrid w:val="0"/>
              <w:spacing w:line="400" w:lineRule="exact"/>
              <w:jc w:val="center"/>
              <w:rPr>
                <w:rStyle w:val="NormalCharacter"/>
                <w:rFonts w:ascii="宋体" w:hAnsi="宋体" w:cs="Times New Roman" w:hint="eastAsia"/>
                <w:b/>
                <w:color w:val="000000" w:themeColor="text1"/>
                <w:sz w:val="24"/>
                <w:szCs w:val="24"/>
              </w:rPr>
            </w:pPr>
            <w:r>
              <w:rPr>
                <w:rStyle w:val="NormalCharacter"/>
                <w:rFonts w:ascii="宋体" w:hAnsi="宋体" w:cs="Times New Roman" w:hint="eastAsia"/>
                <w:b/>
                <w:color w:val="000000" w:themeColor="text1"/>
                <w:sz w:val="24"/>
                <w:szCs w:val="24"/>
              </w:rPr>
              <w:t>比选保证金</w:t>
            </w:r>
          </w:p>
          <w:p w14:paraId="102185A1" w14:textId="77777777" w:rsidR="0012305A" w:rsidRDefault="00000000" w:rsidP="00D77302">
            <w:pPr>
              <w:snapToGrid w:val="0"/>
              <w:spacing w:line="400" w:lineRule="exact"/>
              <w:jc w:val="center"/>
              <w:rPr>
                <w:rStyle w:val="NormalCharacter"/>
                <w:rFonts w:ascii="宋体" w:hAnsi="宋体" w:cs="Times New Roman" w:hint="eastAsia"/>
                <w:b/>
                <w:color w:val="000000" w:themeColor="text1"/>
                <w:sz w:val="24"/>
                <w:szCs w:val="24"/>
              </w:rPr>
            </w:pPr>
            <w:r>
              <w:rPr>
                <w:rStyle w:val="NormalCharacter"/>
                <w:rFonts w:ascii="宋体" w:hAnsi="宋体" w:cs="Times New Roman" w:hint="eastAsia"/>
                <w:b/>
                <w:color w:val="000000" w:themeColor="text1"/>
                <w:sz w:val="24"/>
                <w:szCs w:val="24"/>
              </w:rPr>
              <w:t>(元)</w:t>
            </w:r>
          </w:p>
        </w:tc>
      </w:tr>
      <w:tr w:rsidR="0012305A" w14:paraId="2131C225" w14:textId="77777777" w:rsidTr="00D77302">
        <w:trPr>
          <w:trHeight w:val="439"/>
        </w:trPr>
        <w:tc>
          <w:tcPr>
            <w:tcW w:w="2694" w:type="dxa"/>
            <w:tcBorders>
              <w:top w:val="single" w:sz="4" w:space="0" w:color="000000"/>
              <w:left w:val="single" w:sz="4" w:space="0" w:color="000000"/>
              <w:bottom w:val="single" w:sz="4" w:space="0" w:color="000000"/>
              <w:right w:val="single" w:sz="4" w:space="0" w:color="000000"/>
            </w:tcBorders>
            <w:vAlign w:val="center"/>
          </w:tcPr>
          <w:p w14:paraId="1213B8AA" w14:textId="06D6AB3E" w:rsidR="0012305A" w:rsidRDefault="00D77302" w:rsidP="00D77302">
            <w:pPr>
              <w:snapToGrid w:val="0"/>
              <w:spacing w:line="400" w:lineRule="exact"/>
              <w:jc w:val="center"/>
              <w:rPr>
                <w:rStyle w:val="NormalCharacter"/>
                <w:rFonts w:asciiTheme="minorEastAsia" w:eastAsiaTheme="minorEastAsia" w:hAnsiTheme="minorEastAsia" w:cs="方正仿宋_GBK" w:hint="eastAsia"/>
                <w:color w:val="000000" w:themeColor="text1"/>
                <w:sz w:val="24"/>
                <w:szCs w:val="24"/>
              </w:rPr>
            </w:pPr>
            <w:r>
              <w:rPr>
                <w:rFonts w:ascii="宋体" w:hAnsi="宋体" w:cs="仿宋" w:hint="eastAsia"/>
                <w:sz w:val="24"/>
                <w:szCs w:val="24"/>
              </w:rPr>
              <w:t>2025-2028年度再生资源回收服务（重新招标）</w:t>
            </w:r>
          </w:p>
        </w:tc>
        <w:tc>
          <w:tcPr>
            <w:tcW w:w="1635" w:type="dxa"/>
            <w:tcBorders>
              <w:top w:val="single" w:sz="4" w:space="0" w:color="000000"/>
              <w:left w:val="single" w:sz="4" w:space="0" w:color="000000"/>
              <w:bottom w:val="single" w:sz="4" w:space="0" w:color="000000"/>
              <w:right w:val="single" w:sz="4" w:space="0" w:color="000000"/>
            </w:tcBorders>
            <w:vAlign w:val="center"/>
          </w:tcPr>
          <w:p w14:paraId="19A01EB6" w14:textId="77777777" w:rsidR="0012305A" w:rsidRDefault="00000000" w:rsidP="00D77302">
            <w:pPr>
              <w:snapToGrid w:val="0"/>
              <w:spacing w:line="400" w:lineRule="exact"/>
              <w:jc w:val="center"/>
              <w:rPr>
                <w:rStyle w:val="NormalCharacter"/>
                <w:rFonts w:asciiTheme="minorEastAsia" w:eastAsiaTheme="minorEastAsia" w:hAnsiTheme="minorEastAsia" w:cs="方正仿宋_GBK" w:hint="eastAsia"/>
                <w:color w:val="000000" w:themeColor="text1"/>
                <w:sz w:val="24"/>
                <w:szCs w:val="24"/>
              </w:rPr>
            </w:pPr>
            <w:r>
              <w:rPr>
                <w:rStyle w:val="NormalCharacter"/>
                <w:rFonts w:asciiTheme="minorEastAsia" w:eastAsiaTheme="minorEastAsia" w:hAnsiTheme="minorEastAsia" w:cs="方正仿宋_GBK" w:hint="eastAsia"/>
                <w:color w:val="000000" w:themeColor="text1"/>
                <w:sz w:val="24"/>
                <w:szCs w:val="24"/>
              </w:rPr>
              <w:t>45000元/年</w:t>
            </w:r>
          </w:p>
        </w:tc>
        <w:tc>
          <w:tcPr>
            <w:tcW w:w="1550" w:type="dxa"/>
            <w:tcBorders>
              <w:top w:val="single" w:sz="4" w:space="0" w:color="000000"/>
              <w:left w:val="single" w:sz="4" w:space="0" w:color="000000"/>
              <w:bottom w:val="single" w:sz="4" w:space="0" w:color="000000"/>
              <w:right w:val="single" w:sz="4" w:space="0" w:color="000000"/>
            </w:tcBorders>
            <w:vAlign w:val="center"/>
          </w:tcPr>
          <w:p w14:paraId="2EC6F480" w14:textId="77777777" w:rsidR="0012305A" w:rsidRDefault="00000000" w:rsidP="00D77302">
            <w:pPr>
              <w:snapToGrid w:val="0"/>
              <w:spacing w:line="400" w:lineRule="exact"/>
              <w:jc w:val="center"/>
              <w:rPr>
                <w:rStyle w:val="NormalCharacter"/>
                <w:rFonts w:asciiTheme="minorEastAsia" w:eastAsiaTheme="minorEastAsia" w:hAnsiTheme="minorEastAsia" w:cs="方正仿宋_GBK" w:hint="eastAsia"/>
                <w:color w:val="000000" w:themeColor="text1"/>
                <w:sz w:val="24"/>
                <w:szCs w:val="24"/>
              </w:rPr>
            </w:pPr>
            <w:r>
              <w:rPr>
                <w:rStyle w:val="NormalCharacter"/>
                <w:rFonts w:asciiTheme="minorEastAsia" w:eastAsiaTheme="minorEastAsia" w:hAnsiTheme="minorEastAsia" w:cs="方正仿宋_GBK" w:hint="eastAsia"/>
                <w:color w:val="000000" w:themeColor="text1"/>
                <w:sz w:val="24"/>
                <w:szCs w:val="24"/>
              </w:rPr>
              <w:t>1</w:t>
            </w:r>
          </w:p>
        </w:tc>
        <w:tc>
          <w:tcPr>
            <w:tcW w:w="1862" w:type="dxa"/>
            <w:tcBorders>
              <w:top w:val="single" w:sz="4" w:space="0" w:color="000000"/>
              <w:left w:val="single" w:sz="4" w:space="0" w:color="000000"/>
              <w:bottom w:val="single" w:sz="4" w:space="0" w:color="000000"/>
              <w:right w:val="single" w:sz="4" w:space="0" w:color="000000"/>
            </w:tcBorders>
            <w:vAlign w:val="center"/>
          </w:tcPr>
          <w:p w14:paraId="219E97D0" w14:textId="77777777" w:rsidR="0012305A" w:rsidRDefault="00000000" w:rsidP="00D77302">
            <w:pPr>
              <w:snapToGrid w:val="0"/>
              <w:spacing w:line="400" w:lineRule="exact"/>
              <w:jc w:val="center"/>
              <w:rPr>
                <w:rStyle w:val="NormalCharacter"/>
                <w:rFonts w:asciiTheme="minorEastAsia" w:eastAsiaTheme="minorEastAsia" w:hAnsiTheme="minorEastAsia" w:cs="方正仿宋_GBK" w:hint="eastAsia"/>
                <w:color w:val="000000" w:themeColor="text1"/>
                <w:sz w:val="24"/>
                <w:szCs w:val="24"/>
              </w:rPr>
            </w:pPr>
            <w:r>
              <w:rPr>
                <w:rStyle w:val="NormalCharacter"/>
                <w:rFonts w:asciiTheme="minorEastAsia" w:eastAsiaTheme="minorEastAsia" w:hAnsiTheme="minorEastAsia" w:cs="方正仿宋_GBK" w:hint="eastAsia"/>
                <w:color w:val="000000" w:themeColor="text1"/>
                <w:sz w:val="24"/>
                <w:szCs w:val="24"/>
              </w:rPr>
              <w:t>3年</w:t>
            </w:r>
          </w:p>
        </w:tc>
        <w:tc>
          <w:tcPr>
            <w:tcW w:w="1675" w:type="dxa"/>
            <w:tcBorders>
              <w:top w:val="single" w:sz="4" w:space="0" w:color="000000"/>
              <w:left w:val="single" w:sz="4" w:space="0" w:color="000000"/>
              <w:bottom w:val="single" w:sz="4" w:space="0" w:color="000000"/>
              <w:right w:val="single" w:sz="4" w:space="0" w:color="000000"/>
            </w:tcBorders>
            <w:vAlign w:val="center"/>
          </w:tcPr>
          <w:p w14:paraId="5C32BAB6" w14:textId="77777777" w:rsidR="0012305A" w:rsidRDefault="00000000" w:rsidP="00D77302">
            <w:pPr>
              <w:snapToGrid w:val="0"/>
              <w:spacing w:line="400" w:lineRule="exact"/>
              <w:jc w:val="center"/>
              <w:rPr>
                <w:rStyle w:val="NormalCharacter"/>
                <w:rFonts w:asciiTheme="minorEastAsia" w:eastAsiaTheme="minorEastAsia" w:hAnsiTheme="minorEastAsia" w:cs="方正仿宋_GBK" w:hint="eastAsia"/>
                <w:color w:val="000000" w:themeColor="text1"/>
                <w:sz w:val="24"/>
                <w:szCs w:val="24"/>
              </w:rPr>
            </w:pPr>
            <w:r>
              <w:rPr>
                <w:rStyle w:val="NormalCharacter"/>
                <w:rFonts w:asciiTheme="minorEastAsia" w:eastAsiaTheme="minorEastAsia" w:hAnsiTheme="minorEastAsia" w:cs="方正仿宋_GBK" w:hint="eastAsia"/>
                <w:color w:val="000000" w:themeColor="text1"/>
                <w:sz w:val="24"/>
                <w:szCs w:val="24"/>
              </w:rPr>
              <w:t>2000</w:t>
            </w:r>
          </w:p>
        </w:tc>
      </w:tr>
    </w:tbl>
    <w:p w14:paraId="0CF1B9BF"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二、资金来源</w:t>
      </w:r>
    </w:p>
    <w:p w14:paraId="306F7F9F"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自有</w:t>
      </w:r>
      <w:r>
        <w:rPr>
          <w:rStyle w:val="NormalCharacter"/>
          <w:rFonts w:ascii="宋体" w:hAnsi="宋体"/>
          <w:color w:val="000000"/>
          <w:sz w:val="24"/>
          <w:szCs w:val="24"/>
        </w:rPr>
        <w:t>资金。</w:t>
      </w:r>
    </w:p>
    <w:p w14:paraId="407FC92F"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三、</w:t>
      </w:r>
      <w:r>
        <w:rPr>
          <w:rStyle w:val="NormalCharacter"/>
          <w:rFonts w:ascii="宋体" w:hAnsi="宋体" w:hint="eastAsia"/>
          <w:color w:val="000000"/>
          <w:sz w:val="24"/>
          <w:szCs w:val="24"/>
        </w:rPr>
        <w:t>供应商资格要求</w:t>
      </w:r>
    </w:p>
    <w:p w14:paraId="0155E26D"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供应商是指向采购人提供服务的法人、其他组织或者自然人</w:t>
      </w:r>
      <w:r>
        <w:rPr>
          <w:rStyle w:val="NormalCharacter"/>
          <w:rFonts w:ascii="宋体" w:hAnsi="宋体" w:hint="eastAsia"/>
          <w:color w:val="000000"/>
          <w:sz w:val="24"/>
          <w:szCs w:val="24"/>
        </w:rPr>
        <w:t>，</w:t>
      </w:r>
      <w:r>
        <w:rPr>
          <w:rStyle w:val="NormalCharacter"/>
          <w:rFonts w:ascii="宋体" w:hAnsi="宋体"/>
          <w:color w:val="000000"/>
          <w:sz w:val="24"/>
          <w:szCs w:val="24"/>
        </w:rPr>
        <w:t>以下简称供应商。同时符合根据该项目特殊要求设置的特定资格条件。</w:t>
      </w:r>
    </w:p>
    <w:p w14:paraId="56DC149C"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（一）一般资格条件</w:t>
      </w:r>
    </w:p>
    <w:p w14:paraId="540F9A89"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 xml:space="preserve">1.具有独立承担民事责任的能力； </w:t>
      </w:r>
    </w:p>
    <w:p w14:paraId="75A8545B"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 xml:space="preserve">2.具有良好的商业信誉和健全的财务制度； </w:t>
      </w:r>
    </w:p>
    <w:p w14:paraId="55B9180D"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 xml:space="preserve">3.具有履行合同所必需的设备和专业技术能力；   </w:t>
      </w:r>
    </w:p>
    <w:p w14:paraId="38DC8144"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4.专业资质要求：营业执照营业范围包括再生资源回收业务。</w:t>
      </w:r>
    </w:p>
    <w:p w14:paraId="7E57DFAC"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5.参加采购活动前三年内，在经营活动中没有重大违法记录；</w:t>
      </w:r>
    </w:p>
    <w:p w14:paraId="0C2CBEC0"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6.法律、行政法规规定的其他条件。</w:t>
      </w:r>
    </w:p>
    <w:p w14:paraId="2B9E8991" w14:textId="77777777" w:rsidR="0012305A" w:rsidRDefault="00000000">
      <w:pPr>
        <w:snapToGrid w:val="0"/>
        <w:spacing w:line="400" w:lineRule="exact"/>
        <w:ind w:firstLineChars="200" w:firstLine="480"/>
        <w:rPr>
          <w:rStyle w:val="NormalCharacter"/>
          <w:rFonts w:ascii="宋体" w:hAnsi="宋体" w:hint="eastAsia"/>
          <w:sz w:val="24"/>
          <w:szCs w:val="24"/>
        </w:rPr>
      </w:pPr>
      <w:r>
        <w:rPr>
          <w:rStyle w:val="NormalCharacter"/>
          <w:rFonts w:ascii="宋体" w:hAnsi="宋体"/>
          <w:sz w:val="24"/>
          <w:szCs w:val="24"/>
        </w:rPr>
        <w:t>（二）特定资格条件</w:t>
      </w:r>
    </w:p>
    <w:p w14:paraId="7C1053E4" w14:textId="77777777" w:rsidR="0012305A" w:rsidRDefault="00000000">
      <w:pPr>
        <w:ind w:firstLineChars="200" w:firstLine="480"/>
        <w:rPr>
          <w:rFonts w:ascii="宋体" w:hAnsi="宋体" w:cs="仿宋" w:hint="eastAsia"/>
          <w:sz w:val="24"/>
          <w:szCs w:val="24"/>
        </w:rPr>
      </w:pPr>
      <w:r>
        <w:rPr>
          <w:rFonts w:ascii="宋体" w:hAnsi="宋体" w:cs="仿宋" w:hint="eastAsia"/>
          <w:sz w:val="24"/>
          <w:szCs w:val="24"/>
        </w:rPr>
        <w:t>1.供应商应提供出入垃圾处理</w:t>
      </w:r>
      <w:proofErr w:type="gramStart"/>
      <w:r>
        <w:rPr>
          <w:rFonts w:ascii="宋体" w:hAnsi="宋体" w:cs="仿宋" w:hint="eastAsia"/>
          <w:sz w:val="24"/>
          <w:szCs w:val="24"/>
        </w:rPr>
        <w:t>场资格</w:t>
      </w:r>
      <w:proofErr w:type="gramEnd"/>
      <w:r>
        <w:rPr>
          <w:rFonts w:ascii="宋体" w:hAnsi="宋体" w:cs="仿宋" w:hint="eastAsia"/>
          <w:sz w:val="24"/>
          <w:szCs w:val="24"/>
        </w:rPr>
        <w:t>证件或能证明在垃圾处理场处理垃圾的证明材料。</w:t>
      </w:r>
    </w:p>
    <w:p w14:paraId="196F5854" w14:textId="77777777" w:rsidR="0012305A" w:rsidRDefault="00000000">
      <w:pPr>
        <w:ind w:firstLineChars="200" w:firstLine="482"/>
        <w:rPr>
          <w:rFonts w:ascii="宋体" w:hAnsi="宋体" w:cs="仿宋" w:hint="eastAsia"/>
          <w:b/>
          <w:bCs/>
          <w:sz w:val="24"/>
          <w:szCs w:val="24"/>
        </w:rPr>
      </w:pPr>
      <w:r>
        <w:rPr>
          <w:rFonts w:ascii="宋体" w:hAnsi="宋体" w:cs="仿宋" w:hint="eastAsia"/>
          <w:b/>
          <w:bCs/>
          <w:sz w:val="24"/>
          <w:szCs w:val="24"/>
        </w:rPr>
        <w:t>2.入围前置条件：承诺能在合同签订后十五日内免费为采购人完成垃圾站点的分类亭和分类点雨棚的建设(详见合同附件1、2）。</w:t>
      </w:r>
    </w:p>
    <w:p w14:paraId="5F9C43CA"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四、</w:t>
      </w:r>
      <w:r>
        <w:rPr>
          <w:rStyle w:val="NormalCharacter"/>
          <w:rFonts w:ascii="宋体" w:hAnsi="宋体" w:hint="eastAsia"/>
          <w:color w:val="000000"/>
          <w:sz w:val="24"/>
          <w:szCs w:val="24"/>
        </w:rPr>
        <w:t>比选</w:t>
      </w:r>
      <w:r>
        <w:rPr>
          <w:rStyle w:val="NormalCharacter"/>
          <w:rFonts w:ascii="宋体" w:hAnsi="宋体"/>
          <w:color w:val="000000"/>
          <w:sz w:val="24"/>
          <w:szCs w:val="24"/>
        </w:rPr>
        <w:t>有关说明</w:t>
      </w:r>
    </w:p>
    <w:p w14:paraId="08E17BD8" w14:textId="77777777" w:rsidR="0012305A" w:rsidRDefault="00000000">
      <w:pPr>
        <w:snapToGrid w:val="0"/>
        <w:spacing w:line="400" w:lineRule="exact"/>
        <w:ind w:firstLineChars="200" w:firstLine="480"/>
        <w:jc w:val="left"/>
        <w:rPr>
          <w:rStyle w:val="NormalCharacter"/>
          <w:rFonts w:ascii="宋体" w:hAnsi="宋体" w:hint="eastAsia"/>
          <w:color w:val="000000"/>
          <w:sz w:val="24"/>
          <w:szCs w:val="24"/>
        </w:rPr>
      </w:pPr>
      <w:r>
        <w:rPr>
          <w:rStyle w:val="NormalCharacter"/>
          <w:rFonts w:ascii="宋体" w:hAnsi="宋体"/>
          <w:color w:val="000000"/>
          <w:sz w:val="24"/>
          <w:szCs w:val="24"/>
        </w:rPr>
        <w:t>（一）凡有意参加</w:t>
      </w:r>
      <w:r>
        <w:rPr>
          <w:rStyle w:val="NormalCharacter"/>
          <w:rFonts w:ascii="宋体" w:hAnsi="宋体" w:hint="eastAsia"/>
          <w:color w:val="000000"/>
          <w:sz w:val="24"/>
          <w:szCs w:val="24"/>
        </w:rPr>
        <w:t>本次比选</w:t>
      </w:r>
      <w:r>
        <w:rPr>
          <w:rStyle w:val="NormalCharacter"/>
          <w:rFonts w:ascii="宋体" w:hAnsi="宋体"/>
          <w:color w:val="000000"/>
          <w:sz w:val="24"/>
          <w:szCs w:val="24"/>
        </w:rPr>
        <w:t>的供应商，</w:t>
      </w:r>
      <w:r>
        <w:rPr>
          <w:rStyle w:val="NormalCharacter"/>
          <w:rFonts w:ascii="宋体" w:hAnsi="宋体" w:hint="eastAsia"/>
          <w:color w:val="000000"/>
          <w:sz w:val="24"/>
          <w:szCs w:val="24"/>
        </w:rPr>
        <w:t>请于即</w:t>
      </w:r>
      <w:r>
        <w:rPr>
          <w:rStyle w:val="NormalCharacter"/>
          <w:rFonts w:ascii="宋体" w:hAnsi="宋体" w:cs="Times New Roman" w:hint="eastAsia"/>
          <w:color w:val="000000"/>
          <w:sz w:val="24"/>
          <w:szCs w:val="24"/>
        </w:rPr>
        <w:t>日起在行采家（https://www.gec123.com/）或重庆理工职业学院官网校企合作一体化招标采购平台（http://www.cqip.com.cn/html/15/Index.shtml）“下</w:t>
      </w:r>
      <w:r>
        <w:rPr>
          <w:rStyle w:val="NormalCharacter"/>
          <w:rFonts w:ascii="宋体" w:hAnsi="宋体" w:hint="eastAsia"/>
          <w:color w:val="000000"/>
          <w:sz w:val="24"/>
          <w:szCs w:val="24"/>
        </w:rPr>
        <w:t>载中心”下载比选文件、清单、图纸、澄清、修改、补充通知等全部内容。不管下载与否都视为潜在比选申请人已全部知晓本次比选过程和全部内容。</w:t>
      </w:r>
    </w:p>
    <w:p w14:paraId="4D58D0AE"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（二）</w:t>
      </w:r>
      <w:r>
        <w:rPr>
          <w:rStyle w:val="NormalCharacter"/>
          <w:rFonts w:ascii="宋体" w:hAnsi="宋体" w:hint="eastAsia"/>
          <w:color w:val="000000"/>
          <w:sz w:val="24"/>
          <w:szCs w:val="24"/>
        </w:rPr>
        <w:t>比选</w:t>
      </w:r>
      <w:r>
        <w:rPr>
          <w:rStyle w:val="NormalCharacter"/>
          <w:rFonts w:ascii="宋体" w:hAnsi="宋体"/>
          <w:color w:val="000000"/>
          <w:sz w:val="24"/>
          <w:szCs w:val="24"/>
        </w:rPr>
        <w:t>保证金</w:t>
      </w:r>
    </w:p>
    <w:p w14:paraId="634A7A6D" w14:textId="77777777" w:rsidR="0012305A" w:rsidRDefault="00000000">
      <w:pPr>
        <w:snapToGrid w:val="0"/>
        <w:spacing w:line="400" w:lineRule="exact"/>
        <w:ind w:firstLineChars="150" w:firstLine="36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1.为确保本次比选工作的严肃性，</w:t>
      </w:r>
      <w:r>
        <w:rPr>
          <w:rStyle w:val="NormalCharacter"/>
          <w:rFonts w:ascii="宋体" w:hAnsi="宋体"/>
          <w:color w:val="000000"/>
          <w:sz w:val="24"/>
          <w:szCs w:val="24"/>
        </w:rPr>
        <w:t>供应商</w:t>
      </w:r>
      <w:r>
        <w:rPr>
          <w:rStyle w:val="NormalCharacter"/>
          <w:rFonts w:ascii="宋体" w:hAnsi="宋体" w:cs="Times New Roman" w:hint="eastAsia"/>
          <w:color w:val="000000"/>
          <w:sz w:val="24"/>
          <w:szCs w:val="24"/>
        </w:rPr>
        <w:t>递交响应资料时需缴纳比选保证金2000元（大写人民币：贰仟元整）。</w:t>
      </w:r>
    </w:p>
    <w:p w14:paraId="3B4791EC" w14:textId="77777777" w:rsidR="0012305A" w:rsidRDefault="00000000">
      <w:pPr>
        <w:snapToGrid w:val="0"/>
        <w:spacing w:line="400" w:lineRule="exact"/>
        <w:ind w:firstLineChars="150" w:firstLine="36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比选保证金收取户名：</w:t>
      </w:r>
    </w:p>
    <w:p w14:paraId="43B5DAE8" w14:textId="77777777" w:rsidR="0012305A" w:rsidRDefault="00000000">
      <w:pPr>
        <w:snapToGrid w:val="0"/>
        <w:spacing w:line="400" w:lineRule="exact"/>
        <w:ind w:firstLineChars="150" w:firstLine="36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lastRenderedPageBreak/>
        <w:t>户名：重庆中尚后勤服务有限公司</w:t>
      </w:r>
    </w:p>
    <w:p w14:paraId="329BDDC2" w14:textId="77777777" w:rsidR="0012305A" w:rsidRDefault="00000000">
      <w:pPr>
        <w:snapToGrid w:val="0"/>
        <w:spacing w:line="400" w:lineRule="exact"/>
        <w:ind w:firstLineChars="150" w:firstLine="36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账号：123912617410406</w:t>
      </w:r>
    </w:p>
    <w:p w14:paraId="20972F66" w14:textId="77777777" w:rsidR="0012305A" w:rsidRDefault="00000000">
      <w:pPr>
        <w:snapToGrid w:val="0"/>
        <w:spacing w:line="400" w:lineRule="exact"/>
        <w:ind w:firstLineChars="150" w:firstLine="36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开户行：招商</w:t>
      </w:r>
      <w:proofErr w:type="gramStart"/>
      <w:r>
        <w:rPr>
          <w:rStyle w:val="NormalCharacter"/>
          <w:rFonts w:ascii="宋体" w:hAnsi="宋体" w:cs="Times New Roman" w:hint="eastAsia"/>
          <w:color w:val="000000"/>
          <w:sz w:val="24"/>
          <w:szCs w:val="24"/>
        </w:rPr>
        <w:t>银行巴南支行</w:t>
      </w:r>
      <w:proofErr w:type="gramEnd"/>
    </w:p>
    <w:p w14:paraId="63022050" w14:textId="77777777" w:rsidR="0012305A" w:rsidRDefault="00000000">
      <w:pPr>
        <w:snapToGrid w:val="0"/>
        <w:spacing w:line="400" w:lineRule="exact"/>
        <w:ind w:firstLineChars="150" w:firstLine="36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纳税人识别号：91500113MA617DLKX3</w:t>
      </w:r>
    </w:p>
    <w:p w14:paraId="639E891B" w14:textId="251EFF75" w:rsidR="0012305A" w:rsidRDefault="00000000">
      <w:pPr>
        <w:numPr>
          <w:ilvl w:val="0"/>
          <w:numId w:val="20"/>
        </w:numPr>
        <w:snapToGrid w:val="0"/>
        <w:spacing w:line="400" w:lineRule="exact"/>
        <w:ind w:firstLineChars="150" w:firstLine="360"/>
        <w:rPr>
          <w:rStyle w:val="NormalCharacter"/>
          <w:rFonts w:ascii="宋体" w:hAnsi="宋体" w:cs="Times New Roman" w:hint="eastAsia"/>
          <w:color w:val="000000"/>
          <w:sz w:val="24"/>
          <w:szCs w:val="24"/>
        </w:rPr>
      </w:pPr>
      <w:r>
        <w:rPr>
          <w:rStyle w:val="NormalCharacter"/>
          <w:rFonts w:ascii="宋体" w:hAnsi="宋体"/>
          <w:color w:val="000000"/>
          <w:sz w:val="24"/>
          <w:szCs w:val="24"/>
        </w:rPr>
        <w:t>供应商</w:t>
      </w:r>
      <w:r>
        <w:rPr>
          <w:rStyle w:val="NormalCharacter"/>
          <w:rFonts w:ascii="宋体" w:hAnsi="宋体" w:cs="Times New Roman" w:hint="eastAsia"/>
          <w:color w:val="000000"/>
          <w:sz w:val="24"/>
          <w:szCs w:val="24"/>
        </w:rPr>
        <w:t>须在付款凭证备注栏中注明“</w:t>
      </w:r>
      <w:r w:rsidR="00D77302">
        <w:rPr>
          <w:rStyle w:val="NormalCharacter"/>
          <w:rFonts w:ascii="宋体" w:hAnsi="宋体" w:cs="Times New Roman" w:hint="eastAsia"/>
          <w:color w:val="000000"/>
          <w:sz w:val="24"/>
          <w:szCs w:val="24"/>
        </w:rPr>
        <w:t>2025-2028年度再生资源回收服务（重新招标）</w:t>
      </w:r>
      <w:r>
        <w:rPr>
          <w:rStyle w:val="NormalCharacter"/>
          <w:rFonts w:ascii="宋体" w:hAnsi="宋体" w:cs="Times New Roman" w:hint="eastAsia"/>
          <w:color w:val="000000"/>
          <w:sz w:val="24"/>
          <w:szCs w:val="24"/>
        </w:rPr>
        <w:t xml:space="preserve">比选保证金”。比选保证金以提交响应文件截止时间前银行发送至重庆中尚后勤服务有限公司财务处的收款信息为准。其有效期与比选有效期一致。 </w:t>
      </w:r>
    </w:p>
    <w:p w14:paraId="53FECE2A" w14:textId="77777777" w:rsidR="0012305A" w:rsidRDefault="00000000">
      <w:pPr>
        <w:numPr>
          <w:ilvl w:val="0"/>
          <w:numId w:val="21"/>
        </w:numPr>
        <w:snapToGrid w:val="0"/>
        <w:spacing w:line="400" w:lineRule="exact"/>
        <w:ind w:firstLineChars="233" w:firstLine="559"/>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 xml:space="preserve">保证金退还方式：未中标供应商的保证金，在成交通知书发放后，五个工作日内按来款渠道直接退还。中标供应商的保证金，在中标供应商与采购人签订合同后，五个工作日内按资金来款渠道直接退还或转为履约保证金（不足补差）。中标公示后3个工作日内，中标供应商不予领取成交通知书或领取成交通知书后在规定时间内不与采购人签订服务合同的，供应商的比选保证金不予退还。 </w:t>
      </w:r>
    </w:p>
    <w:p w14:paraId="7137F6AC" w14:textId="77777777" w:rsidR="0012305A" w:rsidRDefault="00000000">
      <w:pPr>
        <w:numPr>
          <w:ilvl w:val="0"/>
          <w:numId w:val="21"/>
        </w:numPr>
        <w:snapToGrid w:val="0"/>
        <w:spacing w:line="400" w:lineRule="exact"/>
        <w:ind w:firstLineChars="233" w:firstLine="559"/>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供应商须满足以下三种要件，其响应文件才被接受：</w:t>
      </w:r>
    </w:p>
    <w:p w14:paraId="0AFF2763" w14:textId="77777777" w:rsidR="0012305A" w:rsidRDefault="00000000">
      <w:pPr>
        <w:snapToGrid w:val="0"/>
        <w:spacing w:line="400" w:lineRule="exact"/>
        <w:ind w:leftChars="233" w:left="652"/>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1.按时递交了响应文件；</w:t>
      </w:r>
    </w:p>
    <w:p w14:paraId="7996C106" w14:textId="77777777" w:rsidR="0012305A" w:rsidRDefault="00000000">
      <w:pPr>
        <w:snapToGrid w:val="0"/>
        <w:spacing w:line="400" w:lineRule="exact"/>
        <w:ind w:leftChars="233" w:left="652"/>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2.按时报名签到；</w:t>
      </w:r>
    </w:p>
    <w:p w14:paraId="27780EFF" w14:textId="77777777" w:rsidR="0012305A" w:rsidRDefault="00000000">
      <w:pPr>
        <w:snapToGrid w:val="0"/>
        <w:spacing w:line="400" w:lineRule="exact"/>
        <w:ind w:leftChars="233" w:left="652"/>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3.已缴纳比选文件费。</w:t>
      </w:r>
    </w:p>
    <w:p w14:paraId="43E42461" w14:textId="77777777" w:rsidR="0012305A" w:rsidRDefault="00000000">
      <w:pPr>
        <w:numPr>
          <w:ilvl w:val="0"/>
          <w:numId w:val="21"/>
        </w:numPr>
        <w:snapToGrid w:val="0"/>
        <w:spacing w:line="400" w:lineRule="exact"/>
        <w:ind w:firstLineChars="233" w:firstLine="559"/>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 xml:space="preserve">递交响应文件地点：重庆市巴南区界石镇东城大道 588号重庆理工职业学院行政楼527室。 </w:t>
      </w:r>
    </w:p>
    <w:p w14:paraId="22546B9E" w14:textId="77777777" w:rsidR="0012305A" w:rsidRDefault="00000000">
      <w:pPr>
        <w:numPr>
          <w:ilvl w:val="0"/>
          <w:numId w:val="21"/>
        </w:numPr>
        <w:snapToGrid w:val="0"/>
        <w:spacing w:line="400" w:lineRule="exact"/>
        <w:ind w:firstLineChars="233" w:firstLine="559"/>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递交响应文件开始时间：2025年 7月31日北京时间14:00。</w:t>
      </w:r>
    </w:p>
    <w:p w14:paraId="1BB13FBA" w14:textId="77777777" w:rsidR="0012305A" w:rsidRDefault="00000000">
      <w:pPr>
        <w:numPr>
          <w:ilvl w:val="0"/>
          <w:numId w:val="21"/>
        </w:numPr>
        <w:snapToGrid w:val="0"/>
        <w:spacing w:line="400" w:lineRule="exact"/>
        <w:ind w:firstLineChars="233" w:firstLine="559"/>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递交响应文件截止时间：2025年 7月31日北京时间14:30。</w:t>
      </w:r>
    </w:p>
    <w:p w14:paraId="79E6864D" w14:textId="77777777" w:rsidR="0012305A" w:rsidRDefault="00000000">
      <w:pPr>
        <w:numPr>
          <w:ilvl w:val="0"/>
          <w:numId w:val="21"/>
        </w:numPr>
        <w:snapToGrid w:val="0"/>
        <w:spacing w:line="400" w:lineRule="exact"/>
        <w:ind w:firstLineChars="233" w:firstLine="559"/>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比选开始时间：2025年7月31日北京时间14:30。</w:t>
      </w:r>
    </w:p>
    <w:p w14:paraId="1BBB3FF8" w14:textId="77777777" w:rsidR="0012305A" w:rsidRDefault="00000000">
      <w:pPr>
        <w:numPr>
          <w:ilvl w:val="0"/>
          <w:numId w:val="21"/>
        </w:numPr>
        <w:snapToGrid w:val="0"/>
        <w:spacing w:line="400" w:lineRule="exact"/>
        <w:ind w:firstLineChars="233" w:firstLine="559"/>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比选地点：同递交响应文件地点，供应商需参加现场比选。</w:t>
      </w:r>
    </w:p>
    <w:p w14:paraId="7991DAA4"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五、其它有关规定</w:t>
      </w:r>
    </w:p>
    <w:p w14:paraId="6B7DC5B4" w14:textId="77777777" w:rsidR="0012305A" w:rsidRDefault="00000000">
      <w:pPr>
        <w:snapToGrid w:val="0"/>
        <w:spacing w:line="400" w:lineRule="exact"/>
        <w:ind w:firstLineChars="233" w:firstLine="559"/>
        <w:rPr>
          <w:rStyle w:val="NormalCharacter"/>
          <w:rFonts w:ascii="宋体" w:hAnsi="宋体" w:hint="eastAsia"/>
          <w:color w:val="000000"/>
          <w:sz w:val="24"/>
          <w:szCs w:val="24"/>
        </w:rPr>
      </w:pPr>
      <w:r>
        <w:rPr>
          <w:rStyle w:val="NormalCharacter"/>
          <w:rFonts w:ascii="宋体" w:hAnsi="宋体"/>
          <w:color w:val="000000"/>
          <w:sz w:val="24"/>
          <w:szCs w:val="24"/>
        </w:rPr>
        <w:t>（一）单位负责人为同一人或者存在直接控股、管理关系的不同供应商，不得参加同一合同项（分包）下的采购活动，否则均为无效</w:t>
      </w:r>
      <w:r>
        <w:rPr>
          <w:rStyle w:val="NormalCharacter"/>
          <w:rFonts w:ascii="宋体" w:hAnsi="宋体" w:hint="eastAsia"/>
          <w:color w:val="000000"/>
          <w:sz w:val="24"/>
          <w:szCs w:val="24"/>
        </w:rPr>
        <w:t>报价</w:t>
      </w:r>
      <w:r>
        <w:rPr>
          <w:rStyle w:val="NormalCharacter"/>
          <w:rFonts w:ascii="宋体" w:hAnsi="宋体"/>
          <w:color w:val="000000"/>
          <w:sz w:val="24"/>
          <w:szCs w:val="24"/>
        </w:rPr>
        <w:t>。</w:t>
      </w:r>
    </w:p>
    <w:p w14:paraId="53167B9B" w14:textId="77777777" w:rsidR="0012305A" w:rsidRDefault="00000000">
      <w:pPr>
        <w:snapToGrid w:val="0"/>
        <w:spacing w:line="400" w:lineRule="exact"/>
        <w:ind w:firstLineChars="250" w:firstLine="600"/>
        <w:rPr>
          <w:rStyle w:val="NormalCharacter"/>
          <w:rFonts w:ascii="宋体" w:hAnsi="宋体" w:hint="eastAsia"/>
          <w:color w:val="000000"/>
          <w:sz w:val="24"/>
          <w:szCs w:val="24"/>
        </w:rPr>
      </w:pPr>
      <w:r>
        <w:rPr>
          <w:rStyle w:val="NormalCharacter"/>
          <w:rFonts w:ascii="宋体" w:hAnsi="宋体"/>
          <w:color w:val="000000"/>
          <w:sz w:val="24"/>
          <w:szCs w:val="24"/>
        </w:rPr>
        <w:t>（</w:t>
      </w:r>
      <w:r>
        <w:rPr>
          <w:rStyle w:val="NormalCharacter"/>
          <w:rFonts w:ascii="宋体" w:hAnsi="宋体" w:hint="eastAsia"/>
          <w:color w:val="000000"/>
          <w:sz w:val="24"/>
          <w:szCs w:val="24"/>
        </w:rPr>
        <w:t>二</w:t>
      </w:r>
      <w:r>
        <w:rPr>
          <w:rStyle w:val="NormalCharacter"/>
          <w:rFonts w:ascii="宋体" w:hAnsi="宋体"/>
          <w:color w:val="000000"/>
          <w:sz w:val="24"/>
          <w:szCs w:val="24"/>
        </w:rPr>
        <w:t>）超过响应文件截止时间递交的响应文件，恕不接收。</w:t>
      </w:r>
    </w:p>
    <w:p w14:paraId="2090D4D5" w14:textId="77777777" w:rsidR="0012305A" w:rsidRDefault="00000000">
      <w:pPr>
        <w:snapToGrid w:val="0"/>
        <w:spacing w:line="400" w:lineRule="exact"/>
        <w:ind w:firstLineChars="250" w:firstLine="600"/>
        <w:rPr>
          <w:rStyle w:val="NormalCharacter"/>
          <w:rFonts w:ascii="宋体" w:hAnsi="宋体" w:hint="eastAsia"/>
          <w:color w:val="000000"/>
          <w:sz w:val="24"/>
          <w:szCs w:val="24"/>
        </w:rPr>
      </w:pPr>
      <w:r>
        <w:rPr>
          <w:rStyle w:val="NormalCharacter"/>
          <w:rFonts w:ascii="宋体" w:hAnsi="宋体" w:hint="eastAsia"/>
          <w:color w:val="000000"/>
          <w:sz w:val="24"/>
          <w:szCs w:val="24"/>
        </w:rPr>
        <w:t>（三）比选文件费：人民币100元/份（递交响应文件时现场缴纳，售后不退）。</w:t>
      </w:r>
    </w:p>
    <w:p w14:paraId="6F41BBF4" w14:textId="77777777" w:rsidR="0012305A" w:rsidRDefault="00000000">
      <w:pPr>
        <w:snapToGrid w:val="0"/>
        <w:spacing w:line="400" w:lineRule="exact"/>
        <w:ind w:firstLineChars="250" w:firstLine="600"/>
        <w:rPr>
          <w:rStyle w:val="NormalCharacter"/>
          <w:rFonts w:ascii="宋体" w:hAnsi="宋体" w:hint="eastAsia"/>
          <w:color w:val="000000"/>
          <w:sz w:val="24"/>
          <w:szCs w:val="24"/>
        </w:rPr>
      </w:pPr>
      <w:r>
        <w:rPr>
          <w:rStyle w:val="NormalCharacter"/>
          <w:rFonts w:ascii="宋体" w:hAnsi="宋体" w:hint="eastAsia"/>
          <w:color w:val="000000"/>
          <w:sz w:val="24"/>
          <w:szCs w:val="24"/>
        </w:rPr>
        <w:t>（四）招投标服务费：中标</w:t>
      </w:r>
      <w:r>
        <w:rPr>
          <w:rStyle w:val="NormalCharacter"/>
          <w:rFonts w:ascii="宋体" w:hAnsi="宋体" w:cs="Times New Roman" w:hint="eastAsia"/>
          <w:color w:val="000000"/>
          <w:sz w:val="24"/>
          <w:szCs w:val="24"/>
        </w:rPr>
        <w:t>供应商</w:t>
      </w:r>
      <w:r>
        <w:rPr>
          <w:rStyle w:val="NormalCharacter"/>
          <w:rFonts w:ascii="宋体" w:hAnsi="宋体" w:hint="eastAsia"/>
          <w:color w:val="000000"/>
          <w:sz w:val="24"/>
          <w:szCs w:val="24"/>
        </w:rPr>
        <w:t>需承担本次招投标服务费1000元（大写人民币：壹仟元整），由中标</w:t>
      </w:r>
      <w:r>
        <w:rPr>
          <w:rStyle w:val="NormalCharacter"/>
          <w:rFonts w:ascii="宋体" w:hAnsi="宋体" w:cs="Times New Roman" w:hint="eastAsia"/>
          <w:color w:val="000000"/>
          <w:sz w:val="24"/>
          <w:szCs w:val="24"/>
        </w:rPr>
        <w:t>供应商</w:t>
      </w:r>
      <w:r>
        <w:rPr>
          <w:rStyle w:val="NormalCharacter"/>
          <w:rFonts w:ascii="宋体" w:hAnsi="宋体" w:hint="eastAsia"/>
          <w:color w:val="000000"/>
          <w:sz w:val="24"/>
          <w:szCs w:val="24"/>
        </w:rPr>
        <w:t xml:space="preserve">在领取成交通知书时缴纳到招投标办公室。 </w:t>
      </w:r>
    </w:p>
    <w:p w14:paraId="47D471E8" w14:textId="77777777" w:rsidR="0012305A" w:rsidRDefault="00000000">
      <w:pPr>
        <w:snapToGrid w:val="0"/>
        <w:spacing w:line="400" w:lineRule="exact"/>
        <w:ind w:firstLineChars="250" w:firstLine="600"/>
      </w:pPr>
      <w:r>
        <w:rPr>
          <w:rStyle w:val="NormalCharacter"/>
          <w:rFonts w:ascii="宋体" w:hAnsi="宋体"/>
          <w:color w:val="000000"/>
          <w:sz w:val="24"/>
          <w:szCs w:val="24"/>
        </w:rPr>
        <w:t>（五）</w:t>
      </w:r>
      <w:r>
        <w:rPr>
          <w:rStyle w:val="NormalCharacter"/>
          <w:rFonts w:ascii="宋体" w:hAnsi="宋体" w:hint="eastAsia"/>
          <w:color w:val="000000"/>
          <w:sz w:val="24"/>
          <w:szCs w:val="24"/>
        </w:rPr>
        <w:t>比选</w:t>
      </w:r>
      <w:r>
        <w:rPr>
          <w:rStyle w:val="NormalCharacter"/>
          <w:rFonts w:ascii="宋体" w:hAnsi="宋体"/>
          <w:color w:val="000000"/>
          <w:sz w:val="24"/>
          <w:szCs w:val="24"/>
        </w:rPr>
        <w:t>费用：无论</w:t>
      </w:r>
      <w:r>
        <w:rPr>
          <w:rStyle w:val="NormalCharacter"/>
          <w:rFonts w:ascii="宋体" w:hAnsi="宋体" w:hint="eastAsia"/>
          <w:color w:val="000000"/>
          <w:sz w:val="24"/>
          <w:szCs w:val="24"/>
        </w:rPr>
        <w:t>比选</w:t>
      </w:r>
      <w:r>
        <w:rPr>
          <w:rStyle w:val="NormalCharacter"/>
          <w:rFonts w:ascii="宋体" w:hAnsi="宋体"/>
          <w:color w:val="000000"/>
          <w:sz w:val="24"/>
          <w:szCs w:val="24"/>
        </w:rPr>
        <w:t>结果如何，供应商参与本项目</w:t>
      </w:r>
      <w:r>
        <w:rPr>
          <w:rStyle w:val="NormalCharacter"/>
          <w:rFonts w:ascii="宋体" w:hAnsi="宋体" w:hint="eastAsia"/>
          <w:color w:val="000000"/>
          <w:sz w:val="24"/>
          <w:szCs w:val="24"/>
        </w:rPr>
        <w:t>比选</w:t>
      </w:r>
      <w:r>
        <w:rPr>
          <w:rStyle w:val="NormalCharacter"/>
          <w:rFonts w:ascii="宋体" w:hAnsi="宋体"/>
          <w:color w:val="000000"/>
          <w:sz w:val="24"/>
          <w:szCs w:val="24"/>
        </w:rPr>
        <w:t>的所有费用均应由供应商自行承担。</w:t>
      </w:r>
    </w:p>
    <w:p w14:paraId="3C22AB45"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hint="eastAsia"/>
          <w:color w:val="000000"/>
          <w:sz w:val="24"/>
          <w:szCs w:val="24"/>
        </w:rPr>
        <w:t>六</w:t>
      </w:r>
      <w:r>
        <w:rPr>
          <w:rStyle w:val="NormalCharacter"/>
          <w:rFonts w:ascii="宋体" w:hAnsi="宋体"/>
          <w:color w:val="000000"/>
          <w:sz w:val="24"/>
          <w:szCs w:val="24"/>
        </w:rPr>
        <w:t>、联系方式</w:t>
      </w:r>
    </w:p>
    <w:p w14:paraId="191155AD"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采购人：重庆理工职业学院</w:t>
      </w:r>
    </w:p>
    <w:p w14:paraId="49109EFF"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联系人：张老师</w:t>
      </w:r>
    </w:p>
    <w:p w14:paraId="1DB06B9D"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电  话：16623604445</w:t>
      </w:r>
    </w:p>
    <w:p w14:paraId="141D2ABF"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地  址：重庆市巴南区界石镇东城大道 588号</w:t>
      </w:r>
    </w:p>
    <w:p w14:paraId="3DFDAA84" w14:textId="77777777" w:rsidR="0012305A" w:rsidRDefault="0012305A">
      <w:pPr>
        <w:snapToGrid w:val="0"/>
        <w:spacing w:line="400" w:lineRule="exact"/>
        <w:ind w:firstLineChars="200" w:firstLine="480"/>
        <w:rPr>
          <w:rStyle w:val="NormalCharacter"/>
          <w:rFonts w:ascii="宋体" w:hAnsi="宋体" w:hint="eastAsia"/>
          <w:sz w:val="24"/>
          <w:szCs w:val="24"/>
        </w:rPr>
        <w:sectPr w:rsidR="0012305A">
          <w:footerReference w:type="default" r:id="rId13"/>
          <w:pgSz w:w="11907" w:h="16840"/>
          <w:pgMar w:top="1134" w:right="1418" w:bottom="1134" w:left="1418" w:header="964" w:footer="992" w:gutter="0"/>
          <w:pgNumType w:start="1"/>
          <w:cols w:space="425"/>
          <w:docGrid w:linePitch="312"/>
        </w:sectPr>
      </w:pPr>
    </w:p>
    <w:p w14:paraId="47836E95" w14:textId="77777777" w:rsidR="0012305A" w:rsidRDefault="00000000">
      <w:pPr>
        <w:snapToGrid w:val="0"/>
        <w:spacing w:line="400" w:lineRule="exact"/>
        <w:ind w:firstLineChars="200" w:firstLine="562"/>
        <w:jc w:val="center"/>
        <w:rPr>
          <w:rStyle w:val="NormalCharacter"/>
          <w:rFonts w:ascii="宋体" w:hAnsi="宋体" w:cs="宋体" w:hint="eastAsia"/>
          <w:b/>
          <w:bCs/>
          <w:color w:val="000000"/>
          <w:szCs w:val="28"/>
        </w:rPr>
      </w:pPr>
      <w:r>
        <w:rPr>
          <w:rStyle w:val="NormalCharacter"/>
          <w:rFonts w:ascii="宋体" w:hAnsi="宋体" w:cs="宋体"/>
          <w:b/>
          <w:bCs/>
          <w:color w:val="000000"/>
          <w:szCs w:val="28"/>
        </w:rPr>
        <w:lastRenderedPageBreak/>
        <w:t>第二篇 供应商须知</w:t>
      </w:r>
    </w:p>
    <w:p w14:paraId="183621CC" w14:textId="77777777" w:rsidR="0012305A" w:rsidRDefault="00000000">
      <w:pPr>
        <w:pStyle w:val="Heading3"/>
        <w:tabs>
          <w:tab w:val="left" w:pos="2640"/>
        </w:tabs>
        <w:snapToGrid w:val="0"/>
        <w:spacing w:before="0" w:after="0" w:line="400" w:lineRule="exact"/>
        <w:rPr>
          <w:rStyle w:val="NormalCharacter"/>
          <w:rFonts w:ascii="宋体" w:hAnsi="宋体" w:hint="eastAsia"/>
          <w:color w:val="000000"/>
          <w:sz w:val="24"/>
          <w:szCs w:val="24"/>
        </w:rPr>
      </w:pPr>
      <w:r>
        <w:rPr>
          <w:rStyle w:val="NormalCharacter"/>
          <w:rFonts w:ascii="宋体" w:hAnsi="宋体" w:hint="eastAsia"/>
          <w:color w:val="000000"/>
          <w:sz w:val="24"/>
          <w:szCs w:val="24"/>
        </w:rPr>
        <w:t>一</w:t>
      </w:r>
      <w:r>
        <w:rPr>
          <w:rStyle w:val="NormalCharacter"/>
          <w:rFonts w:ascii="宋体" w:hAnsi="宋体"/>
          <w:color w:val="000000"/>
          <w:sz w:val="24"/>
          <w:szCs w:val="24"/>
        </w:rPr>
        <w:t>、</w:t>
      </w:r>
      <w:r>
        <w:rPr>
          <w:rStyle w:val="NormalCharacter"/>
          <w:rFonts w:ascii="宋体" w:hAnsi="宋体" w:hint="eastAsia"/>
          <w:color w:val="000000"/>
          <w:sz w:val="24"/>
          <w:szCs w:val="24"/>
        </w:rPr>
        <w:t>比选</w:t>
      </w:r>
      <w:r>
        <w:rPr>
          <w:rStyle w:val="NormalCharacter"/>
          <w:rFonts w:ascii="宋体" w:hAnsi="宋体"/>
          <w:color w:val="000000"/>
          <w:sz w:val="24"/>
          <w:szCs w:val="24"/>
        </w:rPr>
        <w:t>文件</w:t>
      </w:r>
      <w:r>
        <w:rPr>
          <w:rStyle w:val="NormalCharacter"/>
          <w:rFonts w:ascii="宋体" w:hAnsi="宋体"/>
          <w:color w:val="000000"/>
          <w:sz w:val="24"/>
          <w:szCs w:val="24"/>
        </w:rPr>
        <w:tab/>
      </w:r>
    </w:p>
    <w:p w14:paraId="6FBB5683"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（一）</w:t>
      </w:r>
      <w:r>
        <w:rPr>
          <w:rStyle w:val="NormalCharacter"/>
          <w:rFonts w:ascii="宋体" w:hAnsi="宋体" w:hint="eastAsia"/>
          <w:color w:val="000000"/>
          <w:sz w:val="24"/>
          <w:szCs w:val="24"/>
        </w:rPr>
        <w:t>比选</w:t>
      </w:r>
      <w:r>
        <w:rPr>
          <w:rStyle w:val="NormalCharacter"/>
          <w:rFonts w:ascii="宋体" w:hAnsi="宋体"/>
          <w:color w:val="000000"/>
          <w:sz w:val="24"/>
          <w:szCs w:val="24"/>
        </w:rPr>
        <w:t>文件由</w:t>
      </w:r>
      <w:r>
        <w:rPr>
          <w:rStyle w:val="NormalCharacter"/>
          <w:rFonts w:ascii="宋体" w:hAnsi="宋体" w:hint="eastAsia"/>
          <w:color w:val="000000"/>
          <w:sz w:val="24"/>
          <w:szCs w:val="24"/>
        </w:rPr>
        <w:t>比选</w:t>
      </w:r>
      <w:r>
        <w:rPr>
          <w:rStyle w:val="NormalCharacter"/>
          <w:rFonts w:ascii="宋体" w:hAnsi="宋体"/>
          <w:color w:val="000000"/>
          <w:sz w:val="24"/>
          <w:szCs w:val="24"/>
        </w:rPr>
        <w:t>邀请书、供应商须知、</w:t>
      </w:r>
      <w:r>
        <w:rPr>
          <w:rStyle w:val="NormalCharacter"/>
          <w:rFonts w:ascii="宋体" w:hAnsi="宋体" w:hint="eastAsia"/>
          <w:color w:val="000000"/>
          <w:sz w:val="24"/>
          <w:szCs w:val="24"/>
        </w:rPr>
        <w:t>比选</w:t>
      </w:r>
      <w:r>
        <w:rPr>
          <w:rStyle w:val="NormalCharacter"/>
          <w:rFonts w:ascii="宋体" w:hAnsi="宋体"/>
          <w:color w:val="000000"/>
          <w:sz w:val="24"/>
          <w:szCs w:val="24"/>
        </w:rPr>
        <w:t>项目服务需求、</w:t>
      </w:r>
      <w:r>
        <w:rPr>
          <w:rStyle w:val="NormalCharacter"/>
          <w:rFonts w:ascii="宋体" w:hAnsi="宋体" w:hint="eastAsia"/>
          <w:color w:val="000000"/>
          <w:sz w:val="24"/>
          <w:szCs w:val="24"/>
        </w:rPr>
        <w:t>比选</w:t>
      </w:r>
      <w:r>
        <w:rPr>
          <w:rStyle w:val="NormalCharacter"/>
          <w:rFonts w:ascii="宋体" w:hAnsi="宋体"/>
          <w:color w:val="000000"/>
          <w:sz w:val="24"/>
          <w:szCs w:val="24"/>
        </w:rPr>
        <w:t>项目</w:t>
      </w:r>
      <w:r>
        <w:rPr>
          <w:rStyle w:val="NormalCharacter"/>
          <w:rFonts w:ascii="宋体" w:hAnsi="宋体" w:hint="eastAsia"/>
          <w:color w:val="000000"/>
          <w:sz w:val="24"/>
          <w:szCs w:val="24"/>
        </w:rPr>
        <w:t>商务</w:t>
      </w:r>
      <w:r>
        <w:rPr>
          <w:rStyle w:val="NormalCharacter"/>
          <w:rFonts w:ascii="宋体" w:hAnsi="宋体"/>
          <w:color w:val="000000"/>
          <w:sz w:val="24"/>
          <w:szCs w:val="24"/>
        </w:rPr>
        <w:t>需求合同</w:t>
      </w:r>
      <w:r>
        <w:rPr>
          <w:rStyle w:val="NormalCharacter"/>
          <w:rFonts w:ascii="宋体" w:hAnsi="宋体" w:hint="eastAsia"/>
          <w:color w:val="000000"/>
          <w:sz w:val="24"/>
          <w:szCs w:val="24"/>
        </w:rPr>
        <w:t>格式</w:t>
      </w:r>
      <w:r>
        <w:rPr>
          <w:rStyle w:val="NormalCharacter"/>
          <w:rFonts w:ascii="宋体" w:hAnsi="宋体"/>
          <w:color w:val="000000"/>
          <w:sz w:val="24"/>
          <w:szCs w:val="24"/>
        </w:rPr>
        <w:t>、响应文件格式要求</w:t>
      </w:r>
      <w:r>
        <w:rPr>
          <w:rStyle w:val="NormalCharacter"/>
          <w:rFonts w:ascii="宋体" w:hAnsi="宋体" w:hint="eastAsia"/>
          <w:color w:val="000000"/>
          <w:sz w:val="24"/>
          <w:szCs w:val="24"/>
        </w:rPr>
        <w:t>六</w:t>
      </w:r>
      <w:r>
        <w:rPr>
          <w:rStyle w:val="NormalCharacter"/>
          <w:rFonts w:ascii="宋体" w:hAnsi="宋体"/>
          <w:color w:val="000000"/>
          <w:sz w:val="24"/>
          <w:szCs w:val="24"/>
        </w:rPr>
        <w:t>部分组成。</w:t>
      </w:r>
    </w:p>
    <w:p w14:paraId="00F2E3C4"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（二）采购人所作的一切有效的书面通知、修改及补充，都是</w:t>
      </w:r>
      <w:r>
        <w:rPr>
          <w:rStyle w:val="NormalCharacter"/>
          <w:rFonts w:ascii="宋体" w:hAnsi="宋体" w:hint="eastAsia"/>
          <w:color w:val="000000"/>
          <w:sz w:val="24"/>
          <w:szCs w:val="24"/>
        </w:rPr>
        <w:t>比选</w:t>
      </w:r>
      <w:r>
        <w:rPr>
          <w:rStyle w:val="NormalCharacter"/>
          <w:rFonts w:ascii="宋体" w:hAnsi="宋体"/>
          <w:color w:val="000000"/>
          <w:sz w:val="24"/>
          <w:szCs w:val="24"/>
        </w:rPr>
        <w:t>文件不可分割的部分。</w:t>
      </w:r>
    </w:p>
    <w:p w14:paraId="01189991"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（三）</w:t>
      </w:r>
      <w:r>
        <w:rPr>
          <w:rStyle w:val="NormalCharacter"/>
          <w:rFonts w:ascii="宋体" w:hAnsi="宋体" w:hint="eastAsia"/>
          <w:color w:val="000000"/>
          <w:sz w:val="24"/>
          <w:szCs w:val="24"/>
        </w:rPr>
        <w:t>比选</w:t>
      </w:r>
      <w:r>
        <w:rPr>
          <w:rStyle w:val="NormalCharacter"/>
          <w:rFonts w:ascii="宋体" w:hAnsi="宋体"/>
          <w:color w:val="000000"/>
          <w:sz w:val="24"/>
          <w:szCs w:val="24"/>
        </w:rPr>
        <w:t>文件的解释</w:t>
      </w:r>
    </w:p>
    <w:p w14:paraId="27C80E78"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供应商如对</w:t>
      </w:r>
      <w:r>
        <w:rPr>
          <w:rStyle w:val="NormalCharacter"/>
          <w:rFonts w:ascii="宋体" w:hAnsi="宋体" w:hint="eastAsia"/>
          <w:color w:val="000000"/>
          <w:sz w:val="24"/>
          <w:szCs w:val="24"/>
        </w:rPr>
        <w:t>比</w:t>
      </w:r>
      <w:proofErr w:type="gramStart"/>
      <w:r>
        <w:rPr>
          <w:rStyle w:val="NormalCharacter"/>
          <w:rFonts w:ascii="宋体" w:hAnsi="宋体" w:hint="eastAsia"/>
          <w:color w:val="000000"/>
          <w:sz w:val="24"/>
          <w:szCs w:val="24"/>
        </w:rPr>
        <w:t>选</w:t>
      </w:r>
      <w:r>
        <w:rPr>
          <w:rStyle w:val="NormalCharacter"/>
          <w:rFonts w:ascii="宋体" w:hAnsi="宋体"/>
          <w:color w:val="000000"/>
          <w:sz w:val="24"/>
          <w:szCs w:val="24"/>
        </w:rPr>
        <w:t>文件</w:t>
      </w:r>
      <w:proofErr w:type="gramEnd"/>
      <w:r>
        <w:rPr>
          <w:rStyle w:val="NormalCharacter"/>
          <w:rFonts w:ascii="宋体" w:hAnsi="宋体"/>
          <w:color w:val="000000"/>
          <w:sz w:val="24"/>
          <w:szCs w:val="24"/>
        </w:rPr>
        <w:t>有疑问，必须以书面形式在提交响应文件截止时间</w:t>
      </w:r>
      <w:r>
        <w:rPr>
          <w:rStyle w:val="NormalCharacter"/>
          <w:rFonts w:ascii="宋体" w:hAnsi="宋体" w:hint="eastAsia"/>
          <w:color w:val="000000"/>
          <w:sz w:val="24"/>
          <w:szCs w:val="24"/>
        </w:rPr>
        <w:t>3</w:t>
      </w:r>
      <w:r>
        <w:rPr>
          <w:rStyle w:val="NormalCharacter"/>
          <w:rFonts w:ascii="宋体" w:hAnsi="宋体"/>
          <w:color w:val="000000"/>
          <w:sz w:val="24"/>
          <w:szCs w:val="24"/>
        </w:rPr>
        <w:t>个工作日前向采购人要求澄清，采购人可视具体情况做出处理或答复。如供应商未提出疑问，视为完全理解并同意本</w:t>
      </w:r>
      <w:r>
        <w:rPr>
          <w:rStyle w:val="NormalCharacter"/>
          <w:rFonts w:ascii="宋体" w:hAnsi="宋体" w:hint="eastAsia"/>
          <w:color w:val="000000"/>
          <w:sz w:val="24"/>
          <w:szCs w:val="24"/>
        </w:rPr>
        <w:t>比选</w:t>
      </w:r>
      <w:r>
        <w:rPr>
          <w:rStyle w:val="NormalCharacter"/>
          <w:rFonts w:ascii="宋体" w:hAnsi="宋体"/>
          <w:color w:val="000000"/>
          <w:sz w:val="24"/>
          <w:szCs w:val="24"/>
        </w:rPr>
        <w:t>文件。一经进入</w:t>
      </w:r>
      <w:r>
        <w:rPr>
          <w:rStyle w:val="NormalCharacter"/>
          <w:rFonts w:ascii="宋体" w:hAnsi="宋体" w:hint="eastAsia"/>
          <w:color w:val="000000"/>
          <w:sz w:val="24"/>
          <w:szCs w:val="24"/>
        </w:rPr>
        <w:t>比选</w:t>
      </w:r>
      <w:r>
        <w:rPr>
          <w:rStyle w:val="NormalCharacter"/>
          <w:rFonts w:ascii="宋体" w:hAnsi="宋体"/>
          <w:color w:val="000000"/>
          <w:sz w:val="24"/>
          <w:szCs w:val="24"/>
        </w:rPr>
        <w:t>程序，即视为供应商已详细阅读全部文件资料，完全理解</w:t>
      </w:r>
      <w:r>
        <w:rPr>
          <w:rStyle w:val="NormalCharacter"/>
          <w:rFonts w:ascii="宋体" w:hAnsi="宋体" w:hint="eastAsia"/>
          <w:color w:val="000000"/>
          <w:sz w:val="24"/>
          <w:szCs w:val="24"/>
        </w:rPr>
        <w:t>比选</w:t>
      </w:r>
      <w:r>
        <w:rPr>
          <w:rStyle w:val="NormalCharacter"/>
          <w:rFonts w:ascii="宋体" w:hAnsi="宋体"/>
          <w:color w:val="000000"/>
          <w:sz w:val="24"/>
          <w:szCs w:val="24"/>
        </w:rPr>
        <w:t>文件所有条款内容并同意放弃对这方面有不明白及误解的权利。</w:t>
      </w:r>
    </w:p>
    <w:p w14:paraId="40DFD8D0"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（四）本</w:t>
      </w:r>
      <w:r>
        <w:rPr>
          <w:rStyle w:val="NormalCharacter"/>
          <w:rFonts w:ascii="宋体" w:hAnsi="宋体" w:hint="eastAsia"/>
          <w:color w:val="000000"/>
          <w:sz w:val="24"/>
          <w:szCs w:val="24"/>
        </w:rPr>
        <w:t>比选</w:t>
      </w:r>
      <w:r>
        <w:rPr>
          <w:rStyle w:val="NormalCharacter"/>
          <w:rFonts w:ascii="宋体" w:hAnsi="宋体"/>
          <w:color w:val="000000"/>
          <w:sz w:val="24"/>
          <w:szCs w:val="24"/>
        </w:rPr>
        <w:t>文件中，采购人根据与供应商</w:t>
      </w:r>
      <w:r>
        <w:rPr>
          <w:rStyle w:val="NormalCharacter"/>
          <w:rFonts w:ascii="宋体" w:hAnsi="宋体" w:hint="eastAsia"/>
          <w:color w:val="000000"/>
          <w:sz w:val="24"/>
          <w:szCs w:val="24"/>
        </w:rPr>
        <w:t>比选</w:t>
      </w:r>
      <w:r>
        <w:rPr>
          <w:rStyle w:val="NormalCharacter"/>
          <w:rFonts w:ascii="宋体" w:hAnsi="宋体"/>
          <w:color w:val="000000"/>
          <w:sz w:val="24"/>
          <w:szCs w:val="24"/>
        </w:rPr>
        <w:t>情况可能实质性变动的内容为</w:t>
      </w:r>
      <w:r>
        <w:rPr>
          <w:rStyle w:val="NormalCharacter"/>
          <w:rFonts w:ascii="宋体" w:hAnsi="宋体" w:hint="eastAsia"/>
          <w:color w:val="000000"/>
          <w:sz w:val="24"/>
          <w:szCs w:val="24"/>
        </w:rPr>
        <w:t>比选</w:t>
      </w:r>
      <w:r>
        <w:rPr>
          <w:rStyle w:val="NormalCharacter"/>
          <w:rFonts w:ascii="宋体" w:hAnsi="宋体"/>
          <w:color w:val="000000"/>
          <w:sz w:val="24"/>
          <w:szCs w:val="24"/>
        </w:rPr>
        <w:t>文件第三、四、五篇全部内容。</w:t>
      </w:r>
    </w:p>
    <w:p w14:paraId="668D6C21"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hint="eastAsia"/>
          <w:color w:val="000000"/>
          <w:sz w:val="24"/>
          <w:szCs w:val="24"/>
        </w:rPr>
        <w:t>二</w:t>
      </w:r>
      <w:r>
        <w:rPr>
          <w:rStyle w:val="NormalCharacter"/>
          <w:rFonts w:ascii="宋体" w:hAnsi="宋体"/>
          <w:color w:val="000000"/>
          <w:sz w:val="24"/>
          <w:szCs w:val="24"/>
        </w:rPr>
        <w:t>、</w:t>
      </w:r>
      <w:r>
        <w:rPr>
          <w:rStyle w:val="NormalCharacter"/>
          <w:rFonts w:ascii="宋体" w:hAnsi="宋体" w:hint="eastAsia"/>
          <w:color w:val="000000"/>
          <w:sz w:val="24"/>
          <w:szCs w:val="24"/>
        </w:rPr>
        <w:t>比选</w:t>
      </w:r>
      <w:r>
        <w:rPr>
          <w:rStyle w:val="NormalCharacter"/>
          <w:rFonts w:ascii="宋体" w:hAnsi="宋体"/>
          <w:color w:val="000000"/>
          <w:sz w:val="24"/>
          <w:szCs w:val="24"/>
        </w:rPr>
        <w:t>要求</w:t>
      </w:r>
    </w:p>
    <w:p w14:paraId="5A7A17F0"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（一）响应文件</w:t>
      </w:r>
    </w:p>
    <w:p w14:paraId="18F525E3"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供应商应当按照</w:t>
      </w:r>
      <w:r>
        <w:rPr>
          <w:rStyle w:val="NormalCharacter"/>
          <w:rFonts w:ascii="宋体" w:hAnsi="宋体" w:hint="eastAsia"/>
          <w:color w:val="000000"/>
          <w:sz w:val="24"/>
          <w:szCs w:val="24"/>
        </w:rPr>
        <w:t>比选</w:t>
      </w:r>
      <w:r>
        <w:rPr>
          <w:rStyle w:val="NormalCharacter"/>
          <w:rFonts w:ascii="宋体" w:hAnsi="宋体"/>
          <w:color w:val="000000"/>
          <w:sz w:val="24"/>
          <w:szCs w:val="24"/>
        </w:rPr>
        <w:t>文件的要求编制响应文件，并对</w:t>
      </w:r>
      <w:r>
        <w:rPr>
          <w:rStyle w:val="NormalCharacter"/>
          <w:rFonts w:ascii="宋体" w:hAnsi="宋体" w:hint="eastAsia"/>
          <w:color w:val="000000"/>
          <w:sz w:val="24"/>
          <w:szCs w:val="24"/>
        </w:rPr>
        <w:t>比</w:t>
      </w:r>
      <w:proofErr w:type="gramStart"/>
      <w:r>
        <w:rPr>
          <w:rStyle w:val="NormalCharacter"/>
          <w:rFonts w:ascii="宋体" w:hAnsi="宋体" w:hint="eastAsia"/>
          <w:color w:val="000000"/>
          <w:sz w:val="24"/>
          <w:szCs w:val="24"/>
        </w:rPr>
        <w:t>选</w:t>
      </w:r>
      <w:r>
        <w:rPr>
          <w:rStyle w:val="NormalCharacter"/>
          <w:rFonts w:ascii="宋体" w:hAnsi="宋体"/>
          <w:color w:val="000000"/>
          <w:sz w:val="24"/>
          <w:szCs w:val="24"/>
        </w:rPr>
        <w:t>文件</w:t>
      </w:r>
      <w:proofErr w:type="gramEnd"/>
      <w:r>
        <w:rPr>
          <w:rStyle w:val="NormalCharacter"/>
          <w:rFonts w:ascii="宋体" w:hAnsi="宋体"/>
          <w:color w:val="000000"/>
          <w:sz w:val="24"/>
          <w:szCs w:val="24"/>
        </w:rPr>
        <w:t>提出的要求和条件</w:t>
      </w:r>
      <w:proofErr w:type="gramStart"/>
      <w:r>
        <w:rPr>
          <w:rStyle w:val="NormalCharacter"/>
          <w:rFonts w:ascii="宋体" w:hAnsi="宋体"/>
          <w:color w:val="000000"/>
          <w:sz w:val="24"/>
          <w:szCs w:val="24"/>
        </w:rPr>
        <w:t>作出</w:t>
      </w:r>
      <w:proofErr w:type="gramEnd"/>
      <w:r>
        <w:rPr>
          <w:rStyle w:val="NormalCharacter"/>
          <w:rFonts w:ascii="宋体" w:hAnsi="宋体"/>
          <w:color w:val="000000"/>
          <w:sz w:val="24"/>
          <w:szCs w:val="24"/>
        </w:rPr>
        <w:t>实质性响应，响应文件应编制完整的页码、目录。</w:t>
      </w:r>
    </w:p>
    <w:p w14:paraId="0FBB24D3"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1.响应文件组成</w:t>
      </w:r>
    </w:p>
    <w:p w14:paraId="19805E57"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响应文件由第</w:t>
      </w:r>
      <w:r>
        <w:rPr>
          <w:rStyle w:val="NormalCharacter"/>
          <w:rFonts w:ascii="宋体" w:hAnsi="宋体" w:hint="eastAsia"/>
          <w:color w:val="000000"/>
          <w:sz w:val="24"/>
          <w:szCs w:val="24"/>
        </w:rPr>
        <w:t>六</w:t>
      </w:r>
      <w:r>
        <w:rPr>
          <w:rStyle w:val="NormalCharacter"/>
          <w:rFonts w:ascii="宋体" w:hAnsi="宋体"/>
          <w:color w:val="000000"/>
          <w:sz w:val="24"/>
          <w:szCs w:val="24"/>
        </w:rPr>
        <w:t>篇“响应文件格式要求”规定的部分和供应商所作的一切有效补充、修改和承诺等文件组成，供应商应按照第</w:t>
      </w:r>
      <w:r>
        <w:rPr>
          <w:rStyle w:val="NormalCharacter"/>
          <w:rFonts w:ascii="宋体" w:hAnsi="宋体" w:hint="eastAsia"/>
          <w:color w:val="000000"/>
          <w:sz w:val="24"/>
          <w:szCs w:val="24"/>
        </w:rPr>
        <w:t>六</w:t>
      </w:r>
      <w:r>
        <w:rPr>
          <w:rStyle w:val="NormalCharacter"/>
          <w:rFonts w:ascii="宋体" w:hAnsi="宋体"/>
          <w:color w:val="000000"/>
          <w:sz w:val="24"/>
          <w:szCs w:val="24"/>
        </w:rPr>
        <w:t>篇“响应文件格式”规定的目录顺序组织编写和装订，也可在基本格式基础上对表格进行扩展，未规定格式的由供应商自定格式。</w:t>
      </w:r>
    </w:p>
    <w:p w14:paraId="6CAFDF1C" w14:textId="77777777" w:rsidR="0012305A" w:rsidRDefault="00000000">
      <w:pPr>
        <w:numPr>
          <w:ilvl w:val="0"/>
          <w:numId w:val="22"/>
        </w:num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hint="eastAsia"/>
          <w:color w:val="000000"/>
          <w:sz w:val="24"/>
          <w:szCs w:val="24"/>
        </w:rPr>
        <w:t>比选</w:t>
      </w:r>
      <w:r>
        <w:rPr>
          <w:rStyle w:val="NormalCharacter"/>
          <w:rFonts w:ascii="宋体" w:hAnsi="宋体"/>
          <w:color w:val="000000"/>
          <w:sz w:val="24"/>
          <w:szCs w:val="24"/>
        </w:rPr>
        <w:t>有效期：响应文件及有关承诺文件有效期为</w:t>
      </w:r>
      <w:r>
        <w:rPr>
          <w:rStyle w:val="NormalCharacter"/>
          <w:rFonts w:ascii="宋体" w:hAnsi="宋体" w:hint="eastAsia"/>
          <w:color w:val="000000"/>
          <w:sz w:val="24"/>
          <w:szCs w:val="24"/>
        </w:rPr>
        <w:t>比选</w:t>
      </w:r>
      <w:r>
        <w:rPr>
          <w:rStyle w:val="NormalCharacter"/>
          <w:rFonts w:ascii="宋体" w:hAnsi="宋体"/>
          <w:color w:val="000000"/>
          <w:sz w:val="24"/>
          <w:szCs w:val="24"/>
        </w:rPr>
        <w:t>开始时间起90天。</w:t>
      </w:r>
    </w:p>
    <w:p w14:paraId="320F1528" w14:textId="77777777" w:rsidR="0012305A" w:rsidRDefault="00000000">
      <w:pPr>
        <w:numPr>
          <w:ilvl w:val="0"/>
          <w:numId w:val="22"/>
        </w:num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联合体：</w:t>
      </w:r>
      <w:r>
        <w:rPr>
          <w:rFonts w:ascii="宋体" w:hAnsi="宋体" w:cs="仿宋" w:hint="eastAsia"/>
          <w:sz w:val="24"/>
          <w:szCs w:val="24"/>
        </w:rPr>
        <w:t>本项目不接受联合体参与比选申请。</w:t>
      </w:r>
    </w:p>
    <w:p w14:paraId="07AB6D3C"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（二）</w:t>
      </w:r>
      <w:r>
        <w:rPr>
          <w:rStyle w:val="NormalCharacter"/>
          <w:rFonts w:ascii="宋体" w:hAnsi="宋体" w:cs="宋体" w:hint="eastAsia"/>
          <w:b/>
          <w:bCs/>
          <w:color w:val="000000"/>
          <w:sz w:val="24"/>
          <w:szCs w:val="24"/>
        </w:rPr>
        <w:t>报价</w:t>
      </w:r>
      <w:r>
        <w:rPr>
          <w:rStyle w:val="NormalCharacter"/>
          <w:rFonts w:ascii="宋体" w:hAnsi="宋体" w:cs="宋体"/>
          <w:b/>
          <w:bCs/>
          <w:color w:val="000000"/>
          <w:sz w:val="24"/>
          <w:szCs w:val="24"/>
        </w:rPr>
        <w:t>要求</w:t>
      </w:r>
    </w:p>
    <w:p w14:paraId="568A5822"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1.本项目以人民币报价，报价不能低于最低限价。比选报价包括（但不限于）：运输费、装卸费、安装费、人工费、保险费、税费（增值税）等所有费用。因供应商自身原因造成的漏报、少报皆由其自行承担责任，采购人不再补偿。</w:t>
      </w:r>
    </w:p>
    <w:p w14:paraId="1463F92E"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2.本次比选项目采用供应商向采购人每年支付管理费用的方式报价。</w:t>
      </w:r>
    </w:p>
    <w:p w14:paraId="5A5B119B"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3.供应商应仔细阅读本比选文件的所有内容，按采购人要求核算后报价。</w:t>
      </w:r>
    </w:p>
    <w:p w14:paraId="72BF547A"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（三）修正错误</w:t>
      </w:r>
    </w:p>
    <w:p w14:paraId="3118BF1D"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若供应商所递交的响应文件或最后报价中的价格出现大写金额和小写金额不一致的错误，以大写金额修正为准。</w:t>
      </w:r>
      <w:r>
        <w:rPr>
          <w:rStyle w:val="NormalCharacter"/>
          <w:rFonts w:ascii="宋体" w:hAnsi="宋体" w:hint="eastAsia"/>
          <w:color w:val="000000"/>
          <w:sz w:val="24"/>
          <w:szCs w:val="24"/>
        </w:rPr>
        <w:t>评审小组按上述修正错误的原则及方法修正供应商的报价，供应商同意并签字确认后，修正后的报价对供应商具有约束作用。如果供应商不接受修正后的价格，将失去成为成交供应商的资格。</w:t>
      </w:r>
    </w:p>
    <w:p w14:paraId="1D687981"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（四）提交响应文件的份数和签署</w:t>
      </w:r>
    </w:p>
    <w:p w14:paraId="4C0A05A8"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hint="eastAsia"/>
          <w:color w:val="000000"/>
          <w:sz w:val="24"/>
          <w:szCs w:val="24"/>
        </w:rPr>
        <w:lastRenderedPageBreak/>
        <w:t>1、响应文件一式二份，其中正本一份，副本一份。副本可为正本的复印件，应与正本一致，如出现不一致情况以正本为准。正本每一页需加盖公章，正本、副本需分别加盖骑缝章。</w:t>
      </w:r>
    </w:p>
    <w:p w14:paraId="3787D5EC"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hint="eastAsia"/>
          <w:color w:val="000000"/>
          <w:sz w:val="24"/>
          <w:szCs w:val="24"/>
        </w:rPr>
        <w:t>2、在响应文件正本中，竞争性谈判文件第六篇响应文件格式中规定签字、盖章的地方必须按其规定签字、盖章。</w:t>
      </w:r>
    </w:p>
    <w:p w14:paraId="71269B0B"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w:t>
      </w:r>
      <w:r>
        <w:rPr>
          <w:rStyle w:val="NormalCharacter"/>
          <w:rFonts w:ascii="宋体" w:hAnsi="宋体" w:cs="宋体" w:hint="eastAsia"/>
          <w:b/>
          <w:bCs/>
          <w:color w:val="000000"/>
          <w:sz w:val="24"/>
          <w:szCs w:val="24"/>
        </w:rPr>
        <w:t>五</w:t>
      </w:r>
      <w:r>
        <w:rPr>
          <w:rStyle w:val="NormalCharacter"/>
          <w:rFonts w:ascii="宋体" w:hAnsi="宋体" w:cs="宋体"/>
          <w:b/>
          <w:bCs/>
          <w:color w:val="000000"/>
          <w:sz w:val="24"/>
          <w:szCs w:val="24"/>
        </w:rPr>
        <w:t>）供应商参与人员</w:t>
      </w:r>
    </w:p>
    <w:p w14:paraId="7116ECCE" w14:textId="77777777" w:rsidR="0012305A" w:rsidRDefault="00000000">
      <w:pPr>
        <w:tabs>
          <w:tab w:val="left" w:pos="6300"/>
        </w:tabs>
        <w:snapToGrid w:val="0"/>
        <w:spacing w:line="400" w:lineRule="exact"/>
        <w:ind w:firstLine="570"/>
        <w:jc w:val="left"/>
        <w:rPr>
          <w:rStyle w:val="NormalCharacter"/>
          <w:rFonts w:ascii="宋体" w:hAnsi="宋体" w:hint="eastAsia"/>
          <w:color w:val="000000"/>
          <w:sz w:val="24"/>
          <w:szCs w:val="24"/>
        </w:rPr>
      </w:pPr>
      <w:r>
        <w:rPr>
          <w:rStyle w:val="NormalCharacter"/>
          <w:rFonts w:ascii="宋体" w:hAnsi="宋体" w:cs="Times New Roman"/>
          <w:color w:val="000000"/>
          <w:sz w:val="24"/>
          <w:szCs w:val="24"/>
        </w:rPr>
        <w:t>各供应商应当派1名代表参与</w:t>
      </w:r>
      <w:r>
        <w:rPr>
          <w:rStyle w:val="NormalCharacter"/>
          <w:rFonts w:ascii="宋体" w:hAnsi="宋体" w:cs="Times New Roman" w:hint="eastAsia"/>
          <w:color w:val="000000"/>
          <w:sz w:val="24"/>
          <w:szCs w:val="24"/>
        </w:rPr>
        <w:t>比选</w:t>
      </w:r>
      <w:r>
        <w:rPr>
          <w:rStyle w:val="NormalCharacter"/>
          <w:rFonts w:ascii="宋体" w:hAnsi="宋体" w:cs="Times New Roman"/>
          <w:color w:val="000000"/>
          <w:sz w:val="24"/>
          <w:szCs w:val="24"/>
        </w:rPr>
        <w:t>，应为法定代表人或具有法定代表人授权委托书的授权代表</w:t>
      </w:r>
      <w:r>
        <w:rPr>
          <w:rStyle w:val="NormalCharacter"/>
          <w:rFonts w:ascii="宋体" w:hAnsi="宋体" w:cs="Times New Roman" w:hint="eastAsia"/>
          <w:color w:val="000000"/>
          <w:sz w:val="24"/>
          <w:szCs w:val="24"/>
        </w:rPr>
        <w:t>，开标现场</w:t>
      </w:r>
      <w:r>
        <w:rPr>
          <w:rStyle w:val="NormalCharacter"/>
          <w:rFonts w:ascii="宋体" w:hAnsi="宋体" w:cs="Times New Roman"/>
          <w:color w:val="000000"/>
          <w:sz w:val="24"/>
          <w:szCs w:val="24"/>
        </w:rPr>
        <w:t>法定代表人或法定授权代表人</w:t>
      </w:r>
      <w:proofErr w:type="gramStart"/>
      <w:r>
        <w:rPr>
          <w:rStyle w:val="NormalCharacter"/>
          <w:rFonts w:ascii="宋体" w:hAnsi="宋体" w:cs="Times New Roman" w:hint="eastAsia"/>
          <w:color w:val="000000"/>
          <w:sz w:val="24"/>
          <w:szCs w:val="24"/>
        </w:rPr>
        <w:t>须手持</w:t>
      </w:r>
      <w:r>
        <w:rPr>
          <w:rStyle w:val="NormalCharacter"/>
          <w:rFonts w:ascii="宋体" w:hAnsi="宋体" w:cs="Times New Roman"/>
          <w:color w:val="000000"/>
          <w:sz w:val="24"/>
          <w:szCs w:val="24"/>
        </w:rPr>
        <w:t>法定</w:t>
      </w:r>
      <w:proofErr w:type="gramEnd"/>
      <w:r>
        <w:rPr>
          <w:rStyle w:val="NormalCharacter"/>
          <w:rFonts w:ascii="宋体" w:hAnsi="宋体" w:cs="Times New Roman"/>
          <w:color w:val="000000"/>
          <w:sz w:val="24"/>
          <w:szCs w:val="24"/>
        </w:rPr>
        <w:t>代表人身份证明书</w:t>
      </w:r>
      <w:r>
        <w:rPr>
          <w:rStyle w:val="NormalCharacter"/>
          <w:rFonts w:ascii="宋体" w:hAnsi="宋体" w:cs="Times New Roman" w:hint="eastAsia"/>
          <w:color w:val="000000"/>
          <w:sz w:val="24"/>
          <w:szCs w:val="24"/>
        </w:rPr>
        <w:t>或法定代表人授权委托书。</w:t>
      </w:r>
    </w:p>
    <w:p w14:paraId="178785C3"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w:t>
      </w:r>
      <w:r>
        <w:rPr>
          <w:rStyle w:val="NormalCharacter"/>
          <w:rFonts w:ascii="宋体" w:hAnsi="宋体" w:cs="宋体" w:hint="eastAsia"/>
          <w:b/>
          <w:bCs/>
          <w:color w:val="000000"/>
          <w:sz w:val="24"/>
          <w:szCs w:val="24"/>
        </w:rPr>
        <w:t>六</w:t>
      </w:r>
      <w:r>
        <w:rPr>
          <w:rStyle w:val="NormalCharacter"/>
          <w:rFonts w:ascii="宋体" w:hAnsi="宋体" w:cs="宋体"/>
          <w:b/>
          <w:bCs/>
          <w:color w:val="000000"/>
          <w:sz w:val="24"/>
          <w:szCs w:val="24"/>
        </w:rPr>
        <w:t>）无效</w:t>
      </w:r>
      <w:r>
        <w:rPr>
          <w:rStyle w:val="NormalCharacter"/>
          <w:rFonts w:ascii="宋体" w:hAnsi="宋体" w:cs="宋体" w:hint="eastAsia"/>
          <w:b/>
          <w:bCs/>
          <w:color w:val="000000"/>
          <w:sz w:val="24"/>
          <w:szCs w:val="24"/>
        </w:rPr>
        <w:t>报价</w:t>
      </w:r>
    </w:p>
    <w:p w14:paraId="4523451C"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供应商发生以下条款情况之一者，视为无效</w:t>
      </w:r>
      <w:r>
        <w:rPr>
          <w:rStyle w:val="NormalCharacter"/>
          <w:rFonts w:ascii="宋体" w:hAnsi="宋体" w:hint="eastAsia"/>
          <w:color w:val="000000"/>
          <w:sz w:val="24"/>
          <w:szCs w:val="24"/>
        </w:rPr>
        <w:t>报价</w:t>
      </w:r>
      <w:r>
        <w:rPr>
          <w:rStyle w:val="NormalCharacter"/>
          <w:rFonts w:ascii="宋体" w:hAnsi="宋体"/>
          <w:color w:val="000000"/>
          <w:sz w:val="24"/>
          <w:szCs w:val="24"/>
        </w:rPr>
        <w:t>，其响应文件将被拒绝：</w:t>
      </w:r>
    </w:p>
    <w:p w14:paraId="751F10A5"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1.供应商不符合规定的基本资格条件或特定资格条件（若有）的；</w:t>
      </w:r>
    </w:p>
    <w:p w14:paraId="43CE831A"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2.供应商的法定代表人或其授权代表未参加</w:t>
      </w:r>
      <w:r>
        <w:rPr>
          <w:rStyle w:val="NormalCharacter"/>
          <w:rFonts w:ascii="宋体" w:hAnsi="宋体" w:hint="eastAsia"/>
          <w:color w:val="000000"/>
          <w:sz w:val="24"/>
          <w:szCs w:val="24"/>
        </w:rPr>
        <w:t>比选的</w:t>
      </w:r>
      <w:r>
        <w:rPr>
          <w:rStyle w:val="NormalCharacter"/>
          <w:rFonts w:ascii="宋体" w:hAnsi="宋体"/>
          <w:color w:val="000000"/>
          <w:sz w:val="24"/>
          <w:szCs w:val="24"/>
        </w:rPr>
        <w:t>；</w:t>
      </w:r>
    </w:p>
    <w:p w14:paraId="64884B58"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3.供应商所提交的响应文件不按规定签字、盖章的；</w:t>
      </w:r>
    </w:p>
    <w:p w14:paraId="5BBF5312"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4.供应商的报价</w:t>
      </w:r>
      <w:r>
        <w:rPr>
          <w:rStyle w:val="NormalCharacter"/>
          <w:rFonts w:ascii="宋体" w:hAnsi="宋体" w:hint="eastAsia"/>
          <w:color w:val="000000"/>
          <w:sz w:val="24"/>
          <w:szCs w:val="24"/>
        </w:rPr>
        <w:t>低于最低限价</w:t>
      </w:r>
      <w:r>
        <w:rPr>
          <w:rStyle w:val="NormalCharacter"/>
          <w:rFonts w:ascii="宋体" w:hAnsi="宋体"/>
          <w:color w:val="000000"/>
          <w:sz w:val="24"/>
          <w:szCs w:val="24"/>
        </w:rPr>
        <w:t>的；</w:t>
      </w:r>
    </w:p>
    <w:p w14:paraId="55E2CD27"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5.供应商响应文件内容有与国家现行法律法规相违背的内容，或附有采购人无法接受条件的。</w:t>
      </w:r>
    </w:p>
    <w:p w14:paraId="78E5356B"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6.单位负责人为同一人或者存在直接控股、管理关系的不同供应商，参加同一合同项（分包）下采购活动的；</w:t>
      </w:r>
    </w:p>
    <w:p w14:paraId="0C3F4B6D" w14:textId="77777777" w:rsidR="0012305A" w:rsidRDefault="00000000">
      <w:pPr>
        <w:snapToGrid w:val="0"/>
        <w:spacing w:line="400" w:lineRule="exact"/>
        <w:ind w:firstLineChars="200" w:firstLine="482"/>
        <w:rPr>
          <w:rStyle w:val="NormalCharacter"/>
          <w:rFonts w:ascii="宋体" w:hAnsi="宋体" w:cs="Times New Roman" w:hint="eastAsia"/>
          <w:b/>
          <w:bCs/>
          <w:color w:val="000000"/>
          <w:sz w:val="24"/>
          <w:szCs w:val="24"/>
        </w:rPr>
      </w:pPr>
      <w:r>
        <w:rPr>
          <w:rStyle w:val="NormalCharacter"/>
          <w:rFonts w:ascii="宋体" w:hAnsi="宋体" w:cs="Times New Roman" w:hint="eastAsia"/>
          <w:b/>
          <w:bCs/>
          <w:color w:val="000000"/>
          <w:sz w:val="24"/>
          <w:szCs w:val="24"/>
        </w:rPr>
        <w:t>7.未承诺能在合同签订后十五日内免费为采购人完成垃圾站点的分类亭和分类点雨棚建设的。</w:t>
      </w:r>
    </w:p>
    <w:p w14:paraId="733D4A52"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四、</w:t>
      </w:r>
      <w:r>
        <w:rPr>
          <w:rStyle w:val="NormalCharacter"/>
          <w:rFonts w:ascii="宋体" w:hAnsi="宋体" w:hint="eastAsia"/>
          <w:color w:val="000000"/>
          <w:sz w:val="24"/>
          <w:szCs w:val="24"/>
        </w:rPr>
        <w:t>比选</w:t>
      </w:r>
      <w:r>
        <w:rPr>
          <w:rStyle w:val="NormalCharacter"/>
          <w:rFonts w:ascii="宋体" w:hAnsi="宋体"/>
          <w:color w:val="000000"/>
          <w:sz w:val="24"/>
          <w:szCs w:val="24"/>
        </w:rPr>
        <w:t>程序</w:t>
      </w:r>
    </w:p>
    <w:p w14:paraId="11590EB3"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（一）按</w:t>
      </w:r>
      <w:r>
        <w:rPr>
          <w:rStyle w:val="NormalCharacter"/>
          <w:rFonts w:ascii="宋体" w:hAnsi="宋体" w:hint="eastAsia"/>
          <w:color w:val="000000"/>
          <w:sz w:val="24"/>
          <w:szCs w:val="24"/>
        </w:rPr>
        <w:t>比选</w:t>
      </w:r>
      <w:r>
        <w:rPr>
          <w:rStyle w:val="NormalCharacter"/>
          <w:rFonts w:ascii="宋体" w:hAnsi="宋体"/>
          <w:color w:val="000000"/>
          <w:sz w:val="24"/>
          <w:szCs w:val="24"/>
        </w:rPr>
        <w:t>文件规定的时间和地点进行。</w:t>
      </w:r>
    </w:p>
    <w:p w14:paraId="20959384"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（二）</w:t>
      </w:r>
      <w:r>
        <w:rPr>
          <w:rStyle w:val="NormalCharacter"/>
          <w:rFonts w:ascii="宋体" w:hAnsi="宋体"/>
          <w:color w:val="000000"/>
          <w:kern w:val="0"/>
          <w:sz w:val="24"/>
          <w:szCs w:val="24"/>
        </w:rPr>
        <w:t>资格性符合性检查</w:t>
      </w:r>
    </w:p>
    <w:p w14:paraId="2548E20E" w14:textId="77777777" w:rsidR="0012305A" w:rsidRDefault="00000000">
      <w:pPr>
        <w:snapToGrid w:val="0"/>
        <w:spacing w:line="400" w:lineRule="exact"/>
        <w:ind w:firstLineChars="200" w:firstLine="480"/>
        <w:rPr>
          <w:rStyle w:val="NormalCharacter"/>
          <w:rFonts w:ascii="宋体" w:hAnsi="宋体" w:hint="eastAsia"/>
          <w:color w:val="000000"/>
          <w:kern w:val="0"/>
          <w:sz w:val="24"/>
          <w:szCs w:val="24"/>
        </w:rPr>
      </w:pPr>
      <w:r>
        <w:rPr>
          <w:rStyle w:val="NormalCharacter"/>
          <w:rFonts w:ascii="宋体" w:hAnsi="宋体"/>
          <w:color w:val="000000"/>
          <w:kern w:val="0"/>
          <w:sz w:val="24"/>
          <w:szCs w:val="24"/>
        </w:rPr>
        <w:t>1.资格性检查。依据法律法规和</w:t>
      </w:r>
      <w:r>
        <w:rPr>
          <w:rStyle w:val="NormalCharacter"/>
          <w:rFonts w:ascii="宋体" w:hAnsi="宋体" w:hint="eastAsia"/>
          <w:color w:val="000000"/>
          <w:kern w:val="0"/>
          <w:sz w:val="24"/>
          <w:szCs w:val="24"/>
        </w:rPr>
        <w:t>比选</w:t>
      </w:r>
      <w:r>
        <w:rPr>
          <w:rStyle w:val="NormalCharacter"/>
          <w:rFonts w:ascii="宋体" w:hAnsi="宋体"/>
          <w:color w:val="000000"/>
          <w:kern w:val="0"/>
          <w:sz w:val="24"/>
          <w:szCs w:val="24"/>
        </w:rPr>
        <w:t>文件的规定，对响应文件中的资格证明等进行审查，以确定供应商是否具备</w:t>
      </w:r>
      <w:r>
        <w:rPr>
          <w:rStyle w:val="NormalCharacter"/>
          <w:rFonts w:ascii="宋体" w:hAnsi="宋体" w:hint="eastAsia"/>
          <w:color w:val="000000"/>
          <w:kern w:val="0"/>
          <w:sz w:val="24"/>
          <w:szCs w:val="24"/>
        </w:rPr>
        <w:t>比选</w:t>
      </w:r>
      <w:r>
        <w:rPr>
          <w:rStyle w:val="NormalCharacter"/>
          <w:rFonts w:ascii="宋体" w:hAnsi="宋体"/>
          <w:color w:val="000000"/>
          <w:kern w:val="0"/>
          <w:sz w:val="24"/>
          <w:szCs w:val="24"/>
        </w:rPr>
        <w:t>资格。资格性检查资料表如下：</w:t>
      </w: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709"/>
        <w:gridCol w:w="4679"/>
        <w:gridCol w:w="3564"/>
      </w:tblGrid>
      <w:tr w:rsidR="0012305A" w14:paraId="178B37A9" w14:textId="77777777">
        <w:tc>
          <w:tcPr>
            <w:tcW w:w="676" w:type="dxa"/>
            <w:tcBorders>
              <w:top w:val="single" w:sz="4" w:space="0" w:color="000000"/>
              <w:left w:val="single" w:sz="4" w:space="0" w:color="000000"/>
              <w:bottom w:val="single" w:sz="4" w:space="0" w:color="000000"/>
              <w:right w:val="single" w:sz="4" w:space="0" w:color="000000"/>
            </w:tcBorders>
            <w:vAlign w:val="center"/>
          </w:tcPr>
          <w:p w14:paraId="78150847" w14:textId="77777777" w:rsidR="0012305A" w:rsidRDefault="00000000">
            <w:pPr>
              <w:snapToGrid w:val="0"/>
              <w:spacing w:line="400" w:lineRule="exact"/>
              <w:jc w:val="center"/>
              <w:rPr>
                <w:rStyle w:val="NormalCharacter"/>
                <w:rFonts w:ascii="宋体" w:hAnsi="宋体" w:hint="eastAsia"/>
                <w:b/>
                <w:color w:val="000000"/>
                <w:kern w:val="0"/>
                <w:sz w:val="21"/>
                <w:szCs w:val="21"/>
              </w:rPr>
            </w:pPr>
            <w:r>
              <w:rPr>
                <w:rStyle w:val="NormalCharacter"/>
                <w:rFonts w:ascii="宋体" w:hAnsi="宋体"/>
                <w:b/>
                <w:color w:val="000000"/>
                <w:kern w:val="0"/>
                <w:sz w:val="21"/>
                <w:szCs w:val="21"/>
              </w:rPr>
              <w:t>序号</w:t>
            </w:r>
          </w:p>
        </w:tc>
        <w:tc>
          <w:tcPr>
            <w:tcW w:w="5388" w:type="dxa"/>
            <w:gridSpan w:val="2"/>
            <w:tcBorders>
              <w:top w:val="single" w:sz="4" w:space="0" w:color="000000"/>
              <w:left w:val="single" w:sz="4" w:space="0" w:color="000000"/>
              <w:bottom w:val="single" w:sz="4" w:space="0" w:color="000000"/>
              <w:right w:val="single" w:sz="4" w:space="0" w:color="000000"/>
            </w:tcBorders>
            <w:vAlign w:val="center"/>
          </w:tcPr>
          <w:p w14:paraId="59EB79C9" w14:textId="77777777" w:rsidR="0012305A" w:rsidRDefault="00000000">
            <w:pPr>
              <w:snapToGrid w:val="0"/>
              <w:spacing w:line="400" w:lineRule="exact"/>
              <w:jc w:val="center"/>
              <w:rPr>
                <w:rStyle w:val="NormalCharacter"/>
                <w:rFonts w:ascii="宋体" w:hAnsi="宋体" w:hint="eastAsia"/>
                <w:b/>
                <w:color w:val="000000"/>
                <w:kern w:val="0"/>
                <w:sz w:val="21"/>
                <w:szCs w:val="21"/>
              </w:rPr>
            </w:pPr>
            <w:r>
              <w:rPr>
                <w:rStyle w:val="NormalCharacter"/>
                <w:rFonts w:ascii="宋体" w:hAnsi="宋体"/>
                <w:b/>
                <w:color w:val="000000"/>
                <w:kern w:val="0"/>
                <w:sz w:val="21"/>
                <w:szCs w:val="21"/>
              </w:rPr>
              <w:t>检查因素</w:t>
            </w:r>
          </w:p>
        </w:tc>
        <w:tc>
          <w:tcPr>
            <w:tcW w:w="3564" w:type="dxa"/>
            <w:tcBorders>
              <w:top w:val="single" w:sz="4" w:space="0" w:color="000000"/>
              <w:left w:val="single" w:sz="4" w:space="0" w:color="000000"/>
              <w:bottom w:val="single" w:sz="4" w:space="0" w:color="000000"/>
              <w:right w:val="single" w:sz="4" w:space="0" w:color="000000"/>
            </w:tcBorders>
            <w:vAlign w:val="center"/>
          </w:tcPr>
          <w:p w14:paraId="39AC06BC" w14:textId="77777777" w:rsidR="0012305A" w:rsidRDefault="00000000">
            <w:pPr>
              <w:snapToGrid w:val="0"/>
              <w:spacing w:line="400" w:lineRule="exact"/>
              <w:jc w:val="center"/>
              <w:rPr>
                <w:rStyle w:val="NormalCharacter"/>
                <w:rFonts w:ascii="宋体" w:hAnsi="宋体" w:hint="eastAsia"/>
                <w:b/>
                <w:color w:val="000000"/>
                <w:kern w:val="0"/>
                <w:sz w:val="21"/>
                <w:szCs w:val="21"/>
              </w:rPr>
            </w:pPr>
            <w:r>
              <w:rPr>
                <w:rStyle w:val="NormalCharacter"/>
                <w:rFonts w:ascii="宋体" w:hAnsi="宋体"/>
                <w:b/>
                <w:color w:val="000000"/>
                <w:kern w:val="0"/>
                <w:sz w:val="21"/>
                <w:szCs w:val="21"/>
              </w:rPr>
              <w:t>检查内容</w:t>
            </w:r>
          </w:p>
        </w:tc>
      </w:tr>
      <w:tr w:rsidR="0012305A" w14:paraId="140C40F7" w14:textId="77777777">
        <w:tc>
          <w:tcPr>
            <w:tcW w:w="676" w:type="dxa"/>
            <w:vMerge w:val="restart"/>
            <w:tcBorders>
              <w:top w:val="single" w:sz="4" w:space="0" w:color="000000"/>
              <w:left w:val="single" w:sz="4" w:space="0" w:color="000000"/>
              <w:bottom w:val="single" w:sz="4" w:space="0" w:color="000000"/>
              <w:right w:val="single" w:sz="4" w:space="0" w:color="000000"/>
            </w:tcBorders>
            <w:vAlign w:val="center"/>
          </w:tcPr>
          <w:p w14:paraId="52E30E4F" w14:textId="77777777" w:rsidR="0012305A" w:rsidRDefault="00000000">
            <w:pPr>
              <w:snapToGrid w:val="0"/>
              <w:spacing w:line="400" w:lineRule="exact"/>
              <w:jc w:val="center"/>
              <w:rPr>
                <w:rStyle w:val="NormalCharacter"/>
                <w:rFonts w:ascii="宋体" w:hAnsi="宋体" w:hint="eastAsia"/>
                <w:color w:val="000000"/>
                <w:sz w:val="21"/>
                <w:szCs w:val="21"/>
              </w:rPr>
            </w:pPr>
            <w:r>
              <w:rPr>
                <w:rStyle w:val="NormalCharacter"/>
                <w:rFonts w:ascii="宋体" w:hAnsi="宋体"/>
                <w:color w:val="000000"/>
                <w:sz w:val="21"/>
                <w:szCs w:val="21"/>
              </w:rPr>
              <w:t>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BA8C437"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color w:val="000000"/>
                <w:sz w:val="21"/>
                <w:szCs w:val="21"/>
              </w:rPr>
              <w:t>供应商</w:t>
            </w:r>
            <w:r>
              <w:rPr>
                <w:rStyle w:val="NormalCharacter"/>
                <w:rFonts w:ascii="宋体" w:hAnsi="宋体"/>
                <w:color w:val="000000"/>
                <w:sz w:val="21"/>
                <w:szCs w:val="21"/>
                <w:lang w:val="zh-CN"/>
              </w:rPr>
              <w:t>应符合的基本资格条件</w:t>
            </w:r>
          </w:p>
        </w:tc>
        <w:tc>
          <w:tcPr>
            <w:tcW w:w="4679" w:type="dxa"/>
            <w:tcBorders>
              <w:top w:val="single" w:sz="4" w:space="0" w:color="000000"/>
              <w:left w:val="single" w:sz="4" w:space="0" w:color="000000"/>
              <w:bottom w:val="single" w:sz="4" w:space="0" w:color="000000"/>
              <w:right w:val="single" w:sz="4" w:space="0" w:color="000000"/>
            </w:tcBorders>
            <w:vAlign w:val="center"/>
          </w:tcPr>
          <w:p w14:paraId="447C51D0" w14:textId="77777777" w:rsidR="0012305A" w:rsidRDefault="00000000">
            <w:pPr>
              <w:snapToGrid w:val="0"/>
              <w:spacing w:line="400" w:lineRule="exact"/>
              <w:rPr>
                <w:rStyle w:val="NormalCharacter"/>
                <w:rFonts w:ascii="宋体" w:hAnsi="宋体" w:hint="eastAsia"/>
                <w:color w:val="000000"/>
                <w:sz w:val="21"/>
                <w:szCs w:val="21"/>
              </w:rPr>
            </w:pPr>
            <w:r>
              <w:rPr>
                <w:rStyle w:val="NormalCharacter"/>
                <w:rFonts w:ascii="宋体" w:hAnsi="宋体"/>
                <w:color w:val="000000"/>
                <w:sz w:val="21"/>
                <w:szCs w:val="21"/>
              </w:rPr>
              <w:t>（1）具有独立承担民事责任的能力</w:t>
            </w:r>
          </w:p>
        </w:tc>
        <w:tc>
          <w:tcPr>
            <w:tcW w:w="3564" w:type="dxa"/>
            <w:tcBorders>
              <w:top w:val="single" w:sz="4" w:space="0" w:color="000000"/>
              <w:left w:val="single" w:sz="4" w:space="0" w:color="000000"/>
              <w:bottom w:val="single" w:sz="4" w:space="0" w:color="000000"/>
              <w:right w:val="single" w:sz="4" w:space="0" w:color="000000"/>
            </w:tcBorders>
            <w:vAlign w:val="center"/>
          </w:tcPr>
          <w:p w14:paraId="705B7EB0" w14:textId="77777777" w:rsidR="0012305A" w:rsidRDefault="00000000">
            <w:pPr>
              <w:snapToGrid w:val="0"/>
              <w:spacing w:line="400" w:lineRule="exact"/>
              <w:rPr>
                <w:rStyle w:val="NormalCharacter"/>
                <w:rFonts w:ascii="宋体" w:hAnsi="宋体" w:cs="Times New Roman" w:hint="eastAsia"/>
                <w:color w:val="000000"/>
                <w:sz w:val="21"/>
                <w:szCs w:val="21"/>
              </w:rPr>
            </w:pPr>
            <w:r>
              <w:rPr>
                <w:rStyle w:val="NormalCharacter"/>
                <w:rFonts w:ascii="宋体" w:hAnsi="宋体" w:cs="Times New Roman"/>
                <w:color w:val="000000"/>
                <w:sz w:val="21"/>
                <w:szCs w:val="21"/>
              </w:rPr>
              <w:t>供应商法人营业执照（副本）或个体工商户营业执照；</w:t>
            </w:r>
          </w:p>
          <w:p w14:paraId="011815E2" w14:textId="77777777" w:rsidR="0012305A" w:rsidRDefault="00000000">
            <w:pPr>
              <w:snapToGrid w:val="0"/>
              <w:spacing w:line="400" w:lineRule="exact"/>
              <w:rPr>
                <w:rStyle w:val="NormalCharacter"/>
                <w:rFonts w:ascii="宋体" w:hAnsi="宋体" w:cs="Times New Roman" w:hint="eastAsia"/>
                <w:color w:val="000000"/>
                <w:sz w:val="21"/>
                <w:szCs w:val="21"/>
              </w:rPr>
            </w:pPr>
            <w:r>
              <w:rPr>
                <w:rStyle w:val="NormalCharacter"/>
                <w:rFonts w:ascii="宋体" w:hAnsi="宋体" w:cs="Times New Roman"/>
                <w:color w:val="000000"/>
                <w:sz w:val="21"/>
                <w:szCs w:val="21"/>
              </w:rPr>
              <w:t>供应</w:t>
            </w:r>
            <w:proofErr w:type="gramStart"/>
            <w:r>
              <w:rPr>
                <w:rStyle w:val="NormalCharacter"/>
                <w:rFonts w:ascii="宋体" w:hAnsi="宋体" w:cs="Times New Roman"/>
                <w:color w:val="000000"/>
                <w:sz w:val="21"/>
                <w:szCs w:val="21"/>
              </w:rPr>
              <w:t>商法定</w:t>
            </w:r>
            <w:proofErr w:type="gramEnd"/>
            <w:r>
              <w:rPr>
                <w:rStyle w:val="NormalCharacter"/>
                <w:rFonts w:ascii="宋体" w:hAnsi="宋体" w:cs="Times New Roman"/>
                <w:color w:val="000000"/>
                <w:sz w:val="21"/>
                <w:szCs w:val="21"/>
              </w:rPr>
              <w:t>代表人身份证明和法定代表人授权代表委托书。</w:t>
            </w:r>
          </w:p>
        </w:tc>
      </w:tr>
      <w:tr w:rsidR="0012305A" w14:paraId="5D564D3F" w14:textId="77777777">
        <w:tc>
          <w:tcPr>
            <w:tcW w:w="676" w:type="dxa"/>
            <w:vMerge/>
            <w:tcBorders>
              <w:top w:val="single" w:sz="4" w:space="0" w:color="000000"/>
              <w:left w:val="single" w:sz="4" w:space="0" w:color="000000"/>
              <w:bottom w:val="single" w:sz="4" w:space="0" w:color="000000"/>
              <w:right w:val="single" w:sz="4" w:space="0" w:color="000000"/>
            </w:tcBorders>
            <w:vAlign w:val="center"/>
          </w:tcPr>
          <w:p w14:paraId="3525109C" w14:textId="77777777" w:rsidR="0012305A" w:rsidRDefault="0012305A">
            <w:pPr>
              <w:snapToGrid w:val="0"/>
              <w:spacing w:line="400" w:lineRule="exact"/>
              <w:jc w:val="center"/>
              <w:rPr>
                <w:rStyle w:val="NormalCharacter"/>
                <w:rFonts w:ascii="宋体" w:hAnsi="宋体" w:hint="eastAsia"/>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9FAFD95" w14:textId="77777777" w:rsidR="0012305A" w:rsidRDefault="0012305A">
            <w:pPr>
              <w:snapToGrid w:val="0"/>
              <w:spacing w:line="400" w:lineRule="exact"/>
              <w:rPr>
                <w:rStyle w:val="NormalCharacter"/>
                <w:rFonts w:ascii="宋体" w:hAnsi="宋体" w:hint="eastAsia"/>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5CDF3B92" w14:textId="77777777" w:rsidR="0012305A" w:rsidRDefault="00000000">
            <w:pPr>
              <w:snapToGrid w:val="0"/>
              <w:spacing w:line="400" w:lineRule="exact"/>
              <w:rPr>
                <w:rStyle w:val="NormalCharacter"/>
                <w:rFonts w:ascii="宋体" w:hAnsi="宋体" w:hint="eastAsia"/>
                <w:color w:val="000000"/>
                <w:sz w:val="21"/>
                <w:szCs w:val="21"/>
              </w:rPr>
            </w:pPr>
            <w:r>
              <w:rPr>
                <w:rStyle w:val="NormalCharacter"/>
                <w:rFonts w:ascii="宋体" w:hAnsi="宋体"/>
                <w:color w:val="000000"/>
                <w:sz w:val="21"/>
                <w:szCs w:val="21"/>
                <w:lang w:val="zh-CN"/>
              </w:rPr>
              <w:t>（2）</w:t>
            </w:r>
            <w:r>
              <w:rPr>
                <w:rStyle w:val="NormalCharacter"/>
                <w:rFonts w:ascii="宋体" w:hAnsi="宋体"/>
                <w:color w:val="000000"/>
                <w:sz w:val="21"/>
                <w:szCs w:val="21"/>
              </w:rPr>
              <w:t>具有良好的商业信誉和健全的财务会计制度</w:t>
            </w:r>
          </w:p>
        </w:tc>
        <w:tc>
          <w:tcPr>
            <w:tcW w:w="3564" w:type="dxa"/>
            <w:vMerge w:val="restart"/>
            <w:tcBorders>
              <w:top w:val="single" w:sz="4" w:space="0" w:color="000000"/>
              <w:left w:val="single" w:sz="4" w:space="0" w:color="000000"/>
              <w:right w:val="single" w:sz="4" w:space="0" w:color="000000"/>
            </w:tcBorders>
            <w:vAlign w:val="center"/>
          </w:tcPr>
          <w:p w14:paraId="7AFD2A8D" w14:textId="77777777" w:rsidR="0012305A" w:rsidRDefault="00000000">
            <w:pPr>
              <w:snapToGrid w:val="0"/>
              <w:spacing w:line="400" w:lineRule="exact"/>
              <w:rPr>
                <w:rStyle w:val="NormalCharacter"/>
                <w:rFonts w:ascii="宋体" w:hAnsi="宋体" w:cs="Times New Roman" w:hint="eastAsia"/>
                <w:color w:val="000000"/>
                <w:sz w:val="21"/>
                <w:szCs w:val="21"/>
              </w:rPr>
            </w:pPr>
            <w:r>
              <w:rPr>
                <w:rStyle w:val="NormalCharacter"/>
                <w:rFonts w:ascii="宋体" w:hAnsi="宋体" w:cs="Times New Roman"/>
                <w:color w:val="000000"/>
                <w:sz w:val="21"/>
                <w:szCs w:val="21"/>
              </w:rPr>
              <w:t>提供承诺函。</w:t>
            </w:r>
          </w:p>
        </w:tc>
      </w:tr>
      <w:tr w:rsidR="0012305A" w14:paraId="48D387FA" w14:textId="77777777">
        <w:tc>
          <w:tcPr>
            <w:tcW w:w="676" w:type="dxa"/>
            <w:vMerge/>
            <w:tcBorders>
              <w:top w:val="single" w:sz="4" w:space="0" w:color="000000"/>
              <w:left w:val="single" w:sz="4" w:space="0" w:color="000000"/>
              <w:bottom w:val="single" w:sz="4" w:space="0" w:color="000000"/>
              <w:right w:val="single" w:sz="4" w:space="0" w:color="000000"/>
            </w:tcBorders>
            <w:vAlign w:val="center"/>
          </w:tcPr>
          <w:p w14:paraId="52DE44A0" w14:textId="77777777" w:rsidR="0012305A" w:rsidRDefault="0012305A">
            <w:pPr>
              <w:snapToGrid w:val="0"/>
              <w:spacing w:line="400" w:lineRule="exact"/>
              <w:jc w:val="center"/>
              <w:rPr>
                <w:rStyle w:val="NormalCharacter"/>
                <w:rFonts w:ascii="宋体" w:hAnsi="宋体" w:hint="eastAsia"/>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3FB86B1" w14:textId="77777777" w:rsidR="0012305A" w:rsidRDefault="0012305A">
            <w:pPr>
              <w:snapToGrid w:val="0"/>
              <w:spacing w:line="400" w:lineRule="exact"/>
              <w:rPr>
                <w:rStyle w:val="NormalCharacter"/>
                <w:rFonts w:ascii="宋体" w:hAnsi="宋体" w:hint="eastAsia"/>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536B029A"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color w:val="000000"/>
                <w:sz w:val="21"/>
                <w:szCs w:val="21"/>
                <w:lang w:val="zh-CN"/>
              </w:rPr>
              <w:t>（3）具有履行合同所必需的设备和专业服务能力</w:t>
            </w:r>
          </w:p>
        </w:tc>
        <w:tc>
          <w:tcPr>
            <w:tcW w:w="3564" w:type="dxa"/>
            <w:vMerge/>
            <w:tcBorders>
              <w:left w:val="single" w:sz="4" w:space="0" w:color="000000"/>
              <w:right w:val="single" w:sz="4" w:space="0" w:color="000000"/>
            </w:tcBorders>
            <w:vAlign w:val="center"/>
          </w:tcPr>
          <w:p w14:paraId="4B4FA0AA" w14:textId="77777777" w:rsidR="0012305A" w:rsidRDefault="0012305A">
            <w:pPr>
              <w:snapToGrid w:val="0"/>
              <w:spacing w:line="400" w:lineRule="exact"/>
              <w:rPr>
                <w:rStyle w:val="NormalCharacter"/>
                <w:rFonts w:ascii="宋体" w:hAnsi="宋体" w:cs="Times New Roman" w:hint="eastAsia"/>
                <w:color w:val="000000"/>
                <w:sz w:val="21"/>
                <w:szCs w:val="21"/>
              </w:rPr>
            </w:pPr>
          </w:p>
        </w:tc>
      </w:tr>
      <w:tr w:rsidR="0012305A" w14:paraId="57EDD617" w14:textId="77777777">
        <w:tc>
          <w:tcPr>
            <w:tcW w:w="676" w:type="dxa"/>
            <w:vMerge/>
            <w:tcBorders>
              <w:top w:val="single" w:sz="4" w:space="0" w:color="000000"/>
              <w:left w:val="single" w:sz="4" w:space="0" w:color="000000"/>
              <w:bottom w:val="single" w:sz="4" w:space="0" w:color="000000"/>
              <w:right w:val="single" w:sz="4" w:space="0" w:color="000000"/>
            </w:tcBorders>
            <w:vAlign w:val="center"/>
          </w:tcPr>
          <w:p w14:paraId="76146313" w14:textId="77777777" w:rsidR="0012305A" w:rsidRDefault="0012305A">
            <w:pPr>
              <w:snapToGrid w:val="0"/>
              <w:spacing w:line="400" w:lineRule="exact"/>
              <w:jc w:val="center"/>
              <w:rPr>
                <w:rStyle w:val="NormalCharacter"/>
                <w:rFonts w:ascii="宋体" w:hAnsi="宋体" w:hint="eastAsia"/>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0729C744" w14:textId="77777777" w:rsidR="0012305A" w:rsidRDefault="0012305A">
            <w:pPr>
              <w:snapToGrid w:val="0"/>
              <w:spacing w:line="400" w:lineRule="exact"/>
              <w:rPr>
                <w:rStyle w:val="NormalCharacter"/>
                <w:rFonts w:ascii="宋体" w:hAnsi="宋体" w:hint="eastAsia"/>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68CE3CD0"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color w:val="000000"/>
                <w:sz w:val="21"/>
                <w:szCs w:val="21"/>
                <w:lang w:val="zh-CN"/>
              </w:rPr>
              <w:t>（4）</w:t>
            </w:r>
            <w:r>
              <w:rPr>
                <w:rStyle w:val="NormalCharacter"/>
                <w:rFonts w:ascii="宋体" w:hAnsi="宋体"/>
                <w:color w:val="000000"/>
                <w:sz w:val="21"/>
                <w:szCs w:val="21"/>
              </w:rPr>
              <w:t>参加政府采购活动前三年内，在经营活动中没有重大违法记录</w:t>
            </w:r>
          </w:p>
        </w:tc>
        <w:tc>
          <w:tcPr>
            <w:tcW w:w="3564" w:type="dxa"/>
            <w:vMerge/>
            <w:tcBorders>
              <w:left w:val="single" w:sz="4" w:space="0" w:color="000000"/>
              <w:bottom w:val="single" w:sz="4" w:space="0" w:color="000000"/>
              <w:right w:val="single" w:sz="4" w:space="0" w:color="000000"/>
            </w:tcBorders>
            <w:vAlign w:val="center"/>
          </w:tcPr>
          <w:p w14:paraId="4AFFF1D8" w14:textId="77777777" w:rsidR="0012305A" w:rsidRDefault="0012305A">
            <w:pPr>
              <w:snapToGrid w:val="0"/>
              <w:spacing w:line="400" w:lineRule="exact"/>
              <w:rPr>
                <w:rStyle w:val="NormalCharacter"/>
                <w:rFonts w:ascii="宋体" w:hAnsi="宋体" w:cs="Times New Roman" w:hint="eastAsia"/>
                <w:color w:val="000000"/>
                <w:sz w:val="21"/>
                <w:szCs w:val="21"/>
              </w:rPr>
            </w:pPr>
          </w:p>
        </w:tc>
      </w:tr>
      <w:tr w:rsidR="0012305A" w14:paraId="658E2E2F" w14:textId="77777777">
        <w:tc>
          <w:tcPr>
            <w:tcW w:w="676" w:type="dxa"/>
            <w:vMerge/>
            <w:tcBorders>
              <w:top w:val="single" w:sz="4" w:space="0" w:color="000000"/>
              <w:left w:val="single" w:sz="4" w:space="0" w:color="000000"/>
              <w:bottom w:val="single" w:sz="4" w:space="0" w:color="000000"/>
              <w:right w:val="single" w:sz="4" w:space="0" w:color="000000"/>
            </w:tcBorders>
            <w:vAlign w:val="center"/>
          </w:tcPr>
          <w:p w14:paraId="5A3B1C67" w14:textId="77777777" w:rsidR="0012305A" w:rsidRDefault="0012305A">
            <w:pPr>
              <w:snapToGrid w:val="0"/>
              <w:spacing w:line="400" w:lineRule="exact"/>
              <w:jc w:val="center"/>
              <w:rPr>
                <w:rStyle w:val="NormalCharacter"/>
                <w:rFonts w:ascii="宋体" w:hAnsi="宋体" w:hint="eastAsia"/>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8BD7269" w14:textId="77777777" w:rsidR="0012305A" w:rsidRDefault="0012305A">
            <w:pPr>
              <w:snapToGrid w:val="0"/>
              <w:spacing w:line="400" w:lineRule="exact"/>
              <w:rPr>
                <w:rStyle w:val="NormalCharacter"/>
                <w:rFonts w:ascii="宋体" w:hAnsi="宋体" w:hint="eastAsia"/>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06DAFB91"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color w:val="000000"/>
                <w:sz w:val="21"/>
                <w:szCs w:val="21"/>
              </w:rPr>
              <w:t>（5）</w:t>
            </w:r>
            <w:r>
              <w:rPr>
                <w:rStyle w:val="NormalCharacter"/>
                <w:rFonts w:ascii="宋体" w:hAnsi="宋体" w:cs="Times New Roman" w:hint="eastAsia"/>
                <w:color w:val="000000"/>
                <w:sz w:val="21"/>
                <w:szCs w:val="21"/>
              </w:rPr>
              <w:t>专业资质要求</w:t>
            </w:r>
          </w:p>
        </w:tc>
        <w:tc>
          <w:tcPr>
            <w:tcW w:w="3564" w:type="dxa"/>
            <w:tcBorders>
              <w:top w:val="single" w:sz="4" w:space="0" w:color="000000"/>
              <w:left w:val="single" w:sz="4" w:space="0" w:color="000000"/>
              <w:bottom w:val="single" w:sz="4" w:space="0" w:color="000000"/>
              <w:right w:val="single" w:sz="4" w:space="0" w:color="000000"/>
            </w:tcBorders>
            <w:vAlign w:val="center"/>
          </w:tcPr>
          <w:p w14:paraId="19F19FDA" w14:textId="77777777" w:rsidR="0012305A" w:rsidRDefault="00000000">
            <w:pPr>
              <w:snapToGrid w:val="0"/>
              <w:spacing w:line="400" w:lineRule="exact"/>
              <w:rPr>
                <w:rStyle w:val="NormalCharacter"/>
                <w:rFonts w:ascii="宋体" w:hAnsi="宋体" w:cs="Times New Roman" w:hint="eastAsia"/>
                <w:color w:val="000000"/>
                <w:sz w:val="21"/>
                <w:szCs w:val="21"/>
              </w:rPr>
            </w:pPr>
            <w:r>
              <w:rPr>
                <w:rStyle w:val="NormalCharacter"/>
                <w:rFonts w:ascii="宋体" w:hAnsi="宋体" w:cs="Times New Roman" w:hint="eastAsia"/>
                <w:color w:val="000000"/>
                <w:sz w:val="21"/>
                <w:szCs w:val="21"/>
              </w:rPr>
              <w:t>营业范围包括再生资源回收业务</w:t>
            </w:r>
          </w:p>
        </w:tc>
      </w:tr>
      <w:tr w:rsidR="0012305A" w14:paraId="0C4BF67D" w14:textId="77777777">
        <w:tc>
          <w:tcPr>
            <w:tcW w:w="676" w:type="dxa"/>
            <w:vMerge/>
            <w:tcBorders>
              <w:top w:val="single" w:sz="4" w:space="0" w:color="000000"/>
              <w:left w:val="single" w:sz="4" w:space="0" w:color="000000"/>
              <w:bottom w:val="single" w:sz="4" w:space="0" w:color="000000"/>
              <w:right w:val="single" w:sz="4" w:space="0" w:color="000000"/>
            </w:tcBorders>
            <w:vAlign w:val="center"/>
          </w:tcPr>
          <w:p w14:paraId="1A8E9F90" w14:textId="77777777" w:rsidR="0012305A" w:rsidRDefault="0012305A">
            <w:pPr>
              <w:snapToGrid w:val="0"/>
              <w:spacing w:line="400" w:lineRule="exact"/>
              <w:jc w:val="center"/>
              <w:rPr>
                <w:rStyle w:val="NormalCharacter"/>
                <w:rFonts w:ascii="宋体" w:hAnsi="宋体" w:hint="eastAsia"/>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C8C0CA9" w14:textId="77777777" w:rsidR="0012305A" w:rsidRDefault="0012305A">
            <w:pPr>
              <w:snapToGrid w:val="0"/>
              <w:spacing w:line="400" w:lineRule="exact"/>
              <w:rPr>
                <w:rStyle w:val="NormalCharacter"/>
                <w:rFonts w:ascii="宋体" w:hAnsi="宋体" w:hint="eastAsia"/>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53CE95D2" w14:textId="77777777" w:rsidR="0012305A" w:rsidRDefault="00000000">
            <w:pPr>
              <w:snapToGrid w:val="0"/>
              <w:spacing w:line="400" w:lineRule="exact"/>
              <w:rPr>
                <w:rStyle w:val="NormalCharacter"/>
                <w:rFonts w:ascii="宋体" w:hAnsi="宋体" w:hint="eastAsia"/>
                <w:color w:val="000000"/>
                <w:sz w:val="21"/>
                <w:szCs w:val="21"/>
              </w:rPr>
            </w:pPr>
            <w:r>
              <w:rPr>
                <w:rStyle w:val="NormalCharacter"/>
                <w:rFonts w:ascii="宋体" w:hAnsi="宋体"/>
                <w:color w:val="000000"/>
                <w:sz w:val="21"/>
                <w:szCs w:val="21"/>
              </w:rPr>
              <w:t>（6）法律、行政法规规定的其他条件</w:t>
            </w:r>
          </w:p>
        </w:tc>
        <w:tc>
          <w:tcPr>
            <w:tcW w:w="3564" w:type="dxa"/>
            <w:tcBorders>
              <w:top w:val="single" w:sz="4" w:space="0" w:color="000000"/>
              <w:left w:val="single" w:sz="4" w:space="0" w:color="000000"/>
              <w:bottom w:val="single" w:sz="4" w:space="0" w:color="000000"/>
              <w:right w:val="single" w:sz="4" w:space="0" w:color="000000"/>
            </w:tcBorders>
            <w:vAlign w:val="center"/>
          </w:tcPr>
          <w:p w14:paraId="37567ED1" w14:textId="77777777" w:rsidR="0012305A" w:rsidRDefault="0012305A">
            <w:pPr>
              <w:snapToGrid w:val="0"/>
              <w:spacing w:line="400" w:lineRule="exact"/>
              <w:rPr>
                <w:rStyle w:val="NormalCharacter"/>
                <w:rFonts w:ascii="宋体" w:hAnsi="宋体" w:hint="eastAsia"/>
                <w:color w:val="000000"/>
                <w:sz w:val="21"/>
                <w:szCs w:val="21"/>
              </w:rPr>
            </w:pPr>
          </w:p>
        </w:tc>
      </w:tr>
      <w:tr w:rsidR="0012305A" w14:paraId="6D992E90" w14:textId="77777777">
        <w:tc>
          <w:tcPr>
            <w:tcW w:w="676" w:type="dxa"/>
            <w:vMerge w:val="restart"/>
            <w:tcBorders>
              <w:top w:val="single" w:sz="4" w:space="0" w:color="000000"/>
              <w:left w:val="single" w:sz="4" w:space="0" w:color="000000"/>
              <w:right w:val="single" w:sz="4" w:space="0" w:color="000000"/>
            </w:tcBorders>
            <w:vAlign w:val="center"/>
          </w:tcPr>
          <w:p w14:paraId="593BD5BA" w14:textId="77777777" w:rsidR="0012305A" w:rsidRDefault="00000000">
            <w:pPr>
              <w:snapToGrid w:val="0"/>
              <w:spacing w:line="400" w:lineRule="exact"/>
              <w:jc w:val="center"/>
              <w:rPr>
                <w:rStyle w:val="NormalCharacter"/>
                <w:rFonts w:ascii="宋体" w:hAnsi="宋体" w:hint="eastAsia"/>
                <w:color w:val="000000"/>
                <w:sz w:val="21"/>
                <w:szCs w:val="21"/>
              </w:rPr>
            </w:pPr>
            <w:r>
              <w:rPr>
                <w:rStyle w:val="NormalCharacter"/>
                <w:rFonts w:ascii="宋体" w:hAnsi="宋体"/>
                <w:color w:val="000000"/>
                <w:sz w:val="21"/>
                <w:szCs w:val="21"/>
              </w:rPr>
              <w:t>2</w:t>
            </w:r>
          </w:p>
        </w:tc>
        <w:tc>
          <w:tcPr>
            <w:tcW w:w="709" w:type="dxa"/>
            <w:vMerge w:val="restart"/>
            <w:tcBorders>
              <w:top w:val="single" w:sz="4" w:space="0" w:color="000000"/>
              <w:left w:val="single" w:sz="4" w:space="0" w:color="000000"/>
              <w:right w:val="single" w:sz="4" w:space="0" w:color="000000"/>
            </w:tcBorders>
            <w:vAlign w:val="center"/>
          </w:tcPr>
          <w:p w14:paraId="678322E0" w14:textId="77777777" w:rsidR="0012305A" w:rsidRDefault="00000000">
            <w:pPr>
              <w:snapToGrid w:val="0"/>
              <w:spacing w:line="400" w:lineRule="exact"/>
              <w:rPr>
                <w:rStyle w:val="NormalCharacter"/>
                <w:rFonts w:ascii="宋体" w:hAnsi="宋体" w:hint="eastAsia"/>
                <w:color w:val="000000"/>
                <w:sz w:val="21"/>
                <w:szCs w:val="21"/>
              </w:rPr>
            </w:pPr>
            <w:r>
              <w:rPr>
                <w:rStyle w:val="NormalCharacter"/>
                <w:rFonts w:ascii="宋体" w:hAnsi="宋体"/>
                <w:color w:val="000000"/>
                <w:sz w:val="21"/>
                <w:szCs w:val="21"/>
              </w:rPr>
              <w:t>特定资格条件</w:t>
            </w:r>
          </w:p>
        </w:tc>
        <w:tc>
          <w:tcPr>
            <w:tcW w:w="4679" w:type="dxa"/>
            <w:tcBorders>
              <w:top w:val="single" w:sz="4" w:space="0" w:color="000000"/>
              <w:left w:val="single" w:sz="4" w:space="0" w:color="000000"/>
              <w:bottom w:val="single" w:sz="4" w:space="0" w:color="000000"/>
              <w:right w:val="single" w:sz="4" w:space="0" w:color="000000"/>
            </w:tcBorders>
            <w:vAlign w:val="center"/>
          </w:tcPr>
          <w:p w14:paraId="2CDDD134" w14:textId="77777777" w:rsidR="0012305A" w:rsidRDefault="00000000">
            <w:pPr>
              <w:snapToGrid w:val="0"/>
              <w:spacing w:line="400" w:lineRule="exact"/>
              <w:rPr>
                <w:rStyle w:val="NormalCharacter"/>
                <w:rFonts w:ascii="宋体" w:hAnsi="宋体" w:cs="Times New Roman" w:hint="eastAsia"/>
                <w:color w:val="000000"/>
                <w:sz w:val="21"/>
                <w:szCs w:val="21"/>
              </w:rPr>
            </w:pPr>
            <w:r>
              <w:rPr>
                <w:rStyle w:val="NormalCharacter"/>
                <w:rFonts w:ascii="宋体" w:hAnsi="宋体" w:cs="Times New Roman"/>
                <w:color w:val="000000"/>
                <w:sz w:val="21"/>
                <w:szCs w:val="21"/>
              </w:rPr>
              <w:t>（1）</w:t>
            </w:r>
            <w:r>
              <w:rPr>
                <w:rStyle w:val="NormalCharacter"/>
                <w:rFonts w:ascii="宋体" w:hAnsi="宋体" w:cs="Times New Roman" w:hint="eastAsia"/>
                <w:color w:val="000000"/>
                <w:sz w:val="21"/>
                <w:szCs w:val="21"/>
              </w:rPr>
              <w:t>供应商应提供出入垃圾处理</w:t>
            </w:r>
            <w:proofErr w:type="gramStart"/>
            <w:r>
              <w:rPr>
                <w:rStyle w:val="NormalCharacter"/>
                <w:rFonts w:ascii="宋体" w:hAnsi="宋体" w:cs="Times New Roman" w:hint="eastAsia"/>
                <w:color w:val="000000"/>
                <w:sz w:val="21"/>
                <w:szCs w:val="21"/>
              </w:rPr>
              <w:t>场资格</w:t>
            </w:r>
            <w:proofErr w:type="gramEnd"/>
            <w:r>
              <w:rPr>
                <w:rStyle w:val="NormalCharacter"/>
                <w:rFonts w:ascii="宋体" w:hAnsi="宋体" w:cs="Times New Roman" w:hint="eastAsia"/>
                <w:color w:val="000000"/>
                <w:sz w:val="21"/>
                <w:szCs w:val="21"/>
              </w:rPr>
              <w:t>证件或能证明在垃圾处理场处理垃圾的证明材料。</w:t>
            </w:r>
          </w:p>
        </w:tc>
        <w:tc>
          <w:tcPr>
            <w:tcW w:w="3564" w:type="dxa"/>
            <w:tcBorders>
              <w:top w:val="single" w:sz="4" w:space="0" w:color="000000"/>
              <w:left w:val="single" w:sz="4" w:space="0" w:color="000000"/>
              <w:bottom w:val="single" w:sz="4" w:space="0" w:color="000000"/>
              <w:right w:val="single" w:sz="4" w:space="0" w:color="000000"/>
            </w:tcBorders>
            <w:vAlign w:val="center"/>
          </w:tcPr>
          <w:p w14:paraId="54AF8BF6" w14:textId="77777777" w:rsidR="0012305A" w:rsidRDefault="00000000">
            <w:pPr>
              <w:snapToGrid w:val="0"/>
              <w:spacing w:line="400" w:lineRule="exact"/>
              <w:rPr>
                <w:rStyle w:val="NormalCharacter"/>
                <w:rFonts w:ascii="宋体" w:hAnsi="宋体" w:cs="Times New Roman" w:hint="eastAsia"/>
                <w:color w:val="000000"/>
                <w:sz w:val="21"/>
                <w:szCs w:val="21"/>
              </w:rPr>
            </w:pPr>
            <w:r>
              <w:rPr>
                <w:rStyle w:val="NormalCharacter"/>
                <w:rFonts w:ascii="宋体" w:hAnsi="宋体" w:cs="Times New Roman" w:hint="eastAsia"/>
                <w:color w:val="000000"/>
                <w:sz w:val="21"/>
                <w:szCs w:val="21"/>
              </w:rPr>
              <w:t>按要求提供。</w:t>
            </w:r>
          </w:p>
        </w:tc>
      </w:tr>
      <w:tr w:rsidR="0012305A" w14:paraId="4C49679D" w14:textId="77777777">
        <w:tc>
          <w:tcPr>
            <w:tcW w:w="676" w:type="dxa"/>
            <w:vMerge/>
            <w:tcBorders>
              <w:left w:val="single" w:sz="4" w:space="0" w:color="000000"/>
              <w:bottom w:val="single" w:sz="4" w:space="0" w:color="000000"/>
              <w:right w:val="single" w:sz="4" w:space="0" w:color="000000"/>
            </w:tcBorders>
            <w:vAlign w:val="center"/>
          </w:tcPr>
          <w:p w14:paraId="289C2E1E" w14:textId="77777777" w:rsidR="0012305A" w:rsidRDefault="0012305A">
            <w:pPr>
              <w:snapToGrid w:val="0"/>
              <w:spacing w:line="400" w:lineRule="exact"/>
              <w:jc w:val="center"/>
              <w:rPr>
                <w:rStyle w:val="NormalCharacter"/>
                <w:rFonts w:ascii="宋体" w:hAnsi="宋体" w:hint="eastAsia"/>
                <w:color w:val="000000"/>
                <w:sz w:val="21"/>
                <w:szCs w:val="21"/>
              </w:rPr>
            </w:pPr>
          </w:p>
        </w:tc>
        <w:tc>
          <w:tcPr>
            <w:tcW w:w="709" w:type="dxa"/>
            <w:vMerge/>
            <w:tcBorders>
              <w:left w:val="single" w:sz="4" w:space="0" w:color="000000"/>
              <w:bottom w:val="single" w:sz="4" w:space="0" w:color="000000"/>
              <w:right w:val="single" w:sz="4" w:space="0" w:color="000000"/>
            </w:tcBorders>
            <w:vAlign w:val="center"/>
          </w:tcPr>
          <w:p w14:paraId="0AA20CA5" w14:textId="77777777" w:rsidR="0012305A" w:rsidRDefault="0012305A">
            <w:pPr>
              <w:snapToGrid w:val="0"/>
              <w:spacing w:line="400" w:lineRule="exact"/>
              <w:rPr>
                <w:rStyle w:val="NormalCharacter"/>
                <w:rFonts w:ascii="宋体" w:hAnsi="宋体" w:hint="eastAsia"/>
                <w:color w:val="000000"/>
                <w:sz w:val="21"/>
                <w:szCs w:val="21"/>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05CBBDF5" w14:textId="77777777" w:rsidR="0012305A" w:rsidRDefault="00000000">
            <w:pPr>
              <w:snapToGrid w:val="0"/>
              <w:spacing w:line="400" w:lineRule="exact"/>
              <w:rPr>
                <w:rStyle w:val="NormalCharacter"/>
                <w:rFonts w:ascii="宋体" w:hAnsi="宋体" w:cs="Times New Roman" w:hint="eastAsia"/>
                <w:color w:val="000000"/>
                <w:sz w:val="21"/>
                <w:szCs w:val="21"/>
              </w:rPr>
            </w:pPr>
            <w:r>
              <w:rPr>
                <w:rStyle w:val="NormalCharacter"/>
                <w:rFonts w:ascii="宋体" w:hAnsi="宋体" w:cs="Times New Roman" w:hint="eastAsia"/>
                <w:color w:val="000000"/>
                <w:sz w:val="21"/>
                <w:szCs w:val="21"/>
              </w:rPr>
              <w:t>（2）能在合同签订后十五日内免费为采购人完成垃圾站点的分类亭和分类点雨棚的建设。</w:t>
            </w:r>
          </w:p>
        </w:tc>
        <w:tc>
          <w:tcPr>
            <w:tcW w:w="3564" w:type="dxa"/>
            <w:tcBorders>
              <w:top w:val="single" w:sz="4" w:space="0" w:color="000000"/>
              <w:left w:val="single" w:sz="4" w:space="0" w:color="000000"/>
              <w:bottom w:val="single" w:sz="4" w:space="0" w:color="000000"/>
              <w:right w:val="single" w:sz="4" w:space="0" w:color="000000"/>
            </w:tcBorders>
            <w:vAlign w:val="center"/>
          </w:tcPr>
          <w:p w14:paraId="74431354" w14:textId="77777777" w:rsidR="0012305A" w:rsidRDefault="00000000">
            <w:pPr>
              <w:snapToGrid w:val="0"/>
              <w:spacing w:line="400" w:lineRule="exact"/>
              <w:rPr>
                <w:rStyle w:val="NormalCharacter"/>
                <w:rFonts w:ascii="宋体" w:hAnsi="宋体" w:cs="Times New Roman" w:hint="eastAsia"/>
                <w:color w:val="000000"/>
                <w:sz w:val="21"/>
                <w:szCs w:val="21"/>
              </w:rPr>
            </w:pPr>
            <w:r>
              <w:rPr>
                <w:rStyle w:val="NormalCharacter"/>
                <w:rFonts w:ascii="宋体" w:hAnsi="宋体" w:cs="Times New Roman"/>
                <w:color w:val="000000"/>
                <w:sz w:val="21"/>
                <w:szCs w:val="21"/>
              </w:rPr>
              <w:t>提供承诺函。</w:t>
            </w:r>
          </w:p>
        </w:tc>
      </w:tr>
    </w:tbl>
    <w:p w14:paraId="3718D3AB" w14:textId="77777777" w:rsidR="0012305A" w:rsidRDefault="00000000">
      <w:pPr>
        <w:numPr>
          <w:ilvl w:val="0"/>
          <w:numId w:val="20"/>
        </w:numPr>
        <w:snapToGrid w:val="0"/>
        <w:spacing w:line="400" w:lineRule="exact"/>
        <w:ind w:firstLineChars="150" w:firstLine="360"/>
        <w:rPr>
          <w:rStyle w:val="NormalCharacter"/>
          <w:rFonts w:ascii="宋体" w:hAnsi="宋体" w:hint="eastAsia"/>
          <w:color w:val="000000"/>
          <w:kern w:val="0"/>
          <w:sz w:val="24"/>
          <w:szCs w:val="24"/>
        </w:rPr>
      </w:pPr>
      <w:r>
        <w:rPr>
          <w:rStyle w:val="NormalCharacter"/>
          <w:rFonts w:ascii="宋体" w:hAnsi="宋体"/>
          <w:color w:val="000000"/>
          <w:kern w:val="0"/>
          <w:sz w:val="24"/>
          <w:szCs w:val="24"/>
        </w:rPr>
        <w:t>符合性检查。依据</w:t>
      </w:r>
      <w:r>
        <w:rPr>
          <w:rStyle w:val="NormalCharacter"/>
          <w:rFonts w:ascii="宋体" w:hAnsi="宋体" w:hint="eastAsia"/>
          <w:color w:val="000000"/>
          <w:kern w:val="0"/>
          <w:sz w:val="24"/>
          <w:szCs w:val="24"/>
        </w:rPr>
        <w:t>比选</w:t>
      </w:r>
      <w:r>
        <w:rPr>
          <w:rStyle w:val="NormalCharacter"/>
          <w:rFonts w:ascii="宋体" w:hAnsi="宋体"/>
          <w:color w:val="000000"/>
          <w:kern w:val="0"/>
          <w:sz w:val="24"/>
          <w:szCs w:val="24"/>
        </w:rPr>
        <w:t>文件的规定，从响应文件的有效性、完整性和对</w:t>
      </w:r>
      <w:r>
        <w:rPr>
          <w:rStyle w:val="NormalCharacter"/>
          <w:rFonts w:ascii="宋体" w:hAnsi="宋体" w:hint="eastAsia"/>
          <w:color w:val="000000"/>
          <w:kern w:val="0"/>
          <w:sz w:val="24"/>
          <w:szCs w:val="24"/>
        </w:rPr>
        <w:t>比</w:t>
      </w:r>
      <w:proofErr w:type="gramStart"/>
      <w:r>
        <w:rPr>
          <w:rStyle w:val="NormalCharacter"/>
          <w:rFonts w:ascii="宋体" w:hAnsi="宋体" w:hint="eastAsia"/>
          <w:color w:val="000000"/>
          <w:kern w:val="0"/>
          <w:sz w:val="24"/>
          <w:szCs w:val="24"/>
        </w:rPr>
        <w:t>选</w:t>
      </w:r>
      <w:r>
        <w:rPr>
          <w:rStyle w:val="NormalCharacter"/>
          <w:rFonts w:ascii="宋体" w:hAnsi="宋体"/>
          <w:color w:val="000000"/>
          <w:kern w:val="0"/>
          <w:sz w:val="24"/>
          <w:szCs w:val="24"/>
        </w:rPr>
        <w:t>文件</w:t>
      </w:r>
      <w:proofErr w:type="gramEnd"/>
      <w:r>
        <w:rPr>
          <w:rStyle w:val="NormalCharacter"/>
          <w:rFonts w:ascii="宋体" w:hAnsi="宋体"/>
          <w:color w:val="000000"/>
          <w:kern w:val="0"/>
          <w:sz w:val="24"/>
          <w:szCs w:val="24"/>
        </w:rPr>
        <w:t>的响应程度进行审查，以确定是否对</w:t>
      </w:r>
      <w:r>
        <w:rPr>
          <w:rStyle w:val="NormalCharacter"/>
          <w:rFonts w:ascii="宋体" w:hAnsi="宋体" w:hint="eastAsia"/>
          <w:color w:val="000000"/>
          <w:kern w:val="0"/>
          <w:sz w:val="24"/>
          <w:szCs w:val="24"/>
        </w:rPr>
        <w:t>比</w:t>
      </w:r>
      <w:proofErr w:type="gramStart"/>
      <w:r>
        <w:rPr>
          <w:rStyle w:val="NormalCharacter"/>
          <w:rFonts w:ascii="宋体" w:hAnsi="宋体" w:hint="eastAsia"/>
          <w:color w:val="000000"/>
          <w:kern w:val="0"/>
          <w:sz w:val="24"/>
          <w:szCs w:val="24"/>
        </w:rPr>
        <w:t>选</w:t>
      </w:r>
      <w:r>
        <w:rPr>
          <w:rStyle w:val="NormalCharacter"/>
          <w:rFonts w:ascii="宋体" w:hAnsi="宋体"/>
          <w:color w:val="000000"/>
          <w:kern w:val="0"/>
          <w:sz w:val="24"/>
          <w:szCs w:val="24"/>
        </w:rPr>
        <w:t>文件</w:t>
      </w:r>
      <w:proofErr w:type="gramEnd"/>
      <w:r>
        <w:rPr>
          <w:rStyle w:val="NormalCharacter"/>
          <w:rFonts w:ascii="宋体" w:hAnsi="宋体"/>
          <w:color w:val="000000"/>
          <w:kern w:val="0"/>
          <w:sz w:val="24"/>
          <w:szCs w:val="24"/>
        </w:rPr>
        <w:t>的实质性要求</w:t>
      </w:r>
      <w:proofErr w:type="gramStart"/>
      <w:r>
        <w:rPr>
          <w:rStyle w:val="NormalCharacter"/>
          <w:rFonts w:ascii="宋体" w:hAnsi="宋体"/>
          <w:color w:val="000000"/>
          <w:kern w:val="0"/>
          <w:sz w:val="24"/>
          <w:szCs w:val="24"/>
        </w:rPr>
        <w:t>作出</w:t>
      </w:r>
      <w:proofErr w:type="gramEnd"/>
      <w:r>
        <w:rPr>
          <w:rStyle w:val="NormalCharacter"/>
          <w:rFonts w:ascii="宋体" w:hAnsi="宋体"/>
          <w:color w:val="000000"/>
          <w:kern w:val="0"/>
          <w:sz w:val="24"/>
          <w:szCs w:val="24"/>
        </w:rPr>
        <w:t>响应。</w:t>
      </w:r>
    </w:p>
    <w:p w14:paraId="4E7D1499" w14:textId="77777777" w:rsidR="0012305A" w:rsidRDefault="00000000">
      <w:pPr>
        <w:snapToGrid w:val="0"/>
        <w:spacing w:line="400" w:lineRule="exact"/>
        <w:ind w:firstLineChars="200" w:firstLine="480"/>
        <w:rPr>
          <w:rStyle w:val="NormalCharacter"/>
          <w:rFonts w:ascii="宋体" w:hAnsi="宋体" w:hint="eastAsia"/>
          <w:color w:val="000000"/>
          <w:kern w:val="0"/>
          <w:sz w:val="24"/>
          <w:szCs w:val="24"/>
        </w:rPr>
      </w:pPr>
      <w:r>
        <w:rPr>
          <w:rStyle w:val="NormalCharacter"/>
          <w:rFonts w:ascii="宋体" w:hAnsi="宋体"/>
          <w:color w:val="000000"/>
          <w:kern w:val="0"/>
          <w:sz w:val="24"/>
          <w:szCs w:val="24"/>
        </w:rPr>
        <w:t>符合性检查资料表如下：</w:t>
      </w: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5"/>
        <w:gridCol w:w="1560"/>
        <w:gridCol w:w="1984"/>
        <w:gridCol w:w="5409"/>
      </w:tblGrid>
      <w:tr w:rsidR="0012305A" w14:paraId="70D461A6" w14:textId="77777777">
        <w:trPr>
          <w:trHeight w:val="321"/>
        </w:trPr>
        <w:tc>
          <w:tcPr>
            <w:tcW w:w="675" w:type="dxa"/>
            <w:tcBorders>
              <w:top w:val="single" w:sz="4" w:space="0" w:color="000000"/>
              <w:left w:val="single" w:sz="4" w:space="0" w:color="000000"/>
              <w:bottom w:val="single" w:sz="4" w:space="0" w:color="000000"/>
              <w:right w:val="single" w:sz="4" w:space="0" w:color="000000"/>
            </w:tcBorders>
            <w:vAlign w:val="center"/>
          </w:tcPr>
          <w:p w14:paraId="2F8C0461" w14:textId="77777777" w:rsidR="0012305A" w:rsidRDefault="00000000">
            <w:pPr>
              <w:snapToGrid w:val="0"/>
              <w:spacing w:line="400" w:lineRule="exact"/>
              <w:rPr>
                <w:rStyle w:val="NormalCharacter"/>
                <w:rFonts w:ascii="宋体" w:hAnsi="宋体" w:hint="eastAsia"/>
                <w:b/>
                <w:color w:val="000000"/>
                <w:kern w:val="0"/>
                <w:sz w:val="21"/>
                <w:szCs w:val="21"/>
              </w:rPr>
            </w:pPr>
            <w:r>
              <w:rPr>
                <w:rStyle w:val="NormalCharacter"/>
                <w:rFonts w:ascii="宋体" w:hAnsi="宋体"/>
                <w:b/>
                <w:color w:val="000000"/>
                <w:kern w:val="0"/>
                <w:sz w:val="21"/>
                <w:szCs w:val="21"/>
              </w:rPr>
              <w:t>序号</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2990CC11" w14:textId="77777777" w:rsidR="0012305A" w:rsidRDefault="00000000">
            <w:pPr>
              <w:snapToGrid w:val="0"/>
              <w:spacing w:line="400" w:lineRule="exact"/>
              <w:rPr>
                <w:rStyle w:val="NormalCharacter"/>
                <w:rFonts w:ascii="宋体" w:hAnsi="宋体" w:hint="eastAsia"/>
                <w:b/>
                <w:color w:val="000000"/>
                <w:kern w:val="0"/>
                <w:sz w:val="21"/>
                <w:szCs w:val="21"/>
              </w:rPr>
            </w:pPr>
            <w:r>
              <w:rPr>
                <w:rStyle w:val="NormalCharacter"/>
                <w:rFonts w:ascii="宋体" w:hAnsi="宋体"/>
                <w:b/>
                <w:color w:val="000000"/>
                <w:kern w:val="0"/>
                <w:sz w:val="21"/>
                <w:szCs w:val="21"/>
              </w:rPr>
              <w:t>评审因素</w:t>
            </w:r>
          </w:p>
        </w:tc>
        <w:tc>
          <w:tcPr>
            <w:tcW w:w="5409" w:type="dxa"/>
            <w:tcBorders>
              <w:top w:val="single" w:sz="4" w:space="0" w:color="000000"/>
              <w:left w:val="single" w:sz="4" w:space="0" w:color="000000"/>
              <w:bottom w:val="single" w:sz="4" w:space="0" w:color="000000"/>
              <w:right w:val="single" w:sz="4" w:space="0" w:color="000000"/>
            </w:tcBorders>
            <w:vAlign w:val="center"/>
          </w:tcPr>
          <w:p w14:paraId="32F15EF3" w14:textId="77777777" w:rsidR="0012305A" w:rsidRDefault="00000000">
            <w:pPr>
              <w:snapToGrid w:val="0"/>
              <w:spacing w:line="400" w:lineRule="exact"/>
              <w:rPr>
                <w:rStyle w:val="NormalCharacter"/>
                <w:rFonts w:ascii="宋体" w:hAnsi="宋体" w:hint="eastAsia"/>
                <w:b/>
                <w:color w:val="000000"/>
                <w:kern w:val="0"/>
                <w:sz w:val="21"/>
                <w:szCs w:val="21"/>
              </w:rPr>
            </w:pPr>
            <w:r>
              <w:rPr>
                <w:rStyle w:val="NormalCharacter"/>
                <w:rFonts w:ascii="宋体" w:hAnsi="宋体"/>
                <w:b/>
                <w:color w:val="000000"/>
                <w:kern w:val="0"/>
                <w:sz w:val="21"/>
                <w:szCs w:val="21"/>
              </w:rPr>
              <w:t>评审标准</w:t>
            </w:r>
          </w:p>
        </w:tc>
      </w:tr>
      <w:tr w:rsidR="0012305A" w14:paraId="1C7D028E" w14:textId="77777777">
        <w:trPr>
          <w:trHeight w:val="384"/>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14:paraId="1EB30130"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kern w:val="0"/>
                <w:sz w:val="21"/>
                <w:szCs w:val="21"/>
              </w:rPr>
              <w:t>1</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544146DC"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kern w:val="0"/>
                <w:sz w:val="21"/>
                <w:szCs w:val="21"/>
              </w:rPr>
              <w:t>有效性审查</w:t>
            </w:r>
          </w:p>
        </w:tc>
        <w:tc>
          <w:tcPr>
            <w:tcW w:w="1984" w:type="dxa"/>
            <w:tcBorders>
              <w:top w:val="single" w:sz="4" w:space="0" w:color="000000"/>
              <w:left w:val="single" w:sz="4" w:space="0" w:color="000000"/>
              <w:bottom w:val="single" w:sz="4" w:space="0" w:color="000000"/>
              <w:right w:val="single" w:sz="4" w:space="0" w:color="000000"/>
            </w:tcBorders>
            <w:vAlign w:val="center"/>
          </w:tcPr>
          <w:p w14:paraId="67483724"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sz w:val="21"/>
                <w:szCs w:val="21"/>
              </w:rPr>
              <w:t>响应文件签署</w:t>
            </w:r>
          </w:p>
        </w:tc>
        <w:tc>
          <w:tcPr>
            <w:tcW w:w="5409" w:type="dxa"/>
            <w:tcBorders>
              <w:top w:val="single" w:sz="4" w:space="0" w:color="000000"/>
              <w:left w:val="single" w:sz="4" w:space="0" w:color="000000"/>
              <w:bottom w:val="single" w:sz="4" w:space="0" w:color="000000"/>
              <w:right w:val="single" w:sz="4" w:space="0" w:color="000000"/>
            </w:tcBorders>
            <w:vAlign w:val="center"/>
          </w:tcPr>
          <w:p w14:paraId="58785C62"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sz w:val="21"/>
                <w:szCs w:val="21"/>
              </w:rPr>
              <w:t>响应文件上法定代表人或其授权代表人的签字齐全。</w:t>
            </w:r>
          </w:p>
        </w:tc>
      </w:tr>
      <w:tr w:rsidR="0012305A" w14:paraId="06725F8C" w14:textId="77777777">
        <w:trPr>
          <w:trHeight w:val="389"/>
        </w:trPr>
        <w:tc>
          <w:tcPr>
            <w:tcW w:w="675" w:type="dxa"/>
            <w:vMerge/>
            <w:tcBorders>
              <w:top w:val="single" w:sz="4" w:space="0" w:color="000000"/>
              <w:left w:val="single" w:sz="4" w:space="0" w:color="000000"/>
              <w:bottom w:val="single" w:sz="4" w:space="0" w:color="000000"/>
              <w:right w:val="single" w:sz="4" w:space="0" w:color="000000"/>
            </w:tcBorders>
            <w:vAlign w:val="center"/>
          </w:tcPr>
          <w:p w14:paraId="02D7CB18"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2B971277"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DAC224B" w14:textId="77777777" w:rsidR="0012305A" w:rsidRDefault="00000000">
            <w:pPr>
              <w:snapToGrid w:val="0"/>
              <w:spacing w:line="400" w:lineRule="exact"/>
              <w:rPr>
                <w:rStyle w:val="NormalCharacter"/>
                <w:rFonts w:ascii="宋体" w:hAnsi="宋体" w:hint="eastAsia"/>
                <w:color w:val="000000"/>
                <w:sz w:val="21"/>
                <w:szCs w:val="21"/>
              </w:rPr>
            </w:pPr>
            <w:r>
              <w:rPr>
                <w:rStyle w:val="NormalCharacter"/>
                <w:rFonts w:ascii="宋体" w:hAnsi="宋体"/>
                <w:color w:val="000000"/>
                <w:sz w:val="21"/>
                <w:szCs w:val="21"/>
              </w:rPr>
              <w:t>法定代表人身份证明及授权委托书</w:t>
            </w:r>
          </w:p>
        </w:tc>
        <w:tc>
          <w:tcPr>
            <w:tcW w:w="5409" w:type="dxa"/>
            <w:tcBorders>
              <w:top w:val="single" w:sz="4" w:space="0" w:color="000000"/>
              <w:left w:val="single" w:sz="4" w:space="0" w:color="000000"/>
              <w:bottom w:val="single" w:sz="4" w:space="0" w:color="000000"/>
              <w:right w:val="single" w:sz="4" w:space="0" w:color="000000"/>
            </w:tcBorders>
            <w:vAlign w:val="center"/>
          </w:tcPr>
          <w:p w14:paraId="2FAC7788" w14:textId="77777777" w:rsidR="0012305A" w:rsidRDefault="00000000">
            <w:pPr>
              <w:snapToGrid w:val="0"/>
              <w:spacing w:line="400" w:lineRule="exact"/>
              <w:rPr>
                <w:rStyle w:val="NormalCharacter"/>
                <w:rFonts w:ascii="宋体" w:hAnsi="宋体" w:hint="eastAsia"/>
                <w:color w:val="000000"/>
                <w:sz w:val="21"/>
                <w:szCs w:val="21"/>
              </w:rPr>
            </w:pPr>
            <w:r>
              <w:rPr>
                <w:rStyle w:val="NormalCharacter"/>
                <w:rFonts w:ascii="宋体" w:hAnsi="宋体"/>
                <w:color w:val="000000"/>
                <w:sz w:val="21"/>
                <w:szCs w:val="21"/>
              </w:rPr>
              <w:t>法定代表人身份证明及授权委托书有效，符合</w:t>
            </w:r>
            <w:r>
              <w:rPr>
                <w:rStyle w:val="NormalCharacter"/>
                <w:rFonts w:ascii="宋体" w:hAnsi="宋体" w:hint="eastAsia"/>
                <w:color w:val="000000"/>
                <w:sz w:val="21"/>
                <w:szCs w:val="21"/>
              </w:rPr>
              <w:t>比选</w:t>
            </w:r>
            <w:r>
              <w:rPr>
                <w:rStyle w:val="NormalCharacter"/>
                <w:rFonts w:ascii="宋体" w:hAnsi="宋体"/>
                <w:color w:val="000000"/>
                <w:sz w:val="21"/>
                <w:szCs w:val="21"/>
              </w:rPr>
              <w:t>文件规定的格式，签字或盖章齐全。</w:t>
            </w:r>
          </w:p>
        </w:tc>
      </w:tr>
      <w:tr w:rsidR="0012305A" w14:paraId="6D7F5475" w14:textId="77777777">
        <w:trPr>
          <w:trHeight w:val="386"/>
        </w:trPr>
        <w:tc>
          <w:tcPr>
            <w:tcW w:w="675" w:type="dxa"/>
            <w:vMerge/>
            <w:tcBorders>
              <w:top w:val="single" w:sz="4" w:space="0" w:color="000000"/>
              <w:left w:val="single" w:sz="4" w:space="0" w:color="000000"/>
              <w:bottom w:val="single" w:sz="4" w:space="0" w:color="000000"/>
              <w:right w:val="single" w:sz="4" w:space="0" w:color="000000"/>
            </w:tcBorders>
            <w:vAlign w:val="center"/>
          </w:tcPr>
          <w:p w14:paraId="6CC827BE"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55A99277"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64D58A"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color w:val="000000"/>
                <w:sz w:val="21"/>
                <w:szCs w:val="21"/>
              </w:rPr>
              <w:t>响应</w:t>
            </w:r>
            <w:r>
              <w:rPr>
                <w:rStyle w:val="NormalCharacter"/>
                <w:rFonts w:ascii="宋体" w:hAnsi="宋体"/>
                <w:color w:val="000000"/>
                <w:sz w:val="21"/>
                <w:szCs w:val="21"/>
                <w:lang w:val="zh-CN"/>
              </w:rPr>
              <w:t>方案</w:t>
            </w:r>
          </w:p>
        </w:tc>
        <w:tc>
          <w:tcPr>
            <w:tcW w:w="5409" w:type="dxa"/>
            <w:tcBorders>
              <w:top w:val="single" w:sz="4" w:space="0" w:color="000000"/>
              <w:left w:val="single" w:sz="4" w:space="0" w:color="000000"/>
              <w:bottom w:val="single" w:sz="4" w:space="0" w:color="000000"/>
              <w:right w:val="single" w:sz="4" w:space="0" w:color="000000"/>
            </w:tcBorders>
            <w:vAlign w:val="center"/>
          </w:tcPr>
          <w:p w14:paraId="68610811"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sz w:val="21"/>
                <w:szCs w:val="21"/>
                <w:lang w:val="zh-CN"/>
              </w:rPr>
              <w:t>只能有一个</w:t>
            </w:r>
            <w:r>
              <w:rPr>
                <w:rStyle w:val="NormalCharacter"/>
                <w:rFonts w:ascii="宋体" w:hAnsi="宋体"/>
                <w:color w:val="000000"/>
                <w:sz w:val="21"/>
                <w:szCs w:val="21"/>
              </w:rPr>
              <w:t>响应</w:t>
            </w:r>
            <w:r>
              <w:rPr>
                <w:rStyle w:val="NormalCharacter"/>
                <w:rFonts w:ascii="宋体" w:hAnsi="宋体"/>
                <w:color w:val="000000"/>
                <w:sz w:val="21"/>
                <w:szCs w:val="21"/>
                <w:lang w:val="zh-CN"/>
              </w:rPr>
              <w:t>方案。</w:t>
            </w:r>
          </w:p>
        </w:tc>
      </w:tr>
      <w:tr w:rsidR="0012305A" w14:paraId="169498AA" w14:textId="77777777">
        <w:trPr>
          <w:trHeight w:val="70"/>
        </w:trPr>
        <w:tc>
          <w:tcPr>
            <w:tcW w:w="675" w:type="dxa"/>
            <w:vMerge/>
            <w:tcBorders>
              <w:top w:val="single" w:sz="4" w:space="0" w:color="000000"/>
              <w:left w:val="single" w:sz="4" w:space="0" w:color="000000"/>
              <w:bottom w:val="single" w:sz="4" w:space="0" w:color="000000"/>
              <w:right w:val="single" w:sz="4" w:space="0" w:color="000000"/>
            </w:tcBorders>
            <w:vAlign w:val="center"/>
          </w:tcPr>
          <w:p w14:paraId="48D7F601"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2005549D"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78BD31F"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color w:val="000000"/>
                <w:sz w:val="21"/>
                <w:szCs w:val="21"/>
              </w:rPr>
              <w:t>报价唯一</w:t>
            </w:r>
          </w:p>
        </w:tc>
        <w:tc>
          <w:tcPr>
            <w:tcW w:w="5409" w:type="dxa"/>
            <w:tcBorders>
              <w:top w:val="single" w:sz="4" w:space="0" w:color="000000"/>
              <w:left w:val="single" w:sz="4" w:space="0" w:color="000000"/>
              <w:bottom w:val="single" w:sz="4" w:space="0" w:color="000000"/>
              <w:right w:val="single" w:sz="4" w:space="0" w:color="000000"/>
            </w:tcBorders>
            <w:vAlign w:val="center"/>
          </w:tcPr>
          <w:p w14:paraId="1A2EF5B3"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sz w:val="21"/>
                <w:szCs w:val="21"/>
              </w:rPr>
              <w:t>只能有一个有效报价，不得提交选择性报价。</w:t>
            </w:r>
          </w:p>
        </w:tc>
      </w:tr>
      <w:tr w:rsidR="0012305A" w14:paraId="768ADCF3" w14:textId="77777777">
        <w:trPr>
          <w:trHeight w:val="408"/>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14:paraId="5DB173EB"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kern w:val="0"/>
                <w:sz w:val="21"/>
                <w:szCs w:val="21"/>
              </w:rPr>
              <w:t>2</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7BB8E71E"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kern w:val="0"/>
                <w:sz w:val="21"/>
                <w:szCs w:val="21"/>
              </w:rPr>
              <w:t>完整性审查</w:t>
            </w:r>
          </w:p>
        </w:tc>
        <w:tc>
          <w:tcPr>
            <w:tcW w:w="1984" w:type="dxa"/>
            <w:tcBorders>
              <w:top w:val="single" w:sz="4" w:space="0" w:color="000000"/>
              <w:left w:val="single" w:sz="4" w:space="0" w:color="000000"/>
              <w:bottom w:val="single" w:sz="4" w:space="0" w:color="000000"/>
              <w:right w:val="single" w:sz="4" w:space="0" w:color="000000"/>
            </w:tcBorders>
            <w:vAlign w:val="center"/>
          </w:tcPr>
          <w:p w14:paraId="7F87678D"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sz w:val="21"/>
                <w:szCs w:val="21"/>
              </w:rPr>
              <w:t>响应</w:t>
            </w:r>
            <w:r>
              <w:rPr>
                <w:rStyle w:val="NormalCharacter"/>
                <w:rFonts w:ascii="宋体" w:hAnsi="宋体"/>
                <w:color w:val="000000"/>
                <w:sz w:val="21"/>
                <w:szCs w:val="21"/>
                <w:lang w:val="zh-CN"/>
              </w:rPr>
              <w:t>文件份数</w:t>
            </w:r>
          </w:p>
        </w:tc>
        <w:tc>
          <w:tcPr>
            <w:tcW w:w="5409" w:type="dxa"/>
            <w:tcBorders>
              <w:top w:val="single" w:sz="4" w:space="0" w:color="000000"/>
              <w:left w:val="single" w:sz="4" w:space="0" w:color="000000"/>
              <w:bottom w:val="single" w:sz="4" w:space="0" w:color="000000"/>
              <w:right w:val="single" w:sz="4" w:space="0" w:color="000000"/>
            </w:tcBorders>
            <w:vAlign w:val="center"/>
          </w:tcPr>
          <w:p w14:paraId="089C7D98"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sz w:val="21"/>
                <w:szCs w:val="21"/>
                <w:lang w:val="zh-CN"/>
              </w:rPr>
              <w:t>符合</w:t>
            </w:r>
            <w:r>
              <w:rPr>
                <w:rStyle w:val="NormalCharacter"/>
                <w:rFonts w:ascii="宋体" w:hAnsi="宋体" w:hint="eastAsia"/>
                <w:color w:val="000000"/>
                <w:sz w:val="21"/>
                <w:szCs w:val="21"/>
              </w:rPr>
              <w:t>比选</w:t>
            </w:r>
            <w:r>
              <w:rPr>
                <w:rStyle w:val="NormalCharacter"/>
                <w:rFonts w:ascii="宋体" w:hAnsi="宋体"/>
                <w:color w:val="000000"/>
                <w:sz w:val="21"/>
                <w:szCs w:val="21"/>
                <w:lang w:val="zh-CN"/>
              </w:rPr>
              <w:t>文件要求。</w:t>
            </w:r>
          </w:p>
        </w:tc>
      </w:tr>
      <w:tr w:rsidR="0012305A" w14:paraId="1C2FF337" w14:textId="77777777">
        <w:trPr>
          <w:trHeight w:val="427"/>
        </w:trPr>
        <w:tc>
          <w:tcPr>
            <w:tcW w:w="675" w:type="dxa"/>
            <w:vMerge/>
            <w:tcBorders>
              <w:top w:val="single" w:sz="4" w:space="0" w:color="000000"/>
              <w:left w:val="single" w:sz="4" w:space="0" w:color="000000"/>
              <w:bottom w:val="single" w:sz="4" w:space="0" w:color="000000"/>
              <w:right w:val="single" w:sz="4" w:space="0" w:color="000000"/>
            </w:tcBorders>
            <w:vAlign w:val="center"/>
          </w:tcPr>
          <w:p w14:paraId="484B40FA"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0A08837A"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3A88BD5"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color w:val="000000"/>
                <w:sz w:val="21"/>
                <w:szCs w:val="21"/>
              </w:rPr>
              <w:t>响应</w:t>
            </w:r>
            <w:r>
              <w:rPr>
                <w:rStyle w:val="NormalCharacter"/>
                <w:rFonts w:ascii="宋体" w:hAnsi="宋体"/>
                <w:color w:val="000000"/>
                <w:sz w:val="21"/>
                <w:szCs w:val="21"/>
                <w:lang w:val="zh-CN"/>
              </w:rPr>
              <w:t>文件内容</w:t>
            </w:r>
          </w:p>
        </w:tc>
        <w:tc>
          <w:tcPr>
            <w:tcW w:w="5409" w:type="dxa"/>
            <w:tcBorders>
              <w:top w:val="single" w:sz="4" w:space="0" w:color="000000"/>
              <w:left w:val="single" w:sz="4" w:space="0" w:color="000000"/>
              <w:bottom w:val="single" w:sz="4" w:space="0" w:color="000000"/>
              <w:right w:val="single" w:sz="4" w:space="0" w:color="000000"/>
            </w:tcBorders>
            <w:vAlign w:val="center"/>
          </w:tcPr>
          <w:p w14:paraId="740919CE"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color w:val="000000"/>
                <w:sz w:val="21"/>
                <w:szCs w:val="21"/>
              </w:rPr>
              <w:t>响应</w:t>
            </w:r>
            <w:r>
              <w:rPr>
                <w:rStyle w:val="NormalCharacter"/>
                <w:rFonts w:ascii="宋体" w:hAnsi="宋体"/>
                <w:color w:val="000000"/>
                <w:sz w:val="21"/>
                <w:szCs w:val="21"/>
                <w:lang w:val="zh-CN"/>
              </w:rPr>
              <w:t>文件内容齐全、无遗漏。</w:t>
            </w:r>
          </w:p>
        </w:tc>
      </w:tr>
      <w:tr w:rsidR="0012305A" w14:paraId="55EC2E12" w14:textId="77777777">
        <w:trPr>
          <w:trHeight w:val="405"/>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14:paraId="769256B9"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kern w:val="0"/>
                <w:sz w:val="21"/>
                <w:szCs w:val="21"/>
              </w:rPr>
              <w:t>3</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6715FDED" w14:textId="77777777" w:rsidR="0012305A" w:rsidRDefault="00000000">
            <w:pPr>
              <w:snapToGrid w:val="0"/>
              <w:spacing w:line="400" w:lineRule="exact"/>
              <w:rPr>
                <w:rStyle w:val="NormalCharacter"/>
                <w:rFonts w:ascii="宋体" w:hAnsi="宋体" w:hint="eastAsia"/>
                <w:color w:val="000000"/>
                <w:sz w:val="21"/>
                <w:szCs w:val="21"/>
                <w:lang w:val="zh-CN"/>
              </w:rPr>
            </w:pPr>
            <w:r>
              <w:rPr>
                <w:rStyle w:val="NormalCharacter"/>
                <w:rFonts w:ascii="宋体" w:hAnsi="宋体" w:hint="eastAsia"/>
                <w:color w:val="000000"/>
                <w:kern w:val="0"/>
                <w:sz w:val="21"/>
                <w:szCs w:val="21"/>
              </w:rPr>
              <w:t>比选</w:t>
            </w:r>
            <w:r>
              <w:rPr>
                <w:rStyle w:val="NormalCharacter"/>
                <w:rFonts w:ascii="宋体" w:hAnsi="宋体"/>
                <w:color w:val="000000"/>
                <w:kern w:val="0"/>
                <w:sz w:val="21"/>
                <w:szCs w:val="21"/>
              </w:rPr>
              <w:t>文件的响应程度审查</w:t>
            </w:r>
          </w:p>
        </w:tc>
        <w:tc>
          <w:tcPr>
            <w:tcW w:w="1984" w:type="dxa"/>
            <w:tcBorders>
              <w:top w:val="single" w:sz="4" w:space="0" w:color="000000"/>
              <w:left w:val="single" w:sz="4" w:space="0" w:color="000000"/>
              <w:bottom w:val="single" w:sz="4" w:space="0" w:color="000000"/>
              <w:right w:val="single" w:sz="4" w:space="0" w:color="000000"/>
            </w:tcBorders>
            <w:vAlign w:val="center"/>
          </w:tcPr>
          <w:p w14:paraId="51BB5DB7"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kern w:val="0"/>
                <w:sz w:val="21"/>
                <w:szCs w:val="21"/>
              </w:rPr>
              <w:t>响应文件内容</w:t>
            </w:r>
          </w:p>
        </w:tc>
        <w:tc>
          <w:tcPr>
            <w:tcW w:w="5409" w:type="dxa"/>
            <w:tcBorders>
              <w:top w:val="single" w:sz="4" w:space="0" w:color="000000"/>
              <w:left w:val="single" w:sz="4" w:space="0" w:color="000000"/>
              <w:bottom w:val="single" w:sz="4" w:space="0" w:color="000000"/>
              <w:right w:val="single" w:sz="4" w:space="0" w:color="000000"/>
            </w:tcBorders>
            <w:vAlign w:val="center"/>
          </w:tcPr>
          <w:p w14:paraId="1C070F8C" w14:textId="77777777" w:rsidR="0012305A" w:rsidRDefault="00000000">
            <w:pPr>
              <w:pStyle w:val="a6"/>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kern w:val="0"/>
                <w:sz w:val="21"/>
                <w:szCs w:val="21"/>
              </w:rPr>
              <w:t>对</w:t>
            </w:r>
            <w:r>
              <w:rPr>
                <w:rStyle w:val="NormalCharacter"/>
                <w:rFonts w:ascii="宋体" w:hAnsi="宋体" w:hint="eastAsia"/>
                <w:color w:val="000000"/>
                <w:kern w:val="0"/>
                <w:sz w:val="21"/>
                <w:szCs w:val="21"/>
              </w:rPr>
              <w:t>比</w:t>
            </w:r>
            <w:proofErr w:type="gramStart"/>
            <w:r>
              <w:rPr>
                <w:rStyle w:val="NormalCharacter"/>
                <w:rFonts w:ascii="宋体" w:hAnsi="宋体" w:hint="eastAsia"/>
                <w:color w:val="000000"/>
                <w:kern w:val="0"/>
                <w:sz w:val="21"/>
                <w:szCs w:val="21"/>
              </w:rPr>
              <w:t>选</w:t>
            </w:r>
            <w:r>
              <w:rPr>
                <w:rStyle w:val="NormalCharacter"/>
                <w:rFonts w:ascii="宋体" w:hAnsi="宋体"/>
                <w:color w:val="000000"/>
                <w:kern w:val="0"/>
                <w:sz w:val="21"/>
                <w:szCs w:val="21"/>
              </w:rPr>
              <w:t>文件</w:t>
            </w:r>
            <w:proofErr w:type="gramEnd"/>
            <w:r>
              <w:rPr>
                <w:rStyle w:val="NormalCharacter"/>
                <w:rFonts w:ascii="宋体" w:hAnsi="宋体"/>
                <w:color w:val="000000"/>
                <w:kern w:val="0"/>
                <w:sz w:val="21"/>
                <w:szCs w:val="21"/>
              </w:rPr>
              <w:t>规定的</w:t>
            </w:r>
            <w:r>
              <w:rPr>
                <w:rStyle w:val="NormalCharacter"/>
                <w:rFonts w:ascii="宋体" w:hAnsi="宋体" w:hint="eastAsia"/>
                <w:color w:val="000000"/>
                <w:kern w:val="0"/>
                <w:sz w:val="21"/>
                <w:szCs w:val="21"/>
              </w:rPr>
              <w:t>比选</w:t>
            </w:r>
            <w:r>
              <w:rPr>
                <w:rStyle w:val="NormalCharacter"/>
                <w:rFonts w:ascii="宋体" w:hAnsi="宋体"/>
                <w:color w:val="000000"/>
                <w:kern w:val="0"/>
                <w:sz w:val="21"/>
                <w:szCs w:val="21"/>
              </w:rPr>
              <w:t>内容</w:t>
            </w:r>
            <w:proofErr w:type="gramStart"/>
            <w:r>
              <w:rPr>
                <w:rStyle w:val="NormalCharacter"/>
                <w:rFonts w:ascii="宋体" w:hAnsi="宋体"/>
                <w:color w:val="000000"/>
                <w:kern w:val="0"/>
                <w:sz w:val="21"/>
                <w:szCs w:val="21"/>
              </w:rPr>
              <w:t>作出</w:t>
            </w:r>
            <w:proofErr w:type="gramEnd"/>
            <w:r>
              <w:rPr>
                <w:rStyle w:val="NormalCharacter"/>
                <w:rFonts w:ascii="宋体" w:hAnsi="宋体"/>
                <w:color w:val="000000"/>
                <w:kern w:val="0"/>
                <w:sz w:val="21"/>
                <w:szCs w:val="21"/>
              </w:rPr>
              <w:t>响应。</w:t>
            </w:r>
          </w:p>
        </w:tc>
      </w:tr>
      <w:tr w:rsidR="0012305A" w14:paraId="63CE67B7" w14:textId="77777777">
        <w:trPr>
          <w:trHeight w:val="405"/>
        </w:trPr>
        <w:tc>
          <w:tcPr>
            <w:tcW w:w="675" w:type="dxa"/>
            <w:vMerge/>
            <w:tcBorders>
              <w:left w:val="single" w:sz="4" w:space="0" w:color="000000"/>
              <w:right w:val="single" w:sz="4" w:space="0" w:color="000000"/>
            </w:tcBorders>
            <w:vAlign w:val="center"/>
          </w:tcPr>
          <w:p w14:paraId="60B05BED"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560" w:type="dxa"/>
            <w:vMerge/>
            <w:tcBorders>
              <w:left w:val="single" w:sz="4" w:space="0" w:color="000000"/>
              <w:right w:val="single" w:sz="4" w:space="0" w:color="000000"/>
            </w:tcBorders>
            <w:vAlign w:val="center"/>
          </w:tcPr>
          <w:p w14:paraId="68C388CF"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06454C0"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hint="eastAsia"/>
                <w:color w:val="000000"/>
                <w:kern w:val="0"/>
                <w:sz w:val="21"/>
                <w:szCs w:val="21"/>
              </w:rPr>
              <w:t>比选保证金</w:t>
            </w:r>
          </w:p>
        </w:tc>
        <w:tc>
          <w:tcPr>
            <w:tcW w:w="5409" w:type="dxa"/>
            <w:tcBorders>
              <w:top w:val="single" w:sz="4" w:space="0" w:color="000000"/>
              <w:left w:val="single" w:sz="4" w:space="0" w:color="000000"/>
              <w:bottom w:val="single" w:sz="4" w:space="0" w:color="000000"/>
              <w:right w:val="single" w:sz="4" w:space="0" w:color="000000"/>
            </w:tcBorders>
            <w:vAlign w:val="center"/>
          </w:tcPr>
          <w:p w14:paraId="141424A4" w14:textId="77777777" w:rsidR="0012305A" w:rsidRDefault="00000000">
            <w:pPr>
              <w:pStyle w:val="a6"/>
              <w:snapToGrid w:val="0"/>
              <w:spacing w:line="400" w:lineRule="exact"/>
              <w:rPr>
                <w:rStyle w:val="NormalCharacter"/>
                <w:rFonts w:ascii="宋体" w:hAnsi="宋体" w:hint="eastAsia"/>
                <w:color w:val="000000"/>
                <w:kern w:val="0"/>
                <w:sz w:val="21"/>
                <w:szCs w:val="21"/>
              </w:rPr>
            </w:pPr>
            <w:r>
              <w:rPr>
                <w:rStyle w:val="NormalCharacter"/>
                <w:rFonts w:ascii="宋体" w:hAnsi="宋体" w:hint="eastAsia"/>
                <w:color w:val="000000"/>
                <w:kern w:val="0"/>
                <w:sz w:val="21"/>
                <w:szCs w:val="21"/>
              </w:rPr>
              <w:t>已缴纳比选保证金</w:t>
            </w:r>
          </w:p>
        </w:tc>
      </w:tr>
      <w:tr w:rsidR="0012305A" w14:paraId="0D03F045" w14:textId="77777777">
        <w:trPr>
          <w:trHeight w:val="491"/>
        </w:trPr>
        <w:tc>
          <w:tcPr>
            <w:tcW w:w="675" w:type="dxa"/>
            <w:vMerge/>
            <w:tcBorders>
              <w:top w:val="single" w:sz="4" w:space="0" w:color="000000"/>
              <w:left w:val="single" w:sz="4" w:space="0" w:color="000000"/>
              <w:bottom w:val="single" w:sz="4" w:space="0" w:color="000000"/>
              <w:right w:val="single" w:sz="4" w:space="0" w:color="000000"/>
            </w:tcBorders>
            <w:vAlign w:val="center"/>
          </w:tcPr>
          <w:p w14:paraId="006DC3E8" w14:textId="77777777" w:rsidR="0012305A" w:rsidRDefault="0012305A">
            <w:pPr>
              <w:snapToGrid w:val="0"/>
              <w:spacing w:line="400" w:lineRule="exact"/>
              <w:rPr>
                <w:rStyle w:val="NormalCharacter"/>
                <w:rFonts w:ascii="宋体" w:hAnsi="宋体" w:hint="eastAsia"/>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0E014864" w14:textId="77777777" w:rsidR="0012305A" w:rsidRDefault="0012305A">
            <w:pPr>
              <w:snapToGrid w:val="0"/>
              <w:spacing w:line="400" w:lineRule="exact"/>
              <w:rPr>
                <w:rStyle w:val="NormalCharacter"/>
                <w:rFonts w:ascii="宋体" w:hAnsi="宋体" w:hint="eastAsia"/>
                <w:color w:val="000000"/>
                <w:sz w:val="21"/>
                <w:szCs w:val="21"/>
                <w:lang w:val="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242E524"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hint="eastAsia"/>
                <w:color w:val="000000"/>
                <w:kern w:val="0"/>
                <w:sz w:val="21"/>
                <w:szCs w:val="21"/>
              </w:rPr>
              <w:t>比选</w:t>
            </w:r>
            <w:r>
              <w:rPr>
                <w:rStyle w:val="NormalCharacter"/>
                <w:rFonts w:ascii="宋体" w:hAnsi="宋体"/>
                <w:color w:val="000000"/>
                <w:kern w:val="0"/>
                <w:sz w:val="21"/>
                <w:szCs w:val="21"/>
              </w:rPr>
              <w:t>有效期</w:t>
            </w:r>
          </w:p>
        </w:tc>
        <w:tc>
          <w:tcPr>
            <w:tcW w:w="5409" w:type="dxa"/>
            <w:tcBorders>
              <w:top w:val="single" w:sz="4" w:space="0" w:color="000000"/>
              <w:left w:val="single" w:sz="4" w:space="0" w:color="000000"/>
              <w:bottom w:val="single" w:sz="4" w:space="0" w:color="000000"/>
              <w:right w:val="single" w:sz="4" w:space="0" w:color="000000"/>
            </w:tcBorders>
            <w:vAlign w:val="center"/>
          </w:tcPr>
          <w:p w14:paraId="3B5D7FFD" w14:textId="77777777" w:rsidR="0012305A" w:rsidRDefault="00000000">
            <w:pPr>
              <w:snapToGrid w:val="0"/>
              <w:spacing w:line="400" w:lineRule="exact"/>
              <w:rPr>
                <w:rStyle w:val="NormalCharacter"/>
                <w:rFonts w:ascii="宋体" w:hAnsi="宋体" w:hint="eastAsia"/>
                <w:color w:val="000000"/>
                <w:kern w:val="0"/>
                <w:sz w:val="21"/>
                <w:szCs w:val="21"/>
              </w:rPr>
            </w:pPr>
            <w:r>
              <w:rPr>
                <w:rStyle w:val="NormalCharacter"/>
                <w:rFonts w:ascii="宋体" w:hAnsi="宋体"/>
                <w:color w:val="000000"/>
                <w:kern w:val="0"/>
                <w:sz w:val="21"/>
                <w:szCs w:val="21"/>
              </w:rPr>
              <w:t>满足</w:t>
            </w:r>
            <w:r>
              <w:rPr>
                <w:rStyle w:val="NormalCharacter"/>
                <w:rFonts w:ascii="宋体" w:hAnsi="宋体" w:hint="eastAsia"/>
                <w:color w:val="000000"/>
                <w:kern w:val="0"/>
                <w:sz w:val="21"/>
                <w:szCs w:val="21"/>
              </w:rPr>
              <w:t>比选</w:t>
            </w:r>
            <w:r>
              <w:rPr>
                <w:rStyle w:val="NormalCharacter"/>
                <w:rFonts w:ascii="宋体" w:hAnsi="宋体"/>
                <w:color w:val="000000"/>
                <w:kern w:val="0"/>
                <w:sz w:val="21"/>
                <w:szCs w:val="21"/>
              </w:rPr>
              <w:t>文件</w:t>
            </w:r>
            <w:r>
              <w:rPr>
                <w:rStyle w:val="NormalCharacter"/>
                <w:rFonts w:ascii="宋体" w:hAnsi="宋体"/>
                <w:color w:val="000000"/>
                <w:sz w:val="21"/>
                <w:szCs w:val="21"/>
                <w:lang w:val="zh-CN"/>
              </w:rPr>
              <w:t>规定。</w:t>
            </w:r>
          </w:p>
        </w:tc>
      </w:tr>
    </w:tbl>
    <w:p w14:paraId="6B2534FF" w14:textId="77777777" w:rsidR="0012305A" w:rsidRDefault="00000000">
      <w:pPr>
        <w:snapToGrid w:val="0"/>
        <w:spacing w:line="380" w:lineRule="exact"/>
        <w:ind w:firstLineChars="150" w:firstLine="360"/>
        <w:rPr>
          <w:rStyle w:val="NormalCharacter"/>
          <w:rFonts w:ascii="宋体" w:hAnsi="宋体" w:hint="eastAsia"/>
          <w:sz w:val="24"/>
          <w:szCs w:val="24"/>
        </w:rPr>
      </w:pPr>
      <w:r>
        <w:rPr>
          <w:rStyle w:val="NormalCharacter"/>
          <w:rFonts w:ascii="宋体" w:hAnsi="宋体"/>
          <w:sz w:val="24"/>
          <w:szCs w:val="24"/>
        </w:rPr>
        <w:t>（1）</w:t>
      </w:r>
      <w:r>
        <w:rPr>
          <w:rStyle w:val="NormalCharacter"/>
          <w:rFonts w:ascii="宋体" w:hAnsi="宋体" w:hint="eastAsia"/>
          <w:sz w:val="24"/>
          <w:szCs w:val="24"/>
        </w:rPr>
        <w:t>评审</w:t>
      </w:r>
      <w:r>
        <w:rPr>
          <w:rStyle w:val="NormalCharacter"/>
          <w:rFonts w:ascii="宋体" w:hAnsi="宋体"/>
          <w:sz w:val="24"/>
          <w:szCs w:val="24"/>
        </w:rPr>
        <w:t>小组在对响应文件的有效性、完整性和响应程度进行审查时，可以要求供应商对响应文件中含义不明确、同类问题表述不一致或者有明显文字和计算错误的内容等</w:t>
      </w:r>
      <w:proofErr w:type="gramStart"/>
      <w:r>
        <w:rPr>
          <w:rStyle w:val="NormalCharacter"/>
          <w:rFonts w:ascii="宋体" w:hAnsi="宋体"/>
          <w:sz w:val="24"/>
          <w:szCs w:val="24"/>
        </w:rPr>
        <w:t>作出</w:t>
      </w:r>
      <w:proofErr w:type="gramEnd"/>
      <w:r>
        <w:rPr>
          <w:rStyle w:val="NormalCharacter"/>
          <w:rFonts w:ascii="宋体" w:hAnsi="宋体"/>
          <w:sz w:val="24"/>
          <w:szCs w:val="24"/>
        </w:rPr>
        <w:t>必要的澄清、说明或者更正。供应商的澄清、说明或者更正不得超出响应文件的范围或者改变响应文件的实质性内容。</w:t>
      </w:r>
    </w:p>
    <w:p w14:paraId="0D6F01BE" w14:textId="77777777" w:rsidR="0012305A" w:rsidRDefault="00000000">
      <w:pPr>
        <w:snapToGrid w:val="0"/>
        <w:spacing w:line="380" w:lineRule="exact"/>
        <w:ind w:firstLineChars="150" w:firstLine="360"/>
        <w:rPr>
          <w:rStyle w:val="NormalCharacter"/>
          <w:rFonts w:ascii="宋体" w:hAnsi="宋体" w:hint="eastAsia"/>
          <w:sz w:val="24"/>
          <w:szCs w:val="24"/>
        </w:rPr>
      </w:pPr>
      <w:r>
        <w:rPr>
          <w:rStyle w:val="NormalCharacter"/>
          <w:rFonts w:ascii="宋体" w:hAnsi="宋体"/>
          <w:sz w:val="24"/>
          <w:szCs w:val="24"/>
        </w:rPr>
        <w:t>（2）</w:t>
      </w:r>
      <w:r>
        <w:rPr>
          <w:rStyle w:val="NormalCharacter"/>
          <w:rFonts w:ascii="宋体" w:hAnsi="宋体" w:hint="eastAsia"/>
          <w:sz w:val="24"/>
          <w:szCs w:val="24"/>
        </w:rPr>
        <w:t>评审</w:t>
      </w:r>
      <w:r>
        <w:rPr>
          <w:rStyle w:val="NormalCharacter"/>
          <w:rFonts w:ascii="宋体" w:hAnsi="宋体"/>
          <w:sz w:val="24"/>
          <w:szCs w:val="24"/>
        </w:rPr>
        <w:t>小组要求供应商澄清、说明或者更正响应文件应当以书面形式</w:t>
      </w:r>
      <w:proofErr w:type="gramStart"/>
      <w:r>
        <w:rPr>
          <w:rStyle w:val="NormalCharacter"/>
          <w:rFonts w:ascii="宋体" w:hAnsi="宋体"/>
          <w:sz w:val="24"/>
          <w:szCs w:val="24"/>
        </w:rPr>
        <w:t>作出</w:t>
      </w:r>
      <w:proofErr w:type="gramEnd"/>
      <w:r>
        <w:rPr>
          <w:rStyle w:val="NormalCharacter"/>
          <w:rFonts w:ascii="宋体" w:hAnsi="宋体"/>
          <w:sz w:val="24"/>
          <w:szCs w:val="24"/>
        </w:rPr>
        <w:t>。供应商的澄清、说明或者更正应当由法定代表人或其授权代表签字或者加盖公章。由授权代表签字的，应当附法定代表人授权书。供应商为自然人的，应当由本人签字并附身份证明。</w:t>
      </w:r>
    </w:p>
    <w:p w14:paraId="76A28719" w14:textId="77777777" w:rsidR="0012305A" w:rsidRDefault="00000000">
      <w:pPr>
        <w:snapToGrid w:val="0"/>
        <w:spacing w:line="380" w:lineRule="exact"/>
        <w:ind w:firstLineChars="150" w:firstLine="360"/>
        <w:rPr>
          <w:rStyle w:val="NormalCharacter"/>
          <w:rFonts w:ascii="宋体" w:hAnsi="宋体" w:hint="eastAsia"/>
          <w:sz w:val="24"/>
          <w:szCs w:val="24"/>
        </w:rPr>
      </w:pPr>
      <w:r>
        <w:rPr>
          <w:rStyle w:val="NormalCharacter"/>
          <w:rFonts w:ascii="宋体" w:hAnsi="宋体"/>
          <w:sz w:val="24"/>
          <w:szCs w:val="24"/>
        </w:rPr>
        <w:t>（3）在</w:t>
      </w:r>
      <w:r>
        <w:rPr>
          <w:rStyle w:val="NormalCharacter"/>
          <w:rFonts w:ascii="宋体" w:hAnsi="宋体" w:hint="eastAsia"/>
          <w:sz w:val="24"/>
          <w:szCs w:val="24"/>
        </w:rPr>
        <w:t>比选</w:t>
      </w:r>
      <w:r>
        <w:rPr>
          <w:rStyle w:val="NormalCharacter"/>
          <w:rFonts w:ascii="宋体" w:hAnsi="宋体"/>
          <w:sz w:val="24"/>
          <w:szCs w:val="24"/>
        </w:rPr>
        <w:t>过程中</w:t>
      </w:r>
      <w:r>
        <w:rPr>
          <w:rStyle w:val="NormalCharacter"/>
          <w:rFonts w:ascii="宋体" w:hAnsi="宋体" w:hint="eastAsia"/>
          <w:sz w:val="24"/>
          <w:szCs w:val="24"/>
        </w:rPr>
        <w:t>比选</w:t>
      </w:r>
      <w:r>
        <w:rPr>
          <w:rStyle w:val="NormalCharacter"/>
          <w:rFonts w:ascii="宋体" w:hAnsi="宋体"/>
          <w:sz w:val="24"/>
          <w:szCs w:val="24"/>
        </w:rPr>
        <w:t>的任何一方不得向他人透露与</w:t>
      </w:r>
      <w:r>
        <w:rPr>
          <w:rStyle w:val="NormalCharacter"/>
          <w:rFonts w:ascii="宋体" w:hAnsi="宋体" w:hint="eastAsia"/>
          <w:sz w:val="24"/>
          <w:szCs w:val="24"/>
        </w:rPr>
        <w:t>比选</w:t>
      </w:r>
      <w:r>
        <w:rPr>
          <w:rStyle w:val="NormalCharacter"/>
          <w:rFonts w:ascii="宋体" w:hAnsi="宋体"/>
          <w:sz w:val="24"/>
          <w:szCs w:val="24"/>
        </w:rPr>
        <w:t>有关的技术资料、价格或其他信息。</w:t>
      </w:r>
    </w:p>
    <w:p w14:paraId="5425C94F"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五、评审依据</w:t>
      </w:r>
    </w:p>
    <w:p w14:paraId="48A8C606"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评审的依据为</w:t>
      </w:r>
      <w:r>
        <w:rPr>
          <w:rStyle w:val="NormalCharacter"/>
          <w:rFonts w:ascii="宋体" w:hAnsi="宋体" w:hint="eastAsia"/>
          <w:color w:val="000000"/>
          <w:sz w:val="24"/>
          <w:szCs w:val="24"/>
        </w:rPr>
        <w:t>比选</w:t>
      </w:r>
      <w:r>
        <w:rPr>
          <w:rStyle w:val="NormalCharacter"/>
          <w:rFonts w:ascii="宋体" w:hAnsi="宋体"/>
          <w:color w:val="000000"/>
          <w:sz w:val="24"/>
          <w:szCs w:val="24"/>
        </w:rPr>
        <w:t>文件和响应文件（含有效的补充文件）。采购人判断响应文件对</w:t>
      </w:r>
      <w:r>
        <w:rPr>
          <w:rStyle w:val="NormalCharacter"/>
          <w:rFonts w:ascii="宋体" w:hAnsi="宋体" w:hint="eastAsia"/>
          <w:color w:val="000000"/>
          <w:sz w:val="24"/>
          <w:szCs w:val="24"/>
        </w:rPr>
        <w:t>比</w:t>
      </w:r>
      <w:proofErr w:type="gramStart"/>
      <w:r>
        <w:rPr>
          <w:rStyle w:val="NormalCharacter"/>
          <w:rFonts w:ascii="宋体" w:hAnsi="宋体" w:hint="eastAsia"/>
          <w:color w:val="000000"/>
          <w:sz w:val="24"/>
          <w:szCs w:val="24"/>
        </w:rPr>
        <w:t>选</w:t>
      </w:r>
      <w:r>
        <w:rPr>
          <w:rStyle w:val="NormalCharacter"/>
          <w:rFonts w:ascii="宋体" w:hAnsi="宋体"/>
          <w:color w:val="000000"/>
          <w:sz w:val="24"/>
          <w:szCs w:val="24"/>
        </w:rPr>
        <w:t>文件</w:t>
      </w:r>
      <w:proofErr w:type="gramEnd"/>
      <w:r>
        <w:rPr>
          <w:rStyle w:val="NormalCharacter"/>
          <w:rFonts w:ascii="宋体" w:hAnsi="宋体"/>
          <w:color w:val="000000"/>
          <w:sz w:val="24"/>
          <w:szCs w:val="24"/>
        </w:rPr>
        <w:t>的响应，仅基于响应文件本身而不靠外部证据。</w:t>
      </w:r>
    </w:p>
    <w:p w14:paraId="0DC1A45B" w14:textId="77777777" w:rsidR="0012305A" w:rsidRDefault="00000000">
      <w:pPr>
        <w:pStyle w:val="Heading3"/>
        <w:snapToGrid w:val="0"/>
        <w:spacing w:before="0" w:after="0" w:line="400" w:lineRule="exact"/>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六、</w:t>
      </w:r>
      <w:r>
        <w:rPr>
          <w:rStyle w:val="NormalCharacter"/>
          <w:rFonts w:ascii="宋体" w:hAnsi="宋体" w:cs="Times New Roman"/>
          <w:color w:val="000000"/>
          <w:sz w:val="24"/>
          <w:szCs w:val="24"/>
        </w:rPr>
        <w:t>成交</w:t>
      </w:r>
      <w:r>
        <w:rPr>
          <w:rStyle w:val="NormalCharacter"/>
          <w:rFonts w:ascii="宋体" w:hAnsi="宋体" w:cs="Times New Roman" w:hint="eastAsia"/>
          <w:color w:val="000000"/>
          <w:sz w:val="24"/>
          <w:szCs w:val="24"/>
        </w:rPr>
        <w:t>原则</w:t>
      </w:r>
    </w:p>
    <w:p w14:paraId="58CAF82C"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（一）评审办法</w:t>
      </w:r>
    </w:p>
    <w:p w14:paraId="7D9F83E7" w14:textId="77777777" w:rsidR="0012305A" w:rsidRDefault="00000000">
      <w:pPr>
        <w:snapToGrid w:val="0"/>
        <w:spacing w:line="400" w:lineRule="exact"/>
        <w:ind w:firstLineChars="200" w:firstLine="480"/>
        <w:rPr>
          <w:rStyle w:val="NormalCharacter"/>
          <w:rFonts w:ascii="宋体" w:hAnsi="宋体" w:cs="Times New Roman" w:hint="eastAsia"/>
          <w:sz w:val="24"/>
          <w:szCs w:val="24"/>
        </w:rPr>
      </w:pPr>
      <w:r>
        <w:rPr>
          <w:rStyle w:val="NormalCharacter"/>
          <w:rFonts w:ascii="宋体" w:hAnsi="宋体"/>
          <w:color w:val="000000"/>
          <w:sz w:val="24"/>
          <w:szCs w:val="24"/>
          <w:u w:val="single"/>
        </w:rPr>
        <w:t>1.采购</w:t>
      </w:r>
      <w:r>
        <w:rPr>
          <w:rStyle w:val="NormalCharacter"/>
          <w:rFonts w:ascii="宋体" w:hAnsi="宋体"/>
          <w:sz w:val="24"/>
          <w:szCs w:val="24"/>
          <w:u w:val="single"/>
        </w:rPr>
        <w:t>人将依照本</w:t>
      </w:r>
      <w:r>
        <w:rPr>
          <w:rStyle w:val="NormalCharacter"/>
          <w:rFonts w:ascii="宋体" w:hAnsi="宋体" w:hint="eastAsia"/>
          <w:sz w:val="24"/>
          <w:szCs w:val="24"/>
          <w:u w:val="single"/>
        </w:rPr>
        <w:t>比选</w:t>
      </w:r>
      <w:r>
        <w:rPr>
          <w:rStyle w:val="NormalCharacter"/>
          <w:rFonts w:ascii="宋体" w:hAnsi="宋体"/>
          <w:sz w:val="24"/>
          <w:szCs w:val="24"/>
          <w:u w:val="single"/>
        </w:rPr>
        <w:t>文件相关规定对资格条件</w:t>
      </w:r>
      <w:r>
        <w:rPr>
          <w:rStyle w:val="NormalCharacter"/>
          <w:rFonts w:ascii="宋体" w:hAnsi="宋体" w:hint="eastAsia"/>
          <w:sz w:val="24"/>
          <w:szCs w:val="24"/>
          <w:u w:val="single"/>
        </w:rPr>
        <w:t>、服务需求、商务需求、比选报价均</w:t>
      </w:r>
      <w:r>
        <w:rPr>
          <w:rStyle w:val="NormalCharacter"/>
          <w:rFonts w:ascii="宋体" w:hAnsi="宋体"/>
          <w:sz w:val="24"/>
          <w:szCs w:val="24"/>
          <w:u w:val="single"/>
        </w:rPr>
        <w:t>能满足</w:t>
      </w:r>
      <w:r>
        <w:rPr>
          <w:rStyle w:val="NormalCharacter"/>
          <w:rFonts w:ascii="宋体" w:hAnsi="宋体" w:hint="eastAsia"/>
          <w:sz w:val="24"/>
          <w:szCs w:val="24"/>
          <w:u w:val="single"/>
        </w:rPr>
        <w:t>比选</w:t>
      </w:r>
      <w:r>
        <w:rPr>
          <w:rStyle w:val="NormalCharacter"/>
          <w:rFonts w:ascii="宋体" w:hAnsi="宋体"/>
          <w:sz w:val="24"/>
          <w:szCs w:val="24"/>
          <w:u w:val="single"/>
        </w:rPr>
        <w:t>实质性</w:t>
      </w:r>
      <w:r>
        <w:rPr>
          <w:rStyle w:val="NormalCharacter"/>
          <w:rFonts w:ascii="宋体" w:hAnsi="宋体" w:cs="Times New Roman"/>
          <w:sz w:val="24"/>
          <w:szCs w:val="24"/>
          <w:u w:val="single"/>
        </w:rPr>
        <w:t>响应要求的供应</w:t>
      </w:r>
      <w:proofErr w:type="gramStart"/>
      <w:r>
        <w:rPr>
          <w:rStyle w:val="NormalCharacter"/>
          <w:rFonts w:ascii="宋体" w:hAnsi="宋体" w:cs="Times New Roman"/>
          <w:sz w:val="24"/>
          <w:szCs w:val="24"/>
          <w:u w:val="single"/>
        </w:rPr>
        <w:t>商</w:t>
      </w:r>
      <w:r>
        <w:rPr>
          <w:rStyle w:val="NormalCharacter"/>
          <w:rFonts w:ascii="宋体" w:hAnsi="宋体" w:cs="Times New Roman" w:hint="eastAsia"/>
          <w:sz w:val="24"/>
          <w:szCs w:val="24"/>
          <w:u w:val="single"/>
        </w:rPr>
        <w:t>按照</w:t>
      </w:r>
      <w:proofErr w:type="gramEnd"/>
      <w:r>
        <w:rPr>
          <w:rStyle w:val="NormalCharacter"/>
          <w:rFonts w:ascii="宋体" w:hAnsi="宋体" w:cs="Times New Roman" w:hint="eastAsia"/>
          <w:sz w:val="24"/>
          <w:szCs w:val="24"/>
          <w:u w:val="single"/>
        </w:rPr>
        <w:t>报价</w:t>
      </w:r>
      <w:r>
        <w:rPr>
          <w:rStyle w:val="NormalCharacter"/>
          <w:rFonts w:ascii="宋体" w:hAnsi="宋体" w:cs="Times New Roman"/>
          <w:sz w:val="24"/>
          <w:szCs w:val="24"/>
          <w:u w:val="single"/>
        </w:rPr>
        <w:t>由</w:t>
      </w:r>
      <w:r>
        <w:rPr>
          <w:rStyle w:val="NormalCharacter"/>
          <w:rFonts w:ascii="宋体" w:hAnsi="宋体" w:cs="Times New Roman" w:hint="eastAsia"/>
          <w:sz w:val="24"/>
          <w:szCs w:val="24"/>
          <w:u w:val="single"/>
        </w:rPr>
        <w:t>高</w:t>
      </w:r>
      <w:r>
        <w:rPr>
          <w:rStyle w:val="NormalCharacter"/>
          <w:rFonts w:ascii="宋体" w:hAnsi="宋体" w:cs="Times New Roman"/>
          <w:sz w:val="24"/>
          <w:szCs w:val="24"/>
          <w:u w:val="single"/>
        </w:rPr>
        <w:t>到</w:t>
      </w:r>
      <w:r>
        <w:rPr>
          <w:rStyle w:val="NormalCharacter"/>
          <w:rFonts w:ascii="宋体" w:hAnsi="宋体" w:cs="Times New Roman" w:hint="eastAsia"/>
          <w:sz w:val="24"/>
          <w:szCs w:val="24"/>
          <w:u w:val="single"/>
        </w:rPr>
        <w:t>低</w:t>
      </w:r>
      <w:r>
        <w:rPr>
          <w:rStyle w:val="NormalCharacter"/>
          <w:rFonts w:ascii="宋体" w:hAnsi="宋体" w:cs="Times New Roman"/>
          <w:sz w:val="24"/>
          <w:szCs w:val="24"/>
          <w:u w:val="single"/>
        </w:rPr>
        <w:t>的顺序</w:t>
      </w:r>
      <w:r>
        <w:rPr>
          <w:rStyle w:val="NormalCharacter"/>
          <w:rFonts w:ascii="宋体" w:hAnsi="宋体" w:cs="Times New Roman" w:hint="eastAsia"/>
          <w:sz w:val="24"/>
          <w:szCs w:val="24"/>
          <w:u w:val="single"/>
        </w:rPr>
        <w:t>推荐</w:t>
      </w:r>
      <w:r>
        <w:rPr>
          <w:rStyle w:val="NormalCharacter"/>
          <w:rFonts w:ascii="宋体" w:hAnsi="宋体" w:cs="Times New Roman"/>
          <w:sz w:val="24"/>
          <w:szCs w:val="24"/>
          <w:u w:val="single"/>
        </w:rPr>
        <w:t>成交候选人。</w:t>
      </w:r>
    </w:p>
    <w:p w14:paraId="6B941F8A" w14:textId="77777777" w:rsidR="0012305A" w:rsidRDefault="00000000">
      <w:pPr>
        <w:snapToGrid w:val="0"/>
        <w:spacing w:line="400" w:lineRule="exact"/>
        <w:ind w:firstLineChars="200" w:firstLine="480"/>
        <w:rPr>
          <w:rFonts w:ascii="宋体" w:hAnsi="宋体" w:cs="宋体" w:hint="eastAsia"/>
          <w:sz w:val="24"/>
          <w:szCs w:val="24"/>
        </w:rPr>
      </w:pPr>
      <w:r>
        <w:rPr>
          <w:rStyle w:val="NormalCharacter"/>
          <w:rFonts w:ascii="宋体" w:hAnsi="宋体"/>
          <w:sz w:val="24"/>
          <w:szCs w:val="24"/>
          <w:u w:val="single"/>
        </w:rPr>
        <w:lastRenderedPageBreak/>
        <w:t>2.</w:t>
      </w:r>
      <w:r>
        <w:rPr>
          <w:rFonts w:ascii="宋体" w:hAnsi="宋体" w:cs="宋体" w:hint="eastAsia"/>
          <w:sz w:val="24"/>
          <w:szCs w:val="24"/>
          <w:u w:val="single"/>
        </w:rPr>
        <w:t>若供应商的报价相同，则由评审小组依据供应商的综合实力，包括不限于营业执照注册实缴资金、业绩等评估后择优确定。</w:t>
      </w:r>
    </w:p>
    <w:p w14:paraId="2C8ADD41" w14:textId="77777777" w:rsidR="0012305A" w:rsidRDefault="00000000">
      <w:pPr>
        <w:snapToGrid w:val="0"/>
        <w:spacing w:line="400" w:lineRule="exact"/>
        <w:ind w:firstLineChars="200" w:firstLine="480"/>
        <w:rPr>
          <w:rStyle w:val="NormalCharacter"/>
          <w:rFonts w:ascii="宋体" w:hAnsi="宋体" w:hint="eastAsia"/>
          <w:color w:val="000000"/>
          <w:sz w:val="24"/>
          <w:szCs w:val="24"/>
          <w:u w:val="single"/>
        </w:rPr>
      </w:pPr>
      <w:r>
        <w:rPr>
          <w:rStyle w:val="NormalCharacter"/>
          <w:rFonts w:ascii="宋体" w:hAnsi="宋体" w:hint="eastAsia"/>
          <w:color w:val="000000"/>
          <w:sz w:val="24"/>
          <w:szCs w:val="24"/>
          <w:u w:val="single"/>
        </w:rPr>
        <w:t>3</w:t>
      </w:r>
      <w:r>
        <w:rPr>
          <w:rStyle w:val="NormalCharacter"/>
          <w:rFonts w:ascii="宋体" w:hAnsi="宋体"/>
          <w:color w:val="000000"/>
          <w:sz w:val="24"/>
          <w:szCs w:val="24"/>
          <w:u w:val="single"/>
        </w:rPr>
        <w:t>.成交价格=成交供应商的</w:t>
      </w:r>
      <w:r>
        <w:rPr>
          <w:rStyle w:val="NormalCharacter"/>
          <w:rFonts w:ascii="宋体" w:hAnsi="宋体" w:hint="eastAsia"/>
          <w:color w:val="000000"/>
          <w:sz w:val="24"/>
          <w:szCs w:val="24"/>
          <w:u w:val="single"/>
        </w:rPr>
        <w:t>比选</w:t>
      </w:r>
      <w:r>
        <w:rPr>
          <w:rStyle w:val="NormalCharacter"/>
          <w:rFonts w:ascii="宋体" w:hAnsi="宋体"/>
          <w:color w:val="000000"/>
          <w:sz w:val="24"/>
          <w:szCs w:val="24"/>
          <w:u w:val="single"/>
        </w:rPr>
        <w:t>报价。</w:t>
      </w:r>
    </w:p>
    <w:p w14:paraId="6656E4A5" w14:textId="77777777" w:rsidR="0012305A" w:rsidRDefault="00000000">
      <w:pPr>
        <w:snapToGrid w:val="0"/>
        <w:spacing w:line="400" w:lineRule="exact"/>
        <w:ind w:firstLineChars="200" w:firstLine="482"/>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（二）评审细则</w:t>
      </w:r>
    </w:p>
    <w:p w14:paraId="2E8E8C92"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1.资格符合性检查</w:t>
      </w:r>
    </w:p>
    <w:p w14:paraId="2DB395D5"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依据法律法规和</w:t>
      </w:r>
      <w:r>
        <w:rPr>
          <w:rStyle w:val="NormalCharacter"/>
          <w:rFonts w:ascii="宋体" w:hAnsi="宋体" w:hint="eastAsia"/>
          <w:color w:val="000000"/>
          <w:sz w:val="24"/>
          <w:szCs w:val="24"/>
        </w:rPr>
        <w:t>比选</w:t>
      </w:r>
      <w:r>
        <w:rPr>
          <w:rStyle w:val="NormalCharacter"/>
          <w:rFonts w:ascii="宋体" w:hAnsi="宋体"/>
          <w:color w:val="000000"/>
          <w:sz w:val="24"/>
          <w:szCs w:val="24"/>
        </w:rPr>
        <w:t>文件的规定，对供应商的资格证明等进行审查，以确定供应商是否具备</w:t>
      </w:r>
      <w:r>
        <w:rPr>
          <w:rStyle w:val="NormalCharacter"/>
          <w:rFonts w:ascii="宋体" w:hAnsi="宋体" w:hint="eastAsia"/>
          <w:color w:val="000000"/>
          <w:sz w:val="24"/>
          <w:szCs w:val="24"/>
        </w:rPr>
        <w:t>报价</w:t>
      </w:r>
      <w:r>
        <w:rPr>
          <w:rStyle w:val="NormalCharacter"/>
          <w:rFonts w:ascii="宋体" w:hAnsi="宋体"/>
          <w:color w:val="000000"/>
          <w:sz w:val="24"/>
          <w:szCs w:val="24"/>
        </w:rPr>
        <w:t>资格。</w:t>
      </w:r>
    </w:p>
    <w:p w14:paraId="5D87C938"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2.对响应文件的有效性、完整性和响应程度检查</w:t>
      </w:r>
    </w:p>
    <w:p w14:paraId="3D3F5611"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依据</w:t>
      </w:r>
      <w:r>
        <w:rPr>
          <w:rStyle w:val="NormalCharacter"/>
          <w:rFonts w:ascii="宋体" w:hAnsi="宋体" w:hint="eastAsia"/>
          <w:color w:val="000000"/>
          <w:sz w:val="24"/>
          <w:szCs w:val="24"/>
        </w:rPr>
        <w:t>比选</w:t>
      </w:r>
      <w:r>
        <w:rPr>
          <w:rStyle w:val="NormalCharacter"/>
          <w:rFonts w:ascii="宋体" w:hAnsi="宋体"/>
          <w:color w:val="000000"/>
          <w:sz w:val="24"/>
          <w:szCs w:val="24"/>
        </w:rPr>
        <w:t>文件的规定，对供应商的响应文件从</w:t>
      </w:r>
      <w:r>
        <w:rPr>
          <w:rStyle w:val="NormalCharacter"/>
          <w:rFonts w:ascii="宋体" w:hAnsi="宋体" w:hint="eastAsia"/>
          <w:color w:val="000000"/>
          <w:sz w:val="24"/>
          <w:szCs w:val="24"/>
        </w:rPr>
        <w:t>服务需求、商务需求</w:t>
      </w:r>
      <w:r>
        <w:rPr>
          <w:rStyle w:val="NormalCharacter"/>
          <w:rFonts w:ascii="宋体" w:hAnsi="宋体"/>
          <w:color w:val="000000"/>
          <w:sz w:val="24"/>
          <w:szCs w:val="24"/>
        </w:rPr>
        <w:t>等方面进行审查，以确定供应商是否实质性响应</w:t>
      </w:r>
      <w:r>
        <w:rPr>
          <w:rStyle w:val="NormalCharacter"/>
          <w:rFonts w:ascii="宋体" w:hAnsi="宋体" w:hint="eastAsia"/>
          <w:color w:val="000000"/>
          <w:sz w:val="24"/>
          <w:szCs w:val="24"/>
        </w:rPr>
        <w:t>比选</w:t>
      </w:r>
      <w:r>
        <w:rPr>
          <w:rStyle w:val="NormalCharacter"/>
          <w:rFonts w:ascii="宋体" w:hAnsi="宋体"/>
          <w:color w:val="000000"/>
          <w:sz w:val="24"/>
          <w:szCs w:val="24"/>
        </w:rPr>
        <w:t>文件的要求。</w:t>
      </w:r>
    </w:p>
    <w:p w14:paraId="41D59328"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3.成交供应商的确定：</w:t>
      </w:r>
    </w:p>
    <w:p w14:paraId="397B3C39"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 xml:space="preserve">3.1“第三篇 </w:t>
      </w:r>
      <w:r>
        <w:rPr>
          <w:rStyle w:val="NormalCharacter"/>
          <w:rFonts w:ascii="宋体" w:hAnsi="宋体" w:hint="eastAsia"/>
          <w:color w:val="000000"/>
          <w:sz w:val="24"/>
          <w:szCs w:val="24"/>
        </w:rPr>
        <w:t>比选</w:t>
      </w:r>
      <w:r>
        <w:rPr>
          <w:rStyle w:val="NormalCharacter"/>
          <w:rFonts w:ascii="宋体" w:hAnsi="宋体"/>
          <w:color w:val="000000"/>
          <w:sz w:val="24"/>
          <w:szCs w:val="24"/>
        </w:rPr>
        <w:t>项目服务需求”有一条及以上不能满足</w:t>
      </w:r>
      <w:r>
        <w:rPr>
          <w:rStyle w:val="NormalCharacter"/>
          <w:rFonts w:ascii="宋体" w:hAnsi="宋体" w:hint="eastAsia"/>
          <w:color w:val="000000"/>
          <w:sz w:val="24"/>
          <w:szCs w:val="24"/>
        </w:rPr>
        <w:t>比选</w:t>
      </w:r>
      <w:r>
        <w:rPr>
          <w:rStyle w:val="NormalCharacter"/>
          <w:rFonts w:ascii="宋体" w:hAnsi="宋体"/>
          <w:color w:val="000000"/>
          <w:sz w:val="24"/>
          <w:szCs w:val="24"/>
        </w:rPr>
        <w:t>文件要求的供应商将失去成为成交供应商的资格；</w:t>
      </w:r>
    </w:p>
    <w:p w14:paraId="47C2369D"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3.2“第四篇 询价项目商务需求”有一条及以上不能满足询价文件要求的供应商将失去成为成交供应商的资格。</w:t>
      </w:r>
    </w:p>
    <w:p w14:paraId="00B6120F"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3.3采购人认为，排在前面的成交候选人的报价明显不合理或者低于成本，有可能影响</w:t>
      </w:r>
      <w:r>
        <w:rPr>
          <w:rStyle w:val="NormalCharacter"/>
          <w:rFonts w:ascii="宋体" w:hAnsi="宋体" w:hint="eastAsia"/>
          <w:color w:val="000000"/>
          <w:sz w:val="24"/>
          <w:szCs w:val="24"/>
        </w:rPr>
        <w:t>服务</w:t>
      </w:r>
      <w:r>
        <w:rPr>
          <w:rStyle w:val="NormalCharacter"/>
          <w:rFonts w:ascii="宋体" w:hAnsi="宋体"/>
          <w:color w:val="000000"/>
          <w:sz w:val="24"/>
          <w:szCs w:val="24"/>
        </w:rPr>
        <w:t>质量和不能诚信履约的，将要求其在规定的期限内提供书面文件予以解释说明，并提交相关证明材料；否则，采购人可以取消该成交候选人成为成交供应商的资格，按顺序由排在后面的成交候选人递补，以此类推。</w:t>
      </w:r>
    </w:p>
    <w:p w14:paraId="63DF87F0" w14:textId="77777777" w:rsidR="0012305A" w:rsidRDefault="00000000">
      <w:pPr>
        <w:snapToGrid w:val="0"/>
        <w:spacing w:line="400" w:lineRule="exact"/>
        <w:ind w:firstLineChars="167" w:firstLine="401"/>
        <w:rPr>
          <w:rStyle w:val="NormalCharacter"/>
          <w:rFonts w:ascii="宋体" w:hAnsi="宋体" w:hint="eastAsia"/>
          <w:color w:val="000000"/>
          <w:sz w:val="24"/>
          <w:szCs w:val="24"/>
        </w:rPr>
      </w:pPr>
      <w:r>
        <w:rPr>
          <w:rStyle w:val="NormalCharacter"/>
          <w:rFonts w:ascii="宋体" w:hAnsi="宋体"/>
          <w:color w:val="000000"/>
          <w:sz w:val="24"/>
          <w:szCs w:val="24"/>
        </w:rPr>
        <w:t>4.成交供应商的变更</w:t>
      </w:r>
    </w:p>
    <w:p w14:paraId="116EEEC3" w14:textId="77777777" w:rsidR="0012305A" w:rsidRDefault="00000000">
      <w:pPr>
        <w:snapToGrid w:val="0"/>
        <w:spacing w:line="400" w:lineRule="exact"/>
        <w:ind w:firstLineChars="167" w:firstLine="401"/>
        <w:rPr>
          <w:rStyle w:val="NormalCharacter"/>
          <w:rFonts w:ascii="宋体" w:hAnsi="宋体" w:hint="eastAsia"/>
          <w:color w:val="000000"/>
          <w:sz w:val="24"/>
          <w:szCs w:val="24"/>
        </w:rPr>
      </w:pPr>
      <w:r>
        <w:rPr>
          <w:rStyle w:val="NormalCharacter"/>
          <w:rFonts w:ascii="宋体" w:hAnsi="宋体"/>
          <w:color w:val="000000"/>
          <w:sz w:val="24"/>
          <w:szCs w:val="24"/>
        </w:rPr>
        <w:t>4.1成交供应</w:t>
      </w:r>
      <w:proofErr w:type="gramStart"/>
      <w:r>
        <w:rPr>
          <w:rStyle w:val="NormalCharacter"/>
          <w:rFonts w:ascii="宋体" w:hAnsi="宋体"/>
          <w:color w:val="000000"/>
          <w:sz w:val="24"/>
          <w:szCs w:val="24"/>
        </w:rPr>
        <w:t>商拒绝</w:t>
      </w:r>
      <w:proofErr w:type="gramEnd"/>
      <w:r>
        <w:rPr>
          <w:rStyle w:val="NormalCharacter"/>
          <w:rFonts w:ascii="宋体" w:hAnsi="宋体"/>
          <w:color w:val="000000"/>
          <w:sz w:val="24"/>
          <w:szCs w:val="24"/>
        </w:rPr>
        <w:t>签订采购合同的，采购人可以按照评审报告推荐的成交候选人顺序，确定排名下一位候选人为成交供应商，也可以重新开展采购活动。拒绝签订采购合同的成交供应商不得参加该项目重新开展的采购活动。</w:t>
      </w:r>
    </w:p>
    <w:p w14:paraId="67CA7558" w14:textId="77777777" w:rsidR="0012305A" w:rsidRDefault="00000000">
      <w:pPr>
        <w:snapToGrid w:val="0"/>
        <w:spacing w:line="400" w:lineRule="exact"/>
        <w:ind w:firstLineChars="167" w:firstLine="401"/>
        <w:rPr>
          <w:rStyle w:val="NormalCharacter"/>
          <w:rFonts w:ascii="宋体" w:hAnsi="宋体" w:hint="eastAsia"/>
          <w:color w:val="000000"/>
          <w:sz w:val="24"/>
          <w:szCs w:val="24"/>
        </w:rPr>
      </w:pPr>
      <w:r>
        <w:rPr>
          <w:rStyle w:val="NormalCharacter"/>
          <w:rFonts w:ascii="宋体" w:hAnsi="宋体"/>
          <w:color w:val="000000"/>
          <w:sz w:val="24"/>
          <w:szCs w:val="24"/>
        </w:rPr>
        <w:t>4.2成交</w:t>
      </w:r>
      <w:proofErr w:type="gramStart"/>
      <w:r>
        <w:rPr>
          <w:rStyle w:val="NormalCharacter"/>
          <w:rFonts w:ascii="宋体" w:hAnsi="宋体"/>
          <w:color w:val="000000"/>
          <w:sz w:val="24"/>
          <w:szCs w:val="24"/>
        </w:rPr>
        <w:t>供应商无充分</w:t>
      </w:r>
      <w:proofErr w:type="gramEnd"/>
      <w:r>
        <w:rPr>
          <w:rStyle w:val="NormalCharacter"/>
          <w:rFonts w:ascii="宋体" w:hAnsi="宋体"/>
          <w:color w:val="000000"/>
          <w:sz w:val="24"/>
          <w:szCs w:val="24"/>
        </w:rPr>
        <w:t>理由放弃成交的，采购人</w:t>
      </w:r>
      <w:proofErr w:type="gramStart"/>
      <w:r>
        <w:rPr>
          <w:rStyle w:val="NormalCharacter"/>
          <w:rFonts w:ascii="宋体" w:hAnsi="宋体"/>
          <w:color w:val="000000"/>
          <w:sz w:val="24"/>
          <w:szCs w:val="24"/>
        </w:rPr>
        <w:t>视供应</w:t>
      </w:r>
      <w:proofErr w:type="gramEnd"/>
      <w:r>
        <w:rPr>
          <w:rStyle w:val="NormalCharacter"/>
          <w:rFonts w:ascii="宋体" w:hAnsi="宋体"/>
          <w:color w:val="000000"/>
          <w:sz w:val="24"/>
          <w:szCs w:val="24"/>
        </w:rPr>
        <w:t>商失信，</w:t>
      </w:r>
      <w:r>
        <w:rPr>
          <w:rStyle w:val="NormalCharacter"/>
          <w:rFonts w:ascii="宋体" w:hAnsi="宋体" w:hint="eastAsia"/>
          <w:color w:val="000000"/>
          <w:sz w:val="24"/>
          <w:szCs w:val="24"/>
        </w:rPr>
        <w:t>不予退还保证金，</w:t>
      </w:r>
      <w:r>
        <w:rPr>
          <w:rStyle w:val="NormalCharacter"/>
          <w:rFonts w:ascii="宋体" w:hAnsi="宋体"/>
          <w:color w:val="000000"/>
          <w:sz w:val="24"/>
          <w:szCs w:val="24"/>
        </w:rPr>
        <w:t>纳入</w:t>
      </w:r>
      <w:r>
        <w:rPr>
          <w:rStyle w:val="NormalCharacter"/>
          <w:rFonts w:ascii="宋体" w:hAnsi="宋体" w:hint="eastAsia"/>
          <w:color w:val="000000"/>
          <w:sz w:val="24"/>
          <w:szCs w:val="24"/>
        </w:rPr>
        <w:t>供应商</w:t>
      </w:r>
      <w:r>
        <w:rPr>
          <w:rStyle w:val="NormalCharacter"/>
          <w:rFonts w:ascii="宋体" w:hAnsi="宋体"/>
          <w:color w:val="000000"/>
          <w:sz w:val="24"/>
          <w:szCs w:val="24"/>
        </w:rPr>
        <w:t>黑名单</w:t>
      </w:r>
      <w:r>
        <w:rPr>
          <w:rStyle w:val="NormalCharacter"/>
          <w:rFonts w:ascii="宋体" w:hAnsi="宋体" w:hint="eastAsia"/>
          <w:color w:val="000000"/>
          <w:sz w:val="24"/>
          <w:szCs w:val="24"/>
        </w:rPr>
        <w:t>并</w:t>
      </w:r>
      <w:r>
        <w:rPr>
          <w:rStyle w:val="NormalCharacter"/>
          <w:rFonts w:ascii="宋体" w:hAnsi="宋体"/>
          <w:color w:val="000000"/>
          <w:sz w:val="24"/>
          <w:szCs w:val="24"/>
        </w:rPr>
        <w:t>曝光处罚。</w:t>
      </w:r>
    </w:p>
    <w:p w14:paraId="5D04AE3F"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七、成交通知</w:t>
      </w:r>
    </w:p>
    <w:p w14:paraId="179D9BB4"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（一）成交供应商确定后，将</w:t>
      </w:r>
      <w:proofErr w:type="gramStart"/>
      <w:r>
        <w:rPr>
          <w:rStyle w:val="NormalCharacter"/>
          <w:rFonts w:ascii="宋体" w:hAnsi="宋体" w:hint="eastAsia"/>
          <w:color w:val="000000"/>
          <w:sz w:val="24"/>
          <w:szCs w:val="24"/>
        </w:rPr>
        <w:t>在</w:t>
      </w:r>
      <w:r>
        <w:rPr>
          <w:rStyle w:val="NormalCharacter"/>
          <w:rFonts w:ascii="宋体" w:hAnsi="宋体" w:cs="Times New Roman" w:hint="eastAsia"/>
          <w:color w:val="000000"/>
          <w:sz w:val="24"/>
          <w:szCs w:val="24"/>
        </w:rPr>
        <w:t>行采家及</w:t>
      </w:r>
      <w:proofErr w:type="gramEnd"/>
      <w:r>
        <w:rPr>
          <w:rStyle w:val="NormalCharacter"/>
          <w:rFonts w:ascii="宋体" w:hAnsi="宋体" w:hint="eastAsia"/>
          <w:color w:val="000000"/>
          <w:sz w:val="24"/>
          <w:szCs w:val="24"/>
        </w:rPr>
        <w:t>重庆理工职业学院官网校企合作一体化招标采购平台</w:t>
      </w:r>
      <w:r>
        <w:rPr>
          <w:rStyle w:val="NormalCharacter"/>
          <w:rFonts w:ascii="宋体" w:hAnsi="宋体"/>
          <w:color w:val="000000"/>
          <w:sz w:val="24"/>
          <w:szCs w:val="24"/>
        </w:rPr>
        <w:t>上发布成交结果公示，公示期为公告之日起</w:t>
      </w:r>
      <w:r>
        <w:rPr>
          <w:rStyle w:val="NormalCharacter"/>
          <w:rFonts w:ascii="宋体" w:hAnsi="宋体" w:hint="eastAsia"/>
          <w:color w:val="000000"/>
          <w:sz w:val="24"/>
          <w:szCs w:val="24"/>
        </w:rPr>
        <w:t>3个日历天</w:t>
      </w:r>
      <w:r>
        <w:rPr>
          <w:rStyle w:val="NormalCharacter"/>
          <w:rFonts w:ascii="宋体" w:hAnsi="宋体"/>
          <w:color w:val="000000"/>
          <w:sz w:val="24"/>
          <w:szCs w:val="24"/>
        </w:rPr>
        <w:t>。</w:t>
      </w:r>
    </w:p>
    <w:p w14:paraId="146B02B0" w14:textId="77777777" w:rsidR="0012305A" w:rsidRDefault="00000000">
      <w:pPr>
        <w:snapToGrid w:val="0"/>
        <w:spacing w:line="400" w:lineRule="exact"/>
        <w:ind w:firstLineChars="150" w:firstLine="360"/>
        <w:rPr>
          <w:rStyle w:val="NormalCharacter"/>
          <w:rFonts w:ascii="宋体" w:hAnsi="宋体" w:hint="eastAsia"/>
          <w:color w:val="000000"/>
          <w:sz w:val="24"/>
          <w:szCs w:val="24"/>
        </w:rPr>
      </w:pPr>
      <w:r>
        <w:rPr>
          <w:rStyle w:val="NormalCharacter"/>
          <w:rFonts w:ascii="宋体" w:hAnsi="宋体"/>
          <w:color w:val="000000"/>
          <w:sz w:val="24"/>
          <w:szCs w:val="24"/>
        </w:rPr>
        <w:t>（二）结果公示期</w:t>
      </w:r>
      <w:r>
        <w:rPr>
          <w:rStyle w:val="NormalCharacter"/>
          <w:rFonts w:ascii="宋体" w:hAnsi="宋体" w:hint="eastAsia"/>
          <w:color w:val="000000"/>
          <w:sz w:val="24"/>
          <w:szCs w:val="24"/>
        </w:rPr>
        <w:t>满后</w:t>
      </w:r>
      <w:r>
        <w:rPr>
          <w:rStyle w:val="NormalCharacter"/>
          <w:rFonts w:ascii="宋体" w:hAnsi="宋体"/>
          <w:color w:val="000000"/>
          <w:sz w:val="24"/>
          <w:szCs w:val="24"/>
        </w:rPr>
        <w:t>，采购人通知成交供应商</w:t>
      </w:r>
      <w:r>
        <w:rPr>
          <w:rStyle w:val="NormalCharacter"/>
          <w:rFonts w:ascii="宋体" w:hAnsi="宋体" w:hint="eastAsia"/>
          <w:color w:val="000000"/>
          <w:sz w:val="24"/>
          <w:szCs w:val="24"/>
        </w:rPr>
        <w:t>领取成交通知书并</w:t>
      </w:r>
      <w:r>
        <w:rPr>
          <w:rStyle w:val="NormalCharacter"/>
          <w:rFonts w:ascii="宋体" w:hAnsi="宋体"/>
          <w:color w:val="000000"/>
          <w:sz w:val="24"/>
          <w:szCs w:val="24"/>
        </w:rPr>
        <w:t>缴纳</w:t>
      </w:r>
      <w:r>
        <w:rPr>
          <w:rStyle w:val="NormalCharacter"/>
          <w:rFonts w:ascii="宋体" w:hAnsi="宋体" w:hint="eastAsia"/>
          <w:color w:val="000000"/>
          <w:sz w:val="24"/>
          <w:szCs w:val="24"/>
        </w:rPr>
        <w:t>招标服务费及合同</w:t>
      </w:r>
      <w:r>
        <w:rPr>
          <w:rStyle w:val="NormalCharacter"/>
          <w:rFonts w:ascii="宋体" w:hAnsi="宋体"/>
          <w:color w:val="000000"/>
          <w:sz w:val="24"/>
          <w:szCs w:val="24"/>
        </w:rPr>
        <w:t>履约保证金。履约保证金缴纳凭据将作为签订合同的依据。</w:t>
      </w:r>
    </w:p>
    <w:p w14:paraId="6852D98D" w14:textId="77777777" w:rsidR="0012305A" w:rsidRDefault="00000000">
      <w:pPr>
        <w:pStyle w:val="Heading3"/>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八、关于质疑</w:t>
      </w:r>
    </w:p>
    <w:p w14:paraId="4D70D83A"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（一）质疑内容、时限</w:t>
      </w:r>
    </w:p>
    <w:p w14:paraId="7D241962"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1.供应商对成交结果有异议的，应当在结果公示发布之日起</w:t>
      </w:r>
      <w:r>
        <w:rPr>
          <w:rStyle w:val="NormalCharacter"/>
          <w:rFonts w:ascii="宋体" w:hAnsi="宋体" w:hint="eastAsia"/>
          <w:color w:val="000000"/>
          <w:sz w:val="24"/>
          <w:szCs w:val="24"/>
        </w:rPr>
        <w:t>3</w:t>
      </w:r>
      <w:r>
        <w:rPr>
          <w:rStyle w:val="NormalCharacter"/>
          <w:rFonts w:ascii="宋体" w:hAnsi="宋体"/>
          <w:color w:val="000000"/>
          <w:sz w:val="24"/>
          <w:szCs w:val="24"/>
        </w:rPr>
        <w:t>日内以书面形式向采购人提出质疑，并附相关证明材料。</w:t>
      </w:r>
    </w:p>
    <w:p w14:paraId="6CEECF84"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2.供应商对</w:t>
      </w:r>
      <w:r>
        <w:rPr>
          <w:rStyle w:val="NormalCharacter"/>
          <w:rFonts w:ascii="宋体" w:hAnsi="宋体" w:hint="eastAsia"/>
          <w:color w:val="000000"/>
          <w:sz w:val="24"/>
          <w:szCs w:val="24"/>
        </w:rPr>
        <w:t>比</w:t>
      </w:r>
      <w:proofErr w:type="gramStart"/>
      <w:r>
        <w:rPr>
          <w:rStyle w:val="NormalCharacter"/>
          <w:rFonts w:ascii="宋体" w:hAnsi="宋体" w:hint="eastAsia"/>
          <w:color w:val="000000"/>
          <w:sz w:val="24"/>
          <w:szCs w:val="24"/>
        </w:rPr>
        <w:t>选</w:t>
      </w:r>
      <w:r>
        <w:rPr>
          <w:rStyle w:val="NormalCharacter"/>
          <w:rFonts w:ascii="宋体" w:hAnsi="宋体"/>
          <w:color w:val="000000"/>
          <w:sz w:val="24"/>
          <w:szCs w:val="24"/>
        </w:rPr>
        <w:t>文件</w:t>
      </w:r>
      <w:proofErr w:type="gramEnd"/>
      <w:r>
        <w:rPr>
          <w:rStyle w:val="NormalCharacter"/>
          <w:rFonts w:ascii="宋体" w:hAnsi="宋体"/>
          <w:color w:val="000000"/>
          <w:sz w:val="24"/>
          <w:szCs w:val="24"/>
        </w:rPr>
        <w:t>中供应商特定资格条件、服务质量和商务要求、评审标准及评审细则有异议的，</w:t>
      </w:r>
      <w:r>
        <w:rPr>
          <w:rStyle w:val="NormalCharacter"/>
          <w:rFonts w:ascii="宋体" w:hAnsi="宋体" w:hint="eastAsia"/>
          <w:color w:val="000000"/>
          <w:sz w:val="24"/>
          <w:szCs w:val="24"/>
        </w:rPr>
        <w:t>可</w:t>
      </w:r>
      <w:r>
        <w:rPr>
          <w:rStyle w:val="NormalCharacter"/>
          <w:rFonts w:ascii="宋体" w:hAnsi="宋体"/>
          <w:color w:val="000000"/>
          <w:sz w:val="24"/>
          <w:szCs w:val="24"/>
        </w:rPr>
        <w:t>向采购人提出质疑。</w:t>
      </w:r>
    </w:p>
    <w:p w14:paraId="209BF22B" w14:textId="77777777" w:rsidR="0012305A" w:rsidRDefault="00000000">
      <w:pPr>
        <w:snapToGrid w:val="0"/>
        <w:spacing w:line="400" w:lineRule="exact"/>
        <w:ind w:firstLineChars="150" w:firstLine="361"/>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lastRenderedPageBreak/>
        <w:t>（二）质疑答复</w:t>
      </w:r>
    </w:p>
    <w:p w14:paraId="19A60ECD"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rPr>
        <w:t>采购人在收到供应商书面质疑后</w:t>
      </w:r>
      <w:r>
        <w:rPr>
          <w:rStyle w:val="NormalCharacter"/>
          <w:rFonts w:ascii="宋体" w:hAnsi="宋体" w:hint="eastAsia"/>
          <w:color w:val="000000"/>
          <w:sz w:val="24"/>
        </w:rPr>
        <w:t>三</w:t>
      </w:r>
      <w:r>
        <w:rPr>
          <w:rStyle w:val="NormalCharacter"/>
          <w:rFonts w:ascii="宋体" w:hAnsi="宋体"/>
          <w:color w:val="000000"/>
          <w:sz w:val="24"/>
        </w:rPr>
        <w:t>个工作日内，</w:t>
      </w:r>
      <w:r>
        <w:rPr>
          <w:rStyle w:val="NormalCharacter"/>
          <w:rFonts w:ascii="宋体" w:hAnsi="宋体"/>
          <w:color w:val="000000"/>
          <w:sz w:val="24"/>
          <w:szCs w:val="24"/>
        </w:rPr>
        <w:t>按照相关规定</w:t>
      </w:r>
      <w:r>
        <w:rPr>
          <w:rStyle w:val="NormalCharacter"/>
          <w:rFonts w:ascii="宋体" w:hAnsi="宋体"/>
          <w:color w:val="000000"/>
          <w:sz w:val="24"/>
        </w:rPr>
        <w:t>对质疑内容</w:t>
      </w:r>
      <w:proofErr w:type="gramStart"/>
      <w:r>
        <w:rPr>
          <w:rStyle w:val="NormalCharacter"/>
          <w:rFonts w:ascii="宋体" w:hAnsi="宋体"/>
          <w:color w:val="000000"/>
          <w:sz w:val="24"/>
        </w:rPr>
        <w:t>作出</w:t>
      </w:r>
      <w:proofErr w:type="gramEnd"/>
      <w:r>
        <w:rPr>
          <w:rStyle w:val="NormalCharacter"/>
          <w:rFonts w:ascii="宋体" w:hAnsi="宋体" w:hint="eastAsia"/>
          <w:color w:val="000000"/>
          <w:sz w:val="24"/>
        </w:rPr>
        <w:t>书面</w:t>
      </w:r>
      <w:r>
        <w:rPr>
          <w:rStyle w:val="NormalCharacter"/>
          <w:rFonts w:ascii="宋体" w:hAnsi="宋体"/>
          <w:color w:val="000000"/>
          <w:sz w:val="24"/>
        </w:rPr>
        <w:t>答复</w:t>
      </w:r>
      <w:r>
        <w:rPr>
          <w:rStyle w:val="NormalCharacter"/>
          <w:rFonts w:ascii="宋体" w:hAnsi="宋体"/>
          <w:color w:val="000000"/>
          <w:sz w:val="24"/>
          <w:szCs w:val="24"/>
        </w:rPr>
        <w:t>。</w:t>
      </w:r>
    </w:p>
    <w:p w14:paraId="12928446" w14:textId="77777777" w:rsidR="0012305A" w:rsidRDefault="0012305A"/>
    <w:p w14:paraId="19E934F1" w14:textId="77777777" w:rsidR="0012305A" w:rsidRDefault="00000000">
      <w:r>
        <w:br w:type="page"/>
      </w:r>
    </w:p>
    <w:p w14:paraId="22A0CE48" w14:textId="77777777" w:rsidR="0012305A" w:rsidRDefault="00000000">
      <w:pPr>
        <w:snapToGrid w:val="0"/>
        <w:spacing w:line="360" w:lineRule="auto"/>
        <w:jc w:val="center"/>
        <w:rPr>
          <w:rStyle w:val="NormalCharacter"/>
          <w:rFonts w:ascii="宋体" w:hAnsi="宋体" w:cs="宋体" w:hint="eastAsia"/>
          <w:b/>
          <w:bCs/>
          <w:color w:val="000000"/>
          <w:szCs w:val="28"/>
        </w:rPr>
      </w:pPr>
      <w:r>
        <w:rPr>
          <w:rStyle w:val="NormalCharacter"/>
          <w:rFonts w:ascii="宋体" w:hAnsi="宋体" w:cs="宋体"/>
          <w:b/>
          <w:bCs/>
          <w:color w:val="000000"/>
          <w:szCs w:val="28"/>
        </w:rPr>
        <w:lastRenderedPageBreak/>
        <w:t xml:space="preserve">第三篇  </w:t>
      </w:r>
      <w:r>
        <w:rPr>
          <w:rStyle w:val="NormalCharacter"/>
          <w:rFonts w:ascii="宋体" w:hAnsi="宋体" w:cs="宋体" w:hint="eastAsia"/>
          <w:b/>
          <w:bCs/>
          <w:color w:val="000000"/>
          <w:szCs w:val="28"/>
        </w:rPr>
        <w:t>比选</w:t>
      </w:r>
      <w:r>
        <w:rPr>
          <w:rStyle w:val="NormalCharacter"/>
          <w:rFonts w:ascii="宋体" w:hAnsi="宋体" w:cs="宋体"/>
          <w:b/>
          <w:bCs/>
          <w:color w:val="000000"/>
          <w:szCs w:val="28"/>
        </w:rPr>
        <w:t>项目服务需求</w:t>
      </w:r>
    </w:p>
    <w:p w14:paraId="0E1653A3" w14:textId="77777777" w:rsidR="0012305A" w:rsidRDefault="00000000">
      <w:pPr>
        <w:ind w:firstLineChars="200" w:firstLine="482"/>
        <w:rPr>
          <w:rFonts w:ascii="宋体" w:hAnsi="宋体" w:cs="方正仿宋_GBK" w:hint="eastAsia"/>
          <w:b/>
          <w:sz w:val="24"/>
          <w:szCs w:val="24"/>
        </w:rPr>
      </w:pPr>
      <w:bookmarkStart w:id="0" w:name="_Toc30131"/>
      <w:r>
        <w:rPr>
          <w:rFonts w:ascii="宋体" w:hAnsi="宋体" w:cs="方正仿宋_GBK" w:hint="eastAsia"/>
          <w:b/>
          <w:sz w:val="24"/>
          <w:szCs w:val="24"/>
        </w:rPr>
        <w:t>一、</w:t>
      </w:r>
      <w:bookmarkEnd w:id="0"/>
      <w:r>
        <w:rPr>
          <w:rFonts w:ascii="宋体" w:hAnsi="宋体" w:cs="方正仿宋_GBK" w:hint="eastAsia"/>
          <w:b/>
          <w:sz w:val="24"/>
          <w:szCs w:val="24"/>
        </w:rPr>
        <w:t>服务概况</w:t>
      </w:r>
    </w:p>
    <w:p w14:paraId="09933F87"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重庆理工职业学院位于重庆市巴南区东城大道588号，建筑面积约21万平方米（含宿舍楼9栋、教学楼8栋、图书馆1栋、食堂3个、办公楼1栋、公寓楼2栋），本次资源回收包含以上范围及其他公共区域的再生资源。现有在校师生近1万人。</w:t>
      </w:r>
    </w:p>
    <w:p w14:paraId="70F8D111" w14:textId="77777777" w:rsidR="0012305A" w:rsidRDefault="00000000">
      <w:pPr>
        <w:ind w:firstLineChars="200" w:firstLine="482"/>
        <w:rPr>
          <w:rFonts w:ascii="宋体" w:hAnsi="宋体" w:cs="方正仿宋_GBK" w:hint="eastAsia"/>
          <w:b/>
          <w:sz w:val="24"/>
          <w:szCs w:val="24"/>
        </w:rPr>
      </w:pPr>
      <w:r>
        <w:rPr>
          <w:rFonts w:ascii="宋体" w:hAnsi="宋体" w:cs="方正仿宋_GBK" w:hint="eastAsia"/>
          <w:b/>
          <w:sz w:val="24"/>
          <w:szCs w:val="24"/>
        </w:rPr>
        <w:t>二、</w:t>
      </w:r>
      <w:r>
        <w:rPr>
          <w:rFonts w:ascii="宋体" w:hAnsi="宋体" w:cs="方正仿宋_GBK"/>
          <w:b/>
          <w:sz w:val="24"/>
          <w:szCs w:val="24"/>
        </w:rPr>
        <w:t>服务范围与要求</w:t>
      </w:r>
    </w:p>
    <w:p w14:paraId="14796DC4"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（一）服务区域：重庆理工职业学院一期全校区。</w:t>
      </w:r>
    </w:p>
    <w:p w14:paraId="1174C3F5"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（二）入围前置条件，能在中标合同签订后十五日内完成以下垃圾站点的分类亭和分类点雨棚的建设：</w:t>
      </w:r>
    </w:p>
    <w:p w14:paraId="478E59FB"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1、为3处垃圾中转站加装防雨棚，需满足《垃圾中转站垃圾雨棚建设技术要求及规格》及CAD大样图（附件1）。</w:t>
      </w:r>
    </w:p>
    <w:p w14:paraId="3B1ED311"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 xml:space="preserve">2、为2处露天再生资源堆场加装防雨棚，规格不限，可参考现有雨棚及供应商自身使用需求，但需满足采购人要求。 </w:t>
      </w:r>
    </w:p>
    <w:p w14:paraId="289407B2"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3.在校园内安装10座4位成品垃圾分类亭，需符合《成品垃圾分类亭规格及参考效果图》（附件2）。</w:t>
      </w:r>
    </w:p>
    <w:p w14:paraId="51F80D4E"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4. 所有建设需按采购人要求和设计图纸进行，建设成果须通过采购人验收后，</w:t>
      </w:r>
      <w:proofErr w:type="gramStart"/>
      <w:r>
        <w:rPr>
          <w:rStyle w:val="NormalCharacter"/>
          <w:rFonts w:ascii="宋体" w:hAnsi="宋体" w:cs="Times New Roman" w:hint="eastAsia"/>
          <w:color w:val="000000"/>
          <w:sz w:val="24"/>
          <w:szCs w:val="24"/>
        </w:rPr>
        <w:t>供应商方可</w:t>
      </w:r>
      <w:proofErr w:type="gramEnd"/>
      <w:r>
        <w:rPr>
          <w:rStyle w:val="NormalCharacter"/>
          <w:rFonts w:ascii="宋体" w:hAnsi="宋体" w:cs="Times New Roman" w:hint="eastAsia"/>
          <w:color w:val="000000"/>
          <w:sz w:val="24"/>
          <w:szCs w:val="24"/>
        </w:rPr>
        <w:t>进场处理垃圾回收工作，且质</w:t>
      </w:r>
      <w:proofErr w:type="gramStart"/>
      <w:r>
        <w:rPr>
          <w:rStyle w:val="NormalCharacter"/>
          <w:rFonts w:ascii="宋体" w:hAnsi="宋体" w:cs="Times New Roman" w:hint="eastAsia"/>
          <w:color w:val="000000"/>
          <w:sz w:val="24"/>
          <w:szCs w:val="24"/>
        </w:rPr>
        <w:t>保维护期</w:t>
      </w:r>
      <w:proofErr w:type="gramEnd"/>
      <w:r>
        <w:rPr>
          <w:rStyle w:val="NormalCharacter"/>
          <w:rFonts w:ascii="宋体" w:hAnsi="宋体" w:cs="Times New Roman" w:hint="eastAsia"/>
          <w:color w:val="000000"/>
          <w:sz w:val="24"/>
          <w:szCs w:val="24"/>
        </w:rPr>
        <w:t>不低于3年。</w:t>
      </w:r>
    </w:p>
    <w:p w14:paraId="34235AC7" w14:textId="77777777" w:rsidR="0012305A" w:rsidRDefault="00000000">
      <w:pPr>
        <w:ind w:firstLineChars="200" w:firstLine="482"/>
        <w:rPr>
          <w:rFonts w:ascii="宋体" w:hAnsi="宋体" w:cs="方正仿宋_GBK" w:hint="eastAsia"/>
          <w:b/>
          <w:sz w:val="24"/>
          <w:szCs w:val="24"/>
        </w:rPr>
      </w:pPr>
      <w:r>
        <w:rPr>
          <w:rFonts w:ascii="宋体" w:hAnsi="宋体" w:cs="方正仿宋_GBK" w:hint="eastAsia"/>
          <w:b/>
          <w:sz w:val="24"/>
          <w:szCs w:val="24"/>
        </w:rPr>
        <w:t>三、合同签订</w:t>
      </w:r>
      <w:r>
        <w:rPr>
          <w:rFonts w:ascii="宋体" w:hAnsi="宋体" w:cs="方正仿宋_GBK"/>
          <w:b/>
          <w:sz w:val="24"/>
          <w:szCs w:val="24"/>
        </w:rPr>
        <w:t xml:space="preserve">后要求 </w:t>
      </w:r>
    </w:p>
    <w:p w14:paraId="4B5E5E48"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1.</w:t>
      </w:r>
      <w:r>
        <w:rPr>
          <w:rStyle w:val="NormalCharacter"/>
          <w:rFonts w:ascii="宋体" w:hAnsi="宋体" w:cs="Times New Roman"/>
          <w:color w:val="000000"/>
          <w:sz w:val="24"/>
          <w:szCs w:val="24"/>
        </w:rPr>
        <w:t>常驻不少于3名专业</w:t>
      </w:r>
      <w:r>
        <w:rPr>
          <w:rStyle w:val="NormalCharacter"/>
          <w:rFonts w:ascii="宋体" w:hAnsi="宋体" w:cs="Times New Roman" w:hint="eastAsia"/>
          <w:color w:val="000000"/>
          <w:sz w:val="24"/>
          <w:szCs w:val="24"/>
        </w:rPr>
        <w:t>垃圾清运</w:t>
      </w:r>
      <w:r>
        <w:rPr>
          <w:rStyle w:val="NormalCharacter"/>
          <w:rFonts w:ascii="宋体" w:hAnsi="宋体" w:cs="Times New Roman"/>
          <w:color w:val="000000"/>
          <w:sz w:val="24"/>
          <w:szCs w:val="24"/>
        </w:rPr>
        <w:t xml:space="preserve">人员，且须持健康证、培训证。 </w:t>
      </w:r>
    </w:p>
    <w:p w14:paraId="7E53CFC3"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2.</w:t>
      </w:r>
      <w:r>
        <w:rPr>
          <w:rStyle w:val="NormalCharacter"/>
          <w:rFonts w:ascii="宋体" w:hAnsi="宋体" w:cs="Times New Roman"/>
          <w:color w:val="000000"/>
          <w:sz w:val="24"/>
          <w:szCs w:val="24"/>
        </w:rPr>
        <w:t>负责垃圾中转</w:t>
      </w:r>
      <w:r>
        <w:rPr>
          <w:rStyle w:val="NormalCharacter"/>
          <w:rFonts w:ascii="宋体" w:hAnsi="宋体" w:cs="Times New Roman" w:hint="eastAsia"/>
          <w:color w:val="000000"/>
          <w:sz w:val="24"/>
          <w:szCs w:val="24"/>
        </w:rPr>
        <w:t>点</w:t>
      </w:r>
      <w:r>
        <w:rPr>
          <w:rStyle w:val="NormalCharacter"/>
          <w:rFonts w:ascii="宋体" w:hAnsi="宋体" w:cs="Times New Roman"/>
          <w:color w:val="000000"/>
          <w:sz w:val="24"/>
          <w:szCs w:val="24"/>
        </w:rPr>
        <w:t xml:space="preserve">的分类、回收物分拣打包以及再生资源处置工作。 </w:t>
      </w:r>
    </w:p>
    <w:p w14:paraId="70566359"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3.将各个垃圾中转点的废弃、没有再生利用价值的垃圾转运至采购人指定的校外的中转站。</w:t>
      </w:r>
    </w:p>
    <w:p w14:paraId="3D2E42BF"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4.</w:t>
      </w:r>
      <w:r>
        <w:rPr>
          <w:rStyle w:val="NormalCharacter"/>
          <w:rFonts w:ascii="宋体" w:hAnsi="宋体" w:cs="Times New Roman"/>
          <w:color w:val="000000"/>
          <w:sz w:val="24"/>
          <w:szCs w:val="24"/>
        </w:rPr>
        <w:t>每日进行巡检，确保全校垃圾桶无满溢现象。</w:t>
      </w:r>
    </w:p>
    <w:p w14:paraId="32C36524"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5.</w:t>
      </w:r>
      <w:r>
        <w:rPr>
          <w:rStyle w:val="NormalCharacter"/>
          <w:rFonts w:ascii="宋体" w:hAnsi="宋体" w:cs="Times New Roman"/>
          <w:color w:val="000000"/>
          <w:sz w:val="24"/>
          <w:szCs w:val="24"/>
        </w:rPr>
        <w:t>负责合同存续期间再生资源堆场雨棚的日常维护，合同终止后需保证雨棚完好交还</w:t>
      </w:r>
      <w:r>
        <w:rPr>
          <w:rStyle w:val="NormalCharacter"/>
          <w:rFonts w:ascii="宋体" w:hAnsi="宋体" w:cs="Times New Roman" w:hint="eastAsia"/>
          <w:color w:val="000000"/>
          <w:sz w:val="24"/>
          <w:szCs w:val="24"/>
        </w:rPr>
        <w:t>采购人</w:t>
      </w:r>
      <w:r>
        <w:rPr>
          <w:rStyle w:val="NormalCharacter"/>
          <w:rFonts w:ascii="宋体" w:hAnsi="宋体" w:cs="Times New Roman"/>
          <w:color w:val="000000"/>
          <w:sz w:val="24"/>
          <w:szCs w:val="24"/>
        </w:rPr>
        <w:t xml:space="preserve">。 </w:t>
      </w:r>
    </w:p>
    <w:p w14:paraId="0D0BE20F"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6.</w:t>
      </w:r>
      <w:r>
        <w:rPr>
          <w:rStyle w:val="NormalCharacter"/>
          <w:rFonts w:ascii="宋体" w:hAnsi="宋体" w:cs="Times New Roman"/>
          <w:color w:val="000000"/>
          <w:sz w:val="24"/>
          <w:szCs w:val="24"/>
        </w:rPr>
        <w:t>再生资源回收收益</w:t>
      </w:r>
      <w:proofErr w:type="gramStart"/>
      <w:r>
        <w:rPr>
          <w:rStyle w:val="NormalCharacter"/>
          <w:rFonts w:ascii="宋体" w:hAnsi="宋体" w:cs="Times New Roman"/>
          <w:color w:val="000000"/>
          <w:sz w:val="24"/>
          <w:szCs w:val="24"/>
        </w:rPr>
        <w:t>归</w:t>
      </w:r>
      <w:r>
        <w:rPr>
          <w:rStyle w:val="NormalCharacter"/>
          <w:rFonts w:ascii="宋体" w:hAnsi="宋体" w:cs="Times New Roman" w:hint="eastAsia"/>
          <w:color w:val="000000"/>
          <w:sz w:val="24"/>
          <w:szCs w:val="24"/>
        </w:rPr>
        <w:t>供应</w:t>
      </w:r>
      <w:proofErr w:type="gramEnd"/>
      <w:r>
        <w:rPr>
          <w:rStyle w:val="NormalCharacter"/>
          <w:rFonts w:ascii="宋体" w:hAnsi="宋体" w:cs="Times New Roman" w:hint="eastAsia"/>
          <w:color w:val="000000"/>
          <w:sz w:val="24"/>
          <w:szCs w:val="24"/>
        </w:rPr>
        <w:t>商</w:t>
      </w:r>
      <w:r>
        <w:rPr>
          <w:rStyle w:val="NormalCharacter"/>
          <w:rFonts w:ascii="宋体" w:hAnsi="宋体" w:cs="Times New Roman"/>
          <w:color w:val="000000"/>
          <w:sz w:val="24"/>
          <w:szCs w:val="24"/>
        </w:rPr>
        <w:t xml:space="preserve">所有。 </w:t>
      </w:r>
    </w:p>
    <w:p w14:paraId="1BEC13F9"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7.供应商清运车辆需符合垃圾清运的相关要求，清运过程中需做好封闭措施，避免垃圾沿路飘落，以保持沿路环境卫生，如造成环境影响，由供应商自行负责处理。</w:t>
      </w:r>
    </w:p>
    <w:p w14:paraId="4AC6E59D"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8.供应商须按国家垃圾分类处理规定进行分类清运处理。</w:t>
      </w:r>
    </w:p>
    <w:p w14:paraId="4B638DAE"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9.供应商应做好垃圾清运全程的安全管理，如出现安全事故，由供应商负全责。</w:t>
      </w:r>
    </w:p>
    <w:p w14:paraId="453F174A" w14:textId="77777777" w:rsidR="0012305A" w:rsidRDefault="0012305A">
      <w:pPr>
        <w:pStyle w:val="UserStyle0"/>
        <w:snapToGrid w:val="0"/>
        <w:rPr>
          <w:rStyle w:val="NormalCharacter"/>
          <w:rFonts w:ascii="宋体" w:hAnsi="宋体" w:cs="宋体" w:hint="eastAsia"/>
          <w:bCs/>
          <w:color w:val="000000"/>
          <w:sz w:val="36"/>
          <w:szCs w:val="30"/>
        </w:rPr>
      </w:pPr>
    </w:p>
    <w:p w14:paraId="206D4BE0" w14:textId="77777777" w:rsidR="0012305A" w:rsidRDefault="0012305A">
      <w:pPr>
        <w:rPr>
          <w:rStyle w:val="NormalCharacter"/>
          <w:rFonts w:ascii="宋体" w:hAnsi="宋体" w:cs="宋体" w:hint="eastAsia"/>
          <w:bCs/>
          <w:color w:val="000000" w:themeColor="text1"/>
          <w:szCs w:val="28"/>
        </w:rPr>
      </w:pPr>
    </w:p>
    <w:p w14:paraId="1C04899F" w14:textId="77777777" w:rsidR="0012305A" w:rsidRDefault="0012305A"/>
    <w:p w14:paraId="752069E8" w14:textId="77777777" w:rsidR="0012305A" w:rsidRDefault="00000000">
      <w:pPr>
        <w:rPr>
          <w:rStyle w:val="NormalCharacter"/>
          <w:rFonts w:ascii="宋体" w:hAnsi="宋体" w:cs="宋体" w:hint="eastAsia"/>
          <w:bCs/>
          <w:color w:val="000000" w:themeColor="text1"/>
          <w:szCs w:val="28"/>
        </w:rPr>
      </w:pPr>
      <w:r>
        <w:rPr>
          <w:rStyle w:val="NormalCharacter"/>
          <w:rFonts w:ascii="宋体" w:hAnsi="宋体" w:cs="宋体"/>
          <w:bCs/>
          <w:color w:val="000000" w:themeColor="text1"/>
          <w:szCs w:val="28"/>
        </w:rPr>
        <w:br w:type="page"/>
      </w:r>
    </w:p>
    <w:p w14:paraId="778BDE9E" w14:textId="77777777" w:rsidR="0012305A" w:rsidRDefault="00000000">
      <w:pPr>
        <w:pStyle w:val="Heading2"/>
        <w:snapToGrid w:val="0"/>
        <w:spacing w:line="400" w:lineRule="exact"/>
        <w:jc w:val="center"/>
        <w:rPr>
          <w:rStyle w:val="NormalCharacter"/>
          <w:rFonts w:ascii="宋体" w:eastAsia="宋体" w:hAnsi="宋体" w:hint="eastAsia"/>
          <w:b w:val="0"/>
          <w:color w:val="000000" w:themeColor="text1"/>
          <w:sz w:val="28"/>
          <w:szCs w:val="28"/>
        </w:rPr>
      </w:pPr>
      <w:r>
        <w:rPr>
          <w:rStyle w:val="NormalCharacter"/>
          <w:rFonts w:ascii="宋体" w:eastAsia="宋体" w:hAnsi="宋体" w:cs="宋体"/>
          <w:bCs/>
          <w:color w:val="000000" w:themeColor="text1"/>
          <w:sz w:val="28"/>
          <w:szCs w:val="28"/>
        </w:rPr>
        <w:lastRenderedPageBreak/>
        <w:t xml:space="preserve">第四篇  </w:t>
      </w:r>
      <w:r>
        <w:rPr>
          <w:rStyle w:val="NormalCharacter"/>
          <w:rFonts w:ascii="宋体" w:eastAsia="宋体" w:hAnsi="宋体" w:cs="宋体" w:hint="eastAsia"/>
          <w:bCs/>
          <w:color w:val="000000" w:themeColor="text1"/>
          <w:sz w:val="28"/>
          <w:szCs w:val="28"/>
        </w:rPr>
        <w:t>比选</w:t>
      </w:r>
      <w:r>
        <w:rPr>
          <w:rStyle w:val="NormalCharacter"/>
          <w:rFonts w:ascii="宋体" w:eastAsia="宋体" w:hAnsi="宋体" w:cs="宋体"/>
          <w:bCs/>
          <w:color w:val="000000" w:themeColor="text1"/>
          <w:sz w:val="28"/>
          <w:szCs w:val="28"/>
        </w:rPr>
        <w:t>项目商务需求</w:t>
      </w:r>
    </w:p>
    <w:p w14:paraId="4BE83E9F" w14:textId="77777777" w:rsidR="0012305A" w:rsidRDefault="00000000">
      <w:pPr>
        <w:pStyle w:val="Heading3"/>
        <w:numPr>
          <w:ilvl w:val="0"/>
          <w:numId w:val="23"/>
        </w:numPr>
        <w:snapToGrid w:val="0"/>
        <w:spacing w:before="0" w:after="0" w:line="400" w:lineRule="exact"/>
        <w:rPr>
          <w:rStyle w:val="NormalCharacter"/>
          <w:rFonts w:ascii="宋体" w:hAnsi="宋体" w:cs="Times New Roman" w:hint="eastAsia"/>
          <w:color w:val="000000" w:themeColor="text1"/>
          <w:sz w:val="24"/>
          <w:szCs w:val="24"/>
        </w:rPr>
      </w:pPr>
      <w:r>
        <w:rPr>
          <w:rStyle w:val="NormalCharacter"/>
          <w:rFonts w:ascii="宋体" w:hAnsi="宋体" w:cs="Times New Roman"/>
          <w:color w:val="000000" w:themeColor="text1"/>
          <w:sz w:val="24"/>
          <w:szCs w:val="24"/>
        </w:rPr>
        <w:t>服务期限</w:t>
      </w:r>
    </w:p>
    <w:p w14:paraId="27B730E8" w14:textId="77777777" w:rsidR="0012305A" w:rsidRDefault="00000000">
      <w:pPr>
        <w:snapToGrid w:val="0"/>
        <w:spacing w:line="400" w:lineRule="exact"/>
        <w:ind w:firstLineChars="200" w:firstLine="480"/>
        <w:rPr>
          <w:rStyle w:val="NormalCharacter"/>
          <w:color w:val="000000" w:themeColor="text1"/>
          <w:sz w:val="24"/>
          <w:szCs w:val="22"/>
          <w:u w:val="single" w:color="000000"/>
        </w:rPr>
      </w:pPr>
      <w:r>
        <w:rPr>
          <w:rStyle w:val="NormalCharacter"/>
          <w:color w:val="000000" w:themeColor="text1"/>
          <w:sz w:val="24"/>
          <w:szCs w:val="22"/>
        </w:rPr>
        <w:t>服务期限：</w:t>
      </w:r>
      <w:r>
        <w:rPr>
          <w:rStyle w:val="NormalCharacter"/>
          <w:rFonts w:hint="eastAsia"/>
          <w:color w:val="000000" w:themeColor="text1"/>
          <w:sz w:val="24"/>
          <w:szCs w:val="22"/>
          <w:u w:val="single" w:color="000000"/>
        </w:rPr>
        <w:t>三年</w:t>
      </w:r>
    </w:p>
    <w:p w14:paraId="39DBF146" w14:textId="77777777" w:rsidR="0012305A" w:rsidRDefault="00000000">
      <w:pPr>
        <w:pStyle w:val="Heading3"/>
        <w:numPr>
          <w:ilvl w:val="0"/>
          <w:numId w:val="23"/>
        </w:numPr>
        <w:snapToGrid w:val="0"/>
        <w:spacing w:before="0" w:after="0" w:line="400" w:lineRule="exact"/>
        <w:rPr>
          <w:rStyle w:val="NormalCharacter"/>
          <w:rFonts w:ascii="宋体" w:hAnsi="宋体" w:cs="Times New Roman" w:hint="eastAsia"/>
          <w:b w:val="0"/>
          <w:color w:val="000000"/>
          <w:sz w:val="24"/>
          <w:szCs w:val="24"/>
        </w:rPr>
      </w:pPr>
      <w:r>
        <w:rPr>
          <w:rStyle w:val="NormalCharacter"/>
          <w:rFonts w:ascii="宋体" w:hAnsi="宋体"/>
          <w:color w:val="000000" w:themeColor="text1"/>
          <w:sz w:val="24"/>
          <w:szCs w:val="24"/>
        </w:rPr>
        <w:t>付款方式</w:t>
      </w:r>
    </w:p>
    <w:p w14:paraId="45C3DEB9" w14:textId="77777777" w:rsidR="0012305A" w:rsidRDefault="00000000">
      <w:pPr>
        <w:numPr>
          <w:ilvl w:val="0"/>
          <w:numId w:val="24"/>
        </w:num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在协议期间，供应商向采购人每年支付管理费用，供应商在签订合同时向采购人支付第一年管理费，在一年期满前15日内支付下一年管理费，供应商若超过15日未支付，则视为自动放弃回收承包权的权利，采购人可另行发包。</w:t>
      </w:r>
    </w:p>
    <w:p w14:paraId="06444650" w14:textId="77777777" w:rsidR="0012305A" w:rsidRDefault="00000000">
      <w:pPr>
        <w:pStyle w:val="Heading3"/>
        <w:numPr>
          <w:ilvl w:val="0"/>
          <w:numId w:val="23"/>
        </w:numPr>
        <w:snapToGrid w:val="0"/>
        <w:spacing w:before="0" w:after="0" w:line="400" w:lineRule="exact"/>
        <w:rPr>
          <w:rStyle w:val="NormalCharacter"/>
          <w:rFonts w:ascii="宋体" w:hAnsi="宋体" w:hint="eastAsia"/>
          <w:color w:val="000000"/>
          <w:sz w:val="24"/>
          <w:szCs w:val="24"/>
        </w:rPr>
      </w:pPr>
      <w:r>
        <w:rPr>
          <w:rStyle w:val="NormalCharacter"/>
          <w:rFonts w:ascii="宋体" w:hAnsi="宋体"/>
          <w:color w:val="000000"/>
          <w:sz w:val="24"/>
          <w:szCs w:val="24"/>
        </w:rPr>
        <w:t>履约保证金</w:t>
      </w:r>
    </w:p>
    <w:p w14:paraId="044A1C25"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1. 合同签订</w:t>
      </w:r>
      <w:proofErr w:type="gramStart"/>
      <w:r>
        <w:rPr>
          <w:rStyle w:val="NormalCharacter"/>
          <w:rFonts w:ascii="宋体" w:hAnsi="宋体" w:cs="Times New Roman" w:hint="eastAsia"/>
          <w:color w:val="000000"/>
          <w:sz w:val="24"/>
          <w:szCs w:val="24"/>
        </w:rPr>
        <w:t>前供应</w:t>
      </w:r>
      <w:proofErr w:type="gramEnd"/>
      <w:r>
        <w:rPr>
          <w:rStyle w:val="NormalCharacter"/>
          <w:rFonts w:ascii="宋体" w:hAnsi="宋体" w:cs="Times New Roman" w:hint="eastAsia"/>
          <w:color w:val="000000"/>
          <w:sz w:val="24"/>
          <w:szCs w:val="24"/>
        </w:rPr>
        <w:t xml:space="preserve">商向采购人交纳合同履约保证金20000元（大写：人民币贰万元整）。若供应商未缴纳，视为放弃中标。 </w:t>
      </w:r>
    </w:p>
    <w:p w14:paraId="2A2669F2" w14:textId="77777777" w:rsidR="0012305A" w:rsidRDefault="00000000">
      <w:pPr>
        <w:snapToGrid w:val="0"/>
        <w:spacing w:line="400" w:lineRule="exact"/>
        <w:ind w:firstLineChars="200" w:firstLine="480"/>
        <w:rPr>
          <w:rStyle w:val="NormalCharacter"/>
          <w:rFonts w:ascii="宋体" w:hAnsi="宋体" w:cs="Times New Roman" w:hint="eastAsia"/>
          <w:color w:val="000000"/>
          <w:sz w:val="24"/>
          <w:szCs w:val="24"/>
        </w:rPr>
      </w:pPr>
      <w:r>
        <w:rPr>
          <w:rStyle w:val="NormalCharacter"/>
          <w:rFonts w:ascii="宋体" w:hAnsi="宋体" w:cs="Times New Roman" w:hint="eastAsia"/>
          <w:color w:val="000000"/>
          <w:sz w:val="24"/>
          <w:szCs w:val="24"/>
        </w:rPr>
        <w:t>2. 履约保证金作为供应</w:t>
      </w:r>
      <w:proofErr w:type="gramStart"/>
      <w:r>
        <w:rPr>
          <w:rStyle w:val="NormalCharacter"/>
          <w:rFonts w:ascii="宋体" w:hAnsi="宋体" w:cs="Times New Roman" w:hint="eastAsia"/>
          <w:color w:val="000000"/>
          <w:sz w:val="24"/>
          <w:szCs w:val="24"/>
        </w:rPr>
        <w:t>商履行</w:t>
      </w:r>
      <w:proofErr w:type="gramEnd"/>
      <w:r>
        <w:rPr>
          <w:rStyle w:val="NormalCharacter"/>
          <w:rFonts w:ascii="宋体" w:hAnsi="宋体" w:cs="Times New Roman" w:hint="eastAsia"/>
          <w:color w:val="000000"/>
          <w:sz w:val="24"/>
          <w:szCs w:val="24"/>
        </w:rPr>
        <w:t>本合同各项义务的保证，包括但不限于设施改造按期完成、垃圾桶无满溢、按时支付管理费等。合同期满，如</w:t>
      </w:r>
      <w:proofErr w:type="gramStart"/>
      <w:r>
        <w:rPr>
          <w:rStyle w:val="NormalCharacter"/>
          <w:rFonts w:ascii="宋体" w:hAnsi="宋体" w:cs="Times New Roman" w:hint="eastAsia"/>
          <w:color w:val="000000"/>
          <w:sz w:val="24"/>
          <w:szCs w:val="24"/>
        </w:rPr>
        <w:t>供应商无违约</w:t>
      </w:r>
      <w:proofErr w:type="gramEnd"/>
      <w:r>
        <w:rPr>
          <w:rStyle w:val="NormalCharacter"/>
          <w:rFonts w:ascii="宋体" w:hAnsi="宋体" w:cs="Times New Roman" w:hint="eastAsia"/>
          <w:color w:val="000000"/>
          <w:sz w:val="24"/>
          <w:szCs w:val="24"/>
        </w:rPr>
        <w:t>行为，保证金无息退还；如供应商有违约行为，采购人将按合同约定扣除相应违约金后，余额退还供应商。</w:t>
      </w:r>
    </w:p>
    <w:p w14:paraId="1EBB2CBA" w14:textId="77777777" w:rsidR="0012305A" w:rsidRDefault="0012305A">
      <w:pPr>
        <w:snapToGrid w:val="0"/>
        <w:spacing w:line="400" w:lineRule="exact"/>
        <w:rPr>
          <w:rStyle w:val="NormalCharacter"/>
          <w:rFonts w:ascii="宋体" w:hAnsi="宋体" w:hint="eastAsia"/>
          <w:color w:val="000000"/>
          <w:sz w:val="36"/>
          <w:szCs w:val="30"/>
        </w:rPr>
      </w:pPr>
    </w:p>
    <w:p w14:paraId="0DAF9DCF" w14:textId="77777777" w:rsidR="0012305A" w:rsidRDefault="0012305A">
      <w:pPr>
        <w:pStyle w:val="a3"/>
        <w:ind w:firstLine="720"/>
        <w:rPr>
          <w:rStyle w:val="NormalCharacter"/>
          <w:rFonts w:ascii="宋体" w:hAnsi="宋体" w:cs="宋体" w:hint="eastAsia"/>
          <w:bCs/>
          <w:color w:val="000000"/>
          <w:sz w:val="36"/>
          <w:szCs w:val="30"/>
        </w:rPr>
      </w:pPr>
    </w:p>
    <w:p w14:paraId="2545D78E" w14:textId="77777777" w:rsidR="0012305A" w:rsidRDefault="0012305A">
      <w:pPr>
        <w:pStyle w:val="Heading2"/>
        <w:snapToGrid w:val="0"/>
        <w:spacing w:before="0" w:after="0" w:line="400" w:lineRule="exact"/>
        <w:rPr>
          <w:rStyle w:val="NormalCharacter"/>
          <w:rFonts w:ascii="宋体" w:eastAsia="宋体" w:hAnsi="宋体" w:cs="宋体" w:hint="eastAsia"/>
          <w:bCs/>
          <w:color w:val="000000"/>
          <w:sz w:val="36"/>
          <w:szCs w:val="30"/>
        </w:rPr>
      </w:pPr>
    </w:p>
    <w:p w14:paraId="036B35C3" w14:textId="77777777" w:rsidR="0012305A" w:rsidRDefault="00000000">
      <w:pPr>
        <w:rPr>
          <w:rStyle w:val="NormalCharacter"/>
          <w:rFonts w:ascii="宋体" w:hAnsi="宋体" w:cs="宋体" w:hint="eastAsia"/>
          <w:bCs/>
          <w:color w:val="000000"/>
          <w:szCs w:val="28"/>
        </w:rPr>
      </w:pPr>
      <w:r>
        <w:rPr>
          <w:rStyle w:val="NormalCharacter"/>
          <w:rFonts w:ascii="宋体" w:hAnsi="宋体" w:cs="宋体"/>
          <w:bCs/>
          <w:color w:val="000000"/>
          <w:szCs w:val="28"/>
        </w:rPr>
        <w:br w:type="page"/>
      </w:r>
    </w:p>
    <w:p w14:paraId="42FA1EC8" w14:textId="77777777" w:rsidR="0012305A" w:rsidRDefault="00000000">
      <w:pPr>
        <w:pStyle w:val="Heading2"/>
        <w:snapToGrid w:val="0"/>
        <w:spacing w:before="0" w:after="0" w:line="400" w:lineRule="exact"/>
        <w:jc w:val="center"/>
        <w:rPr>
          <w:rStyle w:val="NormalCharacter"/>
          <w:rFonts w:ascii="宋体" w:eastAsia="宋体" w:hAnsi="宋体" w:cs="宋体" w:hint="eastAsia"/>
          <w:bCs/>
          <w:color w:val="000000"/>
          <w:sz w:val="28"/>
          <w:szCs w:val="28"/>
        </w:rPr>
      </w:pPr>
      <w:r>
        <w:rPr>
          <w:rStyle w:val="NormalCharacter"/>
          <w:rFonts w:ascii="宋体" w:eastAsia="宋体" w:hAnsi="宋体" w:cs="宋体"/>
          <w:bCs/>
          <w:color w:val="000000"/>
          <w:sz w:val="28"/>
          <w:szCs w:val="28"/>
        </w:rPr>
        <w:lastRenderedPageBreak/>
        <w:t>第五篇  合同</w:t>
      </w:r>
      <w:r>
        <w:rPr>
          <w:rStyle w:val="NormalCharacter"/>
          <w:rFonts w:ascii="宋体" w:eastAsia="宋体" w:hAnsi="宋体" w:cs="宋体" w:hint="eastAsia"/>
          <w:bCs/>
          <w:color w:val="000000"/>
          <w:sz w:val="28"/>
          <w:szCs w:val="28"/>
        </w:rPr>
        <w:t>格式</w:t>
      </w:r>
    </w:p>
    <w:p w14:paraId="107BA731" w14:textId="77777777" w:rsidR="0012305A" w:rsidRDefault="0012305A"/>
    <w:p w14:paraId="72C9AFAE" w14:textId="77777777" w:rsidR="0012305A" w:rsidRDefault="0012305A"/>
    <w:p w14:paraId="3E659ED9" w14:textId="77777777" w:rsidR="0012305A" w:rsidRDefault="0012305A"/>
    <w:p w14:paraId="5B8BAF64" w14:textId="77777777" w:rsidR="0012305A" w:rsidRDefault="0012305A"/>
    <w:p w14:paraId="18D470E3" w14:textId="77777777" w:rsidR="0012305A" w:rsidRDefault="0012305A"/>
    <w:p w14:paraId="28FB7AF9" w14:textId="77777777" w:rsidR="0012305A" w:rsidRDefault="0012305A"/>
    <w:p w14:paraId="52A9795F" w14:textId="77777777" w:rsidR="0012305A" w:rsidRDefault="0012305A"/>
    <w:p w14:paraId="4AA22653" w14:textId="77777777" w:rsidR="0012305A" w:rsidRDefault="0012305A"/>
    <w:p w14:paraId="49A51ECF" w14:textId="77777777" w:rsidR="0012305A" w:rsidRDefault="0012305A"/>
    <w:p w14:paraId="5E9BD12D" w14:textId="77777777" w:rsidR="0012305A" w:rsidRDefault="0012305A">
      <w:pPr>
        <w:jc w:val="center"/>
        <w:rPr>
          <w:sz w:val="48"/>
          <w:szCs w:val="32"/>
        </w:rPr>
      </w:pPr>
    </w:p>
    <w:p w14:paraId="1AB48D5B" w14:textId="77777777" w:rsidR="0012305A" w:rsidRDefault="0012305A">
      <w:pPr>
        <w:jc w:val="center"/>
        <w:rPr>
          <w:sz w:val="48"/>
          <w:szCs w:val="32"/>
        </w:rPr>
      </w:pPr>
    </w:p>
    <w:p w14:paraId="1B9FA604" w14:textId="77777777" w:rsidR="0012305A" w:rsidRDefault="0012305A">
      <w:pPr>
        <w:jc w:val="center"/>
        <w:rPr>
          <w:sz w:val="48"/>
          <w:szCs w:val="32"/>
        </w:rPr>
      </w:pPr>
    </w:p>
    <w:p w14:paraId="56B0A5A4" w14:textId="77777777" w:rsidR="0012305A" w:rsidRDefault="00000000">
      <w:pPr>
        <w:jc w:val="center"/>
        <w:rPr>
          <w:sz w:val="48"/>
          <w:szCs w:val="32"/>
        </w:rPr>
      </w:pPr>
      <w:r>
        <w:rPr>
          <w:rFonts w:hint="eastAsia"/>
          <w:sz w:val="48"/>
          <w:szCs w:val="32"/>
        </w:rPr>
        <w:t>重庆中尚后勤服务有限公司</w:t>
      </w:r>
    </w:p>
    <w:p w14:paraId="51CF7BA3" w14:textId="77777777" w:rsidR="0012305A" w:rsidRDefault="00000000">
      <w:pPr>
        <w:jc w:val="center"/>
        <w:rPr>
          <w:sz w:val="48"/>
          <w:szCs w:val="32"/>
        </w:rPr>
      </w:pPr>
      <w:r>
        <w:rPr>
          <w:rFonts w:hint="eastAsia"/>
          <w:sz w:val="48"/>
          <w:szCs w:val="32"/>
        </w:rPr>
        <w:t>再生资源回收服务协议书</w:t>
      </w:r>
      <w:r>
        <w:rPr>
          <w:rFonts w:hint="eastAsia"/>
          <w:sz w:val="48"/>
          <w:szCs w:val="32"/>
        </w:rPr>
        <w:t xml:space="preserve"> </w:t>
      </w:r>
    </w:p>
    <w:p w14:paraId="1FC70E1C" w14:textId="77777777" w:rsidR="0012305A" w:rsidRDefault="0012305A"/>
    <w:p w14:paraId="3274FF3F" w14:textId="77777777" w:rsidR="0012305A" w:rsidRDefault="0012305A"/>
    <w:p w14:paraId="4D70DAC5" w14:textId="77777777" w:rsidR="0012305A" w:rsidRDefault="0012305A"/>
    <w:p w14:paraId="7D858AF5" w14:textId="77777777" w:rsidR="0012305A" w:rsidRDefault="0012305A"/>
    <w:p w14:paraId="0730DF94" w14:textId="77777777" w:rsidR="0012305A" w:rsidRDefault="00000000">
      <w:r>
        <w:rPr>
          <w:rFonts w:hint="eastAsia"/>
        </w:rPr>
        <w:br w:type="page"/>
      </w:r>
    </w:p>
    <w:p w14:paraId="78FDECEE" w14:textId="77777777" w:rsidR="0012305A" w:rsidRDefault="00000000">
      <w:pPr>
        <w:widowControl w:val="0"/>
        <w:spacing w:line="560" w:lineRule="exact"/>
        <w:ind w:left="480"/>
        <w:jc w:val="center"/>
        <w:textAlignment w:val="auto"/>
        <w:rPr>
          <w:rFonts w:ascii="方正小标宋_GBK" w:eastAsia="方正小标宋_GBK" w:hAnsi="方正小标宋_GBK" w:cs="方正小标宋_GBK" w:hint="eastAsia"/>
          <w:color w:val="1C1F23"/>
          <w:sz w:val="36"/>
          <w:szCs w:val="36"/>
          <w:shd w:val="clear" w:color="auto" w:fill="FFFFFF"/>
        </w:rPr>
      </w:pPr>
      <w:r>
        <w:rPr>
          <w:rFonts w:ascii="方正小标宋_GBK" w:eastAsia="方正小标宋_GBK" w:hAnsi="方正小标宋_GBK" w:cs="方正小标宋_GBK" w:hint="eastAsia"/>
          <w:color w:val="1C1F23"/>
          <w:sz w:val="36"/>
          <w:szCs w:val="36"/>
          <w:shd w:val="clear" w:color="auto" w:fill="FFFFFF"/>
        </w:rPr>
        <w:lastRenderedPageBreak/>
        <w:t>重庆中尚后勤服务有限公司</w:t>
      </w:r>
    </w:p>
    <w:p w14:paraId="40776132" w14:textId="77777777" w:rsidR="0012305A" w:rsidRDefault="00000000">
      <w:pPr>
        <w:widowControl w:val="0"/>
        <w:spacing w:line="560" w:lineRule="exact"/>
        <w:ind w:left="480"/>
        <w:jc w:val="center"/>
        <w:textAlignment w:val="auto"/>
        <w:rPr>
          <w:rFonts w:ascii="方正小标宋_GBK" w:eastAsia="方正小标宋_GBK" w:hAnsi="方正小标宋_GBK" w:cs="方正小标宋_GBK" w:hint="eastAsia"/>
          <w:color w:val="1C1F23"/>
          <w:sz w:val="36"/>
          <w:szCs w:val="36"/>
          <w:shd w:val="clear" w:color="auto" w:fill="FFFFFF"/>
        </w:rPr>
      </w:pPr>
      <w:r>
        <w:rPr>
          <w:rFonts w:ascii="方正小标宋_GBK" w:eastAsia="方正小标宋_GBK" w:hAnsi="方正小标宋_GBK" w:cs="方正小标宋_GBK" w:hint="eastAsia"/>
          <w:color w:val="1C1F23"/>
          <w:sz w:val="36"/>
          <w:szCs w:val="36"/>
          <w:shd w:val="clear" w:color="auto" w:fill="FFFFFF"/>
        </w:rPr>
        <w:t xml:space="preserve">再生资源回收服务协议书 </w:t>
      </w:r>
    </w:p>
    <w:p w14:paraId="3ED88305" w14:textId="77777777" w:rsidR="0012305A" w:rsidRDefault="0012305A">
      <w:pPr>
        <w:widowControl w:val="0"/>
        <w:spacing w:line="560" w:lineRule="exact"/>
        <w:ind w:left="480"/>
        <w:jc w:val="center"/>
        <w:textAlignment w:val="auto"/>
        <w:rPr>
          <w:rFonts w:eastAsia="方正仿宋_GBK" w:cs="Times New Roman"/>
          <w:color w:val="1C1F23"/>
          <w:sz w:val="32"/>
          <w:szCs w:val="32"/>
          <w:shd w:val="clear" w:color="auto" w:fill="FFFFFF"/>
        </w:rPr>
      </w:pPr>
    </w:p>
    <w:p w14:paraId="13273814" w14:textId="77777777" w:rsidR="0012305A" w:rsidRDefault="00000000">
      <w:pPr>
        <w:widowControl w:val="0"/>
        <w:spacing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甲方（管理方）：重庆</w:t>
      </w:r>
      <w:r>
        <w:rPr>
          <w:rFonts w:eastAsia="方正仿宋_GBK" w:cs="Times New Roman" w:hint="eastAsia"/>
          <w:color w:val="1C1F23"/>
          <w:szCs w:val="28"/>
          <w:shd w:val="clear" w:color="auto" w:fill="FFFFFF"/>
        </w:rPr>
        <w:t>中尚</w:t>
      </w:r>
      <w:r>
        <w:rPr>
          <w:rFonts w:eastAsia="方正仿宋_GBK" w:cs="Times New Roman"/>
          <w:color w:val="1C1F23"/>
          <w:szCs w:val="28"/>
          <w:shd w:val="clear" w:color="auto" w:fill="FFFFFF"/>
        </w:rPr>
        <w:t>后勤服务有限公司</w:t>
      </w:r>
      <w:r>
        <w:rPr>
          <w:rFonts w:eastAsia="方正仿宋_GBK" w:cs="Times New Roman"/>
          <w:color w:val="1C1F23"/>
          <w:szCs w:val="28"/>
          <w:shd w:val="clear" w:color="auto" w:fill="FFFFFF"/>
        </w:rPr>
        <w:t xml:space="preserve"> </w:t>
      </w:r>
    </w:p>
    <w:p w14:paraId="629F01E6" w14:textId="77777777" w:rsidR="0012305A" w:rsidRDefault="00000000">
      <w:pPr>
        <w:widowControl w:val="0"/>
        <w:spacing w:afterLines="100" w:after="240"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乙方（服务商）：【中标单位名称】</w:t>
      </w:r>
      <w:r>
        <w:rPr>
          <w:rFonts w:eastAsia="方正仿宋_GBK" w:cs="Times New Roman"/>
          <w:color w:val="1C1F23"/>
          <w:szCs w:val="28"/>
          <w:shd w:val="clear" w:color="auto" w:fill="FFFFFF"/>
        </w:rPr>
        <w:t xml:space="preserve"> </w:t>
      </w:r>
    </w:p>
    <w:p w14:paraId="0918BBF6"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为给甲方</w:t>
      </w:r>
      <w:proofErr w:type="gramStart"/>
      <w:r>
        <w:rPr>
          <w:rFonts w:eastAsia="方正仿宋_GBK" w:cs="Times New Roman"/>
          <w:color w:val="1C1F23"/>
          <w:szCs w:val="28"/>
          <w:shd w:val="clear" w:color="auto" w:fill="FFFFFF"/>
        </w:rPr>
        <w:t>管辖权内的</w:t>
      </w:r>
      <w:proofErr w:type="gramEnd"/>
      <w:r>
        <w:rPr>
          <w:rFonts w:eastAsia="方正仿宋_GBK" w:cs="Times New Roman"/>
          <w:color w:val="1C1F23"/>
          <w:szCs w:val="28"/>
          <w:shd w:val="clear" w:color="auto" w:fill="FFFFFF"/>
        </w:rPr>
        <w:t>物业创造一个优雅的生活、学习和工作环境，做好再生资源的管控，甲方将</w:t>
      </w:r>
      <w:proofErr w:type="gramStart"/>
      <w:r>
        <w:rPr>
          <w:rFonts w:eastAsia="方正仿宋_GBK" w:cs="Times New Roman"/>
          <w:color w:val="1C1F23"/>
          <w:szCs w:val="28"/>
          <w:shd w:val="clear" w:color="auto" w:fill="FFFFFF"/>
        </w:rPr>
        <w:t>管辖权内的</w:t>
      </w:r>
      <w:proofErr w:type="gramEnd"/>
      <w:r>
        <w:rPr>
          <w:rFonts w:eastAsia="方正仿宋_GBK" w:cs="Times New Roman"/>
          <w:color w:val="1C1F23"/>
          <w:szCs w:val="28"/>
          <w:shd w:val="clear" w:color="auto" w:fill="FFFFFF"/>
        </w:rPr>
        <w:t>再生资源的回收权承包给乙方，为保证甲乙双方的合法权益，双方依据《中华人民共和国民法典》等有关法律、法规的规定，经友好协商，特订立本合同，以资双方共同遵守。</w:t>
      </w:r>
      <w:r>
        <w:rPr>
          <w:rFonts w:eastAsia="方正仿宋_GBK" w:cs="Times New Roman"/>
          <w:color w:val="1C1F23"/>
          <w:szCs w:val="28"/>
          <w:shd w:val="clear" w:color="auto" w:fill="FFFFFF"/>
        </w:rPr>
        <w:t xml:space="preserve"> </w:t>
      </w:r>
    </w:p>
    <w:p w14:paraId="14EF72F5" w14:textId="77777777" w:rsidR="0012305A" w:rsidRDefault="00000000">
      <w:pPr>
        <w:widowControl w:val="0"/>
        <w:numPr>
          <w:ilvl w:val="0"/>
          <w:numId w:val="25"/>
        </w:numPr>
        <w:spacing w:line="560" w:lineRule="exact"/>
        <w:textAlignment w:val="auto"/>
        <w:rPr>
          <w:rFonts w:ascii="方正小标宋_GBK" w:eastAsia="方正小标宋_GBK" w:hAnsi="方正小标宋_GBK" w:cs="方正小标宋_GBK" w:hint="eastAsia"/>
          <w:color w:val="1C1F23"/>
          <w:szCs w:val="28"/>
          <w:shd w:val="clear" w:color="auto" w:fill="FFFFFF"/>
        </w:rPr>
      </w:pPr>
      <w:r>
        <w:rPr>
          <w:rFonts w:ascii="方正小标宋_GBK" w:eastAsia="方正小标宋_GBK" w:hAnsi="方正小标宋_GBK" w:cs="方正小标宋_GBK" w:hint="eastAsia"/>
          <w:color w:val="1C1F23"/>
          <w:szCs w:val="28"/>
          <w:shd w:val="clear" w:color="auto" w:fill="FFFFFF"/>
        </w:rPr>
        <w:t xml:space="preserve">协议期限 </w:t>
      </w:r>
    </w:p>
    <w:p w14:paraId="4119E963"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自合同签订之日起，乙方的再生资源回收承包权为</w:t>
      </w:r>
      <w:r>
        <w:rPr>
          <w:rFonts w:eastAsia="方正仿宋_GBK" w:cs="Times New Roman"/>
          <w:color w:val="1C1F23"/>
          <w:szCs w:val="28"/>
          <w:shd w:val="clear" w:color="auto" w:fill="FFFFFF"/>
        </w:rPr>
        <w:t>3</w:t>
      </w:r>
      <w:r>
        <w:rPr>
          <w:rFonts w:eastAsia="方正仿宋_GBK" w:cs="Times New Roman"/>
          <w:color w:val="1C1F23"/>
          <w:szCs w:val="28"/>
          <w:shd w:val="clear" w:color="auto" w:fill="FFFFFF"/>
        </w:rPr>
        <w:t>年（即从【起始日期】起至【结束日期】止）。</w:t>
      </w:r>
      <w:r>
        <w:rPr>
          <w:rFonts w:eastAsia="方正仿宋_GBK" w:cs="Times New Roman"/>
          <w:color w:val="1C1F23"/>
          <w:szCs w:val="28"/>
          <w:shd w:val="clear" w:color="auto" w:fill="FFFFFF"/>
        </w:rPr>
        <w:t xml:space="preserve"> </w:t>
      </w:r>
    </w:p>
    <w:p w14:paraId="1A1B4047" w14:textId="77777777" w:rsidR="0012305A" w:rsidRDefault="00000000">
      <w:pPr>
        <w:widowControl w:val="0"/>
        <w:numPr>
          <w:ilvl w:val="0"/>
          <w:numId w:val="25"/>
        </w:numPr>
        <w:spacing w:line="560" w:lineRule="exact"/>
        <w:textAlignment w:val="auto"/>
        <w:rPr>
          <w:rFonts w:ascii="方正小标宋_GBK" w:eastAsia="方正小标宋_GBK" w:hAnsi="方正小标宋_GBK" w:cs="方正小标宋_GBK" w:hint="eastAsia"/>
          <w:color w:val="1C1F23"/>
          <w:szCs w:val="28"/>
          <w:shd w:val="clear" w:color="auto" w:fill="FFFFFF"/>
        </w:rPr>
      </w:pPr>
      <w:r>
        <w:rPr>
          <w:rFonts w:ascii="方正小标宋_GBK" w:eastAsia="方正小标宋_GBK" w:hAnsi="方正小标宋_GBK" w:cs="方正小标宋_GBK"/>
          <w:color w:val="1C1F23"/>
          <w:szCs w:val="28"/>
          <w:shd w:val="clear" w:color="auto" w:fill="FFFFFF"/>
        </w:rPr>
        <w:t>承包回收权协议费用</w:t>
      </w:r>
    </w:p>
    <w:p w14:paraId="227D97F2" w14:textId="77777777" w:rsidR="0012305A" w:rsidRDefault="00000000">
      <w:pPr>
        <w:widowControl w:val="0"/>
        <w:numPr>
          <w:ilvl w:val="0"/>
          <w:numId w:val="26"/>
        </w:numPr>
        <w:spacing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在协议期间，乙方向甲方每年支付管理费用为人民</w:t>
      </w:r>
    </w:p>
    <w:p w14:paraId="473AE293" w14:textId="77777777" w:rsidR="0012305A" w:rsidRDefault="00000000">
      <w:pPr>
        <w:widowControl w:val="0"/>
        <w:spacing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币【具体金额】元，合同总价为人民币【具体金额】元（大写人民币【大写金额】）。</w:t>
      </w:r>
      <w:r>
        <w:rPr>
          <w:rFonts w:eastAsia="方正仿宋_GBK" w:cs="Times New Roman"/>
          <w:color w:val="1C1F23"/>
          <w:szCs w:val="28"/>
          <w:shd w:val="clear" w:color="auto" w:fill="FFFFFF"/>
        </w:rPr>
        <w:t xml:space="preserve"> </w:t>
      </w:r>
    </w:p>
    <w:p w14:paraId="3912FC11" w14:textId="77777777" w:rsidR="0012305A" w:rsidRDefault="00000000">
      <w:pPr>
        <w:widowControl w:val="0"/>
        <w:numPr>
          <w:ilvl w:val="0"/>
          <w:numId w:val="26"/>
        </w:numPr>
        <w:spacing w:line="560" w:lineRule="exact"/>
        <w:textAlignment w:val="auto"/>
        <w:rPr>
          <w:rFonts w:eastAsia="方正仿宋_GBK" w:cs="Times New Roman"/>
          <w:szCs w:val="28"/>
        </w:rPr>
      </w:pPr>
      <w:r>
        <w:rPr>
          <w:rFonts w:eastAsia="方正仿宋_GBK" w:cs="Times New Roman"/>
          <w:color w:val="1C1F23"/>
          <w:szCs w:val="28"/>
          <w:shd w:val="clear" w:color="auto" w:fill="FFFFFF"/>
        </w:rPr>
        <w:t>乙方在签订本合同时向甲方支付第一年管理费，在</w:t>
      </w:r>
    </w:p>
    <w:p w14:paraId="285CE9C6" w14:textId="77777777" w:rsidR="0012305A" w:rsidRDefault="00000000">
      <w:pPr>
        <w:widowControl w:val="0"/>
        <w:spacing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一年期满前</w:t>
      </w:r>
      <w:r>
        <w:rPr>
          <w:rFonts w:eastAsia="方正仿宋_GBK" w:cs="Times New Roman"/>
          <w:color w:val="1C1F23"/>
          <w:szCs w:val="28"/>
          <w:shd w:val="clear" w:color="auto" w:fill="FFFFFF"/>
        </w:rPr>
        <w:t>15</w:t>
      </w:r>
      <w:r>
        <w:rPr>
          <w:rFonts w:eastAsia="方正仿宋_GBK" w:cs="Times New Roman"/>
          <w:color w:val="1C1F23"/>
          <w:szCs w:val="28"/>
          <w:shd w:val="clear" w:color="auto" w:fill="FFFFFF"/>
        </w:rPr>
        <w:t>日内支付下一年管理费，乙方若超过</w:t>
      </w:r>
      <w:r>
        <w:rPr>
          <w:rFonts w:eastAsia="方正仿宋_GBK" w:cs="Times New Roman"/>
          <w:color w:val="1C1F23"/>
          <w:szCs w:val="28"/>
          <w:shd w:val="clear" w:color="auto" w:fill="FFFFFF"/>
        </w:rPr>
        <w:t>15</w:t>
      </w:r>
      <w:r>
        <w:rPr>
          <w:rFonts w:eastAsia="方正仿宋_GBK" w:cs="Times New Roman"/>
          <w:color w:val="1C1F23"/>
          <w:szCs w:val="28"/>
          <w:shd w:val="clear" w:color="auto" w:fill="FFFFFF"/>
        </w:rPr>
        <w:t>日未支付，则视为自动放弃回收承包权的权利，甲方可另行发包。</w:t>
      </w:r>
      <w:r>
        <w:rPr>
          <w:rFonts w:eastAsia="方正仿宋_GBK" w:cs="Times New Roman"/>
          <w:color w:val="1C1F23"/>
          <w:szCs w:val="28"/>
          <w:shd w:val="clear" w:color="auto" w:fill="FFFFFF"/>
        </w:rPr>
        <w:t xml:space="preserve"> </w:t>
      </w:r>
      <w:r>
        <w:rPr>
          <w:rFonts w:eastAsia="方正仿宋_GBK" w:cs="Times New Roman" w:hint="eastAsia"/>
          <w:color w:val="1C1F23"/>
          <w:szCs w:val="28"/>
          <w:shd w:val="clear" w:color="auto" w:fill="FFFFFF"/>
        </w:rPr>
        <w:t xml:space="preserve">     </w:t>
      </w:r>
    </w:p>
    <w:p w14:paraId="0F81235B" w14:textId="77777777" w:rsidR="0012305A" w:rsidRDefault="00000000">
      <w:pPr>
        <w:widowControl w:val="0"/>
        <w:spacing w:line="560" w:lineRule="exact"/>
        <w:textAlignment w:val="auto"/>
        <w:rPr>
          <w:rFonts w:ascii="方正小标宋_GBK" w:eastAsia="方正小标宋_GBK" w:hAnsi="方正小标宋_GBK" w:cs="方正小标宋_GBK" w:hint="eastAsia"/>
          <w:color w:val="1C1F23"/>
          <w:szCs w:val="28"/>
          <w:shd w:val="clear" w:color="auto" w:fill="FFFFFF"/>
        </w:rPr>
      </w:pPr>
      <w:r>
        <w:rPr>
          <w:rFonts w:ascii="方正小标宋_GBK" w:eastAsia="方正小标宋_GBK" w:hAnsi="方正小标宋_GBK" w:cs="方正小标宋_GBK"/>
          <w:color w:val="1C1F23"/>
          <w:szCs w:val="28"/>
          <w:shd w:val="clear" w:color="auto" w:fill="FFFFFF"/>
        </w:rPr>
        <w:t>三、履约保证金</w:t>
      </w:r>
    </w:p>
    <w:p w14:paraId="6836060A"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1. </w:t>
      </w:r>
      <w:r>
        <w:rPr>
          <w:rFonts w:eastAsia="方正仿宋_GBK" w:cs="Times New Roman"/>
          <w:color w:val="1C1F23"/>
          <w:szCs w:val="28"/>
          <w:shd w:val="clear" w:color="auto" w:fill="FFFFFF"/>
        </w:rPr>
        <w:t>本合同签订时乙方向甲方交纳合同履约保证金</w:t>
      </w:r>
      <w:r>
        <w:rPr>
          <w:rFonts w:eastAsia="方正仿宋_GBK" w:cs="Times New Roman"/>
          <w:color w:val="1C1F23"/>
          <w:szCs w:val="28"/>
          <w:shd w:val="clear" w:color="auto" w:fill="FFFFFF"/>
        </w:rPr>
        <w:t>20000</w:t>
      </w:r>
      <w:r>
        <w:rPr>
          <w:rFonts w:eastAsia="方正仿宋_GBK" w:cs="Times New Roman"/>
          <w:color w:val="1C1F23"/>
          <w:szCs w:val="28"/>
          <w:shd w:val="clear" w:color="auto" w:fill="FFFFFF"/>
        </w:rPr>
        <w:t>元（大写：人民币贰万元整）。若乙方未缴纳，视为放弃承包回收权，中标通知书自动终止。</w:t>
      </w:r>
      <w:r>
        <w:rPr>
          <w:rFonts w:eastAsia="方正仿宋_GBK" w:cs="Times New Roman"/>
          <w:color w:val="1C1F23"/>
          <w:szCs w:val="28"/>
          <w:shd w:val="clear" w:color="auto" w:fill="FFFFFF"/>
        </w:rPr>
        <w:t xml:space="preserve"> </w:t>
      </w:r>
    </w:p>
    <w:p w14:paraId="7B929F5F"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2. </w:t>
      </w:r>
      <w:r>
        <w:rPr>
          <w:rFonts w:eastAsia="方正仿宋_GBK" w:cs="Times New Roman"/>
          <w:color w:val="1C1F23"/>
          <w:szCs w:val="28"/>
          <w:shd w:val="clear" w:color="auto" w:fill="FFFFFF"/>
        </w:rPr>
        <w:t>履约保证金作为乙方履行本合同各项义务的保证，包括但不限于设施改造按期完成、垃圾桶无满溢、按时支付管理费等。合同期满，如乙方无违</w:t>
      </w:r>
      <w:r>
        <w:rPr>
          <w:rFonts w:eastAsia="方正仿宋_GBK" w:cs="Times New Roman"/>
          <w:color w:val="1C1F23"/>
          <w:szCs w:val="28"/>
          <w:shd w:val="clear" w:color="auto" w:fill="FFFFFF"/>
        </w:rPr>
        <w:lastRenderedPageBreak/>
        <w:t>约行为，保证金无息退还；如乙方有违约行为，甲方将按本合同约定扣除相应违约金后，余额退还乙方。</w:t>
      </w:r>
    </w:p>
    <w:p w14:paraId="42F8F560" w14:textId="77777777" w:rsidR="0012305A" w:rsidRDefault="00000000">
      <w:pPr>
        <w:widowControl w:val="0"/>
        <w:spacing w:line="560" w:lineRule="exact"/>
        <w:textAlignment w:val="auto"/>
        <w:rPr>
          <w:rFonts w:ascii="方正小标宋_GBK" w:eastAsia="方正小标宋_GBK" w:hAnsi="方正小标宋_GBK" w:cs="方正小标宋_GBK" w:hint="eastAsia"/>
          <w:color w:val="1C1F23"/>
          <w:szCs w:val="28"/>
          <w:shd w:val="clear" w:color="auto" w:fill="FFFFFF"/>
        </w:rPr>
      </w:pPr>
      <w:r>
        <w:rPr>
          <w:rFonts w:ascii="方正小标宋_GBK" w:eastAsia="方正小标宋_GBK" w:hAnsi="方正小标宋_GBK" w:cs="方正小标宋_GBK"/>
          <w:color w:val="1C1F23"/>
          <w:szCs w:val="28"/>
          <w:shd w:val="clear" w:color="auto" w:fill="FFFFFF"/>
        </w:rPr>
        <w:t>四、</w:t>
      </w:r>
      <w:r>
        <w:rPr>
          <w:rFonts w:ascii="方正小标宋_GBK" w:eastAsia="方正小标宋_GBK" w:hAnsi="方正小标宋_GBK" w:cs="方正小标宋_GBK" w:hint="eastAsia"/>
          <w:color w:val="1C1F23"/>
          <w:szCs w:val="28"/>
          <w:shd w:val="clear" w:color="auto" w:fill="FFFFFF"/>
        </w:rPr>
        <w:t>合同生效</w:t>
      </w:r>
      <w:r>
        <w:rPr>
          <w:rFonts w:ascii="方正小标宋_GBK" w:eastAsia="方正小标宋_GBK" w:hAnsi="方正小标宋_GBK" w:cs="方正小标宋_GBK"/>
          <w:color w:val="1C1F23"/>
          <w:szCs w:val="28"/>
          <w:shd w:val="clear" w:color="auto" w:fill="FFFFFF"/>
        </w:rPr>
        <w:t>前置条件（作为乙方必须履行的义务）</w:t>
      </w:r>
    </w:p>
    <w:p w14:paraId="63EA3313"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乙方需在中标合同签订后十五日内完成以下垃圾站点的分类亭和分类点雨棚的建设：</w:t>
      </w:r>
    </w:p>
    <w:p w14:paraId="2AB63985"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1.</w:t>
      </w:r>
      <w:r>
        <w:rPr>
          <w:rFonts w:eastAsia="方正仿宋_GBK" w:cs="Times New Roman"/>
          <w:color w:val="1C1F23"/>
          <w:szCs w:val="28"/>
          <w:shd w:val="clear" w:color="auto" w:fill="FFFFFF"/>
        </w:rPr>
        <w:t>为</w:t>
      </w:r>
      <w:r>
        <w:rPr>
          <w:rFonts w:eastAsia="方正仿宋_GBK" w:cs="Times New Roman"/>
          <w:color w:val="1C1F23"/>
          <w:szCs w:val="28"/>
          <w:shd w:val="clear" w:color="auto" w:fill="FFFFFF"/>
        </w:rPr>
        <w:t xml:space="preserve"> 3 </w:t>
      </w:r>
      <w:r>
        <w:rPr>
          <w:rFonts w:eastAsia="方正仿宋_GBK" w:cs="Times New Roman"/>
          <w:color w:val="1C1F23"/>
          <w:szCs w:val="28"/>
          <w:shd w:val="clear" w:color="auto" w:fill="FFFFFF"/>
        </w:rPr>
        <w:t>处垃圾中转站加装防雨棚，需满足《垃圾中转站垃圾雨棚建设技术要求及规格》及</w:t>
      </w:r>
      <w:r>
        <w:rPr>
          <w:rFonts w:eastAsia="方正仿宋_GBK" w:cs="Times New Roman"/>
          <w:color w:val="1C1F23"/>
          <w:szCs w:val="28"/>
          <w:shd w:val="clear" w:color="auto" w:fill="FFFFFF"/>
        </w:rPr>
        <w:t xml:space="preserve"> CAD </w:t>
      </w:r>
      <w:r>
        <w:rPr>
          <w:rFonts w:eastAsia="方正仿宋_GBK" w:cs="Times New Roman"/>
          <w:color w:val="1C1F23"/>
          <w:szCs w:val="28"/>
          <w:shd w:val="clear" w:color="auto" w:fill="FFFFFF"/>
        </w:rPr>
        <w:t>大样图（附件</w:t>
      </w:r>
      <w:r>
        <w:rPr>
          <w:rFonts w:eastAsia="方正仿宋_GBK" w:cs="Times New Roman"/>
          <w:color w:val="1C1F23"/>
          <w:szCs w:val="28"/>
          <w:shd w:val="clear" w:color="auto" w:fill="FFFFFF"/>
        </w:rPr>
        <w:t xml:space="preserve"> 1</w:t>
      </w:r>
      <w:r>
        <w:rPr>
          <w:rFonts w:eastAsia="方正仿宋_GBK" w:cs="Times New Roman"/>
          <w:color w:val="1C1F23"/>
          <w:szCs w:val="28"/>
          <w:shd w:val="clear" w:color="auto" w:fill="FFFFFF"/>
        </w:rPr>
        <w:t>）。</w:t>
      </w:r>
    </w:p>
    <w:p w14:paraId="2BC96016"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2.</w:t>
      </w:r>
      <w:r>
        <w:rPr>
          <w:rFonts w:eastAsia="方正仿宋_GBK" w:cs="Times New Roman"/>
          <w:color w:val="1C1F23"/>
          <w:szCs w:val="28"/>
          <w:shd w:val="clear" w:color="auto" w:fill="FFFFFF"/>
        </w:rPr>
        <w:t>为</w:t>
      </w:r>
      <w:r>
        <w:rPr>
          <w:rFonts w:eastAsia="方正仿宋_GBK" w:cs="Times New Roman"/>
          <w:color w:val="1C1F23"/>
          <w:szCs w:val="28"/>
          <w:shd w:val="clear" w:color="auto" w:fill="FFFFFF"/>
        </w:rPr>
        <w:t xml:space="preserve"> 2 </w:t>
      </w:r>
      <w:r>
        <w:rPr>
          <w:rFonts w:eastAsia="方正仿宋_GBK" w:cs="Times New Roman"/>
          <w:color w:val="1C1F23"/>
          <w:szCs w:val="28"/>
          <w:shd w:val="clear" w:color="auto" w:fill="FFFFFF"/>
        </w:rPr>
        <w:t>处露天再生资源堆场加装防雨棚，规格不限，可参考现有雨棚及乙方自身使用需求，但需满足甲方要求。</w:t>
      </w:r>
    </w:p>
    <w:p w14:paraId="6777EB61"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3.</w:t>
      </w:r>
      <w:r>
        <w:rPr>
          <w:rFonts w:eastAsia="方正仿宋_GBK" w:cs="Times New Roman"/>
          <w:color w:val="1C1F23"/>
          <w:szCs w:val="28"/>
          <w:shd w:val="clear" w:color="auto" w:fill="FFFFFF"/>
        </w:rPr>
        <w:t>在校园内安装</w:t>
      </w:r>
      <w:r>
        <w:rPr>
          <w:rFonts w:eastAsia="方正仿宋_GBK" w:cs="Times New Roman"/>
          <w:color w:val="1C1F23"/>
          <w:szCs w:val="28"/>
          <w:shd w:val="clear" w:color="auto" w:fill="FFFFFF"/>
        </w:rPr>
        <w:t xml:space="preserve"> 10 </w:t>
      </w:r>
      <w:r>
        <w:rPr>
          <w:rFonts w:eastAsia="方正仿宋_GBK" w:cs="Times New Roman"/>
          <w:color w:val="1C1F23"/>
          <w:szCs w:val="28"/>
          <w:shd w:val="clear" w:color="auto" w:fill="FFFFFF"/>
        </w:rPr>
        <w:t>座</w:t>
      </w:r>
      <w:r>
        <w:rPr>
          <w:rFonts w:eastAsia="方正仿宋_GBK" w:cs="Times New Roman"/>
          <w:color w:val="1C1F23"/>
          <w:szCs w:val="28"/>
          <w:shd w:val="clear" w:color="auto" w:fill="FFFFFF"/>
        </w:rPr>
        <w:t xml:space="preserve"> 4 </w:t>
      </w:r>
      <w:r>
        <w:rPr>
          <w:rFonts w:eastAsia="方正仿宋_GBK" w:cs="Times New Roman"/>
          <w:color w:val="1C1F23"/>
          <w:szCs w:val="28"/>
          <w:shd w:val="clear" w:color="auto" w:fill="FFFFFF"/>
        </w:rPr>
        <w:t>位成品垃圾分类亭，需符合《成品垃圾分类亭规格及参考效果图》（附件</w:t>
      </w:r>
      <w:r>
        <w:rPr>
          <w:rFonts w:eastAsia="方正仿宋_GBK" w:cs="Times New Roman"/>
          <w:color w:val="1C1F23"/>
          <w:szCs w:val="28"/>
          <w:shd w:val="clear" w:color="auto" w:fill="FFFFFF"/>
        </w:rPr>
        <w:t xml:space="preserve"> 2</w:t>
      </w:r>
      <w:r>
        <w:rPr>
          <w:rFonts w:eastAsia="方正仿宋_GBK" w:cs="Times New Roman"/>
          <w:color w:val="1C1F23"/>
          <w:szCs w:val="28"/>
          <w:shd w:val="clear" w:color="auto" w:fill="FFFFFF"/>
        </w:rPr>
        <w:t>）。</w:t>
      </w:r>
    </w:p>
    <w:p w14:paraId="7E8DDBB3"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4.</w:t>
      </w:r>
      <w:r>
        <w:rPr>
          <w:rFonts w:eastAsia="方正仿宋_GBK" w:cs="Times New Roman"/>
          <w:color w:val="1C1F23"/>
          <w:szCs w:val="28"/>
          <w:shd w:val="clear" w:color="auto" w:fill="FFFFFF"/>
        </w:rPr>
        <w:t>所有建设需按甲方要求和设计图纸进行，建设成果须通过甲方验收后，乙方</w:t>
      </w:r>
      <w:proofErr w:type="gramStart"/>
      <w:r>
        <w:rPr>
          <w:rFonts w:eastAsia="方正仿宋_GBK" w:cs="Times New Roman"/>
          <w:color w:val="1C1F23"/>
          <w:szCs w:val="28"/>
          <w:shd w:val="clear" w:color="auto" w:fill="FFFFFF"/>
        </w:rPr>
        <w:t>方</w:t>
      </w:r>
      <w:proofErr w:type="gramEnd"/>
      <w:r>
        <w:rPr>
          <w:rFonts w:eastAsia="方正仿宋_GBK" w:cs="Times New Roman"/>
          <w:color w:val="1C1F23"/>
          <w:szCs w:val="28"/>
          <w:shd w:val="clear" w:color="auto" w:fill="FFFFFF"/>
        </w:rPr>
        <w:t>可进场处理垃圾回收工作，且质</w:t>
      </w:r>
      <w:proofErr w:type="gramStart"/>
      <w:r>
        <w:rPr>
          <w:rFonts w:eastAsia="方正仿宋_GBK" w:cs="Times New Roman"/>
          <w:color w:val="1C1F23"/>
          <w:szCs w:val="28"/>
          <w:shd w:val="clear" w:color="auto" w:fill="FFFFFF"/>
        </w:rPr>
        <w:t>保维护期</w:t>
      </w:r>
      <w:proofErr w:type="gramEnd"/>
      <w:r>
        <w:rPr>
          <w:rFonts w:eastAsia="方正仿宋_GBK" w:cs="Times New Roman"/>
          <w:color w:val="1C1F23"/>
          <w:szCs w:val="28"/>
          <w:shd w:val="clear" w:color="auto" w:fill="FFFFFF"/>
        </w:rPr>
        <w:t>不低于</w:t>
      </w:r>
      <w:r>
        <w:rPr>
          <w:rFonts w:eastAsia="方正仿宋_GBK" w:cs="Times New Roman"/>
          <w:color w:val="1C1F23"/>
          <w:szCs w:val="28"/>
          <w:shd w:val="clear" w:color="auto" w:fill="FFFFFF"/>
        </w:rPr>
        <w:t xml:space="preserve"> 3 </w:t>
      </w:r>
      <w:r>
        <w:rPr>
          <w:rFonts w:eastAsia="方正仿宋_GBK" w:cs="Times New Roman"/>
          <w:color w:val="1C1F23"/>
          <w:szCs w:val="28"/>
          <w:shd w:val="clear" w:color="auto" w:fill="FFFFFF"/>
        </w:rPr>
        <w:t>年。</w:t>
      </w:r>
    </w:p>
    <w:p w14:paraId="23325EB6" w14:textId="77777777" w:rsidR="0012305A" w:rsidRDefault="00000000">
      <w:pPr>
        <w:widowControl w:val="0"/>
        <w:spacing w:line="560" w:lineRule="exact"/>
        <w:textAlignment w:val="auto"/>
        <w:rPr>
          <w:rFonts w:ascii="方正小标宋_GBK" w:eastAsia="方正小标宋_GBK" w:hAnsi="方正小标宋_GBK" w:cs="方正小标宋_GBK" w:hint="eastAsia"/>
          <w:color w:val="1C1F23"/>
          <w:szCs w:val="28"/>
          <w:shd w:val="clear" w:color="auto" w:fill="FFFFFF"/>
        </w:rPr>
      </w:pPr>
      <w:r>
        <w:rPr>
          <w:rFonts w:ascii="方正小标宋_GBK" w:eastAsia="方正小标宋_GBK" w:hAnsi="方正小标宋_GBK" w:cs="方正小标宋_GBK" w:hint="eastAsia"/>
          <w:color w:val="1C1F23"/>
          <w:szCs w:val="28"/>
          <w:shd w:val="clear" w:color="auto" w:fill="FFFFFF"/>
        </w:rPr>
        <w:t>五</w:t>
      </w:r>
      <w:r>
        <w:rPr>
          <w:rFonts w:ascii="方正小标宋_GBK" w:eastAsia="方正小标宋_GBK" w:hAnsi="方正小标宋_GBK" w:cs="方正小标宋_GBK"/>
          <w:color w:val="1C1F23"/>
          <w:szCs w:val="28"/>
          <w:shd w:val="clear" w:color="auto" w:fill="FFFFFF"/>
        </w:rPr>
        <w:t>、甲方的权利和义务</w:t>
      </w:r>
    </w:p>
    <w:p w14:paraId="5E68292F"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1. </w:t>
      </w:r>
      <w:r>
        <w:rPr>
          <w:rFonts w:eastAsia="方正仿宋_GBK" w:cs="Times New Roman"/>
          <w:color w:val="1C1F23"/>
          <w:szCs w:val="28"/>
          <w:shd w:val="clear" w:color="auto" w:fill="FFFFFF"/>
        </w:rPr>
        <w:t>甲方对乙方工作人员负有管理和监督权利。</w:t>
      </w:r>
    </w:p>
    <w:p w14:paraId="5D00CB56"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2. </w:t>
      </w:r>
      <w:r>
        <w:rPr>
          <w:rFonts w:eastAsia="方正仿宋_GBK" w:cs="Times New Roman"/>
          <w:color w:val="1C1F23"/>
          <w:szCs w:val="28"/>
          <w:shd w:val="clear" w:color="auto" w:fill="FFFFFF"/>
        </w:rPr>
        <w:t>乙方在甲方场所从事相关服务时，应遵纪守法，如有违法行为即终止本协议，同时甲方保留追究法律责任的权利。</w:t>
      </w:r>
    </w:p>
    <w:p w14:paraId="0285853A"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3. </w:t>
      </w:r>
      <w:r>
        <w:rPr>
          <w:rFonts w:eastAsia="方正仿宋_GBK" w:cs="Times New Roman"/>
          <w:color w:val="1C1F23"/>
          <w:szCs w:val="28"/>
          <w:shd w:val="clear" w:color="auto" w:fill="FFFFFF"/>
        </w:rPr>
        <w:t>负责提供再生资源回收权。</w:t>
      </w:r>
    </w:p>
    <w:p w14:paraId="5754B386"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4. </w:t>
      </w:r>
      <w:r>
        <w:rPr>
          <w:rFonts w:eastAsia="方正仿宋_GBK" w:cs="Times New Roman"/>
          <w:color w:val="1C1F23"/>
          <w:szCs w:val="28"/>
          <w:shd w:val="clear" w:color="auto" w:fill="FFFFFF"/>
        </w:rPr>
        <w:t>为乙方履行本合同义务提供便利服务。</w:t>
      </w:r>
      <w:r>
        <w:rPr>
          <w:rFonts w:eastAsia="方正仿宋_GBK" w:cs="Times New Roman"/>
          <w:color w:val="1C1F23"/>
          <w:szCs w:val="28"/>
          <w:shd w:val="clear" w:color="auto" w:fill="FFFFFF"/>
        </w:rPr>
        <w:t xml:space="preserve"> </w:t>
      </w:r>
    </w:p>
    <w:p w14:paraId="6777F106" w14:textId="77777777" w:rsidR="0012305A" w:rsidRDefault="00000000">
      <w:pPr>
        <w:widowControl w:val="0"/>
        <w:spacing w:line="560" w:lineRule="exact"/>
        <w:textAlignment w:val="auto"/>
        <w:rPr>
          <w:rFonts w:ascii="方正小标宋_GBK" w:eastAsia="方正小标宋_GBK" w:hAnsi="方正小标宋_GBK" w:cs="方正小标宋_GBK" w:hint="eastAsia"/>
          <w:color w:val="1C1F23"/>
          <w:szCs w:val="28"/>
          <w:shd w:val="clear" w:color="auto" w:fill="FFFFFF"/>
        </w:rPr>
      </w:pPr>
      <w:r>
        <w:rPr>
          <w:rFonts w:ascii="方正小标宋_GBK" w:eastAsia="方正小标宋_GBK" w:hAnsi="方正小标宋_GBK" w:cs="方正小标宋_GBK" w:hint="eastAsia"/>
          <w:color w:val="1C1F23"/>
          <w:szCs w:val="28"/>
          <w:shd w:val="clear" w:color="auto" w:fill="FFFFFF"/>
        </w:rPr>
        <w:t>六</w:t>
      </w:r>
      <w:r>
        <w:rPr>
          <w:rFonts w:ascii="方正小标宋_GBK" w:eastAsia="方正小标宋_GBK" w:hAnsi="方正小标宋_GBK" w:cs="方正小标宋_GBK"/>
          <w:color w:val="1C1F23"/>
          <w:szCs w:val="28"/>
          <w:shd w:val="clear" w:color="auto" w:fill="FFFFFF"/>
        </w:rPr>
        <w:t xml:space="preserve">、乙方的权利和义务 </w:t>
      </w:r>
    </w:p>
    <w:p w14:paraId="7F665FBF"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1. </w:t>
      </w:r>
      <w:r>
        <w:rPr>
          <w:rFonts w:eastAsia="方正仿宋_GBK" w:cs="Times New Roman"/>
          <w:color w:val="1C1F23"/>
          <w:szCs w:val="28"/>
          <w:shd w:val="clear" w:color="auto" w:fill="FFFFFF"/>
        </w:rPr>
        <w:t>乙方不得在甲方所在校园及有管辖权区域（以下简称园区）内从事非法活动，一经发现，甲方有权终止本协议。禁止携带违禁品、危险品或与生产无关物品进入工作场所；严禁在甲方工作场所内吵闹、斗殴、闲逛或搬弄是非等扰乱甲方正常工作秩序，否则甲方将视为违约，如因乙方原因造成损失，乙方须给予甲方三倍损失赔偿。</w:t>
      </w:r>
      <w:r>
        <w:rPr>
          <w:rFonts w:eastAsia="方正仿宋_GBK" w:cs="Times New Roman"/>
          <w:color w:val="1C1F23"/>
          <w:szCs w:val="28"/>
          <w:shd w:val="clear" w:color="auto" w:fill="FFFFFF"/>
        </w:rPr>
        <w:t xml:space="preserve"> </w:t>
      </w:r>
    </w:p>
    <w:p w14:paraId="15742A29"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lastRenderedPageBreak/>
        <w:t xml:space="preserve">2. </w:t>
      </w:r>
      <w:r>
        <w:rPr>
          <w:rFonts w:eastAsia="方正仿宋_GBK" w:cs="Times New Roman"/>
          <w:color w:val="1C1F23"/>
          <w:szCs w:val="28"/>
          <w:shd w:val="clear" w:color="auto" w:fill="FFFFFF"/>
        </w:rPr>
        <w:t>本协议由协议签订人履行，不得转包第三方经营，如有违约，本协议自动终止。</w:t>
      </w:r>
      <w:r>
        <w:rPr>
          <w:rFonts w:eastAsia="方正仿宋_GBK" w:cs="Times New Roman"/>
          <w:color w:val="1C1F23"/>
          <w:szCs w:val="28"/>
          <w:shd w:val="clear" w:color="auto" w:fill="FFFFFF"/>
        </w:rPr>
        <w:t xml:space="preserve"> </w:t>
      </w:r>
    </w:p>
    <w:p w14:paraId="24821F78"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3. </w:t>
      </w:r>
      <w:r>
        <w:rPr>
          <w:rFonts w:eastAsia="方正仿宋_GBK" w:cs="Times New Roman"/>
          <w:color w:val="1C1F23"/>
          <w:szCs w:val="28"/>
          <w:shd w:val="clear" w:color="auto" w:fill="FFFFFF"/>
        </w:rPr>
        <w:t>乙方对本人的一切行为负责，在园区内与业主发生的一切纠纷</w:t>
      </w:r>
      <w:r>
        <w:rPr>
          <w:rFonts w:eastAsia="方正仿宋_GBK" w:cs="Times New Roman" w:hint="eastAsia"/>
          <w:color w:val="1C1F23"/>
          <w:szCs w:val="28"/>
          <w:shd w:val="clear" w:color="auto" w:fill="FFFFFF"/>
        </w:rPr>
        <w:t>和安全责任</w:t>
      </w:r>
      <w:r>
        <w:rPr>
          <w:rFonts w:eastAsia="方正仿宋_GBK" w:cs="Times New Roman"/>
          <w:color w:val="1C1F23"/>
          <w:szCs w:val="28"/>
          <w:shd w:val="clear" w:color="auto" w:fill="FFFFFF"/>
        </w:rPr>
        <w:t>由乙方自行承担。</w:t>
      </w:r>
      <w:r>
        <w:rPr>
          <w:rFonts w:eastAsia="方正仿宋_GBK" w:cs="Times New Roman"/>
          <w:color w:val="1C1F23"/>
          <w:szCs w:val="28"/>
          <w:shd w:val="clear" w:color="auto" w:fill="FFFFFF"/>
        </w:rPr>
        <w:t xml:space="preserve"> </w:t>
      </w:r>
    </w:p>
    <w:p w14:paraId="2EFDF764"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4. </w:t>
      </w:r>
      <w:r>
        <w:rPr>
          <w:rFonts w:eastAsia="方正仿宋_GBK" w:cs="Times New Roman"/>
          <w:color w:val="1C1F23"/>
          <w:szCs w:val="28"/>
          <w:shd w:val="clear" w:color="auto" w:fill="FFFFFF"/>
        </w:rPr>
        <w:t>乙方须遵守园区内的物业管理规定，如有违反园区内物业管理规定的，甲方有权终止本协议；乙方人员进入甲方管辖地点时，</w:t>
      </w:r>
      <w:proofErr w:type="gramStart"/>
      <w:r>
        <w:rPr>
          <w:rFonts w:eastAsia="方正仿宋_GBK" w:cs="Times New Roman"/>
          <w:color w:val="1C1F23"/>
          <w:szCs w:val="28"/>
          <w:shd w:val="clear" w:color="auto" w:fill="FFFFFF"/>
        </w:rPr>
        <w:t>需文明</w:t>
      </w:r>
      <w:proofErr w:type="gramEnd"/>
      <w:r>
        <w:rPr>
          <w:rFonts w:eastAsia="方正仿宋_GBK" w:cs="Times New Roman"/>
          <w:color w:val="1C1F23"/>
          <w:szCs w:val="28"/>
          <w:shd w:val="clear" w:color="auto" w:fill="FFFFFF"/>
        </w:rPr>
        <w:t>作业，不得怠慢拖延。携带物品、工具等进入时须到门卫登记备案，带出时予以核销。车辆进入应按指定位置停放整齐，必须保持收购废品车辆的整洁，不得赃车入园区。</w:t>
      </w:r>
      <w:r>
        <w:rPr>
          <w:rFonts w:eastAsia="方正仿宋_GBK" w:cs="Times New Roman"/>
          <w:color w:val="1C1F23"/>
          <w:szCs w:val="28"/>
          <w:shd w:val="clear" w:color="auto" w:fill="FFFFFF"/>
        </w:rPr>
        <w:t xml:space="preserve"> </w:t>
      </w:r>
    </w:p>
    <w:p w14:paraId="60088507"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5. </w:t>
      </w:r>
      <w:r>
        <w:rPr>
          <w:rFonts w:eastAsia="方正仿宋_GBK" w:cs="Times New Roman"/>
          <w:color w:val="1C1F23"/>
          <w:szCs w:val="28"/>
          <w:shd w:val="clear" w:color="auto" w:fill="FFFFFF"/>
        </w:rPr>
        <w:t>乙方应爱护校园的公物，如有损坏，照价赔偿。</w:t>
      </w:r>
    </w:p>
    <w:p w14:paraId="41E4453E"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6. </w:t>
      </w:r>
      <w:r>
        <w:rPr>
          <w:rFonts w:eastAsia="方正仿宋_GBK" w:cs="Times New Roman"/>
          <w:color w:val="1C1F23"/>
          <w:szCs w:val="28"/>
          <w:shd w:val="clear" w:color="auto" w:fill="FFFFFF"/>
        </w:rPr>
        <w:t>乙方要文明经营，不得在园区内大声喧哗、叫卖，未经甲方同意不得上门骚扰师生。</w:t>
      </w:r>
    </w:p>
    <w:p w14:paraId="6D414458"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7. </w:t>
      </w:r>
      <w:r>
        <w:rPr>
          <w:rFonts w:eastAsia="方正仿宋_GBK" w:cs="Times New Roman"/>
          <w:color w:val="1C1F23"/>
          <w:szCs w:val="28"/>
          <w:shd w:val="clear" w:color="auto" w:fill="FFFFFF"/>
        </w:rPr>
        <w:t>乙方不得在园区堆放垃圾、废品，不得在园区内拾、捡垃圾、废品。</w:t>
      </w:r>
      <w:r>
        <w:rPr>
          <w:rFonts w:eastAsia="方正仿宋_GBK" w:cs="Times New Roman"/>
          <w:color w:val="1C1F23"/>
          <w:szCs w:val="28"/>
          <w:shd w:val="clear" w:color="auto" w:fill="FFFFFF"/>
        </w:rPr>
        <w:t xml:space="preserve"> </w:t>
      </w:r>
    </w:p>
    <w:p w14:paraId="7BE7E897"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8. </w:t>
      </w:r>
      <w:r>
        <w:rPr>
          <w:rFonts w:eastAsia="方正仿宋_GBK" w:cs="Times New Roman"/>
          <w:color w:val="1C1F23"/>
          <w:szCs w:val="28"/>
          <w:shd w:val="clear" w:color="auto" w:fill="FFFFFF"/>
        </w:rPr>
        <w:t>乙方不得克扣低于市场价回收校内一切再生资源，若因克扣议价买卖举报</w:t>
      </w:r>
      <w:r>
        <w:rPr>
          <w:rFonts w:eastAsia="方正仿宋_GBK" w:cs="Times New Roman"/>
          <w:color w:val="1C1F23"/>
          <w:szCs w:val="28"/>
          <w:shd w:val="clear" w:color="auto" w:fill="FFFFFF"/>
        </w:rPr>
        <w:t>3</w:t>
      </w:r>
      <w:r>
        <w:rPr>
          <w:rFonts w:eastAsia="方正仿宋_GBK" w:cs="Times New Roman"/>
          <w:color w:val="1C1F23"/>
          <w:szCs w:val="28"/>
          <w:shd w:val="clear" w:color="auto" w:fill="FFFFFF"/>
        </w:rPr>
        <w:t>次的，甲方有权终止本协议，甲方也可以另行安排第三方进场回收，如因市场价格波动，乙方要按市场波动调整增加或降价调整。甲方不承担要求出售人必须在乙方处出售的责任。</w:t>
      </w:r>
      <w:r>
        <w:rPr>
          <w:rFonts w:eastAsia="方正仿宋_GBK" w:cs="Times New Roman"/>
          <w:color w:val="1C1F23"/>
          <w:szCs w:val="28"/>
          <w:shd w:val="clear" w:color="auto" w:fill="FFFFFF"/>
        </w:rPr>
        <w:t xml:space="preserve"> </w:t>
      </w:r>
    </w:p>
    <w:p w14:paraId="0AD2D62E"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9. </w:t>
      </w:r>
      <w:r>
        <w:rPr>
          <w:rFonts w:eastAsia="方正仿宋_GBK" w:cs="Times New Roman"/>
          <w:color w:val="1C1F23"/>
          <w:szCs w:val="28"/>
          <w:shd w:val="clear" w:color="auto" w:fill="FFFFFF"/>
        </w:rPr>
        <w:t>乙方与校内的再生资源出售方产生的一切纠纷与甲方无关，乙方应积极协调处理，若对甲方造成名义损失和不良影响，一切责任均由乙方承担。</w:t>
      </w:r>
    </w:p>
    <w:p w14:paraId="556F56C9"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10. </w:t>
      </w:r>
      <w:r>
        <w:rPr>
          <w:rFonts w:eastAsia="方正仿宋_GBK" w:cs="Times New Roman"/>
          <w:color w:val="1C1F23"/>
          <w:szCs w:val="28"/>
          <w:shd w:val="clear" w:color="auto" w:fill="FFFFFF"/>
        </w:rPr>
        <w:t>甲方管辖内的再生资源乙方回收出门按甲方的管理要求办理，乙方应积极协助甲方妥善管理好再生资源的回收，除日常的纸板、饮料瓶以外的其他回收均需向甲方提前报备，征得甲方同意后方可回收，若发现擅自回收不应出售的贵重物品乙方也未报备，乙方承担物品等原价值的赔偿金，赔偿金甲方可在保证金中直接扣除，不足的保证金乙方在</w:t>
      </w:r>
      <w:r>
        <w:rPr>
          <w:rFonts w:eastAsia="方正仿宋_GBK" w:cs="Times New Roman"/>
          <w:color w:val="1C1F23"/>
          <w:szCs w:val="28"/>
          <w:shd w:val="clear" w:color="auto" w:fill="FFFFFF"/>
        </w:rPr>
        <w:t>3</w:t>
      </w:r>
      <w:r>
        <w:rPr>
          <w:rFonts w:eastAsia="方正仿宋_GBK" w:cs="Times New Roman"/>
          <w:color w:val="1C1F23"/>
          <w:szCs w:val="28"/>
          <w:shd w:val="clear" w:color="auto" w:fill="FFFFFF"/>
        </w:rPr>
        <w:t>日内补齐，若未补齐，甲方可暂停乙方进入甲方管理范围内作业回收的工作。</w:t>
      </w:r>
    </w:p>
    <w:p w14:paraId="2B614014"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lastRenderedPageBreak/>
        <w:t xml:space="preserve"> 11. </w:t>
      </w:r>
      <w:r>
        <w:rPr>
          <w:rFonts w:eastAsia="方正仿宋_GBK" w:cs="Times New Roman"/>
          <w:color w:val="1C1F23"/>
          <w:szCs w:val="28"/>
          <w:shd w:val="clear" w:color="auto" w:fill="FFFFFF"/>
        </w:rPr>
        <w:t>甲方不负责乙方工作人员的任何工资、费用，在回收过程中，乙方认真采取安全防范措施，严格防范事故发生，因乙方原因造成一切安全责任事故其损失由乙方自行负责，因安全责任事故所致乙方对甲方</w:t>
      </w:r>
      <w:r>
        <w:rPr>
          <w:rFonts w:eastAsia="方正仿宋_GBK" w:cs="Times New Roman"/>
          <w:color w:val="1C1F23"/>
          <w:szCs w:val="28"/>
          <w:shd w:val="clear" w:color="auto" w:fill="FFFFFF"/>
        </w:rPr>
        <w:t>/</w:t>
      </w:r>
      <w:r>
        <w:rPr>
          <w:rFonts w:eastAsia="方正仿宋_GBK" w:cs="Times New Roman"/>
          <w:color w:val="1C1F23"/>
          <w:szCs w:val="28"/>
          <w:shd w:val="clear" w:color="auto" w:fill="FFFFFF"/>
        </w:rPr>
        <w:t>第三人</w:t>
      </w:r>
      <w:r>
        <w:rPr>
          <w:rFonts w:eastAsia="方正仿宋_GBK" w:cs="Times New Roman"/>
          <w:color w:val="1C1F23"/>
          <w:szCs w:val="28"/>
          <w:shd w:val="clear" w:color="auto" w:fill="FFFFFF"/>
        </w:rPr>
        <w:t>/</w:t>
      </w:r>
      <w:r>
        <w:rPr>
          <w:rFonts w:eastAsia="方正仿宋_GBK" w:cs="Times New Roman"/>
          <w:color w:val="1C1F23"/>
          <w:szCs w:val="28"/>
          <w:shd w:val="clear" w:color="auto" w:fill="FFFFFF"/>
        </w:rPr>
        <w:t>乙方工人的赔偿责任，乙方应当积极妥善解决并承担一切责任。</w:t>
      </w:r>
      <w:r>
        <w:rPr>
          <w:rFonts w:eastAsia="方正仿宋_GBK" w:cs="Times New Roman"/>
          <w:color w:val="1C1F23"/>
          <w:szCs w:val="28"/>
          <w:shd w:val="clear" w:color="auto" w:fill="FFFFFF"/>
        </w:rPr>
        <w:t xml:space="preserve"> </w:t>
      </w:r>
    </w:p>
    <w:p w14:paraId="4CE3F7B0"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12. </w:t>
      </w:r>
      <w:r>
        <w:rPr>
          <w:rFonts w:eastAsia="方正仿宋_GBK" w:cs="Times New Roman"/>
          <w:color w:val="1C1F23"/>
          <w:szCs w:val="28"/>
          <w:shd w:val="clear" w:color="auto" w:fill="FFFFFF"/>
        </w:rPr>
        <w:t>甲方不提供管理房和再生资源堆码库房，乙方应清理废品、清洁环境卫生、以及定期定时回收清运，在甲方一次通知后在限定时间内仍未运走的，甲方有对再生资源可直接处置的权利。</w:t>
      </w:r>
      <w:r>
        <w:rPr>
          <w:rFonts w:eastAsia="方正仿宋_GBK" w:cs="Times New Roman"/>
          <w:color w:val="1C1F23"/>
          <w:szCs w:val="28"/>
          <w:shd w:val="clear" w:color="auto" w:fill="FFFFFF"/>
        </w:rPr>
        <w:t xml:space="preserve"> </w:t>
      </w:r>
    </w:p>
    <w:p w14:paraId="60A1EC28"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13. </w:t>
      </w:r>
      <w:r>
        <w:rPr>
          <w:rFonts w:eastAsia="方正仿宋_GBK" w:cs="Times New Roman"/>
          <w:color w:val="1C1F23"/>
          <w:szCs w:val="28"/>
          <w:shd w:val="clear" w:color="auto" w:fill="FFFFFF"/>
        </w:rPr>
        <w:t>乙方从事本合同授权业务应服从甲方管理、严格按甲方的要求、在甲方责任人员监督下进行，按照甲方相关管理制度与协议要求在指定区域进行清理废品。未经许可，不得随意进入甲方及管辖区内其他单位办公区域（如接待室、档案室、仓库、办公室，文印室及其它禁入办公地点）。</w:t>
      </w:r>
    </w:p>
    <w:p w14:paraId="3EEDB6D6"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14. </w:t>
      </w:r>
      <w:r>
        <w:rPr>
          <w:rFonts w:eastAsia="方正仿宋_GBK" w:cs="Times New Roman"/>
          <w:color w:val="1C1F23"/>
          <w:szCs w:val="28"/>
          <w:shd w:val="clear" w:color="auto" w:fill="FFFFFF"/>
        </w:rPr>
        <w:t>乙方需按本合同约定完成服务范围与要求中的入围前置条件相关建设及日常维护等工作。</w:t>
      </w:r>
      <w:r>
        <w:rPr>
          <w:rFonts w:eastAsia="方正仿宋_GBK" w:cs="Times New Roman"/>
          <w:color w:val="1C1F23"/>
          <w:szCs w:val="28"/>
          <w:shd w:val="clear" w:color="auto" w:fill="FFFFFF"/>
        </w:rPr>
        <w:t xml:space="preserve"> </w:t>
      </w:r>
    </w:p>
    <w:p w14:paraId="408C16B2"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15.</w:t>
      </w:r>
      <w:r>
        <w:rPr>
          <w:rFonts w:eastAsia="方正仿宋_GBK" w:cs="Times New Roman"/>
          <w:color w:val="1C1F23"/>
          <w:szCs w:val="28"/>
          <w:shd w:val="clear" w:color="auto" w:fill="FFFFFF"/>
        </w:rPr>
        <w:t>常驻不少于</w:t>
      </w:r>
      <w:r>
        <w:rPr>
          <w:rFonts w:eastAsia="方正仿宋_GBK" w:cs="Times New Roman"/>
          <w:color w:val="1C1F23"/>
          <w:szCs w:val="28"/>
          <w:shd w:val="clear" w:color="auto" w:fill="FFFFFF"/>
        </w:rPr>
        <w:t xml:space="preserve"> 3 </w:t>
      </w:r>
      <w:r>
        <w:rPr>
          <w:rFonts w:eastAsia="方正仿宋_GBK" w:cs="Times New Roman"/>
          <w:color w:val="1C1F23"/>
          <w:szCs w:val="28"/>
          <w:shd w:val="clear" w:color="auto" w:fill="FFFFFF"/>
        </w:rPr>
        <w:t>名专业人员，且须持健康证、培训证。</w:t>
      </w:r>
    </w:p>
    <w:p w14:paraId="594F742B"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16.</w:t>
      </w:r>
      <w:r>
        <w:rPr>
          <w:rFonts w:eastAsia="方正仿宋_GBK" w:cs="Times New Roman"/>
          <w:color w:val="1C1F23"/>
          <w:szCs w:val="28"/>
          <w:shd w:val="clear" w:color="auto" w:fill="FFFFFF"/>
        </w:rPr>
        <w:t>负责垃圾中转点的分类、回收物分拣打包以及再生资源处置工作。</w:t>
      </w:r>
    </w:p>
    <w:p w14:paraId="582876BA"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17.</w:t>
      </w:r>
      <w:r>
        <w:rPr>
          <w:rFonts w:eastAsia="方正仿宋_GBK" w:cs="Times New Roman"/>
          <w:color w:val="1C1F23"/>
          <w:szCs w:val="28"/>
          <w:shd w:val="clear" w:color="auto" w:fill="FFFFFF"/>
        </w:rPr>
        <w:t>将各个垃圾中转点的废弃没有再生利用价值的垃圾转运至甲方指定运输到校外的中转站。</w:t>
      </w:r>
    </w:p>
    <w:p w14:paraId="235FA6FF"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18.</w:t>
      </w:r>
      <w:r>
        <w:rPr>
          <w:rFonts w:eastAsia="方正仿宋_GBK" w:cs="Times New Roman"/>
          <w:color w:val="1C1F23"/>
          <w:szCs w:val="28"/>
          <w:shd w:val="clear" w:color="auto" w:fill="FFFFFF"/>
        </w:rPr>
        <w:t>每日进行巡检，确保全校垃圾桶无满溢现象。</w:t>
      </w:r>
    </w:p>
    <w:p w14:paraId="27964DEB"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19.</w:t>
      </w:r>
      <w:r>
        <w:rPr>
          <w:rFonts w:eastAsia="方正仿宋_GBK" w:cs="Times New Roman"/>
          <w:color w:val="1C1F23"/>
          <w:szCs w:val="28"/>
          <w:shd w:val="clear" w:color="auto" w:fill="FFFFFF"/>
        </w:rPr>
        <w:t>负责合同存续期间再生资源堆场雨棚的日常维护，合同终止后需保证雨棚完好交还甲方</w:t>
      </w:r>
    </w:p>
    <w:p w14:paraId="4C37FC93" w14:textId="77777777" w:rsidR="0012305A" w:rsidRDefault="00000000">
      <w:pPr>
        <w:widowControl w:val="0"/>
        <w:spacing w:line="560" w:lineRule="exact"/>
        <w:textAlignment w:val="auto"/>
        <w:rPr>
          <w:rFonts w:ascii="方正黑体_GBK" w:eastAsia="方正黑体_GBK" w:hAnsi="方正黑体_GBK" w:cs="方正黑体_GBK" w:hint="eastAsia"/>
          <w:color w:val="1C1F23"/>
          <w:szCs w:val="28"/>
          <w:shd w:val="clear" w:color="auto" w:fill="FFFFFF"/>
        </w:rPr>
      </w:pPr>
      <w:r>
        <w:rPr>
          <w:rFonts w:ascii="方正黑体_GBK" w:eastAsia="方正黑体_GBK" w:hAnsi="方正黑体_GBK" w:cs="方正黑体_GBK" w:hint="eastAsia"/>
          <w:color w:val="1C1F23"/>
          <w:szCs w:val="28"/>
          <w:shd w:val="clear" w:color="auto" w:fill="FFFFFF"/>
        </w:rPr>
        <w:t xml:space="preserve"> 七、违约责任 </w:t>
      </w:r>
    </w:p>
    <w:p w14:paraId="1AE162D4"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1. </w:t>
      </w:r>
      <w:r>
        <w:rPr>
          <w:rFonts w:eastAsia="方正仿宋_GBK" w:cs="Times New Roman"/>
          <w:color w:val="1C1F23"/>
          <w:szCs w:val="28"/>
          <w:shd w:val="clear" w:color="auto" w:fill="FFFFFF"/>
        </w:rPr>
        <w:t>乙方未按期完成</w:t>
      </w:r>
      <w:r>
        <w:rPr>
          <w:rFonts w:eastAsia="方正仿宋_GBK" w:cs="Times New Roman" w:hint="eastAsia"/>
          <w:color w:val="1C1F23"/>
          <w:szCs w:val="28"/>
          <w:shd w:val="clear" w:color="auto" w:fill="FFFFFF"/>
        </w:rPr>
        <w:t>垃圾站点的分类</w:t>
      </w:r>
      <w:r>
        <w:rPr>
          <w:rFonts w:eastAsia="方正仿宋_GBK" w:cs="Times New Roman"/>
          <w:color w:val="1C1F23"/>
          <w:szCs w:val="28"/>
          <w:shd w:val="clear" w:color="auto" w:fill="FFFFFF"/>
        </w:rPr>
        <w:t>设施</w:t>
      </w:r>
      <w:r>
        <w:rPr>
          <w:rFonts w:eastAsia="方正仿宋_GBK" w:cs="Times New Roman" w:hint="eastAsia"/>
          <w:color w:val="1C1F23"/>
          <w:szCs w:val="28"/>
          <w:shd w:val="clear" w:color="auto" w:fill="FFFFFF"/>
        </w:rPr>
        <w:t>建设</w:t>
      </w:r>
      <w:r>
        <w:rPr>
          <w:rFonts w:eastAsia="方正仿宋_GBK" w:cs="Times New Roman"/>
          <w:color w:val="1C1F23"/>
          <w:szCs w:val="28"/>
          <w:shd w:val="clear" w:color="auto" w:fill="FFFFFF"/>
        </w:rPr>
        <w:t>，按</w:t>
      </w:r>
      <w:r>
        <w:rPr>
          <w:rFonts w:eastAsia="方正仿宋_GBK" w:cs="Times New Roman"/>
          <w:color w:val="1C1F23"/>
          <w:szCs w:val="28"/>
          <w:shd w:val="clear" w:color="auto" w:fill="FFFFFF"/>
        </w:rPr>
        <w:t>200</w:t>
      </w:r>
      <w:r>
        <w:rPr>
          <w:rFonts w:eastAsia="方正仿宋_GBK" w:cs="Times New Roman"/>
          <w:color w:val="1C1F23"/>
          <w:szCs w:val="28"/>
          <w:shd w:val="clear" w:color="auto" w:fill="FFFFFF"/>
        </w:rPr>
        <w:t>元</w:t>
      </w:r>
      <w:r>
        <w:rPr>
          <w:rFonts w:eastAsia="方正仿宋_GBK" w:cs="Times New Roman"/>
          <w:color w:val="1C1F23"/>
          <w:szCs w:val="28"/>
          <w:shd w:val="clear" w:color="auto" w:fill="FFFFFF"/>
        </w:rPr>
        <w:t>/</w:t>
      </w:r>
      <w:r>
        <w:rPr>
          <w:rFonts w:eastAsia="方正仿宋_GBK" w:cs="Times New Roman"/>
          <w:color w:val="1C1F23"/>
          <w:szCs w:val="28"/>
          <w:shd w:val="clear" w:color="auto" w:fill="FFFFFF"/>
        </w:rPr>
        <w:t>日扣罚违约金；</w:t>
      </w:r>
      <w:r>
        <w:rPr>
          <w:rFonts w:eastAsia="方正仿宋_GBK" w:cs="Times New Roman"/>
          <w:color w:val="1C1F23"/>
          <w:szCs w:val="28"/>
          <w:shd w:val="clear" w:color="auto" w:fill="FFFFFF"/>
        </w:rPr>
        <w:t xml:space="preserve"> </w:t>
      </w:r>
    </w:p>
    <w:p w14:paraId="5399272C"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2. </w:t>
      </w:r>
      <w:r>
        <w:rPr>
          <w:rFonts w:eastAsia="方正仿宋_GBK" w:cs="Times New Roman"/>
          <w:color w:val="1C1F23"/>
          <w:szCs w:val="28"/>
          <w:shd w:val="clear" w:color="auto" w:fill="FFFFFF"/>
        </w:rPr>
        <w:t>垃圾桶满溢被有效投诉，</w:t>
      </w:r>
      <w:r>
        <w:rPr>
          <w:rFonts w:eastAsia="方正仿宋_GBK" w:cs="Times New Roman" w:hint="eastAsia"/>
          <w:color w:val="1C1F23"/>
          <w:szCs w:val="28"/>
          <w:shd w:val="clear" w:color="auto" w:fill="FFFFFF"/>
        </w:rPr>
        <w:t>20</w:t>
      </w:r>
      <w:r>
        <w:rPr>
          <w:rFonts w:eastAsia="方正仿宋_GBK" w:cs="Times New Roman"/>
          <w:color w:val="1C1F23"/>
          <w:szCs w:val="28"/>
          <w:shd w:val="clear" w:color="auto" w:fill="FFFFFF"/>
        </w:rPr>
        <w:t>0</w:t>
      </w:r>
      <w:r>
        <w:rPr>
          <w:rFonts w:eastAsia="方正仿宋_GBK" w:cs="Times New Roman"/>
          <w:color w:val="1C1F23"/>
          <w:szCs w:val="28"/>
          <w:shd w:val="clear" w:color="auto" w:fill="FFFFFF"/>
        </w:rPr>
        <w:t>元</w:t>
      </w:r>
      <w:r>
        <w:rPr>
          <w:rFonts w:eastAsia="方正仿宋_GBK" w:cs="Times New Roman"/>
          <w:color w:val="1C1F23"/>
          <w:szCs w:val="28"/>
          <w:shd w:val="clear" w:color="auto" w:fill="FFFFFF"/>
        </w:rPr>
        <w:t>/</w:t>
      </w:r>
      <w:r>
        <w:rPr>
          <w:rFonts w:eastAsia="方正仿宋_GBK" w:cs="Times New Roman"/>
          <w:color w:val="1C1F23"/>
          <w:szCs w:val="28"/>
          <w:shd w:val="clear" w:color="auto" w:fill="FFFFFF"/>
        </w:rPr>
        <w:t>次从保证金扣除；</w:t>
      </w:r>
    </w:p>
    <w:p w14:paraId="358099C1"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3. </w:t>
      </w:r>
      <w:r>
        <w:rPr>
          <w:rFonts w:eastAsia="方正仿宋_GBK" w:cs="Times New Roman"/>
          <w:color w:val="1C1F23"/>
          <w:szCs w:val="28"/>
          <w:shd w:val="clear" w:color="auto" w:fill="FFFFFF"/>
        </w:rPr>
        <w:t>管理费逾期支付，按</w:t>
      </w:r>
      <w:r>
        <w:rPr>
          <w:rFonts w:eastAsia="方正仿宋_GBK" w:cs="Times New Roman"/>
          <w:color w:val="1C1F23"/>
          <w:szCs w:val="28"/>
          <w:shd w:val="clear" w:color="auto" w:fill="FFFFFF"/>
        </w:rPr>
        <w:t>0.05%/</w:t>
      </w:r>
      <w:r>
        <w:rPr>
          <w:rFonts w:eastAsia="方正仿宋_GBK" w:cs="Times New Roman"/>
          <w:color w:val="1C1F23"/>
          <w:szCs w:val="28"/>
          <w:shd w:val="clear" w:color="auto" w:fill="FFFFFF"/>
        </w:rPr>
        <w:t>日收取滞纳金。</w:t>
      </w:r>
    </w:p>
    <w:p w14:paraId="219741A1" w14:textId="77777777" w:rsidR="0012305A" w:rsidRDefault="00000000">
      <w:pPr>
        <w:widowControl w:val="0"/>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4. </w:t>
      </w:r>
      <w:r>
        <w:rPr>
          <w:rFonts w:eastAsia="方正仿宋_GBK" w:cs="Times New Roman"/>
          <w:color w:val="1C1F23"/>
          <w:szCs w:val="28"/>
          <w:shd w:val="clear" w:color="auto" w:fill="FFFFFF"/>
        </w:rPr>
        <w:t>乙方违反本合同其他约定的，甲方有权根据情节轻重采取警告、扣罚</w:t>
      </w:r>
      <w:r>
        <w:rPr>
          <w:rFonts w:eastAsia="方正仿宋_GBK" w:cs="Times New Roman"/>
          <w:color w:val="1C1F23"/>
          <w:szCs w:val="28"/>
          <w:shd w:val="clear" w:color="auto" w:fill="FFFFFF"/>
        </w:rPr>
        <w:lastRenderedPageBreak/>
        <w:t>保证金、终止合同等措施，由此造成的损失由乙方承担。</w:t>
      </w:r>
      <w:r>
        <w:rPr>
          <w:rFonts w:eastAsia="方正仿宋_GBK" w:cs="Times New Roman"/>
          <w:color w:val="1C1F23"/>
          <w:szCs w:val="28"/>
          <w:shd w:val="clear" w:color="auto" w:fill="FFFFFF"/>
        </w:rPr>
        <w:t xml:space="preserve"> </w:t>
      </w:r>
    </w:p>
    <w:p w14:paraId="42BD8006" w14:textId="77777777" w:rsidR="0012305A" w:rsidRDefault="00000000">
      <w:pPr>
        <w:widowControl w:val="0"/>
        <w:spacing w:line="560" w:lineRule="exact"/>
        <w:textAlignment w:val="auto"/>
        <w:rPr>
          <w:rFonts w:ascii="方正黑体_GBK" w:eastAsia="方正黑体_GBK" w:hAnsi="方正黑体_GBK" w:cs="方正黑体_GBK" w:hint="eastAsia"/>
          <w:color w:val="1C1F23"/>
          <w:szCs w:val="28"/>
          <w:shd w:val="clear" w:color="auto" w:fill="FFFFFF"/>
        </w:rPr>
      </w:pPr>
      <w:r>
        <w:rPr>
          <w:rFonts w:ascii="方正黑体_GBK" w:eastAsia="方正黑体_GBK" w:hAnsi="方正黑体_GBK" w:cs="方正黑体_GBK" w:hint="eastAsia"/>
          <w:color w:val="1C1F23"/>
          <w:szCs w:val="28"/>
          <w:shd w:val="clear" w:color="auto" w:fill="FFFFFF"/>
        </w:rPr>
        <w:t>八</w:t>
      </w:r>
      <w:r>
        <w:rPr>
          <w:rFonts w:ascii="方正黑体_GBK" w:eastAsia="方正黑体_GBK" w:hAnsi="方正黑体_GBK" w:cs="方正黑体_GBK"/>
          <w:color w:val="1C1F23"/>
          <w:szCs w:val="28"/>
          <w:shd w:val="clear" w:color="auto" w:fill="FFFFFF"/>
        </w:rPr>
        <w:t xml:space="preserve">、协议的解除 </w:t>
      </w:r>
    </w:p>
    <w:p w14:paraId="7AE54B68" w14:textId="77777777" w:rsidR="0012305A" w:rsidRDefault="00000000">
      <w:pPr>
        <w:widowControl w:val="0"/>
        <w:spacing w:line="560" w:lineRule="exact"/>
        <w:ind w:firstLine="64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甲、乙双方在协议期间如有一方提出解除协议，需提前一个月向对方提出书面申请，经双方同意后方可解除。</w:t>
      </w:r>
      <w:r>
        <w:rPr>
          <w:rFonts w:eastAsia="方正仿宋_GBK" w:cs="Times New Roman"/>
          <w:color w:val="1C1F23"/>
          <w:szCs w:val="28"/>
          <w:shd w:val="clear" w:color="auto" w:fill="FFFFFF"/>
        </w:rPr>
        <w:t xml:space="preserve"> </w:t>
      </w:r>
    </w:p>
    <w:p w14:paraId="498ABDD5" w14:textId="77777777" w:rsidR="0012305A" w:rsidRDefault="00000000">
      <w:pPr>
        <w:widowControl w:val="0"/>
        <w:spacing w:line="560" w:lineRule="exact"/>
        <w:textAlignment w:val="auto"/>
        <w:rPr>
          <w:rFonts w:ascii="方正黑体_GBK" w:eastAsia="方正黑体_GBK" w:hAnsi="方正黑体_GBK" w:cs="方正黑体_GBK" w:hint="eastAsia"/>
          <w:color w:val="1C1F23"/>
          <w:szCs w:val="28"/>
          <w:shd w:val="clear" w:color="auto" w:fill="FFFFFF"/>
        </w:rPr>
      </w:pPr>
      <w:r>
        <w:rPr>
          <w:rFonts w:ascii="方正黑体_GBK" w:eastAsia="方正黑体_GBK" w:hAnsi="方正黑体_GBK" w:cs="方正黑体_GBK" w:hint="eastAsia"/>
          <w:color w:val="1C1F23"/>
          <w:szCs w:val="28"/>
          <w:shd w:val="clear" w:color="auto" w:fill="FFFFFF"/>
        </w:rPr>
        <w:t>九</w:t>
      </w:r>
      <w:r>
        <w:rPr>
          <w:rFonts w:ascii="方正黑体_GBK" w:eastAsia="方正黑体_GBK" w:hAnsi="方正黑体_GBK" w:cs="方正黑体_GBK"/>
          <w:color w:val="1C1F23"/>
          <w:szCs w:val="28"/>
          <w:shd w:val="clear" w:color="auto" w:fill="FFFFFF"/>
        </w:rPr>
        <w:t>、不可抗力</w:t>
      </w:r>
    </w:p>
    <w:p w14:paraId="6AA16154" w14:textId="77777777" w:rsidR="0012305A" w:rsidRDefault="00000000">
      <w:pPr>
        <w:widowControl w:val="0"/>
        <w:spacing w:line="560" w:lineRule="exact"/>
        <w:ind w:firstLine="64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w:t>
      </w:r>
      <w:r>
        <w:rPr>
          <w:rFonts w:eastAsia="方正仿宋_GBK" w:cs="Times New Roman"/>
          <w:color w:val="1C1F23"/>
          <w:szCs w:val="28"/>
          <w:shd w:val="clear" w:color="auto" w:fill="FFFFFF"/>
        </w:rPr>
        <w:t>本协议期内如遇到不可抗力以致协议不能履行时，甲乙双方互不承担任何责任。</w:t>
      </w:r>
      <w:r>
        <w:rPr>
          <w:rFonts w:eastAsia="方正仿宋_GBK" w:cs="Times New Roman"/>
          <w:color w:val="1C1F23"/>
          <w:szCs w:val="28"/>
          <w:shd w:val="clear" w:color="auto" w:fill="FFFFFF"/>
        </w:rPr>
        <w:t xml:space="preserve"> </w:t>
      </w:r>
    </w:p>
    <w:p w14:paraId="4C1FC242" w14:textId="77777777" w:rsidR="0012305A" w:rsidRDefault="00000000">
      <w:pPr>
        <w:widowControl w:val="0"/>
        <w:spacing w:line="560" w:lineRule="exact"/>
        <w:textAlignment w:val="auto"/>
        <w:rPr>
          <w:rFonts w:ascii="方正黑体_GBK" w:eastAsia="方正黑体_GBK" w:hAnsi="方正黑体_GBK" w:cs="方正黑体_GBK" w:hint="eastAsia"/>
          <w:color w:val="1C1F23"/>
          <w:szCs w:val="28"/>
          <w:shd w:val="clear" w:color="auto" w:fill="FFFFFF"/>
        </w:rPr>
      </w:pPr>
      <w:r>
        <w:rPr>
          <w:rFonts w:ascii="方正黑体_GBK" w:eastAsia="方正黑体_GBK" w:hAnsi="方正黑体_GBK" w:cs="方正黑体_GBK" w:hint="eastAsia"/>
          <w:color w:val="1C1F23"/>
          <w:szCs w:val="28"/>
          <w:shd w:val="clear" w:color="auto" w:fill="FFFFFF"/>
        </w:rPr>
        <w:t>十、</w:t>
      </w:r>
      <w:r>
        <w:rPr>
          <w:rFonts w:ascii="方正黑体_GBK" w:eastAsia="方正黑体_GBK" w:hAnsi="方正黑体_GBK" w:cs="方正黑体_GBK"/>
          <w:color w:val="1C1F23"/>
          <w:szCs w:val="28"/>
          <w:shd w:val="clear" w:color="auto" w:fill="FFFFFF"/>
        </w:rPr>
        <w:t xml:space="preserve">其他 </w:t>
      </w:r>
    </w:p>
    <w:p w14:paraId="796C49A5" w14:textId="77777777" w:rsidR="0012305A" w:rsidRDefault="00000000">
      <w:pPr>
        <w:widowControl w:val="0"/>
        <w:numPr>
          <w:ilvl w:val="0"/>
          <w:numId w:val="27"/>
        </w:numPr>
        <w:spacing w:line="560" w:lineRule="exact"/>
        <w:ind w:firstLineChars="200" w:firstLine="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本协议一式叁份，甲方留存贰份、乙方执壹份，具有同等法律效力。</w:t>
      </w:r>
      <w:r>
        <w:rPr>
          <w:rFonts w:eastAsia="方正仿宋_GBK" w:cs="Times New Roman"/>
          <w:color w:val="1C1F23"/>
          <w:szCs w:val="28"/>
          <w:shd w:val="clear" w:color="auto" w:fill="FFFFFF"/>
        </w:rPr>
        <w:t xml:space="preserve"> </w:t>
      </w:r>
    </w:p>
    <w:p w14:paraId="4A523FD1" w14:textId="77777777" w:rsidR="0012305A" w:rsidRDefault="00000000">
      <w:pPr>
        <w:widowControl w:val="0"/>
        <w:numPr>
          <w:ilvl w:val="0"/>
          <w:numId w:val="27"/>
        </w:numPr>
        <w:spacing w:line="560" w:lineRule="exact"/>
        <w:ind w:firstLineChars="200" w:firstLine="560"/>
        <w:textAlignment w:val="auto"/>
        <w:rPr>
          <w:rFonts w:eastAsia="方正仿宋_GBK" w:cs="Times New Roman"/>
          <w:szCs w:val="28"/>
        </w:rPr>
      </w:pPr>
      <w:r>
        <w:rPr>
          <w:rFonts w:eastAsia="方正仿宋_GBK" w:cs="Times New Roman"/>
          <w:color w:val="1C1F23"/>
          <w:szCs w:val="28"/>
          <w:shd w:val="clear" w:color="auto" w:fill="FFFFFF"/>
        </w:rPr>
        <w:t>本协议自双方签订日生效。</w:t>
      </w:r>
      <w:r>
        <w:rPr>
          <w:rFonts w:eastAsia="方正仿宋_GBK" w:cs="Times New Roman"/>
          <w:color w:val="1C1F23"/>
          <w:szCs w:val="28"/>
          <w:shd w:val="clear" w:color="auto" w:fill="FFFFFF"/>
        </w:rPr>
        <w:t xml:space="preserve"> </w:t>
      </w:r>
    </w:p>
    <w:p w14:paraId="50671EF3" w14:textId="77777777" w:rsidR="0012305A" w:rsidRDefault="00000000">
      <w:pPr>
        <w:widowControl w:val="0"/>
        <w:spacing w:line="560" w:lineRule="exact"/>
        <w:textAlignment w:val="auto"/>
        <w:rPr>
          <w:rFonts w:ascii="方正黑体_GBK" w:eastAsia="方正黑体_GBK" w:hAnsi="方正黑体_GBK" w:cs="方正黑体_GBK" w:hint="eastAsia"/>
          <w:color w:val="1C1F23"/>
          <w:szCs w:val="28"/>
          <w:shd w:val="clear" w:color="auto" w:fill="FFFFFF"/>
        </w:rPr>
      </w:pPr>
      <w:r>
        <w:rPr>
          <w:rFonts w:ascii="方正黑体_GBK" w:eastAsia="方正黑体_GBK" w:hAnsi="方正黑体_GBK" w:cs="方正黑体_GBK" w:hint="eastAsia"/>
          <w:color w:val="1C1F23"/>
          <w:szCs w:val="28"/>
          <w:shd w:val="clear" w:color="auto" w:fill="FFFFFF"/>
        </w:rPr>
        <w:t>十一、附件清单</w:t>
      </w:r>
    </w:p>
    <w:p w14:paraId="1F1B2AF1" w14:textId="77777777" w:rsidR="0012305A" w:rsidRDefault="00000000">
      <w:pPr>
        <w:widowControl w:val="0"/>
        <w:spacing w:line="560" w:lineRule="exact"/>
        <w:ind w:leftChars="200" w:left="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附件</w:t>
      </w:r>
      <w:r>
        <w:rPr>
          <w:rFonts w:eastAsia="方正仿宋_GBK" w:cs="Times New Roman" w:hint="eastAsia"/>
          <w:color w:val="1C1F23"/>
          <w:szCs w:val="28"/>
          <w:shd w:val="clear" w:color="auto" w:fill="FFFFFF"/>
        </w:rPr>
        <w:t>1</w:t>
      </w:r>
      <w:r>
        <w:rPr>
          <w:rFonts w:eastAsia="方正仿宋_GBK" w:cs="Times New Roman" w:hint="eastAsia"/>
          <w:color w:val="1C1F23"/>
          <w:szCs w:val="28"/>
          <w:shd w:val="clear" w:color="auto" w:fill="FFFFFF"/>
        </w:rPr>
        <w:t>：《垃圾中转站垃圾雨棚建设技术要求及规格》及</w:t>
      </w:r>
      <w:r>
        <w:rPr>
          <w:rFonts w:eastAsia="方正仿宋_GBK" w:cs="Times New Roman" w:hint="eastAsia"/>
          <w:color w:val="1C1F23"/>
          <w:szCs w:val="28"/>
          <w:shd w:val="clear" w:color="auto" w:fill="FFFFFF"/>
        </w:rPr>
        <w:t>CAD</w:t>
      </w:r>
      <w:r>
        <w:rPr>
          <w:rFonts w:eastAsia="方正仿宋_GBK" w:cs="Times New Roman" w:hint="eastAsia"/>
          <w:color w:val="1C1F23"/>
          <w:szCs w:val="28"/>
          <w:shd w:val="clear" w:color="auto" w:fill="FFFFFF"/>
        </w:rPr>
        <w:t>大样图</w:t>
      </w:r>
      <w:r>
        <w:rPr>
          <w:rFonts w:eastAsia="方正仿宋_GBK" w:cs="Times New Roman" w:hint="eastAsia"/>
          <w:color w:val="1C1F23"/>
          <w:szCs w:val="28"/>
          <w:shd w:val="clear" w:color="auto" w:fill="FFFFFF"/>
        </w:rPr>
        <w:t xml:space="preserve"> </w:t>
      </w:r>
    </w:p>
    <w:p w14:paraId="704B3125" w14:textId="77777777" w:rsidR="0012305A" w:rsidRDefault="00000000">
      <w:pPr>
        <w:widowControl w:val="0"/>
        <w:spacing w:line="560" w:lineRule="exact"/>
        <w:ind w:leftChars="200" w:left="560"/>
        <w:textAlignment w:val="auto"/>
        <w:rPr>
          <w:rFonts w:eastAsia="方正仿宋_GBK" w:cs="Times New Roman"/>
          <w:color w:val="1C1F23"/>
          <w:szCs w:val="28"/>
          <w:shd w:val="clear" w:color="auto" w:fill="FFFFFF"/>
        </w:rPr>
      </w:pPr>
      <w:r>
        <w:rPr>
          <w:rFonts w:eastAsia="方正仿宋_GBK" w:cs="Times New Roman" w:hint="eastAsia"/>
          <w:color w:val="1C1F23"/>
          <w:szCs w:val="28"/>
          <w:shd w:val="clear" w:color="auto" w:fill="FFFFFF"/>
        </w:rPr>
        <w:t>附件</w:t>
      </w:r>
      <w:r>
        <w:rPr>
          <w:rFonts w:eastAsia="方正仿宋_GBK" w:cs="Times New Roman" w:hint="eastAsia"/>
          <w:color w:val="1C1F23"/>
          <w:szCs w:val="28"/>
          <w:shd w:val="clear" w:color="auto" w:fill="FFFFFF"/>
        </w:rPr>
        <w:t>2</w:t>
      </w:r>
      <w:r>
        <w:rPr>
          <w:rFonts w:eastAsia="方正仿宋_GBK" w:cs="Times New Roman" w:hint="eastAsia"/>
          <w:color w:val="1C1F23"/>
          <w:szCs w:val="28"/>
          <w:shd w:val="clear" w:color="auto" w:fill="FFFFFF"/>
        </w:rPr>
        <w:t>：《成品垃圾分类亭规格及参考效果图》</w:t>
      </w:r>
      <w:r>
        <w:rPr>
          <w:rFonts w:eastAsia="方正仿宋_GBK" w:cs="Times New Roman" w:hint="eastAsia"/>
          <w:color w:val="1C1F23"/>
          <w:szCs w:val="28"/>
          <w:shd w:val="clear" w:color="auto" w:fill="FFFFFF"/>
        </w:rPr>
        <w:t xml:space="preserve"> </w:t>
      </w:r>
    </w:p>
    <w:p w14:paraId="0FA9513B" w14:textId="77777777" w:rsidR="0012305A" w:rsidRDefault="0012305A">
      <w:pPr>
        <w:widowControl w:val="0"/>
        <w:spacing w:line="560" w:lineRule="exact"/>
        <w:ind w:leftChars="200" w:left="560"/>
        <w:textAlignment w:val="auto"/>
        <w:rPr>
          <w:rFonts w:eastAsia="方正仿宋_GBK" w:cs="Times New Roman"/>
          <w:color w:val="1C1F23"/>
          <w:szCs w:val="28"/>
          <w:shd w:val="clear" w:color="auto" w:fill="FFFFFF"/>
        </w:rPr>
      </w:pPr>
    </w:p>
    <w:p w14:paraId="6D9DF06A" w14:textId="77777777" w:rsidR="0012305A" w:rsidRDefault="0012305A">
      <w:pPr>
        <w:widowControl w:val="0"/>
        <w:spacing w:line="560" w:lineRule="exact"/>
        <w:ind w:leftChars="200" w:left="560"/>
        <w:textAlignment w:val="auto"/>
        <w:rPr>
          <w:rFonts w:eastAsia="方正仿宋_GBK" w:cs="Times New Roman"/>
          <w:color w:val="1C1F23"/>
          <w:szCs w:val="28"/>
          <w:shd w:val="clear" w:color="auto" w:fill="FFFFFF"/>
        </w:rPr>
      </w:pPr>
    </w:p>
    <w:p w14:paraId="5F1D043F" w14:textId="77777777" w:rsidR="0012305A" w:rsidRDefault="0012305A">
      <w:pPr>
        <w:widowControl w:val="0"/>
        <w:spacing w:line="560" w:lineRule="exact"/>
        <w:ind w:leftChars="200" w:left="560"/>
        <w:textAlignment w:val="auto"/>
        <w:rPr>
          <w:rFonts w:eastAsia="方正仿宋_GBK" w:cs="Times New Roman"/>
          <w:color w:val="1C1F23"/>
          <w:szCs w:val="28"/>
          <w:shd w:val="clear" w:color="auto" w:fill="FFFFFF"/>
        </w:rPr>
      </w:pPr>
    </w:p>
    <w:p w14:paraId="7738DAE5" w14:textId="77777777" w:rsidR="0012305A" w:rsidRDefault="00000000">
      <w:pPr>
        <w:widowControl w:val="0"/>
        <w:spacing w:line="560" w:lineRule="exact"/>
        <w:ind w:leftChars="200" w:left="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甲方（公章）：重庆</w:t>
      </w:r>
      <w:r>
        <w:rPr>
          <w:rFonts w:eastAsia="方正仿宋_GBK" w:cs="Times New Roman" w:hint="eastAsia"/>
          <w:color w:val="1C1F23"/>
          <w:szCs w:val="28"/>
          <w:shd w:val="clear" w:color="auto" w:fill="FFFFFF"/>
        </w:rPr>
        <w:t>中尚</w:t>
      </w:r>
      <w:r>
        <w:rPr>
          <w:rFonts w:eastAsia="方正仿宋_GBK" w:cs="Times New Roman"/>
          <w:color w:val="1C1F23"/>
          <w:szCs w:val="28"/>
          <w:shd w:val="clear" w:color="auto" w:fill="FFFFFF"/>
        </w:rPr>
        <w:t>后勤服务有限公司</w:t>
      </w:r>
      <w:r>
        <w:rPr>
          <w:rFonts w:eastAsia="方正仿宋_GBK" w:cs="Times New Roman"/>
          <w:color w:val="1C1F23"/>
          <w:szCs w:val="28"/>
          <w:shd w:val="clear" w:color="auto" w:fill="FFFFFF"/>
        </w:rPr>
        <w:t xml:space="preserve"> </w:t>
      </w:r>
    </w:p>
    <w:p w14:paraId="5B32869D" w14:textId="77777777" w:rsidR="0012305A" w:rsidRDefault="00000000">
      <w:pPr>
        <w:widowControl w:val="0"/>
        <w:spacing w:line="560" w:lineRule="exact"/>
        <w:ind w:leftChars="200" w:left="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法定代表人或其委托代理人（签名）：</w:t>
      </w:r>
      <w:r>
        <w:rPr>
          <w:rFonts w:eastAsia="方正仿宋_GBK" w:cs="Times New Roman"/>
          <w:color w:val="1C1F23"/>
          <w:szCs w:val="28"/>
          <w:shd w:val="clear" w:color="auto" w:fill="FFFFFF"/>
        </w:rPr>
        <w:t xml:space="preserve"> </w:t>
      </w:r>
    </w:p>
    <w:p w14:paraId="3C6325F4" w14:textId="77777777" w:rsidR="0012305A" w:rsidRDefault="00000000">
      <w:pPr>
        <w:widowControl w:val="0"/>
        <w:spacing w:line="560" w:lineRule="exact"/>
        <w:ind w:leftChars="200" w:left="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日期：【签订日期】</w:t>
      </w:r>
      <w:r>
        <w:rPr>
          <w:rFonts w:eastAsia="方正仿宋_GBK" w:cs="Times New Roman"/>
          <w:color w:val="1C1F23"/>
          <w:szCs w:val="28"/>
          <w:shd w:val="clear" w:color="auto" w:fill="FFFFFF"/>
        </w:rPr>
        <w:t xml:space="preserve"> </w:t>
      </w:r>
    </w:p>
    <w:p w14:paraId="42B3D137" w14:textId="77777777" w:rsidR="0012305A" w:rsidRDefault="0012305A">
      <w:pPr>
        <w:widowControl w:val="0"/>
        <w:spacing w:line="560" w:lineRule="exact"/>
        <w:ind w:leftChars="200" w:left="560"/>
        <w:textAlignment w:val="auto"/>
        <w:rPr>
          <w:rFonts w:eastAsia="方正仿宋_GBK" w:cs="Times New Roman"/>
          <w:color w:val="1C1F23"/>
          <w:szCs w:val="28"/>
          <w:shd w:val="clear" w:color="auto" w:fill="FFFFFF"/>
        </w:rPr>
      </w:pPr>
    </w:p>
    <w:p w14:paraId="076E0114" w14:textId="77777777" w:rsidR="0012305A" w:rsidRDefault="0012305A">
      <w:pPr>
        <w:widowControl w:val="0"/>
        <w:spacing w:line="560" w:lineRule="exact"/>
        <w:ind w:leftChars="200" w:left="560"/>
        <w:textAlignment w:val="auto"/>
        <w:rPr>
          <w:rFonts w:eastAsia="方正仿宋_GBK" w:cs="Times New Roman"/>
          <w:color w:val="1C1F23"/>
          <w:szCs w:val="28"/>
          <w:shd w:val="clear" w:color="auto" w:fill="FFFFFF"/>
        </w:rPr>
      </w:pPr>
    </w:p>
    <w:p w14:paraId="222C046E" w14:textId="77777777" w:rsidR="0012305A" w:rsidRDefault="00000000">
      <w:pPr>
        <w:widowControl w:val="0"/>
        <w:spacing w:line="560" w:lineRule="exact"/>
        <w:ind w:leftChars="200" w:left="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乙方（公章）：【中标单位名称】</w:t>
      </w:r>
      <w:r>
        <w:rPr>
          <w:rFonts w:eastAsia="方正仿宋_GBK" w:cs="Times New Roman"/>
          <w:color w:val="1C1F23"/>
          <w:szCs w:val="28"/>
          <w:shd w:val="clear" w:color="auto" w:fill="FFFFFF"/>
        </w:rPr>
        <w:t xml:space="preserve"> </w:t>
      </w:r>
    </w:p>
    <w:p w14:paraId="0DB2B13A" w14:textId="77777777" w:rsidR="0012305A" w:rsidRDefault="00000000">
      <w:pPr>
        <w:widowControl w:val="0"/>
        <w:spacing w:line="560" w:lineRule="exact"/>
        <w:ind w:leftChars="200" w:left="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法定代表人或其委托代理人（签名）：</w:t>
      </w:r>
      <w:r>
        <w:rPr>
          <w:rFonts w:eastAsia="方正仿宋_GBK" w:cs="Times New Roman"/>
          <w:color w:val="1C1F23"/>
          <w:szCs w:val="28"/>
          <w:shd w:val="clear" w:color="auto" w:fill="FFFFFF"/>
        </w:rPr>
        <w:t xml:space="preserve"> </w:t>
      </w:r>
    </w:p>
    <w:p w14:paraId="1B45B991" w14:textId="77777777" w:rsidR="0012305A" w:rsidRDefault="00000000">
      <w:pPr>
        <w:widowControl w:val="0"/>
        <w:spacing w:line="560" w:lineRule="exact"/>
        <w:ind w:leftChars="200" w:left="56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日期：【签订日期】</w:t>
      </w:r>
    </w:p>
    <w:p w14:paraId="5CECABB1" w14:textId="77777777" w:rsidR="0012305A" w:rsidRDefault="00000000">
      <w:pPr>
        <w:widowControl w:val="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br w:type="page"/>
      </w:r>
    </w:p>
    <w:p w14:paraId="7E839218" w14:textId="77777777" w:rsidR="0012305A" w:rsidRDefault="00000000">
      <w:pPr>
        <w:keepNext/>
        <w:keepLines/>
        <w:widowControl w:val="0"/>
        <w:spacing w:line="416" w:lineRule="auto"/>
        <w:outlineLvl w:val="2"/>
        <w:rPr>
          <w:rFonts w:ascii="宋体" w:hAnsi="宋体" w:cs="宋体" w:hint="eastAsia"/>
          <w:b/>
          <w:bCs/>
          <w:sz w:val="24"/>
          <w:szCs w:val="24"/>
        </w:rPr>
      </w:pPr>
      <w:r>
        <w:rPr>
          <w:rFonts w:ascii="宋体" w:hAnsi="宋体" w:cs="宋体" w:hint="eastAsia"/>
          <w:b/>
          <w:bCs/>
          <w:sz w:val="24"/>
          <w:szCs w:val="24"/>
        </w:rPr>
        <w:lastRenderedPageBreak/>
        <w:t>附件1：</w:t>
      </w:r>
    </w:p>
    <w:p w14:paraId="18889909" w14:textId="77777777" w:rsidR="0012305A" w:rsidRDefault="00000000">
      <w:pPr>
        <w:keepNext/>
        <w:keepLines/>
        <w:widowControl w:val="0"/>
        <w:spacing w:before="340" w:after="330" w:line="576" w:lineRule="auto"/>
        <w:jc w:val="center"/>
        <w:outlineLvl w:val="0"/>
        <w:rPr>
          <w:rFonts w:ascii="Calibri" w:hAnsi="Calibri" w:cs="Times New Roman"/>
          <w:b/>
          <w:kern w:val="44"/>
          <w:sz w:val="40"/>
          <w:szCs w:val="22"/>
        </w:rPr>
      </w:pPr>
      <w:r>
        <w:rPr>
          <w:rFonts w:ascii="Calibri" w:hAnsi="Calibri" w:cs="Times New Roman" w:hint="eastAsia"/>
          <w:b/>
          <w:kern w:val="44"/>
          <w:sz w:val="40"/>
          <w:szCs w:val="22"/>
        </w:rPr>
        <w:t>垃圾中转站垃圾雨棚建设技术要求及规格</w:t>
      </w:r>
    </w:p>
    <w:p w14:paraId="4B639A8D" w14:textId="77777777" w:rsidR="0012305A" w:rsidRDefault="00000000">
      <w:pPr>
        <w:widowControl w:val="0"/>
        <w:numPr>
          <w:ilvl w:val="1"/>
          <w:numId w:val="0"/>
        </w:numPr>
        <w:tabs>
          <w:tab w:val="left" w:pos="9660"/>
        </w:tabs>
        <w:kinsoku w:val="0"/>
        <w:autoSpaceDE w:val="0"/>
        <w:autoSpaceDN w:val="0"/>
        <w:adjustRightInd w:val="0"/>
        <w:snapToGrid w:val="0"/>
        <w:spacing w:after="120" w:line="560" w:lineRule="exact"/>
        <w:ind w:rightChars="38" w:right="106" w:firstLine="420"/>
        <w:rPr>
          <w:rFonts w:eastAsia="方正仿宋_GBK" w:cs="Times New Roman"/>
          <w:snapToGrid w:val="0"/>
          <w:color w:val="000000"/>
          <w:spacing w:val="-1"/>
          <w:kern w:val="0"/>
          <w:szCs w:val="28"/>
        </w:rPr>
      </w:pPr>
      <w:r>
        <w:rPr>
          <w:rFonts w:eastAsia="方正仿宋_GBK" w:cs="Times New Roman"/>
          <w:snapToGrid w:val="0"/>
          <w:color w:val="000000"/>
          <w:spacing w:val="-1"/>
          <w:kern w:val="0"/>
          <w:szCs w:val="28"/>
        </w:rPr>
        <w:t>1</w:t>
      </w:r>
      <w:r>
        <w:rPr>
          <w:rFonts w:eastAsia="方正仿宋_GBK" w:cs="Times New Roman"/>
          <w:snapToGrid w:val="0"/>
          <w:color w:val="000000"/>
          <w:spacing w:val="-1"/>
          <w:kern w:val="0"/>
          <w:szCs w:val="28"/>
        </w:rPr>
        <w:t>、外形尺寸（以下尺寸具体以甲方现场确定的为准）：</w:t>
      </w:r>
    </w:p>
    <w:p w14:paraId="472CFA79" w14:textId="77777777" w:rsidR="0012305A" w:rsidRDefault="00000000">
      <w:pPr>
        <w:widowControl w:val="0"/>
        <w:numPr>
          <w:ilvl w:val="1"/>
          <w:numId w:val="0"/>
        </w:numPr>
        <w:tabs>
          <w:tab w:val="left" w:pos="9660"/>
        </w:tabs>
        <w:kinsoku w:val="0"/>
        <w:autoSpaceDE w:val="0"/>
        <w:autoSpaceDN w:val="0"/>
        <w:adjustRightInd w:val="0"/>
        <w:snapToGrid w:val="0"/>
        <w:spacing w:after="120" w:line="560" w:lineRule="exact"/>
        <w:ind w:rightChars="38" w:right="106" w:firstLineChars="300" w:firstLine="834"/>
        <w:rPr>
          <w:rFonts w:eastAsia="方正仿宋_GBK" w:cs="Times New Roman"/>
          <w:snapToGrid w:val="0"/>
          <w:color w:val="000000"/>
          <w:spacing w:val="-1"/>
          <w:kern w:val="0"/>
          <w:szCs w:val="28"/>
        </w:rPr>
      </w:pPr>
      <w:r>
        <w:rPr>
          <w:rFonts w:eastAsia="方正仿宋_GBK" w:cs="Times New Roman"/>
          <w:snapToGrid w:val="0"/>
          <w:color w:val="000000"/>
          <w:spacing w:val="-1"/>
          <w:kern w:val="0"/>
          <w:szCs w:val="28"/>
        </w:rPr>
        <w:t>尺寸</w:t>
      </w:r>
      <w:r>
        <w:rPr>
          <w:rFonts w:eastAsia="方正仿宋_GBK" w:cs="Times New Roman"/>
          <w:snapToGrid w:val="0"/>
          <w:color w:val="000000"/>
          <w:spacing w:val="-1"/>
          <w:kern w:val="0"/>
          <w:szCs w:val="28"/>
        </w:rPr>
        <w:t>1</w:t>
      </w:r>
      <w:r>
        <w:rPr>
          <w:rFonts w:eastAsia="方正仿宋_GBK" w:cs="Times New Roman"/>
          <w:snapToGrid w:val="0"/>
          <w:color w:val="000000"/>
          <w:spacing w:val="-1"/>
          <w:kern w:val="0"/>
          <w:szCs w:val="28"/>
        </w:rPr>
        <w:t>：长</w:t>
      </w:r>
      <w:r>
        <w:rPr>
          <w:rFonts w:eastAsia="方正仿宋_GBK" w:cs="Times New Roman"/>
          <w:snapToGrid w:val="0"/>
          <w:color w:val="000000"/>
          <w:spacing w:val="-1"/>
          <w:kern w:val="0"/>
          <w:szCs w:val="28"/>
        </w:rPr>
        <w:t>8400*</w:t>
      </w:r>
      <w:r>
        <w:rPr>
          <w:rFonts w:eastAsia="方正仿宋_GBK" w:cs="Times New Roman"/>
          <w:snapToGrid w:val="0"/>
          <w:color w:val="000000"/>
          <w:spacing w:val="-1"/>
          <w:kern w:val="0"/>
          <w:szCs w:val="28"/>
        </w:rPr>
        <w:t>宽</w:t>
      </w:r>
      <w:r>
        <w:rPr>
          <w:rFonts w:eastAsia="方正仿宋_GBK" w:cs="Times New Roman"/>
          <w:snapToGrid w:val="0"/>
          <w:color w:val="000000"/>
          <w:spacing w:val="-1"/>
          <w:kern w:val="0"/>
          <w:szCs w:val="28"/>
        </w:rPr>
        <w:t>3300*</w:t>
      </w:r>
      <w:r>
        <w:rPr>
          <w:rFonts w:eastAsia="方正仿宋_GBK" w:cs="Times New Roman"/>
          <w:snapToGrid w:val="0"/>
          <w:color w:val="000000"/>
          <w:spacing w:val="-1"/>
          <w:kern w:val="0"/>
          <w:szCs w:val="28"/>
        </w:rPr>
        <w:t>高</w:t>
      </w:r>
      <w:r>
        <w:rPr>
          <w:rFonts w:eastAsia="方正仿宋_GBK" w:cs="Times New Roman"/>
          <w:snapToGrid w:val="0"/>
          <w:color w:val="000000"/>
          <w:spacing w:val="-1"/>
          <w:kern w:val="0"/>
          <w:szCs w:val="28"/>
        </w:rPr>
        <w:t>2300mm</w:t>
      </w:r>
      <w:r>
        <w:rPr>
          <w:rFonts w:eastAsia="方正仿宋_GBK" w:cs="Times New Roman"/>
          <w:snapToGrid w:val="0"/>
          <w:color w:val="000000"/>
          <w:spacing w:val="-1"/>
          <w:kern w:val="0"/>
          <w:szCs w:val="28"/>
        </w:rPr>
        <w:t>；</w:t>
      </w:r>
    </w:p>
    <w:p w14:paraId="2391D956" w14:textId="77777777" w:rsidR="0012305A" w:rsidRDefault="00000000">
      <w:pPr>
        <w:widowControl w:val="0"/>
        <w:numPr>
          <w:ilvl w:val="1"/>
          <w:numId w:val="0"/>
        </w:numPr>
        <w:tabs>
          <w:tab w:val="left" w:pos="9660"/>
        </w:tabs>
        <w:kinsoku w:val="0"/>
        <w:autoSpaceDE w:val="0"/>
        <w:autoSpaceDN w:val="0"/>
        <w:adjustRightInd w:val="0"/>
        <w:snapToGrid w:val="0"/>
        <w:spacing w:after="120" w:line="560" w:lineRule="exact"/>
        <w:ind w:rightChars="38" w:right="106" w:firstLineChars="300" w:firstLine="834"/>
        <w:rPr>
          <w:rFonts w:eastAsia="方正仿宋_GBK" w:cs="Times New Roman"/>
          <w:snapToGrid w:val="0"/>
          <w:color w:val="000000"/>
          <w:spacing w:val="-1"/>
          <w:kern w:val="0"/>
          <w:szCs w:val="28"/>
        </w:rPr>
      </w:pPr>
      <w:r>
        <w:rPr>
          <w:rFonts w:eastAsia="方正仿宋_GBK" w:cs="Times New Roman"/>
          <w:snapToGrid w:val="0"/>
          <w:color w:val="000000"/>
          <w:spacing w:val="-1"/>
          <w:kern w:val="0"/>
          <w:szCs w:val="28"/>
        </w:rPr>
        <w:t>尺寸</w:t>
      </w:r>
      <w:r>
        <w:rPr>
          <w:rFonts w:eastAsia="方正仿宋_GBK" w:cs="Times New Roman"/>
          <w:snapToGrid w:val="0"/>
          <w:color w:val="000000"/>
          <w:spacing w:val="-1"/>
          <w:kern w:val="0"/>
          <w:szCs w:val="28"/>
        </w:rPr>
        <w:t>2</w:t>
      </w:r>
      <w:r>
        <w:rPr>
          <w:rFonts w:eastAsia="方正仿宋_GBK" w:cs="Times New Roman"/>
          <w:snapToGrid w:val="0"/>
          <w:color w:val="000000"/>
          <w:spacing w:val="-1"/>
          <w:kern w:val="0"/>
          <w:szCs w:val="28"/>
        </w:rPr>
        <w:t>：长</w:t>
      </w:r>
      <w:r>
        <w:rPr>
          <w:rFonts w:eastAsia="方正仿宋_GBK" w:cs="Times New Roman"/>
          <w:snapToGrid w:val="0"/>
          <w:color w:val="000000"/>
          <w:spacing w:val="-1"/>
          <w:kern w:val="0"/>
          <w:szCs w:val="28"/>
        </w:rPr>
        <w:t>9900*</w:t>
      </w:r>
      <w:r>
        <w:rPr>
          <w:rFonts w:eastAsia="方正仿宋_GBK" w:cs="Times New Roman"/>
          <w:snapToGrid w:val="0"/>
          <w:color w:val="000000"/>
          <w:spacing w:val="-1"/>
          <w:kern w:val="0"/>
          <w:szCs w:val="28"/>
        </w:rPr>
        <w:t>宽</w:t>
      </w:r>
      <w:r>
        <w:rPr>
          <w:rFonts w:eastAsia="方正仿宋_GBK" w:cs="Times New Roman"/>
          <w:snapToGrid w:val="0"/>
          <w:color w:val="000000"/>
          <w:spacing w:val="-1"/>
          <w:kern w:val="0"/>
          <w:szCs w:val="28"/>
        </w:rPr>
        <w:t>4300*</w:t>
      </w:r>
      <w:r>
        <w:rPr>
          <w:rFonts w:eastAsia="方正仿宋_GBK" w:cs="Times New Roman"/>
          <w:snapToGrid w:val="0"/>
          <w:color w:val="000000"/>
          <w:spacing w:val="-1"/>
          <w:kern w:val="0"/>
          <w:szCs w:val="28"/>
        </w:rPr>
        <w:t>高</w:t>
      </w:r>
      <w:r>
        <w:rPr>
          <w:rFonts w:eastAsia="方正仿宋_GBK" w:cs="Times New Roman"/>
          <w:snapToGrid w:val="0"/>
          <w:color w:val="000000"/>
          <w:spacing w:val="-1"/>
          <w:kern w:val="0"/>
          <w:szCs w:val="28"/>
        </w:rPr>
        <w:t>2300mm</w:t>
      </w:r>
      <w:r>
        <w:rPr>
          <w:rFonts w:eastAsia="方正仿宋_GBK" w:cs="Times New Roman"/>
          <w:snapToGrid w:val="0"/>
          <w:color w:val="000000"/>
          <w:spacing w:val="-1"/>
          <w:kern w:val="0"/>
          <w:szCs w:val="28"/>
        </w:rPr>
        <w:t>；</w:t>
      </w:r>
    </w:p>
    <w:p w14:paraId="2D4B88DE" w14:textId="77777777" w:rsidR="0012305A" w:rsidRDefault="00000000">
      <w:pPr>
        <w:widowControl w:val="0"/>
        <w:numPr>
          <w:ilvl w:val="1"/>
          <w:numId w:val="0"/>
        </w:numPr>
        <w:tabs>
          <w:tab w:val="left" w:pos="9660"/>
        </w:tabs>
        <w:kinsoku w:val="0"/>
        <w:autoSpaceDE w:val="0"/>
        <w:autoSpaceDN w:val="0"/>
        <w:adjustRightInd w:val="0"/>
        <w:snapToGrid w:val="0"/>
        <w:spacing w:after="120" w:line="560" w:lineRule="exact"/>
        <w:ind w:rightChars="38" w:right="106" w:firstLineChars="300" w:firstLine="834"/>
        <w:rPr>
          <w:rFonts w:eastAsia="方正仿宋_GBK" w:cs="Times New Roman"/>
          <w:snapToGrid w:val="0"/>
          <w:color w:val="000000"/>
          <w:spacing w:val="-1"/>
          <w:kern w:val="0"/>
          <w:szCs w:val="28"/>
        </w:rPr>
      </w:pPr>
      <w:r>
        <w:rPr>
          <w:rFonts w:eastAsia="方正仿宋_GBK" w:cs="Times New Roman"/>
          <w:snapToGrid w:val="0"/>
          <w:color w:val="000000"/>
          <w:spacing w:val="-1"/>
          <w:kern w:val="0"/>
          <w:szCs w:val="28"/>
        </w:rPr>
        <w:t>尺寸</w:t>
      </w:r>
      <w:r>
        <w:rPr>
          <w:rFonts w:eastAsia="方正仿宋_GBK" w:cs="Times New Roman"/>
          <w:snapToGrid w:val="0"/>
          <w:color w:val="000000"/>
          <w:spacing w:val="-1"/>
          <w:kern w:val="0"/>
          <w:szCs w:val="28"/>
        </w:rPr>
        <w:t>3</w:t>
      </w:r>
      <w:r>
        <w:rPr>
          <w:rFonts w:eastAsia="方正仿宋_GBK" w:cs="Times New Roman"/>
          <w:snapToGrid w:val="0"/>
          <w:color w:val="000000"/>
          <w:spacing w:val="-1"/>
          <w:kern w:val="0"/>
          <w:szCs w:val="28"/>
        </w:rPr>
        <w:t>：长</w:t>
      </w:r>
      <w:r>
        <w:rPr>
          <w:rFonts w:eastAsia="方正仿宋_GBK" w:cs="Times New Roman"/>
          <w:snapToGrid w:val="0"/>
          <w:color w:val="000000"/>
          <w:spacing w:val="-1"/>
          <w:kern w:val="0"/>
          <w:szCs w:val="28"/>
        </w:rPr>
        <w:t>9000*</w:t>
      </w:r>
      <w:r>
        <w:rPr>
          <w:rFonts w:eastAsia="方正仿宋_GBK" w:cs="Times New Roman"/>
          <w:snapToGrid w:val="0"/>
          <w:color w:val="000000"/>
          <w:spacing w:val="-1"/>
          <w:kern w:val="0"/>
          <w:szCs w:val="28"/>
        </w:rPr>
        <w:t>宽</w:t>
      </w:r>
      <w:r>
        <w:rPr>
          <w:rFonts w:eastAsia="方正仿宋_GBK" w:cs="Times New Roman"/>
          <w:snapToGrid w:val="0"/>
          <w:color w:val="000000"/>
          <w:spacing w:val="-1"/>
          <w:kern w:val="0"/>
          <w:szCs w:val="28"/>
        </w:rPr>
        <w:t>5300*</w:t>
      </w:r>
      <w:r>
        <w:rPr>
          <w:rFonts w:eastAsia="方正仿宋_GBK" w:cs="Times New Roman"/>
          <w:snapToGrid w:val="0"/>
          <w:color w:val="000000"/>
          <w:spacing w:val="-1"/>
          <w:kern w:val="0"/>
          <w:szCs w:val="28"/>
        </w:rPr>
        <w:t>高</w:t>
      </w:r>
      <w:r>
        <w:rPr>
          <w:rFonts w:eastAsia="方正仿宋_GBK" w:cs="Times New Roman"/>
          <w:snapToGrid w:val="0"/>
          <w:color w:val="000000"/>
          <w:spacing w:val="-1"/>
          <w:kern w:val="0"/>
          <w:szCs w:val="28"/>
        </w:rPr>
        <w:t>2300mm</w:t>
      </w:r>
      <w:r>
        <w:rPr>
          <w:rFonts w:eastAsia="方正仿宋_GBK" w:cs="Times New Roman"/>
          <w:snapToGrid w:val="0"/>
          <w:color w:val="000000"/>
          <w:spacing w:val="-1"/>
          <w:kern w:val="0"/>
          <w:szCs w:val="28"/>
        </w:rPr>
        <w:t>。</w:t>
      </w:r>
    </w:p>
    <w:p w14:paraId="45CE7135" w14:textId="77777777" w:rsidR="0012305A" w:rsidRDefault="00000000">
      <w:pPr>
        <w:widowControl w:val="0"/>
        <w:numPr>
          <w:ilvl w:val="1"/>
          <w:numId w:val="0"/>
        </w:numPr>
        <w:tabs>
          <w:tab w:val="left" w:pos="9660"/>
        </w:tabs>
        <w:kinsoku w:val="0"/>
        <w:autoSpaceDE w:val="0"/>
        <w:autoSpaceDN w:val="0"/>
        <w:adjustRightInd w:val="0"/>
        <w:snapToGrid w:val="0"/>
        <w:spacing w:after="120" w:line="560" w:lineRule="exact"/>
        <w:ind w:rightChars="38" w:right="106" w:firstLine="420"/>
        <w:rPr>
          <w:rFonts w:eastAsia="方正仿宋_GBK" w:cs="Times New Roman"/>
          <w:snapToGrid w:val="0"/>
          <w:color w:val="000000"/>
          <w:spacing w:val="-1"/>
          <w:kern w:val="0"/>
          <w:szCs w:val="28"/>
        </w:rPr>
      </w:pPr>
      <w:r>
        <w:rPr>
          <w:rFonts w:eastAsia="方正仿宋_GBK" w:cs="Times New Roman"/>
          <w:snapToGrid w:val="0"/>
          <w:color w:val="000000"/>
          <w:spacing w:val="-1"/>
          <w:kern w:val="0"/>
          <w:szCs w:val="28"/>
        </w:rPr>
        <w:t>2</w:t>
      </w:r>
      <w:r>
        <w:rPr>
          <w:rFonts w:eastAsia="方正仿宋_GBK" w:cs="Times New Roman"/>
          <w:snapToGrid w:val="0"/>
          <w:color w:val="000000"/>
          <w:spacing w:val="-1"/>
          <w:kern w:val="0"/>
          <w:szCs w:val="28"/>
        </w:rPr>
        <w:t>、</w:t>
      </w:r>
      <w:r>
        <w:rPr>
          <w:rFonts w:eastAsia="方正仿宋_GBK" w:cs="Times New Roman"/>
          <w:snapToGrid w:val="0"/>
          <w:color w:val="000000"/>
          <w:spacing w:val="-1"/>
          <w:kern w:val="0"/>
          <w:szCs w:val="28"/>
        </w:rPr>
        <w:t xml:space="preserve"> </w:t>
      </w:r>
      <w:r>
        <w:rPr>
          <w:rFonts w:eastAsia="方正仿宋_GBK" w:cs="Times New Roman"/>
          <w:snapToGrid w:val="0"/>
          <w:color w:val="000000"/>
          <w:spacing w:val="-1"/>
          <w:kern w:val="0"/>
          <w:szCs w:val="28"/>
        </w:rPr>
        <w:t>材质：具体规格尺寸材质详见后附</w:t>
      </w:r>
      <w:r>
        <w:rPr>
          <w:rFonts w:eastAsia="方正仿宋_GBK" w:cs="Times New Roman"/>
          <w:snapToGrid w:val="0"/>
          <w:color w:val="000000"/>
          <w:spacing w:val="-1"/>
          <w:kern w:val="0"/>
          <w:szCs w:val="28"/>
        </w:rPr>
        <w:t>CAD</w:t>
      </w:r>
      <w:r>
        <w:rPr>
          <w:rFonts w:eastAsia="方正仿宋_GBK" w:cs="Times New Roman"/>
          <w:snapToGrid w:val="0"/>
          <w:color w:val="000000"/>
          <w:spacing w:val="-1"/>
          <w:kern w:val="0"/>
          <w:szCs w:val="28"/>
        </w:rPr>
        <w:t>图纸。</w:t>
      </w:r>
    </w:p>
    <w:p w14:paraId="1BD9DFD0" w14:textId="77777777" w:rsidR="0012305A" w:rsidRDefault="00000000">
      <w:pPr>
        <w:widowControl w:val="0"/>
        <w:numPr>
          <w:ilvl w:val="1"/>
          <w:numId w:val="0"/>
        </w:numPr>
        <w:tabs>
          <w:tab w:val="left" w:pos="9660"/>
        </w:tabs>
        <w:kinsoku w:val="0"/>
        <w:autoSpaceDE w:val="0"/>
        <w:autoSpaceDN w:val="0"/>
        <w:adjustRightInd w:val="0"/>
        <w:snapToGrid w:val="0"/>
        <w:spacing w:after="120" w:line="560" w:lineRule="exact"/>
        <w:ind w:rightChars="38" w:right="106" w:firstLine="420"/>
        <w:rPr>
          <w:rFonts w:eastAsia="方正仿宋_GBK" w:cs="Times New Roman"/>
          <w:snapToGrid w:val="0"/>
          <w:color w:val="000000"/>
          <w:spacing w:val="-1"/>
          <w:kern w:val="0"/>
          <w:szCs w:val="28"/>
        </w:rPr>
      </w:pPr>
      <w:r>
        <w:rPr>
          <w:rFonts w:eastAsia="方正仿宋_GBK" w:cs="Times New Roman"/>
          <w:snapToGrid w:val="0"/>
          <w:color w:val="000000"/>
          <w:spacing w:val="-1"/>
          <w:kern w:val="0"/>
          <w:szCs w:val="28"/>
        </w:rPr>
        <w:t>3</w:t>
      </w:r>
      <w:r>
        <w:rPr>
          <w:rFonts w:eastAsia="方正仿宋_GBK" w:cs="Times New Roman"/>
          <w:snapToGrid w:val="0"/>
          <w:color w:val="000000"/>
          <w:spacing w:val="-1"/>
          <w:kern w:val="0"/>
          <w:szCs w:val="28"/>
        </w:rPr>
        <w:t>、</w:t>
      </w:r>
      <w:r>
        <w:rPr>
          <w:rFonts w:eastAsia="方正仿宋_GBK" w:cs="Times New Roman"/>
          <w:snapToGrid w:val="0"/>
          <w:color w:val="000000"/>
          <w:spacing w:val="-1"/>
          <w:kern w:val="0"/>
          <w:szCs w:val="28"/>
        </w:rPr>
        <w:t xml:space="preserve"> </w:t>
      </w:r>
      <w:r>
        <w:rPr>
          <w:rFonts w:eastAsia="方正仿宋_GBK" w:cs="Times New Roman"/>
          <w:snapToGrid w:val="0"/>
          <w:color w:val="000000"/>
          <w:spacing w:val="-1"/>
          <w:kern w:val="0"/>
          <w:szCs w:val="28"/>
        </w:rPr>
        <w:t>制作工艺：激光切割下料后，满焊</w:t>
      </w:r>
      <w:proofErr w:type="gramStart"/>
      <w:r>
        <w:rPr>
          <w:rFonts w:eastAsia="方正仿宋_GBK" w:cs="Times New Roman"/>
          <w:snapToGrid w:val="0"/>
          <w:color w:val="000000"/>
          <w:spacing w:val="-1"/>
          <w:kern w:val="0"/>
          <w:szCs w:val="28"/>
        </w:rPr>
        <w:t>焊接原灰打磨</w:t>
      </w:r>
      <w:proofErr w:type="gramEnd"/>
      <w:r>
        <w:rPr>
          <w:rFonts w:eastAsia="方正仿宋_GBK" w:cs="Times New Roman"/>
          <w:snapToGrid w:val="0"/>
          <w:color w:val="000000"/>
          <w:spacing w:val="-1"/>
          <w:kern w:val="0"/>
          <w:szCs w:val="28"/>
        </w:rPr>
        <w:t>平整，饰面三遍漆工艺（《润一》品牌环氧富锌底漆，氟碳色漆，氟碳清漆）。</w:t>
      </w:r>
    </w:p>
    <w:p w14:paraId="106BF513" w14:textId="77777777" w:rsidR="0012305A" w:rsidRDefault="00000000">
      <w:pPr>
        <w:widowControl w:val="0"/>
        <w:numPr>
          <w:ilvl w:val="1"/>
          <w:numId w:val="0"/>
        </w:numPr>
        <w:tabs>
          <w:tab w:val="left" w:pos="9660"/>
        </w:tabs>
        <w:kinsoku w:val="0"/>
        <w:autoSpaceDE w:val="0"/>
        <w:autoSpaceDN w:val="0"/>
        <w:adjustRightInd w:val="0"/>
        <w:snapToGrid w:val="0"/>
        <w:spacing w:after="120" w:line="560" w:lineRule="exact"/>
        <w:ind w:rightChars="38" w:right="106" w:firstLine="420"/>
        <w:rPr>
          <w:rFonts w:eastAsia="方正仿宋_GBK" w:cs="Times New Roman"/>
          <w:snapToGrid w:val="0"/>
          <w:color w:val="000000"/>
          <w:spacing w:val="-1"/>
          <w:kern w:val="0"/>
          <w:szCs w:val="28"/>
        </w:rPr>
      </w:pPr>
      <w:r>
        <w:rPr>
          <w:rFonts w:eastAsia="方正仿宋_GBK" w:cs="Times New Roman"/>
          <w:snapToGrid w:val="0"/>
          <w:color w:val="000000"/>
          <w:spacing w:val="-1"/>
          <w:kern w:val="0"/>
          <w:szCs w:val="28"/>
        </w:rPr>
        <w:t>4</w:t>
      </w:r>
      <w:r>
        <w:rPr>
          <w:rFonts w:eastAsia="方正仿宋_GBK" w:cs="Times New Roman"/>
          <w:snapToGrid w:val="0"/>
          <w:color w:val="000000"/>
          <w:spacing w:val="-1"/>
          <w:kern w:val="0"/>
          <w:szCs w:val="28"/>
        </w:rPr>
        <w:t>、底座预埋安装：</w:t>
      </w:r>
      <w:proofErr w:type="gramStart"/>
      <w:r>
        <w:rPr>
          <w:rFonts w:eastAsia="方正仿宋_GBK" w:cs="Times New Roman"/>
          <w:snapToGrid w:val="0"/>
          <w:color w:val="000000"/>
          <w:spacing w:val="-1"/>
          <w:kern w:val="0"/>
          <w:szCs w:val="28"/>
        </w:rPr>
        <w:t>砼</w:t>
      </w:r>
      <w:proofErr w:type="gramEnd"/>
      <w:r>
        <w:rPr>
          <w:rFonts w:eastAsia="方正仿宋_GBK" w:cs="Times New Roman"/>
          <w:snapToGrid w:val="0"/>
          <w:color w:val="000000"/>
          <w:spacing w:val="-1"/>
          <w:kern w:val="0"/>
          <w:szCs w:val="28"/>
        </w:rPr>
        <w:t>底座浇筑及预埋件安装</w:t>
      </w:r>
      <w:r>
        <w:rPr>
          <w:rFonts w:eastAsia="方正仿宋_GBK" w:cs="Times New Roman" w:hint="eastAsia"/>
          <w:snapToGrid w:val="0"/>
          <w:color w:val="000000"/>
          <w:spacing w:val="-1"/>
          <w:kern w:val="0"/>
          <w:szCs w:val="28"/>
        </w:rPr>
        <w:t>。</w:t>
      </w:r>
    </w:p>
    <w:p w14:paraId="18A58A75" w14:textId="77777777" w:rsidR="0012305A" w:rsidRDefault="00000000">
      <w:pPr>
        <w:widowControl w:val="0"/>
        <w:numPr>
          <w:ilvl w:val="1"/>
          <w:numId w:val="0"/>
        </w:numPr>
        <w:tabs>
          <w:tab w:val="left" w:pos="9660"/>
        </w:tabs>
        <w:kinsoku w:val="0"/>
        <w:autoSpaceDE w:val="0"/>
        <w:autoSpaceDN w:val="0"/>
        <w:adjustRightInd w:val="0"/>
        <w:snapToGrid w:val="0"/>
        <w:spacing w:after="120" w:line="560" w:lineRule="exact"/>
        <w:ind w:rightChars="38" w:right="106" w:firstLine="420"/>
        <w:rPr>
          <w:rFonts w:eastAsia="方正仿宋_GBK" w:cs="Times New Roman"/>
          <w:snapToGrid w:val="0"/>
          <w:color w:val="000000"/>
          <w:spacing w:val="-1"/>
          <w:kern w:val="0"/>
          <w:szCs w:val="28"/>
        </w:rPr>
      </w:pPr>
      <w:r>
        <w:rPr>
          <w:rFonts w:eastAsia="方正仿宋_GBK" w:cs="Times New Roman" w:hint="eastAsia"/>
          <w:snapToGrid w:val="0"/>
          <w:color w:val="000000"/>
          <w:spacing w:val="-1"/>
          <w:kern w:val="0"/>
          <w:szCs w:val="28"/>
        </w:rPr>
        <w:t>5</w:t>
      </w:r>
      <w:r>
        <w:rPr>
          <w:rFonts w:eastAsia="方正仿宋_GBK" w:cs="Times New Roman" w:hint="eastAsia"/>
          <w:snapToGrid w:val="0"/>
          <w:color w:val="000000"/>
          <w:spacing w:val="-1"/>
          <w:kern w:val="0"/>
          <w:szCs w:val="28"/>
        </w:rPr>
        <w:t>、</w:t>
      </w:r>
      <w:r>
        <w:rPr>
          <w:rFonts w:eastAsia="方正仿宋_GBK" w:cs="Times New Roman"/>
          <w:snapToGrid w:val="0"/>
          <w:color w:val="000000"/>
          <w:spacing w:val="-1"/>
          <w:kern w:val="0"/>
          <w:szCs w:val="28"/>
        </w:rPr>
        <w:t>分类标示牌制作安装</w:t>
      </w:r>
      <w:r>
        <w:rPr>
          <w:rFonts w:eastAsia="方正仿宋_GBK" w:cs="Times New Roman" w:hint="eastAsia"/>
          <w:snapToGrid w:val="0"/>
          <w:color w:val="000000"/>
          <w:spacing w:val="-1"/>
          <w:kern w:val="0"/>
          <w:szCs w:val="28"/>
        </w:rPr>
        <w:t>：</w:t>
      </w:r>
      <w:r>
        <w:rPr>
          <w:rFonts w:eastAsia="方正仿宋_GBK" w:cs="Times New Roman"/>
          <w:snapToGrid w:val="0"/>
          <w:color w:val="000000"/>
          <w:spacing w:val="-1"/>
          <w:kern w:val="0"/>
          <w:szCs w:val="28"/>
        </w:rPr>
        <w:t>分类标识</w:t>
      </w:r>
      <w:proofErr w:type="gramStart"/>
      <w:r>
        <w:rPr>
          <w:rFonts w:eastAsia="方正仿宋_GBK" w:cs="Times New Roman"/>
          <w:snapToGrid w:val="0"/>
          <w:color w:val="000000"/>
          <w:spacing w:val="-1"/>
          <w:kern w:val="0"/>
          <w:szCs w:val="28"/>
        </w:rPr>
        <w:t>牌符合</w:t>
      </w:r>
      <w:proofErr w:type="gramEnd"/>
      <w:r>
        <w:rPr>
          <w:rFonts w:eastAsia="方正仿宋_GBK" w:cs="Times New Roman"/>
          <w:snapToGrid w:val="0"/>
          <w:color w:val="000000"/>
          <w:spacing w:val="-1"/>
          <w:kern w:val="0"/>
          <w:szCs w:val="28"/>
        </w:rPr>
        <w:t>新国标《生活垃圾分类标志》（</w:t>
      </w:r>
      <w:r>
        <w:rPr>
          <w:rFonts w:eastAsia="方正仿宋_GBK" w:cs="Times New Roman"/>
          <w:snapToGrid w:val="0"/>
          <w:color w:val="000000"/>
          <w:spacing w:val="-1"/>
          <w:kern w:val="0"/>
          <w:szCs w:val="28"/>
        </w:rPr>
        <w:t>GB/T 19095-2019</w:t>
      </w:r>
      <w:r>
        <w:rPr>
          <w:rFonts w:eastAsia="方正仿宋_GBK" w:cs="Times New Roman"/>
          <w:snapToGrid w:val="0"/>
          <w:color w:val="000000"/>
          <w:spacing w:val="-1"/>
          <w:kern w:val="0"/>
          <w:szCs w:val="28"/>
        </w:rPr>
        <w:t>）。</w:t>
      </w:r>
    </w:p>
    <w:p w14:paraId="21BD78F5" w14:textId="77777777" w:rsidR="0012305A" w:rsidRDefault="00000000">
      <w:pPr>
        <w:widowControl w:val="0"/>
        <w:textAlignment w:val="auto"/>
        <w:rPr>
          <w:rFonts w:ascii="Calibri" w:hAnsi="Calibri" w:cs="Times New Roman"/>
          <w:sz w:val="20"/>
          <w:szCs w:val="22"/>
        </w:rPr>
      </w:pPr>
      <w:r>
        <w:rPr>
          <w:rFonts w:ascii="Calibri" w:hAnsi="Calibri" w:cs="Times New Roman" w:hint="eastAsia"/>
          <w:sz w:val="20"/>
          <w:szCs w:val="22"/>
        </w:rPr>
        <w:br w:type="page"/>
      </w:r>
    </w:p>
    <w:p w14:paraId="7CD6094B" w14:textId="77777777" w:rsidR="0012305A" w:rsidRDefault="00000000">
      <w:pPr>
        <w:keepNext/>
        <w:keepLines/>
        <w:widowControl w:val="0"/>
        <w:spacing w:line="416" w:lineRule="auto"/>
        <w:outlineLvl w:val="2"/>
        <w:rPr>
          <w:rFonts w:ascii="宋体" w:hAnsi="宋体" w:cs="宋体" w:hint="eastAsia"/>
          <w:b/>
          <w:bCs/>
          <w:sz w:val="24"/>
          <w:szCs w:val="24"/>
        </w:rPr>
      </w:pPr>
      <w:r>
        <w:rPr>
          <w:rFonts w:ascii="宋体" w:hAnsi="宋体" w:cs="宋体" w:hint="eastAsia"/>
          <w:b/>
          <w:bCs/>
          <w:sz w:val="24"/>
          <w:szCs w:val="24"/>
        </w:rPr>
        <w:lastRenderedPageBreak/>
        <w:t>附件2：</w:t>
      </w:r>
    </w:p>
    <w:p w14:paraId="3A2F8E96" w14:textId="77777777" w:rsidR="0012305A" w:rsidRDefault="00000000">
      <w:pPr>
        <w:keepNext/>
        <w:keepLines/>
        <w:widowControl w:val="0"/>
        <w:spacing w:before="340" w:after="330"/>
        <w:jc w:val="center"/>
        <w:outlineLvl w:val="0"/>
        <w:rPr>
          <w:rFonts w:ascii="Calibri" w:hAnsi="Calibri" w:cs="Times New Roman"/>
          <w:b/>
          <w:kern w:val="44"/>
          <w:sz w:val="40"/>
          <w:szCs w:val="22"/>
        </w:rPr>
      </w:pPr>
      <w:r>
        <w:rPr>
          <w:rFonts w:ascii="Calibri" w:hAnsi="Calibri" w:cs="Times New Roman" w:hint="eastAsia"/>
          <w:b/>
          <w:kern w:val="44"/>
          <w:sz w:val="40"/>
          <w:szCs w:val="22"/>
        </w:rPr>
        <w:t>成品垃圾分类亭规格及参考效果图</w:t>
      </w:r>
    </w:p>
    <w:tbl>
      <w:tblPr>
        <w:tblStyle w:val="af1"/>
        <w:tblpPr w:leftFromText="180" w:rightFromText="180" w:vertAnchor="text" w:horzAnchor="page" w:tblpXSpec="center" w:tblpY="531"/>
        <w:tblOverlap w:val="never"/>
        <w:tblW w:w="0" w:type="auto"/>
        <w:jc w:val="center"/>
        <w:tblLook w:val="04A0" w:firstRow="1" w:lastRow="0" w:firstColumn="1" w:lastColumn="0" w:noHBand="0" w:noVBand="1"/>
      </w:tblPr>
      <w:tblGrid>
        <w:gridCol w:w="2971"/>
        <w:gridCol w:w="4428"/>
        <w:gridCol w:w="1713"/>
      </w:tblGrid>
      <w:tr w:rsidR="0012305A" w14:paraId="438EADA4" w14:textId="77777777">
        <w:trPr>
          <w:trHeight w:val="671"/>
          <w:jc w:val="center"/>
        </w:trPr>
        <w:tc>
          <w:tcPr>
            <w:tcW w:w="2971" w:type="dxa"/>
            <w:vAlign w:val="center"/>
          </w:tcPr>
          <w:p w14:paraId="4D7DF293" w14:textId="77777777" w:rsidR="0012305A" w:rsidRDefault="00000000">
            <w:pPr>
              <w:kinsoku w:val="0"/>
              <w:autoSpaceDE w:val="0"/>
              <w:autoSpaceDN w:val="0"/>
              <w:adjustRightInd w:val="0"/>
              <w:snapToGrid w:val="0"/>
              <w:spacing w:line="560" w:lineRule="exact"/>
              <w:jc w:val="center"/>
              <w:outlineLvl w:val="2"/>
              <w:rPr>
                <w:rFonts w:ascii="方正黑体_GBK" w:eastAsia="方正黑体_GBK" w:hAnsi="方正黑体_GBK" w:cs="方正黑体_GBK" w:hint="eastAsia"/>
                <w:szCs w:val="28"/>
              </w:rPr>
            </w:pPr>
            <w:r>
              <w:rPr>
                <w:rFonts w:ascii="方正黑体_GBK" w:eastAsia="方正黑体_GBK" w:hAnsi="方正黑体_GBK" w:cs="方正黑体_GBK" w:hint="eastAsia"/>
                <w:szCs w:val="28"/>
              </w:rPr>
              <w:t>要求项目</w:t>
            </w:r>
          </w:p>
        </w:tc>
        <w:tc>
          <w:tcPr>
            <w:tcW w:w="4428" w:type="dxa"/>
            <w:vAlign w:val="center"/>
          </w:tcPr>
          <w:p w14:paraId="73CFC252" w14:textId="77777777" w:rsidR="0012305A" w:rsidRDefault="00000000">
            <w:pPr>
              <w:kinsoku w:val="0"/>
              <w:autoSpaceDE w:val="0"/>
              <w:autoSpaceDN w:val="0"/>
              <w:adjustRightInd w:val="0"/>
              <w:snapToGrid w:val="0"/>
              <w:spacing w:line="560" w:lineRule="exact"/>
              <w:jc w:val="center"/>
              <w:outlineLvl w:val="2"/>
              <w:rPr>
                <w:rFonts w:ascii="方正黑体_GBK" w:eastAsia="方正黑体_GBK" w:hAnsi="方正黑体_GBK" w:cs="方正黑体_GBK" w:hint="eastAsia"/>
                <w:szCs w:val="28"/>
              </w:rPr>
            </w:pPr>
            <w:r>
              <w:rPr>
                <w:rFonts w:ascii="方正黑体_GBK" w:eastAsia="方正黑体_GBK" w:hAnsi="方正黑体_GBK" w:cs="方正黑体_GBK" w:hint="eastAsia"/>
                <w:szCs w:val="28"/>
              </w:rPr>
              <w:t>要求内容</w:t>
            </w:r>
          </w:p>
        </w:tc>
        <w:tc>
          <w:tcPr>
            <w:tcW w:w="1713" w:type="dxa"/>
            <w:vAlign w:val="center"/>
          </w:tcPr>
          <w:p w14:paraId="045ECA97" w14:textId="77777777" w:rsidR="0012305A" w:rsidRDefault="00000000">
            <w:pPr>
              <w:kinsoku w:val="0"/>
              <w:autoSpaceDE w:val="0"/>
              <w:autoSpaceDN w:val="0"/>
              <w:adjustRightInd w:val="0"/>
              <w:snapToGrid w:val="0"/>
              <w:spacing w:line="560" w:lineRule="exact"/>
              <w:jc w:val="center"/>
              <w:outlineLvl w:val="2"/>
              <w:rPr>
                <w:rFonts w:ascii="方正黑体_GBK" w:eastAsia="方正黑体_GBK" w:hAnsi="方正黑体_GBK" w:cs="方正黑体_GBK" w:hint="eastAsia"/>
                <w:szCs w:val="28"/>
              </w:rPr>
            </w:pPr>
            <w:r>
              <w:rPr>
                <w:rFonts w:ascii="方正黑体_GBK" w:eastAsia="方正黑体_GBK" w:hAnsi="方正黑体_GBK" w:cs="方正黑体_GBK" w:hint="eastAsia"/>
                <w:szCs w:val="28"/>
              </w:rPr>
              <w:t>备注</w:t>
            </w:r>
          </w:p>
        </w:tc>
      </w:tr>
      <w:tr w:rsidR="0012305A" w14:paraId="1F71C64B" w14:textId="77777777">
        <w:trPr>
          <w:trHeight w:val="649"/>
          <w:jc w:val="center"/>
        </w:trPr>
        <w:tc>
          <w:tcPr>
            <w:tcW w:w="2971" w:type="dxa"/>
            <w:vAlign w:val="center"/>
          </w:tcPr>
          <w:p w14:paraId="53A83B8D" w14:textId="77777777" w:rsidR="0012305A" w:rsidRDefault="00000000">
            <w:pPr>
              <w:kinsoku w:val="0"/>
              <w:autoSpaceDE w:val="0"/>
              <w:autoSpaceDN w:val="0"/>
              <w:adjustRightInd w:val="0"/>
              <w:snapToGrid w:val="0"/>
              <w:spacing w:line="400" w:lineRule="exact"/>
              <w:jc w:val="center"/>
              <w:outlineLvl w:val="2"/>
              <w:rPr>
                <w:rFonts w:eastAsia="方正仿宋_GBK" w:cs="Times New Roman"/>
                <w:sz w:val="24"/>
                <w:szCs w:val="24"/>
              </w:rPr>
            </w:pPr>
            <w:r>
              <w:rPr>
                <w:rFonts w:eastAsia="方正仿宋_GBK" w:cs="Times New Roman"/>
                <w:sz w:val="24"/>
                <w:szCs w:val="24"/>
              </w:rPr>
              <w:t>外形尺寸</w:t>
            </w:r>
          </w:p>
        </w:tc>
        <w:tc>
          <w:tcPr>
            <w:tcW w:w="4428" w:type="dxa"/>
            <w:vAlign w:val="center"/>
          </w:tcPr>
          <w:p w14:paraId="78017B4B" w14:textId="77777777" w:rsidR="0012305A" w:rsidRDefault="00000000">
            <w:pPr>
              <w:kinsoku w:val="0"/>
              <w:autoSpaceDE w:val="0"/>
              <w:autoSpaceDN w:val="0"/>
              <w:adjustRightInd w:val="0"/>
              <w:snapToGrid w:val="0"/>
              <w:spacing w:line="400" w:lineRule="exact"/>
              <w:jc w:val="left"/>
              <w:outlineLvl w:val="2"/>
              <w:rPr>
                <w:rFonts w:eastAsia="方正仿宋_GBK" w:cs="Times New Roman"/>
                <w:sz w:val="24"/>
                <w:szCs w:val="24"/>
              </w:rPr>
            </w:pPr>
            <w:r>
              <w:rPr>
                <w:rFonts w:eastAsia="方正仿宋_GBK" w:cs="Times New Roman"/>
                <w:sz w:val="24"/>
                <w:szCs w:val="24"/>
              </w:rPr>
              <w:t>长</w:t>
            </w:r>
            <w:r>
              <w:rPr>
                <w:rFonts w:eastAsia="方正仿宋_GBK" w:cs="Times New Roman"/>
                <w:sz w:val="24"/>
                <w:szCs w:val="24"/>
              </w:rPr>
              <w:t>3200mm*</w:t>
            </w:r>
            <w:r>
              <w:rPr>
                <w:rFonts w:eastAsia="方正仿宋_GBK" w:cs="Times New Roman"/>
                <w:sz w:val="24"/>
                <w:szCs w:val="24"/>
              </w:rPr>
              <w:t>宽</w:t>
            </w:r>
            <w:r>
              <w:rPr>
                <w:rFonts w:eastAsia="方正仿宋_GBK" w:cs="Times New Roman"/>
                <w:sz w:val="24"/>
                <w:szCs w:val="24"/>
              </w:rPr>
              <w:t>1000mm*</w:t>
            </w:r>
            <w:r>
              <w:rPr>
                <w:rFonts w:eastAsia="方正仿宋_GBK" w:cs="Times New Roman"/>
                <w:sz w:val="24"/>
                <w:szCs w:val="24"/>
              </w:rPr>
              <w:t>高</w:t>
            </w:r>
            <w:r>
              <w:rPr>
                <w:rFonts w:eastAsia="方正仿宋_GBK" w:cs="Times New Roman"/>
                <w:sz w:val="24"/>
                <w:szCs w:val="24"/>
              </w:rPr>
              <w:t>2550mm</w:t>
            </w:r>
          </w:p>
        </w:tc>
        <w:tc>
          <w:tcPr>
            <w:tcW w:w="1713" w:type="dxa"/>
            <w:vAlign w:val="center"/>
          </w:tcPr>
          <w:p w14:paraId="6BE3DBBD" w14:textId="77777777" w:rsidR="0012305A" w:rsidRDefault="0012305A">
            <w:pPr>
              <w:kinsoku w:val="0"/>
              <w:autoSpaceDE w:val="0"/>
              <w:autoSpaceDN w:val="0"/>
              <w:adjustRightInd w:val="0"/>
              <w:snapToGrid w:val="0"/>
              <w:spacing w:line="400" w:lineRule="exact"/>
              <w:outlineLvl w:val="2"/>
              <w:rPr>
                <w:rFonts w:eastAsia="方正仿宋_GBK" w:cs="Times New Roman"/>
                <w:szCs w:val="28"/>
              </w:rPr>
            </w:pPr>
          </w:p>
        </w:tc>
      </w:tr>
      <w:tr w:rsidR="0012305A" w14:paraId="7C6A1746" w14:textId="77777777">
        <w:trPr>
          <w:jc w:val="center"/>
        </w:trPr>
        <w:tc>
          <w:tcPr>
            <w:tcW w:w="2971" w:type="dxa"/>
            <w:vAlign w:val="center"/>
          </w:tcPr>
          <w:p w14:paraId="6AD0DC9F" w14:textId="77777777" w:rsidR="0012305A" w:rsidRDefault="00000000">
            <w:pPr>
              <w:kinsoku w:val="0"/>
              <w:autoSpaceDE w:val="0"/>
              <w:autoSpaceDN w:val="0"/>
              <w:adjustRightInd w:val="0"/>
              <w:snapToGrid w:val="0"/>
              <w:spacing w:line="400" w:lineRule="exact"/>
              <w:jc w:val="center"/>
              <w:outlineLvl w:val="2"/>
              <w:rPr>
                <w:rFonts w:eastAsia="方正仿宋_GBK" w:cs="Times New Roman"/>
                <w:sz w:val="24"/>
                <w:szCs w:val="24"/>
              </w:rPr>
            </w:pPr>
            <w:r>
              <w:rPr>
                <w:rFonts w:eastAsia="方正仿宋_GBK" w:cs="Times New Roman"/>
                <w:sz w:val="24"/>
                <w:szCs w:val="24"/>
              </w:rPr>
              <w:t>材质</w:t>
            </w:r>
          </w:p>
        </w:tc>
        <w:tc>
          <w:tcPr>
            <w:tcW w:w="4428" w:type="dxa"/>
            <w:vAlign w:val="center"/>
          </w:tcPr>
          <w:p w14:paraId="69ACB47F" w14:textId="77777777" w:rsidR="0012305A" w:rsidRDefault="00000000">
            <w:pPr>
              <w:kinsoku w:val="0"/>
              <w:autoSpaceDE w:val="0"/>
              <w:autoSpaceDN w:val="0"/>
              <w:adjustRightInd w:val="0"/>
              <w:snapToGrid w:val="0"/>
              <w:spacing w:line="400" w:lineRule="exact"/>
              <w:outlineLvl w:val="2"/>
              <w:rPr>
                <w:rFonts w:eastAsia="方正仿宋_GBK" w:cs="Times New Roman"/>
                <w:sz w:val="24"/>
                <w:szCs w:val="24"/>
              </w:rPr>
            </w:pPr>
            <w:r>
              <w:rPr>
                <w:rFonts w:eastAsia="方正仿宋_GBK" w:cs="Times New Roman"/>
                <w:sz w:val="24"/>
                <w:szCs w:val="24"/>
              </w:rPr>
              <w:t>立柱采用</w:t>
            </w:r>
            <w:r>
              <w:rPr>
                <w:rFonts w:eastAsia="方正仿宋_GBK" w:cs="Times New Roman"/>
                <w:sz w:val="24"/>
                <w:szCs w:val="24"/>
              </w:rPr>
              <w:t>100*100*2.0mm</w:t>
            </w:r>
            <w:r>
              <w:rPr>
                <w:rFonts w:eastAsia="方正仿宋_GBK" w:cs="Times New Roman" w:hint="eastAsia"/>
                <w:sz w:val="24"/>
                <w:szCs w:val="24"/>
              </w:rPr>
              <w:t>热</w:t>
            </w:r>
            <w:r>
              <w:rPr>
                <w:rFonts w:eastAsia="方正仿宋_GBK" w:cs="Times New Roman"/>
                <w:sz w:val="24"/>
                <w:szCs w:val="24"/>
              </w:rPr>
              <w:t>镀锌管</w:t>
            </w:r>
            <w:r>
              <w:rPr>
                <w:rFonts w:eastAsia="方正仿宋_GBK" w:cs="Times New Roman" w:hint="eastAsia"/>
                <w:sz w:val="24"/>
                <w:szCs w:val="24"/>
              </w:rPr>
              <w:t>和</w:t>
            </w:r>
            <w:r>
              <w:rPr>
                <w:rFonts w:eastAsia="方正仿宋_GBK" w:cs="Times New Roman"/>
                <w:sz w:val="24"/>
                <w:szCs w:val="24"/>
              </w:rPr>
              <w:t>镀锌板，辅料成品方管切割焊接，顶棚采用不饱和聚酯树脂，</w:t>
            </w:r>
            <w:r>
              <w:rPr>
                <w:rFonts w:eastAsia="方正仿宋_GBK" w:cs="Times New Roman" w:hint="eastAsia"/>
                <w:sz w:val="24"/>
                <w:szCs w:val="24"/>
              </w:rPr>
              <w:t>要求拉伸强度在</w:t>
            </w:r>
            <w:r>
              <w:rPr>
                <w:rFonts w:eastAsia="方正仿宋_GBK" w:cs="Times New Roman" w:hint="eastAsia"/>
                <w:sz w:val="24"/>
                <w:szCs w:val="24"/>
              </w:rPr>
              <w:t xml:space="preserve"> 40 - 70MPa </w:t>
            </w:r>
            <w:r>
              <w:rPr>
                <w:rFonts w:eastAsia="方正仿宋_GBK" w:cs="Times New Roman" w:hint="eastAsia"/>
                <w:sz w:val="24"/>
                <w:szCs w:val="24"/>
              </w:rPr>
              <w:t>，断裂伸长率达到</w:t>
            </w:r>
            <w:r>
              <w:rPr>
                <w:rFonts w:eastAsia="方正仿宋_GBK" w:cs="Times New Roman" w:hint="eastAsia"/>
                <w:sz w:val="24"/>
                <w:szCs w:val="24"/>
              </w:rPr>
              <w:t xml:space="preserve"> 2% - 6%</w:t>
            </w:r>
            <w:r>
              <w:rPr>
                <w:rFonts w:eastAsia="方正仿宋_GBK" w:cs="Times New Roman" w:hint="eastAsia"/>
                <w:sz w:val="24"/>
                <w:szCs w:val="24"/>
              </w:rPr>
              <w:t>，热变形满足温度</w:t>
            </w:r>
            <w:r>
              <w:rPr>
                <w:rFonts w:eastAsia="方正仿宋_GBK" w:cs="Times New Roman" w:hint="eastAsia"/>
                <w:sz w:val="24"/>
                <w:szCs w:val="24"/>
              </w:rPr>
              <w:t xml:space="preserve"> 60 - 100</w:t>
            </w:r>
            <w:r>
              <w:rPr>
                <w:rFonts w:eastAsia="方正仿宋_GBK" w:cs="Times New Roman" w:hint="eastAsia"/>
                <w:sz w:val="24"/>
                <w:szCs w:val="24"/>
              </w:rPr>
              <w:t>℃。</w:t>
            </w:r>
            <w:r>
              <w:rPr>
                <w:rFonts w:eastAsia="方正仿宋_GBK" w:cs="Times New Roman"/>
                <w:sz w:val="24"/>
                <w:szCs w:val="24"/>
              </w:rPr>
              <w:t>宣传海报及生活垃圾分类标志采用户外专用高清车身贴。</w:t>
            </w:r>
          </w:p>
        </w:tc>
        <w:tc>
          <w:tcPr>
            <w:tcW w:w="1713" w:type="dxa"/>
            <w:vAlign w:val="center"/>
          </w:tcPr>
          <w:p w14:paraId="21956C57" w14:textId="77777777" w:rsidR="0012305A" w:rsidRDefault="0012305A">
            <w:pPr>
              <w:kinsoku w:val="0"/>
              <w:autoSpaceDE w:val="0"/>
              <w:autoSpaceDN w:val="0"/>
              <w:adjustRightInd w:val="0"/>
              <w:snapToGrid w:val="0"/>
              <w:spacing w:line="400" w:lineRule="exact"/>
              <w:outlineLvl w:val="2"/>
              <w:rPr>
                <w:rFonts w:eastAsia="方正仿宋_GBK" w:cs="Times New Roman"/>
                <w:szCs w:val="28"/>
              </w:rPr>
            </w:pPr>
          </w:p>
        </w:tc>
      </w:tr>
      <w:tr w:rsidR="0012305A" w14:paraId="58A98F70" w14:textId="77777777">
        <w:trPr>
          <w:jc w:val="center"/>
        </w:trPr>
        <w:tc>
          <w:tcPr>
            <w:tcW w:w="2971" w:type="dxa"/>
            <w:vAlign w:val="center"/>
          </w:tcPr>
          <w:p w14:paraId="0D0BD830" w14:textId="77777777" w:rsidR="0012305A" w:rsidRDefault="00000000">
            <w:pPr>
              <w:kinsoku w:val="0"/>
              <w:autoSpaceDE w:val="0"/>
              <w:autoSpaceDN w:val="0"/>
              <w:adjustRightInd w:val="0"/>
              <w:snapToGrid w:val="0"/>
              <w:spacing w:line="400" w:lineRule="exact"/>
              <w:jc w:val="center"/>
              <w:outlineLvl w:val="2"/>
              <w:rPr>
                <w:rFonts w:eastAsia="方正仿宋_GBK" w:cs="Times New Roman"/>
                <w:sz w:val="24"/>
                <w:szCs w:val="24"/>
              </w:rPr>
            </w:pPr>
            <w:r>
              <w:rPr>
                <w:rFonts w:eastAsia="方正仿宋_GBK" w:cs="Times New Roman"/>
                <w:sz w:val="24"/>
                <w:szCs w:val="24"/>
              </w:rPr>
              <w:t>制作工艺</w:t>
            </w:r>
          </w:p>
        </w:tc>
        <w:tc>
          <w:tcPr>
            <w:tcW w:w="4428" w:type="dxa"/>
            <w:vAlign w:val="center"/>
          </w:tcPr>
          <w:p w14:paraId="1A715160" w14:textId="77777777" w:rsidR="0012305A" w:rsidRDefault="00000000">
            <w:pPr>
              <w:kinsoku w:val="0"/>
              <w:autoSpaceDE w:val="0"/>
              <w:autoSpaceDN w:val="0"/>
              <w:adjustRightInd w:val="0"/>
              <w:snapToGrid w:val="0"/>
              <w:spacing w:line="400" w:lineRule="exact"/>
              <w:outlineLvl w:val="2"/>
              <w:rPr>
                <w:rFonts w:eastAsia="方正仿宋_GBK" w:cs="Times New Roman"/>
                <w:sz w:val="24"/>
                <w:szCs w:val="24"/>
              </w:rPr>
            </w:pPr>
            <w:r>
              <w:rPr>
                <w:rFonts w:eastAsia="方正仿宋_GBK" w:cs="Times New Roman"/>
                <w:sz w:val="24"/>
                <w:szCs w:val="24"/>
              </w:rPr>
              <w:t>激光切割下料、折弯，整体焊接组合牢固，</w:t>
            </w:r>
            <w:proofErr w:type="gramStart"/>
            <w:r>
              <w:rPr>
                <w:rFonts w:eastAsia="方正仿宋_GBK" w:cs="Times New Roman"/>
                <w:sz w:val="24"/>
                <w:szCs w:val="24"/>
              </w:rPr>
              <w:t>表面喷环氧</w:t>
            </w:r>
            <w:proofErr w:type="gramEnd"/>
            <w:r>
              <w:rPr>
                <w:rFonts w:eastAsia="方正仿宋_GBK" w:cs="Times New Roman"/>
                <w:sz w:val="24"/>
                <w:szCs w:val="24"/>
              </w:rPr>
              <w:t>底漆</w:t>
            </w:r>
            <w:r>
              <w:rPr>
                <w:rFonts w:eastAsia="方正仿宋_GBK" w:cs="Times New Roman"/>
                <w:sz w:val="24"/>
                <w:szCs w:val="24"/>
              </w:rPr>
              <w:t>+</w:t>
            </w:r>
            <w:r>
              <w:rPr>
                <w:rFonts w:eastAsia="方正仿宋_GBK" w:cs="Times New Roman"/>
                <w:sz w:val="24"/>
                <w:szCs w:val="24"/>
              </w:rPr>
              <w:t>氟碳漆面漆。</w:t>
            </w:r>
          </w:p>
        </w:tc>
        <w:tc>
          <w:tcPr>
            <w:tcW w:w="1713" w:type="dxa"/>
            <w:vAlign w:val="center"/>
          </w:tcPr>
          <w:p w14:paraId="084BA299" w14:textId="77777777" w:rsidR="0012305A" w:rsidRDefault="0012305A">
            <w:pPr>
              <w:kinsoku w:val="0"/>
              <w:autoSpaceDE w:val="0"/>
              <w:autoSpaceDN w:val="0"/>
              <w:adjustRightInd w:val="0"/>
              <w:snapToGrid w:val="0"/>
              <w:spacing w:line="400" w:lineRule="exact"/>
              <w:outlineLvl w:val="2"/>
              <w:rPr>
                <w:rFonts w:eastAsia="方正仿宋_GBK" w:cs="Times New Roman"/>
                <w:szCs w:val="28"/>
              </w:rPr>
            </w:pPr>
          </w:p>
        </w:tc>
      </w:tr>
      <w:tr w:rsidR="0012305A" w14:paraId="0F7C832F" w14:textId="77777777">
        <w:trPr>
          <w:jc w:val="center"/>
        </w:trPr>
        <w:tc>
          <w:tcPr>
            <w:tcW w:w="2971" w:type="dxa"/>
            <w:vAlign w:val="center"/>
          </w:tcPr>
          <w:p w14:paraId="7BF09CF1" w14:textId="77777777" w:rsidR="0012305A" w:rsidRDefault="00000000">
            <w:pPr>
              <w:kinsoku w:val="0"/>
              <w:autoSpaceDE w:val="0"/>
              <w:autoSpaceDN w:val="0"/>
              <w:adjustRightInd w:val="0"/>
              <w:snapToGrid w:val="0"/>
              <w:spacing w:line="400" w:lineRule="exact"/>
              <w:jc w:val="center"/>
              <w:outlineLvl w:val="2"/>
              <w:rPr>
                <w:rFonts w:eastAsia="方正仿宋_GBK" w:cs="Times New Roman"/>
                <w:sz w:val="24"/>
                <w:szCs w:val="24"/>
              </w:rPr>
            </w:pPr>
            <w:r>
              <w:rPr>
                <w:rFonts w:eastAsia="方正仿宋_GBK" w:cs="Times New Roman"/>
                <w:sz w:val="24"/>
                <w:szCs w:val="24"/>
              </w:rPr>
              <w:t>分类标识</w:t>
            </w:r>
          </w:p>
        </w:tc>
        <w:tc>
          <w:tcPr>
            <w:tcW w:w="4428" w:type="dxa"/>
            <w:vAlign w:val="center"/>
          </w:tcPr>
          <w:p w14:paraId="58C1C0E9" w14:textId="77777777" w:rsidR="0012305A" w:rsidRDefault="00000000">
            <w:pPr>
              <w:kinsoku w:val="0"/>
              <w:autoSpaceDE w:val="0"/>
              <w:autoSpaceDN w:val="0"/>
              <w:adjustRightInd w:val="0"/>
              <w:snapToGrid w:val="0"/>
              <w:spacing w:line="400" w:lineRule="exact"/>
              <w:outlineLvl w:val="2"/>
              <w:rPr>
                <w:rFonts w:eastAsia="方正仿宋_GBK" w:cs="Times New Roman"/>
                <w:sz w:val="24"/>
                <w:szCs w:val="24"/>
              </w:rPr>
            </w:pPr>
            <w:r>
              <w:rPr>
                <w:rFonts w:eastAsia="方正仿宋_GBK" w:cs="Times New Roman"/>
                <w:sz w:val="24"/>
                <w:szCs w:val="24"/>
              </w:rPr>
              <w:t>符合新国标《生活垃圾分类标志》（</w:t>
            </w:r>
            <w:r>
              <w:rPr>
                <w:rFonts w:eastAsia="方正仿宋_GBK" w:cs="Times New Roman"/>
                <w:sz w:val="24"/>
                <w:szCs w:val="24"/>
              </w:rPr>
              <w:t>GB/T 19095-2019</w:t>
            </w:r>
            <w:r>
              <w:rPr>
                <w:rFonts w:eastAsia="方正仿宋_GBK" w:cs="Times New Roman"/>
                <w:sz w:val="24"/>
                <w:szCs w:val="24"/>
              </w:rPr>
              <w:t>）</w:t>
            </w:r>
          </w:p>
        </w:tc>
        <w:tc>
          <w:tcPr>
            <w:tcW w:w="1713" w:type="dxa"/>
            <w:vAlign w:val="center"/>
          </w:tcPr>
          <w:p w14:paraId="1C12921F" w14:textId="77777777" w:rsidR="0012305A" w:rsidRDefault="0012305A">
            <w:pPr>
              <w:kinsoku w:val="0"/>
              <w:autoSpaceDE w:val="0"/>
              <w:autoSpaceDN w:val="0"/>
              <w:adjustRightInd w:val="0"/>
              <w:snapToGrid w:val="0"/>
              <w:spacing w:line="400" w:lineRule="exact"/>
              <w:outlineLvl w:val="2"/>
              <w:rPr>
                <w:rFonts w:eastAsia="方正仿宋_GBK" w:cs="Times New Roman"/>
                <w:szCs w:val="28"/>
              </w:rPr>
            </w:pPr>
          </w:p>
        </w:tc>
      </w:tr>
    </w:tbl>
    <w:p w14:paraId="36C16656" w14:textId="77777777" w:rsidR="0012305A" w:rsidRDefault="00000000">
      <w:pPr>
        <w:widowControl w:val="0"/>
        <w:spacing w:line="560" w:lineRule="exact"/>
        <w:outlineLvl w:val="2"/>
        <w:rPr>
          <w:rFonts w:cs="Times New Roman"/>
          <w:b/>
          <w:bCs/>
          <w:sz w:val="32"/>
          <w:szCs w:val="32"/>
        </w:rPr>
      </w:pPr>
      <w:r>
        <w:rPr>
          <w:rFonts w:cs="Times New Roman"/>
          <w:b/>
          <w:bCs/>
          <w:noProof/>
          <w:spacing w:val="-1"/>
          <w:sz w:val="24"/>
          <w:szCs w:val="24"/>
        </w:rPr>
        <w:drawing>
          <wp:anchor distT="0" distB="0" distL="114300" distR="114300" simplePos="0" relativeHeight="251658240" behindDoc="0" locked="0" layoutInCell="1" allowOverlap="1" wp14:anchorId="0216BE4D" wp14:editId="3D8F3DAE">
            <wp:simplePos x="0" y="0"/>
            <wp:positionH relativeFrom="column">
              <wp:posOffset>1081405</wp:posOffset>
            </wp:positionH>
            <wp:positionV relativeFrom="paragraph">
              <wp:posOffset>4375785</wp:posOffset>
            </wp:positionV>
            <wp:extent cx="3862070" cy="3831590"/>
            <wp:effectExtent l="0" t="0" r="5080" b="16510"/>
            <wp:wrapSquare wrapText="bothSides"/>
            <wp:docPr id="7" name="图片 7" descr="c04a87b4556de8857fee366461a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04a87b4556de8857fee366461a5380"/>
                    <pic:cNvPicPr>
                      <a:picLocks noChangeAspect="1"/>
                    </pic:cNvPicPr>
                  </pic:nvPicPr>
                  <pic:blipFill>
                    <a:blip r:embed="rId14"/>
                    <a:stretch>
                      <a:fillRect/>
                    </a:stretch>
                  </pic:blipFill>
                  <pic:spPr>
                    <a:xfrm>
                      <a:off x="0" y="0"/>
                      <a:ext cx="3862070" cy="3831590"/>
                    </a:xfrm>
                    <a:prstGeom prst="rect">
                      <a:avLst/>
                    </a:prstGeom>
                  </pic:spPr>
                </pic:pic>
              </a:graphicData>
            </a:graphic>
          </wp:anchor>
        </w:drawing>
      </w:r>
    </w:p>
    <w:p w14:paraId="347FB6ED" w14:textId="77777777" w:rsidR="0012305A" w:rsidRDefault="0012305A">
      <w:pPr>
        <w:widowControl w:val="0"/>
        <w:spacing w:line="560" w:lineRule="exact"/>
        <w:ind w:firstLineChars="200" w:firstLine="643"/>
        <w:outlineLvl w:val="2"/>
        <w:rPr>
          <w:rFonts w:cs="Times New Roman"/>
          <w:b/>
          <w:bCs/>
          <w:sz w:val="32"/>
          <w:szCs w:val="32"/>
        </w:rPr>
      </w:pPr>
    </w:p>
    <w:p w14:paraId="22997917" w14:textId="77777777" w:rsidR="0012305A" w:rsidRDefault="0012305A">
      <w:pPr>
        <w:widowControl w:val="0"/>
        <w:textAlignment w:val="auto"/>
        <w:rPr>
          <w:rFonts w:ascii="Calibri" w:hAnsi="Calibri" w:cs="Times New Roman"/>
          <w:sz w:val="21"/>
          <w:szCs w:val="24"/>
        </w:rPr>
      </w:pPr>
    </w:p>
    <w:p w14:paraId="74C73CC5" w14:textId="77777777" w:rsidR="0012305A" w:rsidRDefault="0012305A">
      <w:pPr>
        <w:widowControl w:val="0"/>
        <w:spacing w:line="560" w:lineRule="exact"/>
        <w:ind w:leftChars="200" w:left="560"/>
        <w:textAlignment w:val="auto"/>
        <w:rPr>
          <w:rFonts w:eastAsia="方正仿宋_GBK" w:cs="Times New Roman"/>
          <w:color w:val="1C1F23"/>
          <w:sz w:val="32"/>
          <w:szCs w:val="32"/>
          <w:shd w:val="clear" w:color="auto" w:fill="FFFFFF"/>
        </w:rPr>
      </w:pPr>
    </w:p>
    <w:p w14:paraId="1A735478" w14:textId="77777777" w:rsidR="0012305A" w:rsidRDefault="00000000">
      <w:pPr>
        <w:snapToGrid w:val="0"/>
        <w:spacing w:line="400" w:lineRule="exact"/>
        <w:rPr>
          <w:rStyle w:val="NormalCharacter"/>
          <w:rFonts w:ascii="宋体" w:hAnsi="宋体" w:hint="eastAsia"/>
          <w:color w:val="000000"/>
          <w:sz w:val="24"/>
          <w:szCs w:val="24"/>
        </w:rPr>
      </w:pPr>
      <w:r>
        <w:rPr>
          <w:rFonts w:cs="Times New Roman"/>
          <w:b/>
          <w:bCs/>
          <w:spacing w:val="-1"/>
          <w:szCs w:val="28"/>
        </w:rPr>
        <w:t>参考图片</w:t>
      </w:r>
    </w:p>
    <w:p w14:paraId="557C3FA8" w14:textId="77777777" w:rsidR="0012305A" w:rsidRDefault="00000000">
      <w:pPr>
        <w:rPr>
          <w:rStyle w:val="NormalCharacter"/>
          <w:rFonts w:ascii="宋体" w:hAnsi="宋体" w:hint="eastAsia"/>
          <w:b/>
          <w:color w:val="000000"/>
          <w:szCs w:val="28"/>
        </w:rPr>
      </w:pPr>
      <w:r>
        <w:rPr>
          <w:rStyle w:val="NormalCharacter"/>
          <w:rFonts w:ascii="宋体" w:hAnsi="宋体"/>
          <w:b/>
          <w:color w:val="000000"/>
          <w:szCs w:val="28"/>
        </w:rPr>
        <w:br w:type="page"/>
      </w:r>
    </w:p>
    <w:p w14:paraId="1AA2F57D" w14:textId="77777777" w:rsidR="0012305A" w:rsidRDefault="00000000">
      <w:pPr>
        <w:tabs>
          <w:tab w:val="left" w:pos="9000"/>
        </w:tabs>
        <w:snapToGrid w:val="0"/>
        <w:spacing w:line="400" w:lineRule="exact"/>
        <w:jc w:val="center"/>
        <w:rPr>
          <w:rStyle w:val="NormalCharacter"/>
          <w:rFonts w:ascii="宋体" w:hAnsi="宋体" w:hint="eastAsia"/>
          <w:b/>
          <w:color w:val="000000"/>
          <w:szCs w:val="28"/>
        </w:rPr>
      </w:pPr>
      <w:r>
        <w:rPr>
          <w:rStyle w:val="NormalCharacter"/>
          <w:rFonts w:ascii="宋体" w:hAnsi="宋体"/>
          <w:b/>
          <w:color w:val="000000"/>
          <w:szCs w:val="28"/>
        </w:rPr>
        <w:lastRenderedPageBreak/>
        <w:t>第六篇  响应文件格式要求</w:t>
      </w:r>
    </w:p>
    <w:p w14:paraId="78B06DA3" w14:textId="77777777" w:rsidR="0012305A" w:rsidRDefault="00000000">
      <w:pPr>
        <w:snapToGrid w:val="0"/>
        <w:spacing w:line="400" w:lineRule="exact"/>
        <w:ind w:firstLineChars="200" w:firstLine="482"/>
        <w:rPr>
          <w:rStyle w:val="NormalCharacter"/>
          <w:rFonts w:ascii="宋体" w:hAnsi="宋体" w:cs="宋体" w:hint="eastAsia"/>
          <w:b/>
          <w:bCs/>
          <w:color w:val="000000"/>
          <w:sz w:val="24"/>
          <w:szCs w:val="24"/>
        </w:rPr>
      </w:pPr>
      <w:r>
        <w:rPr>
          <w:rStyle w:val="NormalCharacter"/>
          <w:rFonts w:ascii="宋体" w:hAnsi="宋体" w:cs="宋体"/>
          <w:b/>
          <w:bCs/>
          <w:color w:val="000000"/>
          <w:sz w:val="24"/>
          <w:szCs w:val="24"/>
        </w:rPr>
        <w:t>一、经济部分</w:t>
      </w:r>
    </w:p>
    <w:p w14:paraId="236AED05"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（一）报价函</w:t>
      </w:r>
    </w:p>
    <w:p w14:paraId="58139462" w14:textId="77777777" w:rsidR="0012305A" w:rsidRDefault="00000000">
      <w:pPr>
        <w:snapToGrid w:val="0"/>
        <w:spacing w:line="400" w:lineRule="exact"/>
        <w:ind w:firstLineChars="200" w:firstLine="482"/>
        <w:rPr>
          <w:rStyle w:val="NormalCharacter"/>
          <w:rFonts w:ascii="宋体" w:hAnsi="宋体" w:cs="宋体" w:hint="eastAsia"/>
          <w:b/>
          <w:bCs/>
          <w:color w:val="000000"/>
          <w:sz w:val="24"/>
          <w:szCs w:val="24"/>
        </w:rPr>
      </w:pPr>
      <w:r>
        <w:rPr>
          <w:rStyle w:val="NormalCharacter"/>
          <w:rFonts w:ascii="宋体" w:hAnsi="宋体" w:cs="宋体" w:hint="eastAsia"/>
          <w:b/>
          <w:bCs/>
          <w:color w:val="000000"/>
          <w:sz w:val="24"/>
          <w:szCs w:val="24"/>
        </w:rPr>
        <w:t>二</w:t>
      </w:r>
      <w:r>
        <w:rPr>
          <w:rStyle w:val="NormalCharacter"/>
          <w:rFonts w:ascii="宋体" w:hAnsi="宋体" w:cs="宋体"/>
          <w:b/>
          <w:bCs/>
          <w:color w:val="000000"/>
          <w:sz w:val="24"/>
          <w:szCs w:val="24"/>
        </w:rPr>
        <w:t>、资格</w:t>
      </w:r>
      <w:r>
        <w:rPr>
          <w:rStyle w:val="NormalCharacter"/>
          <w:rFonts w:ascii="宋体" w:hAnsi="宋体" w:cs="宋体" w:hint="eastAsia"/>
          <w:b/>
          <w:bCs/>
          <w:color w:val="000000"/>
          <w:sz w:val="24"/>
          <w:szCs w:val="24"/>
        </w:rPr>
        <w:t>部分</w:t>
      </w:r>
    </w:p>
    <w:p w14:paraId="02305CF4"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（一）营业执照（副本</w:t>
      </w:r>
      <w:r>
        <w:rPr>
          <w:rStyle w:val="NormalCharacter"/>
          <w:rFonts w:ascii="宋体" w:hAnsi="宋体" w:hint="eastAsia"/>
          <w:color w:val="000000"/>
          <w:sz w:val="24"/>
          <w:szCs w:val="24"/>
        </w:rPr>
        <w:t>）</w:t>
      </w:r>
    </w:p>
    <w:p w14:paraId="146ABEF5"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（二）法定代表人身份证明书（格式）</w:t>
      </w:r>
    </w:p>
    <w:p w14:paraId="5E2C66F7" w14:textId="77777777" w:rsidR="0012305A" w:rsidRDefault="00000000">
      <w:pPr>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（三）法定代表人授权委托书（格式）</w:t>
      </w:r>
    </w:p>
    <w:p w14:paraId="6876F7C8" w14:textId="77777777" w:rsidR="0012305A" w:rsidRDefault="00000000">
      <w:pPr>
        <w:snapToGrid w:val="0"/>
        <w:spacing w:line="380" w:lineRule="exact"/>
        <w:ind w:firstLineChars="200" w:firstLine="480"/>
        <w:rPr>
          <w:rStyle w:val="NormalCharacter"/>
          <w:rFonts w:ascii="宋体" w:hAnsi="宋体" w:hint="eastAsia"/>
          <w:sz w:val="24"/>
          <w:szCs w:val="24"/>
        </w:rPr>
      </w:pPr>
      <w:r>
        <w:rPr>
          <w:rStyle w:val="NormalCharacter"/>
          <w:rFonts w:ascii="宋体" w:hAnsi="宋体"/>
          <w:color w:val="000000"/>
          <w:sz w:val="24"/>
          <w:szCs w:val="24"/>
        </w:rPr>
        <w:t>（</w:t>
      </w:r>
      <w:r>
        <w:rPr>
          <w:rStyle w:val="NormalCharacter"/>
          <w:rFonts w:ascii="宋体" w:hAnsi="宋体" w:hint="eastAsia"/>
          <w:color w:val="000000"/>
          <w:sz w:val="24"/>
          <w:szCs w:val="24"/>
        </w:rPr>
        <w:t>四</w:t>
      </w:r>
      <w:r>
        <w:rPr>
          <w:rStyle w:val="NormalCharacter"/>
          <w:rFonts w:ascii="宋体" w:hAnsi="宋体"/>
          <w:color w:val="000000"/>
          <w:sz w:val="24"/>
          <w:szCs w:val="24"/>
        </w:rPr>
        <w:t>）</w:t>
      </w:r>
      <w:r>
        <w:rPr>
          <w:rStyle w:val="NormalCharacter"/>
          <w:rFonts w:ascii="宋体" w:hAnsi="宋体"/>
          <w:sz w:val="24"/>
          <w:szCs w:val="24"/>
        </w:rPr>
        <w:t>基本资格条件承诺函</w:t>
      </w:r>
    </w:p>
    <w:p w14:paraId="370C9CA2" w14:textId="77777777" w:rsidR="0012305A" w:rsidRDefault="00000000">
      <w:pPr>
        <w:snapToGrid w:val="0"/>
        <w:spacing w:line="400" w:lineRule="exact"/>
        <w:ind w:firstLineChars="200" w:firstLine="482"/>
        <w:rPr>
          <w:rStyle w:val="NormalCharacter"/>
          <w:rFonts w:ascii="宋体" w:hAnsi="宋体" w:hint="eastAsia"/>
          <w:color w:val="000000"/>
          <w:sz w:val="24"/>
          <w:szCs w:val="24"/>
        </w:rPr>
      </w:pPr>
      <w:r>
        <w:rPr>
          <w:rStyle w:val="NormalCharacter"/>
          <w:rFonts w:ascii="宋体" w:hAnsi="宋体" w:cs="宋体" w:hint="eastAsia"/>
          <w:b/>
          <w:bCs/>
          <w:color w:val="000000"/>
          <w:sz w:val="24"/>
          <w:szCs w:val="24"/>
        </w:rPr>
        <w:t>三</w:t>
      </w:r>
      <w:r>
        <w:rPr>
          <w:rStyle w:val="NormalCharacter"/>
          <w:rFonts w:ascii="宋体" w:hAnsi="宋体" w:cs="宋体"/>
          <w:b/>
          <w:bCs/>
          <w:color w:val="000000"/>
          <w:sz w:val="24"/>
          <w:szCs w:val="24"/>
        </w:rPr>
        <w:t>、其他应提供的资料</w:t>
      </w:r>
      <w:r>
        <w:rPr>
          <w:rStyle w:val="NormalCharacter"/>
          <w:rFonts w:ascii="宋体" w:hAnsi="宋体"/>
          <w:color w:val="000000"/>
          <w:sz w:val="24"/>
          <w:szCs w:val="24"/>
        </w:rPr>
        <w:t>（其他与项目有关的资料</w:t>
      </w:r>
      <w:r>
        <w:rPr>
          <w:rStyle w:val="NormalCharacter"/>
          <w:rFonts w:ascii="宋体" w:hAnsi="宋体" w:hint="eastAsia"/>
          <w:color w:val="000000"/>
          <w:sz w:val="24"/>
          <w:szCs w:val="24"/>
        </w:rPr>
        <w:t>，如业绩证明等，格式自拟</w:t>
      </w:r>
      <w:r>
        <w:rPr>
          <w:rStyle w:val="NormalCharacter"/>
          <w:rFonts w:ascii="宋体" w:hAnsi="宋体"/>
          <w:color w:val="000000"/>
          <w:sz w:val="24"/>
          <w:szCs w:val="24"/>
        </w:rPr>
        <w:t>）</w:t>
      </w:r>
    </w:p>
    <w:p w14:paraId="79E1B8AE" w14:textId="77777777" w:rsidR="0012305A" w:rsidRDefault="0012305A">
      <w:pPr>
        <w:snapToGrid w:val="0"/>
        <w:spacing w:line="400" w:lineRule="exact"/>
        <w:ind w:firstLineChars="450" w:firstLine="1080"/>
        <w:rPr>
          <w:rStyle w:val="NormalCharacter"/>
          <w:rFonts w:ascii="宋体" w:hAnsi="宋体" w:hint="eastAsia"/>
          <w:color w:val="000000"/>
          <w:sz w:val="24"/>
          <w:szCs w:val="24"/>
        </w:rPr>
      </w:pPr>
    </w:p>
    <w:p w14:paraId="6376F680" w14:textId="77777777" w:rsidR="0012305A" w:rsidRDefault="0012305A">
      <w:pPr>
        <w:snapToGrid w:val="0"/>
        <w:spacing w:line="400" w:lineRule="exact"/>
        <w:rPr>
          <w:rStyle w:val="NormalCharacter"/>
          <w:rFonts w:ascii="宋体" w:hAnsi="宋体" w:hint="eastAsia"/>
          <w:color w:val="000000"/>
          <w:sz w:val="24"/>
          <w:szCs w:val="24"/>
        </w:rPr>
        <w:sectPr w:rsidR="0012305A">
          <w:footerReference w:type="even" r:id="rId15"/>
          <w:footerReference w:type="default" r:id="rId16"/>
          <w:pgSz w:w="11907" w:h="16840"/>
          <w:pgMar w:top="1134" w:right="1191" w:bottom="1134" w:left="1304" w:header="851" w:footer="992" w:gutter="0"/>
          <w:cols w:space="425"/>
          <w:docGrid w:linePitch="380" w:charSpace="-5735"/>
        </w:sectPr>
      </w:pPr>
    </w:p>
    <w:p w14:paraId="65DB801D" w14:textId="77777777" w:rsidR="0012305A" w:rsidRDefault="00000000">
      <w:pPr>
        <w:keepLines/>
        <w:snapToGrid w:val="0"/>
        <w:spacing w:line="400" w:lineRule="exact"/>
        <w:ind w:firstLineChars="200" w:firstLine="482"/>
        <w:rPr>
          <w:rStyle w:val="NormalCharacter"/>
          <w:rFonts w:ascii="宋体" w:hAnsi="宋体" w:hint="eastAsia"/>
          <w:b/>
          <w:bCs/>
          <w:color w:val="000000"/>
          <w:sz w:val="24"/>
          <w:szCs w:val="24"/>
        </w:rPr>
      </w:pPr>
      <w:r>
        <w:rPr>
          <w:rStyle w:val="NormalCharacter"/>
          <w:rFonts w:ascii="宋体" w:hAnsi="宋体"/>
          <w:b/>
          <w:bCs/>
          <w:color w:val="000000"/>
          <w:sz w:val="24"/>
          <w:szCs w:val="24"/>
        </w:rPr>
        <w:lastRenderedPageBreak/>
        <w:t>一、经济部分</w:t>
      </w:r>
    </w:p>
    <w:p w14:paraId="30CEBCCA" w14:textId="77777777" w:rsidR="0012305A" w:rsidRDefault="00000000">
      <w:pPr>
        <w:tabs>
          <w:tab w:val="left" w:pos="6300"/>
        </w:tabs>
        <w:snapToGrid w:val="0"/>
        <w:spacing w:line="400" w:lineRule="exact"/>
        <w:ind w:firstLineChars="200" w:firstLine="480"/>
        <w:rPr>
          <w:rStyle w:val="NormalCharacter"/>
          <w:rFonts w:ascii="宋体" w:hAnsi="宋体" w:hint="eastAsia"/>
          <w:color w:val="000000"/>
          <w:sz w:val="24"/>
          <w:szCs w:val="24"/>
        </w:rPr>
      </w:pPr>
      <w:r>
        <w:rPr>
          <w:rStyle w:val="NormalCharacter"/>
          <w:rFonts w:ascii="宋体" w:hAnsi="宋体"/>
          <w:color w:val="000000"/>
          <w:sz w:val="24"/>
          <w:szCs w:val="24"/>
        </w:rPr>
        <w:t>（一）报价函</w:t>
      </w:r>
    </w:p>
    <w:p w14:paraId="062D6C93" w14:textId="77777777" w:rsidR="0012305A" w:rsidRDefault="00000000">
      <w:pPr>
        <w:tabs>
          <w:tab w:val="left" w:pos="6300"/>
        </w:tabs>
        <w:snapToGrid w:val="0"/>
        <w:spacing w:line="400" w:lineRule="exact"/>
        <w:jc w:val="center"/>
        <w:rPr>
          <w:rStyle w:val="NormalCharacter"/>
          <w:rFonts w:ascii="宋体" w:hAnsi="宋体" w:hint="eastAsia"/>
          <w:b/>
          <w:color w:val="000000"/>
          <w:szCs w:val="28"/>
        </w:rPr>
      </w:pPr>
      <w:r>
        <w:rPr>
          <w:rStyle w:val="NormalCharacter"/>
          <w:rFonts w:ascii="宋体" w:hAnsi="宋体"/>
          <w:b/>
          <w:color w:val="000000"/>
          <w:szCs w:val="28"/>
        </w:rPr>
        <w:t>报价函</w:t>
      </w:r>
    </w:p>
    <w:p w14:paraId="17AAF90E" w14:textId="77777777" w:rsidR="0012305A" w:rsidRDefault="00000000">
      <w:pPr>
        <w:snapToGrid w:val="0"/>
        <w:spacing w:line="400" w:lineRule="exact"/>
        <w:rPr>
          <w:rStyle w:val="NormalCharacter"/>
          <w:rFonts w:ascii="宋体" w:hAnsi="宋体" w:hint="eastAsia"/>
          <w:color w:val="000000"/>
          <w:sz w:val="22"/>
          <w:szCs w:val="22"/>
          <w:u w:val="single"/>
        </w:rPr>
      </w:pPr>
      <w:r>
        <w:rPr>
          <w:rStyle w:val="NormalCharacter"/>
          <w:rFonts w:ascii="宋体" w:hAnsi="宋体" w:hint="eastAsia"/>
          <w:color w:val="000000"/>
          <w:sz w:val="22"/>
          <w:szCs w:val="22"/>
          <w:u w:val="single"/>
        </w:rPr>
        <w:t>重庆中尚后勤服务有限公司：</w:t>
      </w:r>
    </w:p>
    <w:p w14:paraId="152143AA" w14:textId="401514F8"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1.我方已仔细阅读、理解《</w:t>
      </w:r>
      <w:r w:rsidR="00D77302">
        <w:rPr>
          <w:rStyle w:val="NormalCharacter"/>
          <w:rFonts w:ascii="宋体" w:hAnsi="宋体" w:hint="eastAsia"/>
          <w:color w:val="000000"/>
          <w:sz w:val="22"/>
          <w:szCs w:val="22"/>
        </w:rPr>
        <w:t>2025-2028年度再生资源回收服务（重新招标）</w:t>
      </w:r>
      <w:r>
        <w:rPr>
          <w:rStyle w:val="NormalCharacter"/>
          <w:rFonts w:ascii="宋体" w:hAnsi="宋体" w:hint="eastAsia"/>
          <w:color w:val="000000"/>
          <w:sz w:val="22"/>
          <w:szCs w:val="22"/>
        </w:rPr>
        <w:t>竞争性比选文件》及全部附件（含《垃圾中转站垃圾雨棚建设技术要求及规格》《成品垃圾分类亭规格及参考效果图》等）的内容，现就参与本项目比选</w:t>
      </w:r>
      <w:proofErr w:type="gramStart"/>
      <w:r>
        <w:rPr>
          <w:rStyle w:val="NormalCharacter"/>
          <w:rFonts w:ascii="宋体" w:hAnsi="宋体" w:hint="eastAsia"/>
          <w:color w:val="000000"/>
          <w:sz w:val="22"/>
          <w:szCs w:val="22"/>
        </w:rPr>
        <w:t>作出</w:t>
      </w:r>
      <w:proofErr w:type="gramEnd"/>
      <w:r>
        <w:rPr>
          <w:rStyle w:val="NormalCharacter"/>
          <w:rFonts w:ascii="宋体" w:hAnsi="宋体" w:hint="eastAsia"/>
          <w:color w:val="000000"/>
          <w:sz w:val="22"/>
          <w:szCs w:val="22"/>
        </w:rPr>
        <w:t xml:space="preserve">如下承诺：   </w:t>
      </w:r>
    </w:p>
    <w:p w14:paraId="382D7F5D" w14:textId="77777777" w:rsidR="0012305A" w:rsidRDefault="00000000">
      <w:pPr>
        <w:snapToGrid w:val="0"/>
        <w:spacing w:line="400" w:lineRule="exact"/>
        <w:ind w:firstLineChars="300" w:firstLine="660"/>
        <w:rPr>
          <w:rStyle w:val="NormalCharacter"/>
          <w:rFonts w:ascii="宋体" w:hAnsi="宋体" w:cs="Times New Roman" w:hint="eastAsia"/>
          <w:color w:val="000000"/>
          <w:sz w:val="22"/>
          <w:szCs w:val="22"/>
        </w:rPr>
      </w:pPr>
      <w:r>
        <w:rPr>
          <w:rStyle w:val="NormalCharacter"/>
          <w:rFonts w:ascii="宋体" w:hAnsi="宋体" w:hint="eastAsia"/>
          <w:color w:val="000000"/>
          <w:sz w:val="22"/>
          <w:szCs w:val="22"/>
        </w:rPr>
        <w:t>（1）我方</w:t>
      </w:r>
      <w:proofErr w:type="gramStart"/>
      <w:r>
        <w:rPr>
          <w:rStyle w:val="NormalCharacter"/>
          <w:rFonts w:ascii="宋体" w:hAnsi="宋体" w:hint="eastAsia"/>
          <w:color w:val="000000"/>
          <w:sz w:val="22"/>
          <w:szCs w:val="22"/>
        </w:rPr>
        <w:t>完全响应</w:t>
      </w:r>
      <w:proofErr w:type="gramEnd"/>
      <w:r>
        <w:rPr>
          <w:rStyle w:val="NormalCharacter"/>
          <w:rFonts w:ascii="宋体" w:hAnsi="宋体" w:hint="eastAsia"/>
          <w:color w:val="000000"/>
          <w:sz w:val="22"/>
          <w:szCs w:val="22"/>
        </w:rPr>
        <w:t>“入围前置条件”：承诺按比选文件要求完成3处垃圾中转站防雨棚加装（符合合同附件1技术标准）、2处露天再生资源堆场防雨棚加装（参考现有雨棚及自身需求）、10座4位成品垃圾分类亭安装（符合合同附件2规格），确保建</w:t>
      </w:r>
      <w:r>
        <w:rPr>
          <w:rStyle w:val="NormalCharacter"/>
          <w:rFonts w:ascii="宋体" w:hAnsi="宋体" w:cs="Times New Roman" w:hint="eastAsia"/>
          <w:color w:val="000000"/>
          <w:sz w:val="22"/>
          <w:szCs w:val="22"/>
        </w:rPr>
        <w:t>设成果通过甲方验收，且质</w:t>
      </w:r>
      <w:proofErr w:type="gramStart"/>
      <w:r>
        <w:rPr>
          <w:rStyle w:val="NormalCharacter"/>
          <w:rFonts w:ascii="宋体" w:hAnsi="宋体" w:cs="Times New Roman" w:hint="eastAsia"/>
          <w:color w:val="000000"/>
          <w:sz w:val="22"/>
          <w:szCs w:val="22"/>
        </w:rPr>
        <w:t>保维护期</w:t>
      </w:r>
      <w:proofErr w:type="gramEnd"/>
      <w:r>
        <w:rPr>
          <w:rStyle w:val="NormalCharacter"/>
          <w:rFonts w:ascii="宋体" w:hAnsi="宋体" w:cs="Times New Roman" w:hint="eastAsia"/>
          <w:color w:val="000000"/>
          <w:sz w:val="22"/>
          <w:szCs w:val="22"/>
        </w:rPr>
        <w:t xml:space="preserve">不低于3年。  </w:t>
      </w:r>
    </w:p>
    <w:p w14:paraId="447BEBE0"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（2）我方接受比选文件中关于服务需求、商务需求、比选费用、履约责任等全部条款约定。</w:t>
      </w:r>
    </w:p>
    <w:p w14:paraId="6114C917"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 xml:space="preserve">2.我方投标报价如下： </w:t>
      </w:r>
    </w:p>
    <w:tbl>
      <w:tblPr>
        <w:tblStyle w:val="af1"/>
        <w:tblW w:w="8967" w:type="dxa"/>
        <w:tblInd w:w="167" w:type="dxa"/>
        <w:tblLook w:val="04A0" w:firstRow="1" w:lastRow="0" w:firstColumn="1" w:lastColumn="0" w:noHBand="0" w:noVBand="1"/>
      </w:tblPr>
      <w:tblGrid>
        <w:gridCol w:w="2303"/>
        <w:gridCol w:w="3051"/>
        <w:gridCol w:w="3613"/>
      </w:tblGrid>
      <w:tr w:rsidR="0012305A" w14:paraId="66A2A7CE" w14:textId="77777777">
        <w:tc>
          <w:tcPr>
            <w:tcW w:w="2303" w:type="dxa"/>
          </w:tcPr>
          <w:p w14:paraId="75735397" w14:textId="77777777" w:rsidR="0012305A" w:rsidRDefault="00000000">
            <w:pPr>
              <w:spacing w:line="560" w:lineRule="exact"/>
              <w:jc w:val="center"/>
              <w:textAlignment w:val="auto"/>
              <w:rPr>
                <w:rFonts w:eastAsia="方正仿宋_GBK" w:cs="Times New Roman"/>
                <w:b/>
                <w:bCs/>
                <w:color w:val="1C1F23"/>
                <w:sz w:val="22"/>
                <w:szCs w:val="22"/>
                <w:shd w:val="clear" w:color="auto" w:fill="FFFFFF"/>
              </w:rPr>
            </w:pPr>
            <w:r>
              <w:rPr>
                <w:rFonts w:eastAsia="方正仿宋_GBK" w:cs="Times New Roman"/>
                <w:b/>
                <w:bCs/>
                <w:color w:val="1C1F23"/>
                <w:sz w:val="22"/>
                <w:szCs w:val="22"/>
                <w:shd w:val="clear" w:color="auto" w:fill="FFFFFF"/>
              </w:rPr>
              <w:t>费用项目</w:t>
            </w:r>
          </w:p>
        </w:tc>
        <w:tc>
          <w:tcPr>
            <w:tcW w:w="3051" w:type="dxa"/>
          </w:tcPr>
          <w:p w14:paraId="645AB8B2" w14:textId="77777777" w:rsidR="0012305A" w:rsidRDefault="00000000">
            <w:pPr>
              <w:spacing w:line="560" w:lineRule="exact"/>
              <w:jc w:val="center"/>
              <w:textAlignment w:val="auto"/>
              <w:rPr>
                <w:rFonts w:eastAsia="方正仿宋_GBK" w:cs="Times New Roman"/>
                <w:b/>
                <w:bCs/>
                <w:color w:val="1C1F23"/>
                <w:sz w:val="22"/>
                <w:szCs w:val="22"/>
                <w:shd w:val="clear" w:color="auto" w:fill="FFFFFF"/>
              </w:rPr>
            </w:pPr>
            <w:r>
              <w:rPr>
                <w:rFonts w:eastAsia="方正仿宋_GBK" w:cs="Times New Roman"/>
                <w:b/>
                <w:bCs/>
                <w:color w:val="1C1F23"/>
                <w:sz w:val="22"/>
                <w:szCs w:val="22"/>
                <w:shd w:val="clear" w:color="auto" w:fill="FFFFFF"/>
              </w:rPr>
              <w:t>金额（人民币）</w:t>
            </w:r>
          </w:p>
        </w:tc>
        <w:tc>
          <w:tcPr>
            <w:tcW w:w="3613" w:type="dxa"/>
          </w:tcPr>
          <w:p w14:paraId="076C73C9" w14:textId="77777777" w:rsidR="0012305A" w:rsidRDefault="00000000">
            <w:pPr>
              <w:spacing w:line="560" w:lineRule="exact"/>
              <w:jc w:val="center"/>
              <w:textAlignment w:val="auto"/>
              <w:rPr>
                <w:rFonts w:eastAsia="方正仿宋_GBK" w:cs="Times New Roman"/>
                <w:b/>
                <w:bCs/>
                <w:color w:val="1C1F23"/>
                <w:sz w:val="22"/>
                <w:szCs w:val="22"/>
                <w:shd w:val="clear" w:color="auto" w:fill="FFFFFF"/>
              </w:rPr>
            </w:pPr>
            <w:r>
              <w:rPr>
                <w:rFonts w:eastAsia="方正仿宋_GBK" w:cs="Times New Roman"/>
                <w:b/>
                <w:bCs/>
                <w:color w:val="1C1F23"/>
                <w:sz w:val="22"/>
                <w:szCs w:val="22"/>
                <w:shd w:val="clear" w:color="auto" w:fill="FFFFFF"/>
              </w:rPr>
              <w:t>大写金额</w:t>
            </w:r>
          </w:p>
        </w:tc>
      </w:tr>
      <w:tr w:rsidR="0012305A" w14:paraId="203667DD" w14:textId="77777777">
        <w:trPr>
          <w:trHeight w:val="543"/>
        </w:trPr>
        <w:tc>
          <w:tcPr>
            <w:tcW w:w="2303" w:type="dxa"/>
            <w:vAlign w:val="center"/>
          </w:tcPr>
          <w:p w14:paraId="090C761C" w14:textId="77777777" w:rsidR="0012305A" w:rsidRDefault="00000000">
            <w:pPr>
              <w:snapToGrid w:val="0"/>
              <w:spacing w:line="400" w:lineRule="exact"/>
              <w:jc w:val="center"/>
              <w:rPr>
                <w:rStyle w:val="NormalCharacter"/>
                <w:rFonts w:ascii="宋体" w:hAnsi="宋体" w:cs="Times New Roman" w:hint="eastAsia"/>
                <w:color w:val="000000"/>
                <w:sz w:val="21"/>
                <w:szCs w:val="21"/>
              </w:rPr>
            </w:pPr>
            <w:r>
              <w:rPr>
                <w:rStyle w:val="NormalCharacter"/>
                <w:rFonts w:ascii="宋体" w:hAnsi="宋体" w:cs="Times New Roman"/>
                <w:color w:val="000000"/>
                <w:sz w:val="18"/>
                <w:szCs w:val="18"/>
              </w:rPr>
              <w:t>每年向甲方支付的管理费</w:t>
            </w:r>
          </w:p>
        </w:tc>
        <w:tc>
          <w:tcPr>
            <w:tcW w:w="3051" w:type="dxa"/>
          </w:tcPr>
          <w:p w14:paraId="3E1BD5B5" w14:textId="77777777" w:rsidR="0012305A" w:rsidRDefault="0012305A">
            <w:pPr>
              <w:spacing w:line="400" w:lineRule="exact"/>
              <w:textAlignment w:val="auto"/>
              <w:rPr>
                <w:rFonts w:eastAsia="方正仿宋_GBK" w:cs="Times New Roman"/>
                <w:color w:val="1C1F23"/>
                <w:sz w:val="21"/>
                <w:szCs w:val="21"/>
                <w:shd w:val="clear" w:color="auto" w:fill="FFFFFF"/>
              </w:rPr>
            </w:pPr>
          </w:p>
        </w:tc>
        <w:tc>
          <w:tcPr>
            <w:tcW w:w="3613" w:type="dxa"/>
          </w:tcPr>
          <w:p w14:paraId="4CE249CF" w14:textId="77777777" w:rsidR="0012305A" w:rsidRDefault="0012305A">
            <w:pPr>
              <w:spacing w:line="400" w:lineRule="exact"/>
              <w:textAlignment w:val="auto"/>
              <w:rPr>
                <w:rFonts w:eastAsia="方正仿宋_GBK" w:cs="Times New Roman"/>
                <w:color w:val="1C1F23"/>
                <w:sz w:val="21"/>
                <w:szCs w:val="21"/>
                <w:shd w:val="clear" w:color="auto" w:fill="FFFFFF"/>
              </w:rPr>
            </w:pPr>
          </w:p>
        </w:tc>
      </w:tr>
      <w:tr w:rsidR="0012305A" w14:paraId="1746E8AF" w14:textId="77777777">
        <w:trPr>
          <w:trHeight w:val="540"/>
        </w:trPr>
        <w:tc>
          <w:tcPr>
            <w:tcW w:w="2303" w:type="dxa"/>
            <w:vAlign w:val="center"/>
          </w:tcPr>
          <w:p w14:paraId="623B3EB5" w14:textId="77777777" w:rsidR="0012305A" w:rsidRDefault="00000000">
            <w:pPr>
              <w:snapToGrid w:val="0"/>
              <w:spacing w:line="400" w:lineRule="exact"/>
              <w:jc w:val="center"/>
              <w:rPr>
                <w:rStyle w:val="NormalCharacter"/>
                <w:rFonts w:ascii="宋体" w:hAnsi="宋体" w:cs="Times New Roman" w:hint="eastAsia"/>
                <w:color w:val="000000"/>
                <w:sz w:val="21"/>
                <w:szCs w:val="21"/>
              </w:rPr>
            </w:pPr>
            <w:r>
              <w:rPr>
                <w:rStyle w:val="NormalCharacter"/>
                <w:rFonts w:ascii="宋体" w:hAnsi="宋体" w:cs="Times New Roman"/>
                <w:color w:val="000000"/>
                <w:sz w:val="18"/>
                <w:szCs w:val="18"/>
              </w:rPr>
              <w:t>3年合计管理费</w:t>
            </w:r>
          </w:p>
        </w:tc>
        <w:tc>
          <w:tcPr>
            <w:tcW w:w="3051" w:type="dxa"/>
          </w:tcPr>
          <w:p w14:paraId="15E19327" w14:textId="77777777" w:rsidR="0012305A" w:rsidRDefault="0012305A">
            <w:pPr>
              <w:spacing w:line="400" w:lineRule="exact"/>
              <w:textAlignment w:val="auto"/>
              <w:rPr>
                <w:rFonts w:eastAsia="方正仿宋_GBK" w:cs="Times New Roman"/>
                <w:color w:val="1C1F23"/>
                <w:sz w:val="21"/>
                <w:szCs w:val="21"/>
                <w:shd w:val="clear" w:color="auto" w:fill="FFFFFF"/>
              </w:rPr>
            </w:pPr>
          </w:p>
        </w:tc>
        <w:tc>
          <w:tcPr>
            <w:tcW w:w="3613" w:type="dxa"/>
          </w:tcPr>
          <w:p w14:paraId="09D6FA24" w14:textId="77777777" w:rsidR="0012305A" w:rsidRDefault="0012305A">
            <w:pPr>
              <w:spacing w:line="400" w:lineRule="exact"/>
              <w:textAlignment w:val="auto"/>
              <w:rPr>
                <w:rFonts w:eastAsia="方正仿宋_GBK" w:cs="Times New Roman"/>
                <w:color w:val="1C1F23"/>
                <w:sz w:val="21"/>
                <w:szCs w:val="21"/>
                <w:shd w:val="clear" w:color="auto" w:fill="FFFFFF"/>
              </w:rPr>
            </w:pPr>
          </w:p>
        </w:tc>
      </w:tr>
    </w:tbl>
    <w:p w14:paraId="16593E7E"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3.我方承诺在采购活动前三年内，在经营活动中无重大违法、违规的不良记录，未被政府主管部门</w:t>
      </w:r>
      <w:proofErr w:type="gramStart"/>
      <w:r>
        <w:rPr>
          <w:rStyle w:val="NormalCharacter"/>
          <w:rFonts w:ascii="宋体" w:hAnsi="宋体" w:hint="eastAsia"/>
          <w:color w:val="000000"/>
          <w:sz w:val="22"/>
          <w:szCs w:val="22"/>
        </w:rPr>
        <w:t>作出</w:t>
      </w:r>
      <w:proofErr w:type="gramEnd"/>
      <w:r>
        <w:rPr>
          <w:rStyle w:val="NormalCharacter"/>
          <w:rFonts w:ascii="宋体" w:hAnsi="宋体" w:hint="eastAsia"/>
          <w:color w:val="000000"/>
          <w:sz w:val="22"/>
          <w:szCs w:val="22"/>
        </w:rPr>
        <w:t xml:space="preserve">取消投标资格的处罚；在本次比选有效期内不修改、撤销响应文件。 </w:t>
      </w:r>
    </w:p>
    <w:p w14:paraId="78BF3519"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 xml:space="preserve">4.随同本报价函提交投标保证金一份，金额为人民币大写贰仟元整（¥2000.00元）。投标保证金有效期与投标有效期一致，在此期间，若我方违反本比选文件的相关规定，投标保证金的受益人为采购人。 </w:t>
      </w:r>
    </w:p>
    <w:p w14:paraId="5A64EB4E"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 xml:space="preserve">5.如我方中标： </w:t>
      </w:r>
    </w:p>
    <w:p w14:paraId="6CA3E67A"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 xml:space="preserve">（1）我方承诺在收到成交通知书后，在规定期限内与你方签订合同； </w:t>
      </w:r>
    </w:p>
    <w:p w14:paraId="66CDB9AC"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（2）我方承诺按比选文件规定缴纳履约保证金（人民币20000元），并履行合同全部义务。</w:t>
      </w:r>
    </w:p>
    <w:p w14:paraId="7D58F64A"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 xml:space="preserve">6.我方在此声明，所递交的响应文件及有关资料内容完整、真实和准确，如发现虚假资料或与事实不符导致投标无效的，一切法律和经济责任由我方承担。同时承诺接受比选文件及附件、澄清及修改通知中的所有内容。 </w:t>
      </w:r>
    </w:p>
    <w:p w14:paraId="58ED69EB" w14:textId="77777777" w:rsidR="0012305A" w:rsidRDefault="00000000">
      <w:pPr>
        <w:snapToGrid w:val="0"/>
        <w:spacing w:line="400" w:lineRule="exact"/>
        <w:ind w:firstLineChars="300" w:firstLine="660"/>
        <w:rPr>
          <w:rStyle w:val="NormalCharacter"/>
          <w:rFonts w:ascii="宋体" w:hAnsi="宋体" w:hint="eastAsia"/>
          <w:color w:val="000000"/>
          <w:sz w:val="22"/>
          <w:szCs w:val="22"/>
        </w:rPr>
      </w:pPr>
      <w:r>
        <w:rPr>
          <w:rStyle w:val="NormalCharacter"/>
          <w:rFonts w:ascii="宋体" w:hAnsi="宋体" w:hint="eastAsia"/>
          <w:color w:val="000000"/>
          <w:sz w:val="22"/>
          <w:szCs w:val="22"/>
        </w:rPr>
        <w:t xml:space="preserve">7.（其他补充说明）____________________ </w:t>
      </w:r>
    </w:p>
    <w:p w14:paraId="27055216" w14:textId="77777777" w:rsidR="0012305A" w:rsidRDefault="0012305A">
      <w:pPr>
        <w:snapToGrid w:val="0"/>
        <w:spacing w:line="400" w:lineRule="exact"/>
        <w:ind w:firstLineChars="300" w:firstLine="660"/>
        <w:rPr>
          <w:rStyle w:val="NormalCharacter"/>
          <w:rFonts w:ascii="宋体" w:hAnsi="宋体" w:hint="eastAsia"/>
          <w:color w:val="000000"/>
          <w:sz w:val="22"/>
          <w:szCs w:val="22"/>
        </w:rPr>
      </w:pPr>
    </w:p>
    <w:p w14:paraId="122AD72F" w14:textId="77777777" w:rsidR="0012305A" w:rsidRDefault="0012305A">
      <w:pPr>
        <w:snapToGrid w:val="0"/>
        <w:spacing w:line="400" w:lineRule="exact"/>
        <w:ind w:firstLineChars="300" w:firstLine="660"/>
        <w:rPr>
          <w:rStyle w:val="NormalCharacter"/>
          <w:rFonts w:ascii="宋体" w:hAnsi="宋体" w:hint="eastAsia"/>
          <w:color w:val="000000"/>
          <w:sz w:val="22"/>
          <w:szCs w:val="22"/>
        </w:rPr>
      </w:pPr>
    </w:p>
    <w:p w14:paraId="108DDA9A" w14:textId="77777777" w:rsidR="0012305A" w:rsidRDefault="00000000">
      <w:pPr>
        <w:snapToGrid w:val="0"/>
        <w:spacing w:line="400" w:lineRule="exact"/>
        <w:ind w:firstLineChars="300" w:firstLine="660"/>
        <w:jc w:val="right"/>
        <w:rPr>
          <w:rStyle w:val="NormalCharacter"/>
          <w:rFonts w:ascii="宋体" w:hAnsi="宋体" w:hint="eastAsia"/>
          <w:color w:val="000000"/>
          <w:sz w:val="22"/>
          <w:szCs w:val="22"/>
        </w:rPr>
      </w:pPr>
      <w:r>
        <w:rPr>
          <w:rStyle w:val="NormalCharacter"/>
          <w:rFonts w:ascii="宋体" w:hAnsi="宋体" w:hint="eastAsia"/>
          <w:color w:val="000000"/>
          <w:sz w:val="22"/>
          <w:szCs w:val="22"/>
        </w:rPr>
        <w:t xml:space="preserve">投标人（盖单位法人章）：____________________ </w:t>
      </w:r>
    </w:p>
    <w:p w14:paraId="2D080616" w14:textId="77777777" w:rsidR="0012305A" w:rsidRDefault="00000000">
      <w:pPr>
        <w:snapToGrid w:val="0"/>
        <w:spacing w:line="400" w:lineRule="exact"/>
        <w:ind w:firstLineChars="300" w:firstLine="660"/>
        <w:jc w:val="right"/>
        <w:rPr>
          <w:rStyle w:val="NormalCharacter"/>
          <w:rFonts w:ascii="宋体" w:hAnsi="宋体" w:hint="eastAsia"/>
          <w:color w:val="000000"/>
          <w:sz w:val="22"/>
          <w:szCs w:val="22"/>
        </w:rPr>
      </w:pPr>
      <w:r>
        <w:rPr>
          <w:rStyle w:val="NormalCharacter"/>
          <w:rFonts w:ascii="宋体" w:hAnsi="宋体" w:hint="eastAsia"/>
          <w:color w:val="000000"/>
          <w:sz w:val="22"/>
          <w:szCs w:val="22"/>
        </w:rPr>
        <w:t>法定代表人或其委托代理人（签字或盖章）：</w:t>
      </w:r>
    </w:p>
    <w:p w14:paraId="27DE400D" w14:textId="77777777" w:rsidR="0012305A" w:rsidRDefault="00000000">
      <w:pPr>
        <w:snapToGrid w:val="0"/>
        <w:spacing w:line="400" w:lineRule="exact"/>
        <w:ind w:firstLineChars="300" w:firstLine="720"/>
        <w:jc w:val="right"/>
        <w:rPr>
          <w:rStyle w:val="NormalCharacter"/>
          <w:rFonts w:ascii="宋体" w:hAnsi="宋体" w:hint="eastAsia"/>
          <w:color w:val="000000"/>
          <w:sz w:val="24"/>
          <w:szCs w:val="24"/>
        </w:rPr>
      </w:pPr>
      <w:r>
        <w:rPr>
          <w:rStyle w:val="NormalCharacter"/>
          <w:rFonts w:ascii="宋体" w:hAnsi="宋体" w:hint="eastAsia"/>
          <w:color w:val="000000"/>
          <w:sz w:val="24"/>
          <w:szCs w:val="24"/>
        </w:rPr>
        <w:t xml:space="preserve">地址：____________________ </w:t>
      </w:r>
    </w:p>
    <w:p w14:paraId="144C0632" w14:textId="77777777" w:rsidR="0012305A" w:rsidRDefault="00000000">
      <w:pPr>
        <w:snapToGrid w:val="0"/>
        <w:spacing w:line="400" w:lineRule="exact"/>
        <w:ind w:firstLineChars="300" w:firstLine="720"/>
        <w:jc w:val="right"/>
        <w:rPr>
          <w:rStyle w:val="NormalCharacter"/>
          <w:rFonts w:ascii="宋体" w:hAnsi="宋体" w:hint="eastAsia"/>
          <w:color w:val="000000"/>
          <w:sz w:val="24"/>
          <w:szCs w:val="24"/>
        </w:rPr>
      </w:pPr>
      <w:r>
        <w:rPr>
          <w:rStyle w:val="NormalCharacter"/>
          <w:rFonts w:ascii="宋体" w:hAnsi="宋体" w:hint="eastAsia"/>
          <w:color w:val="000000"/>
          <w:sz w:val="24"/>
          <w:szCs w:val="24"/>
        </w:rPr>
        <w:t xml:space="preserve">委托代理人电话（手机）：____________________ </w:t>
      </w:r>
    </w:p>
    <w:p w14:paraId="43966CFA" w14:textId="77777777" w:rsidR="0012305A" w:rsidRDefault="00000000">
      <w:pPr>
        <w:snapToGrid w:val="0"/>
        <w:spacing w:line="400" w:lineRule="exact"/>
        <w:ind w:firstLineChars="200" w:firstLine="482"/>
        <w:jc w:val="left"/>
        <w:rPr>
          <w:rStyle w:val="NormalCharacter"/>
          <w:rFonts w:ascii="宋体" w:hAnsi="宋体" w:hint="eastAsia"/>
          <w:color w:val="000000"/>
          <w:sz w:val="24"/>
          <w:szCs w:val="24"/>
        </w:rPr>
      </w:pPr>
      <w:r>
        <w:rPr>
          <w:rStyle w:val="UserStyle3"/>
          <w:rFonts w:hint="eastAsia"/>
          <w:sz w:val="24"/>
          <w:szCs w:val="16"/>
        </w:rPr>
        <w:lastRenderedPageBreak/>
        <w:t>二</w:t>
      </w:r>
      <w:r>
        <w:rPr>
          <w:rStyle w:val="UserStyle3"/>
          <w:sz w:val="24"/>
          <w:szCs w:val="16"/>
        </w:rPr>
        <w:t>、资格</w:t>
      </w:r>
      <w:r>
        <w:rPr>
          <w:rStyle w:val="UserStyle3"/>
          <w:rFonts w:hint="eastAsia"/>
          <w:sz w:val="24"/>
          <w:szCs w:val="16"/>
        </w:rPr>
        <w:t>部分</w:t>
      </w:r>
    </w:p>
    <w:p w14:paraId="7CDF913A" w14:textId="77777777" w:rsidR="0012305A" w:rsidRDefault="00000000">
      <w:pPr>
        <w:numPr>
          <w:ilvl w:val="0"/>
          <w:numId w:val="28"/>
        </w:numPr>
        <w:tabs>
          <w:tab w:val="left" w:pos="6300"/>
        </w:tabs>
        <w:snapToGrid w:val="0"/>
        <w:spacing w:line="400" w:lineRule="exact"/>
        <w:rPr>
          <w:rStyle w:val="NormalCharacter"/>
          <w:rFonts w:ascii="宋体" w:hAnsi="宋体" w:hint="eastAsia"/>
          <w:color w:val="000000"/>
          <w:sz w:val="24"/>
          <w:szCs w:val="18"/>
        </w:rPr>
      </w:pPr>
      <w:r>
        <w:rPr>
          <w:rStyle w:val="NormalCharacter"/>
          <w:rFonts w:ascii="宋体" w:hAnsi="宋体"/>
          <w:color w:val="000000"/>
          <w:sz w:val="24"/>
          <w:szCs w:val="18"/>
        </w:rPr>
        <w:t>营业执照（副本）复印件（加盖公章）</w:t>
      </w:r>
    </w:p>
    <w:p w14:paraId="27D3592E" w14:textId="77777777" w:rsidR="0012305A" w:rsidRDefault="00000000">
      <w:pPr>
        <w:numPr>
          <w:ilvl w:val="0"/>
          <w:numId w:val="28"/>
        </w:numPr>
        <w:tabs>
          <w:tab w:val="left" w:pos="6300"/>
        </w:tabs>
        <w:snapToGrid w:val="0"/>
        <w:spacing w:line="400" w:lineRule="exact"/>
        <w:rPr>
          <w:rStyle w:val="NormalCharacter"/>
          <w:rFonts w:ascii="宋体" w:hAnsi="宋体" w:hint="eastAsia"/>
          <w:color w:val="000000"/>
          <w:sz w:val="24"/>
          <w:szCs w:val="18"/>
        </w:rPr>
      </w:pPr>
      <w:r>
        <w:rPr>
          <w:rStyle w:val="NormalCharacter"/>
          <w:rFonts w:ascii="宋体" w:hAnsi="宋体"/>
          <w:color w:val="000000"/>
          <w:sz w:val="24"/>
          <w:szCs w:val="18"/>
        </w:rPr>
        <w:t>法定代表人身份证明书（格式）</w:t>
      </w:r>
    </w:p>
    <w:p w14:paraId="7210FDF8"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10EBFF25" w14:textId="77777777" w:rsidR="0012305A" w:rsidRDefault="00000000">
      <w:pPr>
        <w:tabs>
          <w:tab w:val="left" w:pos="6300"/>
        </w:tabs>
        <w:snapToGrid w:val="0"/>
        <w:spacing w:line="400" w:lineRule="exact"/>
        <w:ind w:firstLine="570"/>
        <w:jc w:val="center"/>
        <w:rPr>
          <w:rStyle w:val="NormalCharacter"/>
          <w:rFonts w:ascii="宋体" w:hAnsi="宋体" w:hint="eastAsia"/>
          <w:color w:val="000000"/>
          <w:sz w:val="24"/>
        </w:rPr>
      </w:pPr>
      <w:r>
        <w:rPr>
          <w:rStyle w:val="NormalCharacter"/>
          <w:rFonts w:ascii="宋体" w:hAnsi="宋体"/>
          <w:color w:val="000000"/>
          <w:sz w:val="24"/>
          <w:szCs w:val="18"/>
        </w:rPr>
        <w:t>法定代表人身份证明书</w:t>
      </w:r>
    </w:p>
    <w:p w14:paraId="48A7DF38"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项目名称：</w:t>
      </w:r>
    </w:p>
    <w:p w14:paraId="6B2B4AB2"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76DD8952"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致：（采购人名称）：</w:t>
      </w:r>
    </w:p>
    <w:p w14:paraId="2BE9F5F8"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（法定代表人姓名）在（供应商名称）任（职务名称）职务，是（供应商名称）的法定代表人。</w:t>
      </w:r>
    </w:p>
    <w:p w14:paraId="498DE337"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635290B1"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特此证明。</w:t>
      </w:r>
    </w:p>
    <w:p w14:paraId="7185BCBA"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32A61106" w14:textId="77777777" w:rsidR="0012305A" w:rsidRDefault="0012305A">
      <w:pPr>
        <w:pStyle w:val="UserStyle0"/>
        <w:snapToGrid w:val="0"/>
        <w:rPr>
          <w:rStyle w:val="NormalCharacter"/>
          <w:rFonts w:ascii="宋体" w:hAnsi="宋体" w:hint="eastAsia"/>
          <w:color w:val="000000"/>
          <w:sz w:val="24"/>
        </w:rPr>
      </w:pPr>
    </w:p>
    <w:p w14:paraId="27E7EAEC" w14:textId="77777777" w:rsidR="0012305A" w:rsidRDefault="0012305A">
      <w:pPr>
        <w:pStyle w:val="UserStyle0"/>
        <w:snapToGrid w:val="0"/>
        <w:rPr>
          <w:rStyle w:val="NormalCharacter"/>
          <w:rFonts w:ascii="宋体" w:hAnsi="宋体" w:hint="eastAsia"/>
          <w:color w:val="000000"/>
          <w:sz w:val="24"/>
        </w:rPr>
      </w:pPr>
    </w:p>
    <w:p w14:paraId="072C2E1D" w14:textId="77777777" w:rsidR="0012305A" w:rsidRDefault="0012305A">
      <w:pPr>
        <w:pStyle w:val="UserStyle0"/>
        <w:snapToGrid w:val="0"/>
        <w:rPr>
          <w:rStyle w:val="NormalCharacter"/>
          <w:rFonts w:ascii="宋体" w:hAnsi="宋体" w:hint="eastAsia"/>
          <w:color w:val="000000"/>
          <w:sz w:val="24"/>
        </w:rPr>
      </w:pPr>
    </w:p>
    <w:p w14:paraId="44F1C1DC"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法定代表人联系电话：</w:t>
      </w:r>
    </w:p>
    <w:p w14:paraId="09A6FF06" w14:textId="77777777" w:rsidR="0012305A" w:rsidRDefault="0012305A">
      <w:pPr>
        <w:pStyle w:val="UserStyle0"/>
        <w:snapToGrid w:val="0"/>
        <w:ind w:firstLine="480"/>
        <w:rPr>
          <w:rStyle w:val="NormalCharacter"/>
          <w:rFonts w:ascii="宋体" w:hAnsi="宋体" w:hint="eastAsia"/>
          <w:color w:val="000000"/>
          <w:sz w:val="24"/>
        </w:rPr>
      </w:pPr>
    </w:p>
    <w:p w14:paraId="66924472" w14:textId="77777777" w:rsidR="0012305A" w:rsidRDefault="0012305A">
      <w:pPr>
        <w:pStyle w:val="UserStyle0"/>
        <w:snapToGrid w:val="0"/>
        <w:ind w:firstLine="480"/>
        <w:rPr>
          <w:rStyle w:val="NormalCharacter"/>
          <w:rFonts w:ascii="宋体" w:hAnsi="宋体" w:hint="eastAsia"/>
          <w:color w:val="000000"/>
          <w:sz w:val="24"/>
        </w:rPr>
      </w:pPr>
    </w:p>
    <w:p w14:paraId="1458BD42" w14:textId="77777777" w:rsidR="0012305A" w:rsidRDefault="0012305A">
      <w:pPr>
        <w:pStyle w:val="UserStyle0"/>
        <w:snapToGrid w:val="0"/>
        <w:ind w:firstLine="480"/>
        <w:rPr>
          <w:rStyle w:val="NormalCharacter"/>
          <w:rFonts w:ascii="宋体" w:hAnsi="宋体" w:hint="eastAsia"/>
          <w:color w:val="000000"/>
          <w:sz w:val="24"/>
        </w:rPr>
      </w:pPr>
    </w:p>
    <w:p w14:paraId="2B613969" w14:textId="77777777" w:rsidR="0012305A" w:rsidRDefault="0012305A">
      <w:pPr>
        <w:pStyle w:val="UserStyle0"/>
        <w:snapToGrid w:val="0"/>
        <w:ind w:firstLine="480"/>
        <w:rPr>
          <w:rStyle w:val="NormalCharacter"/>
          <w:rFonts w:ascii="宋体" w:hAnsi="宋体" w:hint="eastAsia"/>
          <w:color w:val="000000"/>
          <w:sz w:val="24"/>
        </w:rPr>
      </w:pPr>
    </w:p>
    <w:p w14:paraId="4BE43FF8"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0E76EA3C"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hint="eastAsia"/>
          <w:color w:val="000000"/>
          <w:sz w:val="24"/>
        </w:rPr>
        <w:t>供应商名称（加盖公章）：</w:t>
      </w:r>
    </w:p>
    <w:p w14:paraId="0304AACF"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 xml:space="preserve">                                                    年   月   日</w:t>
      </w:r>
    </w:p>
    <w:p w14:paraId="651984B7"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1F053F32"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（附：法定代表人身份证正反面复印件）</w:t>
      </w:r>
    </w:p>
    <w:p w14:paraId="27561C0F"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2D7F3C73" w14:textId="77777777" w:rsidR="0012305A" w:rsidRDefault="00000000">
      <w:pPr>
        <w:rPr>
          <w:rStyle w:val="NormalCharacter"/>
          <w:rFonts w:ascii="宋体" w:hAnsi="宋体" w:hint="eastAsia"/>
          <w:color w:val="000000"/>
        </w:rPr>
      </w:pPr>
      <w:r>
        <w:rPr>
          <w:rStyle w:val="NormalCharacter"/>
          <w:rFonts w:ascii="宋体" w:hAnsi="宋体"/>
          <w:color w:val="000000"/>
        </w:rPr>
        <w:br w:type="page"/>
      </w:r>
    </w:p>
    <w:p w14:paraId="053EC8D2" w14:textId="77777777" w:rsidR="0012305A" w:rsidRDefault="0012305A">
      <w:pPr>
        <w:tabs>
          <w:tab w:val="left" w:pos="6300"/>
        </w:tabs>
        <w:snapToGrid w:val="0"/>
        <w:spacing w:line="400" w:lineRule="exact"/>
        <w:rPr>
          <w:rStyle w:val="NormalCharacter"/>
          <w:rFonts w:ascii="宋体" w:hAnsi="宋体" w:hint="eastAsia"/>
          <w:color w:val="000000"/>
        </w:rPr>
      </w:pPr>
    </w:p>
    <w:p w14:paraId="54AAC6E0" w14:textId="77777777" w:rsidR="0012305A" w:rsidRDefault="00000000">
      <w:pPr>
        <w:numPr>
          <w:ilvl w:val="0"/>
          <w:numId w:val="28"/>
        </w:numPr>
        <w:tabs>
          <w:tab w:val="left" w:pos="6300"/>
        </w:tabs>
        <w:snapToGrid w:val="0"/>
        <w:spacing w:line="400" w:lineRule="exact"/>
        <w:rPr>
          <w:rFonts w:ascii="宋体" w:hAnsi="宋体" w:hint="eastAsia"/>
          <w:color w:val="000000"/>
        </w:rPr>
      </w:pPr>
      <w:r>
        <w:rPr>
          <w:rStyle w:val="NormalCharacter"/>
          <w:rFonts w:ascii="宋体" w:hAnsi="宋体"/>
          <w:color w:val="000000"/>
          <w:sz w:val="24"/>
          <w:szCs w:val="18"/>
        </w:rPr>
        <w:t>法定代表人授权委托书（格式）</w:t>
      </w:r>
    </w:p>
    <w:p w14:paraId="369C6E1F" w14:textId="77777777" w:rsidR="0012305A" w:rsidRDefault="0012305A">
      <w:pPr>
        <w:tabs>
          <w:tab w:val="left" w:pos="6300"/>
        </w:tabs>
        <w:snapToGrid w:val="0"/>
        <w:spacing w:line="400" w:lineRule="exact"/>
        <w:jc w:val="center"/>
        <w:rPr>
          <w:rStyle w:val="NormalCharacter"/>
          <w:rFonts w:ascii="宋体" w:hAnsi="宋体" w:hint="eastAsia"/>
          <w:color w:val="000000"/>
          <w:sz w:val="24"/>
          <w:szCs w:val="18"/>
        </w:rPr>
      </w:pPr>
    </w:p>
    <w:p w14:paraId="2A396092" w14:textId="77777777" w:rsidR="0012305A" w:rsidRDefault="00000000">
      <w:pPr>
        <w:tabs>
          <w:tab w:val="left" w:pos="6300"/>
        </w:tabs>
        <w:snapToGrid w:val="0"/>
        <w:spacing w:line="400" w:lineRule="exact"/>
        <w:jc w:val="center"/>
        <w:rPr>
          <w:rStyle w:val="NormalCharacter"/>
          <w:rFonts w:ascii="宋体" w:hAnsi="宋体" w:hint="eastAsia"/>
          <w:color w:val="000000"/>
          <w:sz w:val="24"/>
        </w:rPr>
      </w:pPr>
      <w:r>
        <w:rPr>
          <w:rStyle w:val="NormalCharacter"/>
          <w:rFonts w:ascii="宋体" w:hAnsi="宋体"/>
          <w:color w:val="000000"/>
          <w:sz w:val="24"/>
          <w:szCs w:val="18"/>
        </w:rPr>
        <w:t>法定代表人授权委托书</w:t>
      </w:r>
    </w:p>
    <w:p w14:paraId="763A9B8D" w14:textId="77777777" w:rsidR="0012305A" w:rsidRDefault="00000000">
      <w:pPr>
        <w:tabs>
          <w:tab w:val="left" w:pos="6300"/>
        </w:tabs>
        <w:snapToGrid w:val="0"/>
        <w:spacing w:line="400" w:lineRule="exact"/>
        <w:ind w:firstLineChars="200" w:firstLine="480"/>
        <w:rPr>
          <w:rStyle w:val="NormalCharacter"/>
          <w:rFonts w:ascii="宋体" w:hAnsi="宋体" w:hint="eastAsia"/>
          <w:color w:val="000000"/>
          <w:sz w:val="24"/>
        </w:rPr>
      </w:pPr>
      <w:r>
        <w:rPr>
          <w:rStyle w:val="NormalCharacter"/>
          <w:rFonts w:ascii="宋体" w:hAnsi="宋体"/>
          <w:color w:val="000000"/>
          <w:sz w:val="24"/>
          <w:szCs w:val="28"/>
        </w:rPr>
        <w:t>项目名称</w:t>
      </w:r>
      <w:r>
        <w:rPr>
          <w:rStyle w:val="NormalCharacter"/>
          <w:rFonts w:ascii="宋体" w:hAnsi="宋体"/>
          <w:color w:val="000000"/>
          <w:sz w:val="24"/>
        </w:rPr>
        <w:t>：</w:t>
      </w:r>
    </w:p>
    <w:p w14:paraId="416E5A3F"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4188FDA0" w14:textId="77777777" w:rsidR="0012305A" w:rsidRDefault="00000000">
      <w:pPr>
        <w:tabs>
          <w:tab w:val="left" w:pos="6300"/>
        </w:tabs>
        <w:snapToGrid w:val="0"/>
        <w:spacing w:line="400" w:lineRule="exact"/>
        <w:ind w:firstLineChars="200" w:firstLine="480"/>
        <w:rPr>
          <w:rStyle w:val="NormalCharacter"/>
          <w:rFonts w:ascii="宋体" w:hAnsi="宋体" w:hint="eastAsia"/>
          <w:color w:val="000000"/>
          <w:sz w:val="24"/>
        </w:rPr>
      </w:pPr>
      <w:r>
        <w:rPr>
          <w:rStyle w:val="NormalCharacter"/>
          <w:rFonts w:ascii="宋体" w:hAnsi="宋体"/>
          <w:color w:val="000000"/>
          <w:sz w:val="24"/>
        </w:rPr>
        <w:t>致：（采购人名称）：</w:t>
      </w:r>
    </w:p>
    <w:p w14:paraId="3F76BBB1" w14:textId="34AB72AC" w:rsidR="0012305A" w:rsidRDefault="00000000">
      <w:pPr>
        <w:tabs>
          <w:tab w:val="left" w:pos="6300"/>
        </w:tabs>
        <w:snapToGrid w:val="0"/>
        <w:spacing w:line="400" w:lineRule="exact"/>
        <w:ind w:firstLineChars="200" w:firstLine="480"/>
        <w:rPr>
          <w:rStyle w:val="NormalCharacter"/>
          <w:rFonts w:ascii="宋体" w:hAnsi="宋体" w:hint="eastAsia"/>
          <w:color w:val="000000"/>
          <w:sz w:val="24"/>
        </w:rPr>
      </w:pPr>
      <w:r>
        <w:rPr>
          <w:rStyle w:val="NormalCharacter"/>
          <w:rFonts w:ascii="宋体" w:hAnsi="宋体"/>
          <w:color w:val="000000"/>
          <w:sz w:val="24"/>
        </w:rPr>
        <w:t>（供应</w:t>
      </w:r>
      <w:proofErr w:type="gramStart"/>
      <w:r>
        <w:rPr>
          <w:rStyle w:val="NormalCharacter"/>
          <w:rFonts w:ascii="宋体" w:hAnsi="宋体"/>
          <w:color w:val="000000"/>
          <w:sz w:val="24"/>
        </w:rPr>
        <w:t>商法定</w:t>
      </w:r>
      <w:proofErr w:type="gramEnd"/>
      <w:r>
        <w:rPr>
          <w:rStyle w:val="NormalCharacter"/>
          <w:rFonts w:ascii="宋体" w:hAnsi="宋体"/>
          <w:color w:val="000000"/>
          <w:sz w:val="24"/>
        </w:rPr>
        <w:t>代表人名称）是（供应商名称）的法定代表人，特授权（被授权人姓名及身份证代码）代表我单位全权办理</w:t>
      </w:r>
      <w:r w:rsidR="00D77302">
        <w:rPr>
          <w:rStyle w:val="NormalCharacter"/>
          <w:rFonts w:ascii="宋体" w:hAnsi="宋体" w:hint="eastAsia"/>
          <w:color w:val="000000"/>
          <w:sz w:val="22"/>
          <w:szCs w:val="22"/>
          <w:u w:val="single"/>
        </w:rPr>
        <w:t>2025-2028年度再生资源回收服务（重新招标）</w:t>
      </w:r>
      <w:r>
        <w:rPr>
          <w:rStyle w:val="NormalCharacter"/>
          <w:rFonts w:ascii="宋体" w:hAnsi="宋体"/>
          <w:color w:val="000000"/>
          <w:sz w:val="24"/>
          <w:u w:val="single"/>
        </w:rPr>
        <w:t>项目</w:t>
      </w:r>
      <w:r>
        <w:rPr>
          <w:rStyle w:val="NormalCharacter"/>
          <w:rFonts w:ascii="宋体" w:hAnsi="宋体"/>
          <w:color w:val="000000"/>
          <w:sz w:val="24"/>
        </w:rPr>
        <w:t>的</w:t>
      </w:r>
      <w:r>
        <w:rPr>
          <w:rStyle w:val="NormalCharacter"/>
          <w:rFonts w:ascii="宋体" w:hAnsi="宋体" w:hint="eastAsia"/>
          <w:color w:val="000000"/>
          <w:sz w:val="24"/>
        </w:rPr>
        <w:t>报价</w:t>
      </w:r>
      <w:r>
        <w:rPr>
          <w:rStyle w:val="NormalCharacter"/>
          <w:rFonts w:ascii="宋体" w:hAnsi="宋体"/>
          <w:color w:val="000000"/>
          <w:sz w:val="24"/>
        </w:rPr>
        <w:t>、</w:t>
      </w:r>
      <w:r>
        <w:rPr>
          <w:rStyle w:val="NormalCharacter"/>
          <w:rFonts w:ascii="宋体" w:hAnsi="宋体" w:hint="eastAsia"/>
          <w:color w:val="000000"/>
          <w:sz w:val="24"/>
        </w:rPr>
        <w:t>比选</w:t>
      </w:r>
      <w:r>
        <w:rPr>
          <w:rStyle w:val="NormalCharacter"/>
          <w:rFonts w:ascii="宋体" w:hAnsi="宋体"/>
          <w:color w:val="000000"/>
          <w:sz w:val="24"/>
        </w:rPr>
        <w:t>、签约等具体工作，并签署全部有关文件、协议及合同。</w:t>
      </w:r>
    </w:p>
    <w:p w14:paraId="490B439A" w14:textId="77777777" w:rsidR="0012305A" w:rsidRDefault="00000000">
      <w:pPr>
        <w:tabs>
          <w:tab w:val="left" w:pos="6300"/>
        </w:tabs>
        <w:snapToGrid w:val="0"/>
        <w:spacing w:line="400" w:lineRule="exact"/>
        <w:ind w:firstLineChars="200" w:firstLine="480"/>
        <w:rPr>
          <w:rStyle w:val="NormalCharacter"/>
          <w:rFonts w:ascii="宋体" w:hAnsi="宋体" w:hint="eastAsia"/>
          <w:color w:val="000000"/>
          <w:sz w:val="24"/>
        </w:rPr>
      </w:pPr>
      <w:r>
        <w:rPr>
          <w:rStyle w:val="NormalCharacter"/>
          <w:rFonts w:ascii="宋体" w:hAnsi="宋体"/>
          <w:color w:val="000000"/>
          <w:sz w:val="24"/>
        </w:rPr>
        <w:t>我单位对被授权人的签字负全部责任。</w:t>
      </w:r>
    </w:p>
    <w:p w14:paraId="502D3DAA" w14:textId="77777777" w:rsidR="0012305A" w:rsidRDefault="00000000">
      <w:pPr>
        <w:tabs>
          <w:tab w:val="left" w:pos="6300"/>
        </w:tabs>
        <w:snapToGrid w:val="0"/>
        <w:spacing w:line="400" w:lineRule="exact"/>
        <w:ind w:firstLineChars="200" w:firstLine="480"/>
        <w:rPr>
          <w:rStyle w:val="NormalCharacter"/>
          <w:rFonts w:ascii="宋体" w:hAnsi="宋体" w:hint="eastAsia"/>
          <w:color w:val="000000"/>
          <w:sz w:val="24"/>
        </w:rPr>
      </w:pPr>
      <w:r>
        <w:rPr>
          <w:rStyle w:val="NormalCharacter"/>
          <w:rFonts w:ascii="宋体" w:hAnsi="宋体"/>
          <w:color w:val="000000"/>
          <w:sz w:val="24"/>
        </w:rPr>
        <w:t>在撤</w:t>
      </w:r>
      <w:r>
        <w:rPr>
          <w:rStyle w:val="NormalCharacter"/>
          <w:rFonts w:ascii="宋体" w:hAnsi="宋体" w:hint="eastAsia"/>
          <w:color w:val="000000"/>
          <w:sz w:val="24"/>
        </w:rPr>
        <w:t>销</w:t>
      </w:r>
      <w:r>
        <w:rPr>
          <w:rStyle w:val="NormalCharacter"/>
          <w:rFonts w:ascii="宋体" w:hAnsi="宋体"/>
          <w:color w:val="000000"/>
          <w:sz w:val="24"/>
        </w:rPr>
        <w:t>授权的书面通知以前，本授权书一直有效。被授权人在授权书有效期内签署的所有文件不因授权的撤</w:t>
      </w:r>
      <w:r>
        <w:rPr>
          <w:rStyle w:val="NormalCharacter"/>
          <w:rFonts w:ascii="宋体" w:hAnsi="宋体" w:hint="eastAsia"/>
          <w:color w:val="000000"/>
          <w:sz w:val="24"/>
        </w:rPr>
        <w:t>销</w:t>
      </w:r>
      <w:r>
        <w:rPr>
          <w:rStyle w:val="NormalCharacter"/>
          <w:rFonts w:ascii="宋体" w:hAnsi="宋体"/>
          <w:color w:val="000000"/>
          <w:sz w:val="24"/>
        </w:rPr>
        <w:t>而失效。</w:t>
      </w:r>
    </w:p>
    <w:p w14:paraId="72A390F9"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07FDA815"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2925D86A"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被授权人：                                 供应</w:t>
      </w:r>
      <w:proofErr w:type="gramStart"/>
      <w:r>
        <w:rPr>
          <w:rStyle w:val="NormalCharacter"/>
          <w:rFonts w:ascii="宋体" w:hAnsi="宋体"/>
          <w:color w:val="000000"/>
          <w:sz w:val="24"/>
        </w:rPr>
        <w:t>商法定</w:t>
      </w:r>
      <w:proofErr w:type="gramEnd"/>
      <w:r>
        <w:rPr>
          <w:rStyle w:val="NormalCharacter"/>
          <w:rFonts w:ascii="宋体" w:hAnsi="宋体"/>
          <w:color w:val="000000"/>
          <w:sz w:val="24"/>
        </w:rPr>
        <w:t>代表人：</w:t>
      </w:r>
    </w:p>
    <w:p w14:paraId="2BEC297C" w14:textId="77777777" w:rsidR="0012305A" w:rsidRDefault="00000000">
      <w:pPr>
        <w:tabs>
          <w:tab w:val="left" w:pos="6300"/>
        </w:tabs>
        <w:snapToGrid w:val="0"/>
        <w:spacing w:line="400" w:lineRule="exact"/>
        <w:ind w:firstLine="570"/>
        <w:rPr>
          <w:rStyle w:val="NormalCharacter"/>
          <w:rFonts w:ascii="宋体" w:hAnsi="宋体" w:hint="eastAsia"/>
          <w:color w:val="000000"/>
          <w:sz w:val="24"/>
          <w:szCs w:val="28"/>
        </w:rPr>
      </w:pPr>
      <w:r>
        <w:rPr>
          <w:rStyle w:val="NormalCharacter"/>
          <w:rFonts w:ascii="宋体" w:hAnsi="宋体"/>
          <w:color w:val="000000"/>
          <w:sz w:val="24"/>
          <w:szCs w:val="28"/>
        </w:rPr>
        <w:t>（签字或盖章）                                （签字或盖章）</w:t>
      </w:r>
    </w:p>
    <w:p w14:paraId="1E003EC2" w14:textId="77777777" w:rsidR="0012305A" w:rsidRDefault="0012305A">
      <w:pPr>
        <w:tabs>
          <w:tab w:val="left" w:pos="6300"/>
        </w:tabs>
        <w:snapToGrid w:val="0"/>
        <w:spacing w:line="400" w:lineRule="exact"/>
        <w:ind w:firstLine="570"/>
        <w:rPr>
          <w:rStyle w:val="NormalCharacter"/>
          <w:rFonts w:ascii="宋体" w:hAnsi="宋体" w:hint="eastAsia"/>
          <w:color w:val="000000"/>
          <w:sz w:val="24"/>
          <w:szCs w:val="28"/>
        </w:rPr>
      </w:pPr>
    </w:p>
    <w:p w14:paraId="0A74619C"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被授权人联系电话：</w:t>
      </w:r>
    </w:p>
    <w:p w14:paraId="2DD15BF0" w14:textId="77777777" w:rsidR="0012305A" w:rsidRDefault="0012305A">
      <w:pPr>
        <w:pStyle w:val="UserStyle0"/>
        <w:snapToGrid w:val="0"/>
        <w:rPr>
          <w:rStyle w:val="NormalCharacter"/>
          <w:rFonts w:ascii="宋体" w:hAnsi="宋体" w:hint="eastAsia"/>
          <w:color w:val="000000"/>
          <w:sz w:val="24"/>
        </w:rPr>
      </w:pPr>
    </w:p>
    <w:p w14:paraId="53C0DDDA" w14:textId="77777777" w:rsidR="0012305A" w:rsidRDefault="0012305A">
      <w:pPr>
        <w:pStyle w:val="UserStyle0"/>
        <w:snapToGrid w:val="0"/>
        <w:rPr>
          <w:rStyle w:val="NormalCharacter"/>
          <w:rFonts w:ascii="宋体" w:hAnsi="宋体" w:hint="eastAsia"/>
          <w:color w:val="000000"/>
          <w:sz w:val="24"/>
        </w:rPr>
      </w:pPr>
    </w:p>
    <w:p w14:paraId="290BE1F8" w14:textId="77777777" w:rsidR="0012305A" w:rsidRDefault="0012305A">
      <w:pPr>
        <w:pStyle w:val="UserStyle0"/>
        <w:snapToGrid w:val="0"/>
        <w:rPr>
          <w:rStyle w:val="NormalCharacter"/>
          <w:rFonts w:ascii="宋体" w:hAnsi="宋体" w:hint="eastAsia"/>
          <w:color w:val="000000"/>
          <w:sz w:val="24"/>
        </w:rPr>
      </w:pPr>
    </w:p>
    <w:p w14:paraId="47E89E8A" w14:textId="77777777" w:rsidR="0012305A" w:rsidRDefault="0012305A">
      <w:pPr>
        <w:pStyle w:val="UserStyle0"/>
        <w:snapToGrid w:val="0"/>
        <w:rPr>
          <w:rStyle w:val="NormalCharacter"/>
          <w:rFonts w:ascii="宋体" w:hAnsi="宋体" w:hint="eastAsia"/>
          <w:color w:val="000000"/>
          <w:sz w:val="24"/>
        </w:rPr>
      </w:pPr>
    </w:p>
    <w:p w14:paraId="4216FDDB" w14:textId="77777777" w:rsidR="0012305A" w:rsidRDefault="0012305A">
      <w:pPr>
        <w:pStyle w:val="UserStyle0"/>
        <w:snapToGrid w:val="0"/>
        <w:rPr>
          <w:rStyle w:val="NormalCharacter"/>
          <w:rFonts w:ascii="宋体" w:hAnsi="宋体" w:hint="eastAsia"/>
          <w:color w:val="000000"/>
          <w:sz w:val="24"/>
        </w:rPr>
      </w:pPr>
    </w:p>
    <w:p w14:paraId="07159FB7" w14:textId="77777777" w:rsidR="0012305A" w:rsidRDefault="00000000">
      <w:pPr>
        <w:tabs>
          <w:tab w:val="left" w:pos="6300"/>
        </w:tabs>
        <w:snapToGrid w:val="0"/>
        <w:spacing w:line="400" w:lineRule="exact"/>
        <w:ind w:firstLine="570"/>
        <w:rPr>
          <w:rStyle w:val="NormalCharacter"/>
          <w:rFonts w:ascii="宋体" w:hAnsi="宋体" w:hint="eastAsia"/>
          <w:color w:val="000000"/>
          <w:sz w:val="24"/>
        </w:rPr>
      </w:pPr>
      <w:r>
        <w:rPr>
          <w:rStyle w:val="NormalCharacter"/>
          <w:rFonts w:ascii="宋体" w:hAnsi="宋体"/>
          <w:color w:val="000000"/>
          <w:sz w:val="24"/>
        </w:rPr>
        <w:t>（附：被授权人身份证正反面复印件）</w:t>
      </w:r>
    </w:p>
    <w:p w14:paraId="639CEB32"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15F7D474"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5F9E2035" w14:textId="77777777" w:rsidR="0012305A" w:rsidRDefault="0012305A">
      <w:pPr>
        <w:tabs>
          <w:tab w:val="left" w:pos="6300"/>
        </w:tabs>
        <w:snapToGrid w:val="0"/>
        <w:spacing w:line="400" w:lineRule="exact"/>
        <w:ind w:firstLine="570"/>
        <w:rPr>
          <w:rStyle w:val="NormalCharacter"/>
          <w:rFonts w:ascii="宋体" w:hAnsi="宋体" w:hint="eastAsia"/>
          <w:color w:val="000000"/>
          <w:sz w:val="24"/>
        </w:rPr>
      </w:pPr>
    </w:p>
    <w:p w14:paraId="504688B0" w14:textId="77777777" w:rsidR="0012305A" w:rsidRDefault="00000000">
      <w:pPr>
        <w:tabs>
          <w:tab w:val="left" w:pos="6300"/>
        </w:tabs>
        <w:snapToGrid w:val="0"/>
        <w:spacing w:line="400" w:lineRule="exact"/>
        <w:ind w:right="480" w:firstLine="570"/>
        <w:jc w:val="center"/>
        <w:rPr>
          <w:rStyle w:val="NormalCharacter"/>
          <w:rFonts w:ascii="宋体" w:hAnsi="宋体" w:hint="eastAsia"/>
          <w:color w:val="000000"/>
          <w:sz w:val="24"/>
        </w:rPr>
      </w:pPr>
      <w:r>
        <w:rPr>
          <w:rStyle w:val="NormalCharacter"/>
          <w:rFonts w:ascii="宋体" w:hAnsi="宋体" w:hint="eastAsia"/>
          <w:color w:val="000000"/>
          <w:sz w:val="24"/>
        </w:rPr>
        <w:t xml:space="preserve">     供应商名称（加盖公章）：</w:t>
      </w:r>
    </w:p>
    <w:p w14:paraId="3CF6B64F" w14:textId="77777777" w:rsidR="0012305A" w:rsidRDefault="00000000">
      <w:pPr>
        <w:tabs>
          <w:tab w:val="left" w:pos="6300"/>
        </w:tabs>
        <w:snapToGrid w:val="0"/>
        <w:spacing w:line="400" w:lineRule="exact"/>
        <w:ind w:right="480" w:firstLine="570"/>
        <w:jc w:val="right"/>
        <w:rPr>
          <w:rStyle w:val="NormalCharacter"/>
          <w:rFonts w:ascii="宋体" w:hAnsi="宋体" w:hint="eastAsia"/>
          <w:color w:val="000000"/>
          <w:sz w:val="24"/>
        </w:rPr>
      </w:pPr>
      <w:r>
        <w:rPr>
          <w:rStyle w:val="NormalCharacter"/>
          <w:rFonts w:ascii="宋体" w:hAnsi="宋体"/>
          <w:color w:val="000000"/>
          <w:sz w:val="24"/>
        </w:rPr>
        <w:t>年   月   日</w:t>
      </w:r>
    </w:p>
    <w:p w14:paraId="5FBCBD87" w14:textId="77777777" w:rsidR="0012305A" w:rsidRDefault="0012305A">
      <w:pPr>
        <w:tabs>
          <w:tab w:val="left" w:pos="6300"/>
        </w:tabs>
        <w:snapToGrid w:val="0"/>
        <w:spacing w:line="400" w:lineRule="exact"/>
        <w:rPr>
          <w:rStyle w:val="NormalCharacter"/>
          <w:rFonts w:ascii="宋体" w:hAnsi="宋体" w:hint="eastAsia"/>
          <w:color w:val="000000"/>
          <w:sz w:val="24"/>
          <w:szCs w:val="24"/>
        </w:rPr>
      </w:pPr>
    </w:p>
    <w:p w14:paraId="66BFD329" w14:textId="77777777" w:rsidR="0012305A" w:rsidRDefault="0012305A">
      <w:pPr>
        <w:pStyle w:val="UserStyle0"/>
        <w:snapToGrid w:val="0"/>
        <w:rPr>
          <w:rStyle w:val="NormalCharacter"/>
          <w:rFonts w:ascii="宋体" w:hAnsi="宋体" w:hint="eastAsia"/>
          <w:color w:val="000000"/>
        </w:rPr>
      </w:pPr>
    </w:p>
    <w:p w14:paraId="6814B40B" w14:textId="77777777" w:rsidR="0012305A" w:rsidRDefault="00000000">
      <w:pPr>
        <w:rPr>
          <w:rStyle w:val="NormalCharacter"/>
          <w:rFonts w:ascii="宋体" w:hAnsi="宋体" w:hint="eastAsia"/>
          <w:color w:val="000000"/>
        </w:rPr>
      </w:pPr>
      <w:r>
        <w:rPr>
          <w:rStyle w:val="NormalCharacter"/>
          <w:rFonts w:ascii="宋体" w:hAnsi="宋体"/>
          <w:color w:val="000000"/>
        </w:rPr>
        <w:br w:type="page"/>
      </w:r>
    </w:p>
    <w:p w14:paraId="7D4BF644" w14:textId="77777777" w:rsidR="0012305A" w:rsidRDefault="0012305A">
      <w:pPr>
        <w:tabs>
          <w:tab w:val="left" w:pos="6300"/>
        </w:tabs>
        <w:snapToGrid w:val="0"/>
        <w:spacing w:line="400" w:lineRule="exact"/>
        <w:ind w:firstLine="570"/>
        <w:jc w:val="center"/>
        <w:rPr>
          <w:rStyle w:val="NormalCharacter"/>
          <w:rFonts w:ascii="宋体" w:hAnsi="宋体" w:hint="eastAsia"/>
          <w:color w:val="000000"/>
        </w:rPr>
      </w:pPr>
    </w:p>
    <w:p w14:paraId="66337A99" w14:textId="77777777" w:rsidR="0012305A" w:rsidRDefault="00000000">
      <w:pPr>
        <w:numPr>
          <w:ilvl w:val="0"/>
          <w:numId w:val="28"/>
        </w:numPr>
        <w:tabs>
          <w:tab w:val="left" w:pos="6300"/>
        </w:tabs>
        <w:snapToGrid w:val="0"/>
        <w:spacing w:line="400" w:lineRule="exact"/>
        <w:rPr>
          <w:rStyle w:val="NormalCharacter"/>
          <w:rFonts w:ascii="宋体" w:hAnsi="宋体" w:hint="eastAsia"/>
          <w:color w:val="000000"/>
          <w:sz w:val="24"/>
          <w:szCs w:val="24"/>
        </w:rPr>
      </w:pPr>
      <w:r>
        <w:rPr>
          <w:rStyle w:val="NormalCharacter"/>
          <w:rFonts w:ascii="宋体" w:hAnsi="宋体"/>
          <w:color w:val="000000"/>
          <w:sz w:val="24"/>
          <w:szCs w:val="24"/>
        </w:rPr>
        <w:t>基本资格条件承诺函</w:t>
      </w:r>
    </w:p>
    <w:p w14:paraId="5FF32F00" w14:textId="77777777" w:rsidR="0012305A" w:rsidRDefault="00000000">
      <w:pPr>
        <w:tabs>
          <w:tab w:val="left" w:pos="6300"/>
        </w:tabs>
        <w:snapToGrid w:val="0"/>
        <w:spacing w:line="530" w:lineRule="exact"/>
        <w:jc w:val="center"/>
        <w:rPr>
          <w:rStyle w:val="NormalCharacter"/>
          <w:rFonts w:eastAsia="方正小标宋_GBK"/>
          <w:sz w:val="44"/>
        </w:rPr>
      </w:pPr>
      <w:r>
        <w:rPr>
          <w:rStyle w:val="NormalCharacter"/>
          <w:rFonts w:ascii="宋体" w:hAnsi="宋体" w:cs="宋体"/>
          <w:b/>
          <w:bCs/>
          <w:szCs w:val="13"/>
        </w:rPr>
        <w:t>基本资格条件承诺函</w:t>
      </w:r>
    </w:p>
    <w:p w14:paraId="0F5EF0AA" w14:textId="77777777" w:rsidR="0012305A" w:rsidRDefault="0012305A">
      <w:pPr>
        <w:tabs>
          <w:tab w:val="left" w:pos="6300"/>
        </w:tabs>
        <w:snapToGrid w:val="0"/>
        <w:spacing w:line="530" w:lineRule="exact"/>
        <w:rPr>
          <w:rStyle w:val="NormalCharacter"/>
          <w:sz w:val="24"/>
        </w:rPr>
      </w:pPr>
    </w:p>
    <w:p w14:paraId="48435F2E" w14:textId="77777777" w:rsidR="0012305A" w:rsidRDefault="00000000">
      <w:pPr>
        <w:snapToGrid w:val="0"/>
        <w:spacing w:line="400" w:lineRule="exact"/>
        <w:rPr>
          <w:rStyle w:val="NormalCharacter"/>
          <w:rFonts w:ascii="宋体" w:hAnsi="宋体" w:hint="eastAsia"/>
          <w:color w:val="000000"/>
          <w:sz w:val="22"/>
          <w:szCs w:val="22"/>
          <w:u w:val="single"/>
        </w:rPr>
      </w:pPr>
      <w:r>
        <w:rPr>
          <w:rStyle w:val="NormalCharacter"/>
          <w:sz w:val="24"/>
          <w:szCs w:val="28"/>
        </w:rPr>
        <w:t>致</w:t>
      </w:r>
      <w:r>
        <w:rPr>
          <w:rStyle w:val="NormalCharacter"/>
          <w:rFonts w:ascii="宋体" w:hAnsi="宋体" w:hint="eastAsia"/>
          <w:color w:val="000000"/>
          <w:sz w:val="22"/>
          <w:szCs w:val="22"/>
          <w:u w:val="single"/>
        </w:rPr>
        <w:t>重庆中尚后勤服务有限公司：</w:t>
      </w:r>
    </w:p>
    <w:p w14:paraId="5BA7551B" w14:textId="77777777" w:rsidR="0012305A" w:rsidRDefault="00000000">
      <w:pPr>
        <w:tabs>
          <w:tab w:val="left" w:pos="6300"/>
        </w:tabs>
        <w:snapToGrid w:val="0"/>
        <w:spacing w:line="530" w:lineRule="exact"/>
        <w:ind w:firstLineChars="200" w:firstLine="480"/>
        <w:rPr>
          <w:rStyle w:val="NormalCharacter"/>
          <w:sz w:val="24"/>
          <w:szCs w:val="28"/>
        </w:rPr>
      </w:pPr>
      <w:r>
        <w:rPr>
          <w:rStyle w:val="NormalCharacter"/>
          <w:sz w:val="24"/>
          <w:szCs w:val="28"/>
        </w:rPr>
        <w:t>（</w:t>
      </w:r>
      <w:r>
        <w:rPr>
          <w:rStyle w:val="NormalCharacter"/>
          <w:rFonts w:hint="eastAsia"/>
          <w:sz w:val="24"/>
          <w:szCs w:val="28"/>
        </w:rPr>
        <w:t>供应商</w:t>
      </w:r>
      <w:r>
        <w:rPr>
          <w:rStyle w:val="NormalCharacter"/>
          <w:sz w:val="24"/>
          <w:szCs w:val="28"/>
        </w:rPr>
        <w:t>名称）郑重承诺：</w:t>
      </w:r>
    </w:p>
    <w:p w14:paraId="3D78CE24" w14:textId="77777777" w:rsidR="0012305A" w:rsidRDefault="00000000">
      <w:pPr>
        <w:snapToGrid w:val="0"/>
        <w:spacing w:line="530" w:lineRule="exact"/>
        <w:ind w:firstLineChars="200" w:firstLine="480"/>
        <w:rPr>
          <w:rStyle w:val="NormalCharacter"/>
          <w:sz w:val="24"/>
          <w:szCs w:val="28"/>
        </w:rPr>
      </w:pPr>
      <w:r>
        <w:rPr>
          <w:rStyle w:val="NormalCharacter"/>
          <w:sz w:val="24"/>
          <w:szCs w:val="28"/>
        </w:rPr>
        <w:t>1.</w:t>
      </w:r>
      <w:r>
        <w:rPr>
          <w:rStyle w:val="NormalCharacter"/>
          <w:sz w:val="24"/>
          <w:szCs w:val="28"/>
        </w:rPr>
        <w:t>我方具有良好的商业信誉和健全的财务会计制度，具有履行合同所必需的设备和专业技术能力，具</w:t>
      </w:r>
      <w:r>
        <w:rPr>
          <w:rStyle w:val="NormalCharacter"/>
          <w:sz w:val="24"/>
          <w:szCs w:val="28"/>
          <w:lang w:val="zh-CN"/>
        </w:rPr>
        <w:t>有依法缴纳税收和社会保障金的良好记录</w:t>
      </w:r>
      <w:r>
        <w:rPr>
          <w:rStyle w:val="NormalCharacter"/>
          <w:sz w:val="24"/>
          <w:szCs w:val="28"/>
        </w:rPr>
        <w:t>，参加本项目采购活动前三年内无重大违法活动记录。</w:t>
      </w:r>
    </w:p>
    <w:p w14:paraId="5E89130B" w14:textId="77777777" w:rsidR="0012305A" w:rsidRDefault="00000000">
      <w:pPr>
        <w:snapToGrid w:val="0"/>
        <w:spacing w:line="530" w:lineRule="exact"/>
        <w:ind w:firstLineChars="200" w:firstLine="480"/>
        <w:rPr>
          <w:rStyle w:val="NormalCharacter"/>
          <w:sz w:val="24"/>
          <w:szCs w:val="28"/>
        </w:rPr>
      </w:pPr>
      <w:r>
        <w:rPr>
          <w:rStyle w:val="NormalCharacter"/>
          <w:sz w:val="24"/>
          <w:szCs w:val="28"/>
        </w:rPr>
        <w:t>2.</w:t>
      </w:r>
      <w:r>
        <w:rPr>
          <w:rStyle w:val="NormalCharacter"/>
          <w:sz w:val="24"/>
          <w:szCs w:val="28"/>
        </w:rPr>
        <w:t>我方未列入在信用中国网站（</w:t>
      </w:r>
      <w:r>
        <w:rPr>
          <w:rStyle w:val="NormalCharacter"/>
          <w:sz w:val="24"/>
          <w:szCs w:val="28"/>
        </w:rPr>
        <w:t>www.creditchina.gov.cn</w:t>
      </w:r>
      <w:r>
        <w:rPr>
          <w:rStyle w:val="NormalCharacter"/>
          <w:sz w:val="24"/>
          <w:szCs w:val="28"/>
        </w:rPr>
        <w:t>）</w:t>
      </w:r>
      <w:r>
        <w:rPr>
          <w:rStyle w:val="NormalCharacter"/>
          <w:sz w:val="24"/>
          <w:szCs w:val="28"/>
        </w:rPr>
        <w:t>“</w:t>
      </w:r>
      <w:r>
        <w:rPr>
          <w:rStyle w:val="NormalCharacter"/>
          <w:sz w:val="24"/>
          <w:szCs w:val="28"/>
        </w:rPr>
        <w:t>失信被执行人</w:t>
      </w:r>
      <w:r>
        <w:rPr>
          <w:rStyle w:val="NormalCharacter"/>
          <w:sz w:val="24"/>
          <w:szCs w:val="28"/>
        </w:rPr>
        <w:t>”</w:t>
      </w:r>
      <w:r>
        <w:rPr>
          <w:rStyle w:val="NormalCharacter"/>
          <w:sz w:val="24"/>
          <w:szCs w:val="28"/>
        </w:rPr>
        <w:t>、</w:t>
      </w:r>
      <w:r>
        <w:rPr>
          <w:rStyle w:val="NormalCharacter"/>
          <w:sz w:val="24"/>
          <w:szCs w:val="28"/>
        </w:rPr>
        <w:t>“</w:t>
      </w:r>
      <w:r>
        <w:rPr>
          <w:rStyle w:val="NormalCharacter"/>
          <w:sz w:val="24"/>
          <w:szCs w:val="28"/>
        </w:rPr>
        <w:t>重大税收违法案件当事人名单</w:t>
      </w:r>
      <w:r>
        <w:rPr>
          <w:rStyle w:val="NormalCharacter"/>
          <w:sz w:val="24"/>
          <w:szCs w:val="28"/>
        </w:rPr>
        <w:t>”</w:t>
      </w:r>
      <w:r>
        <w:rPr>
          <w:rStyle w:val="NormalCharacter"/>
          <w:sz w:val="24"/>
          <w:szCs w:val="28"/>
        </w:rPr>
        <w:t>中，也未列入中国政府采购网（</w:t>
      </w:r>
      <w:r>
        <w:rPr>
          <w:rStyle w:val="NormalCharacter"/>
          <w:sz w:val="24"/>
          <w:szCs w:val="28"/>
        </w:rPr>
        <w:t>www.ccgp.gov.cn</w:t>
      </w:r>
      <w:r>
        <w:rPr>
          <w:rStyle w:val="NormalCharacter"/>
          <w:sz w:val="24"/>
          <w:szCs w:val="28"/>
        </w:rPr>
        <w:t>）</w:t>
      </w:r>
      <w:r>
        <w:rPr>
          <w:rStyle w:val="NormalCharacter"/>
          <w:sz w:val="24"/>
          <w:szCs w:val="28"/>
        </w:rPr>
        <w:t>“</w:t>
      </w:r>
      <w:r>
        <w:rPr>
          <w:rStyle w:val="NormalCharacter"/>
          <w:sz w:val="24"/>
          <w:szCs w:val="28"/>
        </w:rPr>
        <w:t>政府采购严重违法失信行为记录名单</w:t>
      </w:r>
      <w:r>
        <w:rPr>
          <w:rStyle w:val="NormalCharacter"/>
          <w:sz w:val="24"/>
          <w:szCs w:val="28"/>
        </w:rPr>
        <w:t>”</w:t>
      </w:r>
      <w:r>
        <w:rPr>
          <w:rStyle w:val="NormalCharacter"/>
          <w:sz w:val="24"/>
          <w:szCs w:val="28"/>
        </w:rPr>
        <w:t>、重庆市</w:t>
      </w:r>
      <w:proofErr w:type="gramStart"/>
      <w:r>
        <w:rPr>
          <w:rStyle w:val="NormalCharacter"/>
          <w:sz w:val="24"/>
          <w:szCs w:val="28"/>
        </w:rPr>
        <w:t>行采家</w:t>
      </w:r>
      <w:proofErr w:type="gramEnd"/>
      <w:r>
        <w:rPr>
          <w:rStyle w:val="NormalCharacter"/>
          <w:sz w:val="24"/>
          <w:szCs w:val="28"/>
        </w:rPr>
        <w:t>平台（</w:t>
      </w:r>
      <w:r>
        <w:rPr>
          <w:rStyle w:val="NormalCharacter"/>
          <w:sz w:val="24"/>
          <w:szCs w:val="28"/>
        </w:rPr>
        <w:t>https://www.gec123.com/</w:t>
      </w:r>
      <w:r>
        <w:rPr>
          <w:rStyle w:val="NormalCharacter"/>
          <w:sz w:val="24"/>
          <w:szCs w:val="28"/>
        </w:rPr>
        <w:t>）供应商黑名单中。</w:t>
      </w:r>
    </w:p>
    <w:p w14:paraId="4BAC7047" w14:textId="77777777" w:rsidR="0012305A" w:rsidRDefault="00000000">
      <w:pPr>
        <w:snapToGrid w:val="0"/>
        <w:spacing w:line="530" w:lineRule="exact"/>
        <w:ind w:firstLineChars="200" w:firstLine="480"/>
        <w:rPr>
          <w:rStyle w:val="NormalCharacter"/>
          <w:sz w:val="24"/>
          <w:szCs w:val="28"/>
        </w:rPr>
      </w:pPr>
      <w:r>
        <w:rPr>
          <w:rStyle w:val="NormalCharacter"/>
          <w:sz w:val="24"/>
          <w:szCs w:val="28"/>
        </w:rPr>
        <w:t>3.</w:t>
      </w:r>
      <w:r>
        <w:rPr>
          <w:rStyle w:val="NormalCharacter"/>
          <w:sz w:val="24"/>
          <w:szCs w:val="28"/>
        </w:rPr>
        <w:t>我方在采购项目评审环节结束后，随时接受采购人的检查验证，配合提供相关证明材料，证明符合</w:t>
      </w:r>
      <w:r>
        <w:rPr>
          <w:rStyle w:val="NormalCharacter"/>
          <w:rFonts w:hint="eastAsia"/>
          <w:sz w:val="24"/>
          <w:szCs w:val="28"/>
        </w:rPr>
        <w:t>采购人</w:t>
      </w:r>
      <w:r>
        <w:rPr>
          <w:rStyle w:val="NormalCharacter"/>
          <w:sz w:val="24"/>
          <w:szCs w:val="28"/>
        </w:rPr>
        <w:t>规定的</w:t>
      </w:r>
      <w:r>
        <w:rPr>
          <w:rStyle w:val="NormalCharacter"/>
          <w:rFonts w:hint="eastAsia"/>
          <w:sz w:val="24"/>
          <w:szCs w:val="28"/>
        </w:rPr>
        <w:t>供应商</w:t>
      </w:r>
      <w:r>
        <w:rPr>
          <w:rStyle w:val="NormalCharacter"/>
          <w:sz w:val="24"/>
          <w:szCs w:val="28"/>
        </w:rPr>
        <w:t>基本资格条件。</w:t>
      </w:r>
    </w:p>
    <w:p w14:paraId="315C211F" w14:textId="77777777" w:rsidR="0012305A" w:rsidRDefault="00000000">
      <w:pPr>
        <w:tabs>
          <w:tab w:val="left" w:pos="6300"/>
        </w:tabs>
        <w:snapToGrid w:val="0"/>
        <w:spacing w:line="530" w:lineRule="exact"/>
        <w:ind w:firstLineChars="200" w:firstLine="480"/>
        <w:rPr>
          <w:rStyle w:val="NormalCharacter"/>
          <w:sz w:val="24"/>
          <w:szCs w:val="28"/>
        </w:rPr>
      </w:pPr>
      <w:r>
        <w:rPr>
          <w:rStyle w:val="NormalCharacter"/>
          <w:sz w:val="24"/>
          <w:szCs w:val="28"/>
        </w:rPr>
        <w:t>我方对以上承诺负全部法律责任。</w:t>
      </w:r>
    </w:p>
    <w:p w14:paraId="366F671F" w14:textId="77777777" w:rsidR="0012305A" w:rsidRDefault="00000000">
      <w:pPr>
        <w:tabs>
          <w:tab w:val="left" w:pos="6300"/>
        </w:tabs>
        <w:snapToGrid w:val="0"/>
        <w:spacing w:line="530" w:lineRule="exact"/>
        <w:ind w:firstLineChars="200" w:firstLine="480"/>
        <w:rPr>
          <w:rStyle w:val="NormalCharacter"/>
          <w:sz w:val="24"/>
          <w:szCs w:val="28"/>
        </w:rPr>
      </w:pPr>
      <w:r>
        <w:rPr>
          <w:rStyle w:val="NormalCharacter"/>
          <w:sz w:val="24"/>
          <w:szCs w:val="28"/>
        </w:rPr>
        <w:t>特此承诺。</w:t>
      </w:r>
    </w:p>
    <w:p w14:paraId="6AD3E753" w14:textId="77777777" w:rsidR="0012305A" w:rsidRDefault="0012305A">
      <w:pPr>
        <w:tabs>
          <w:tab w:val="left" w:pos="6300"/>
        </w:tabs>
        <w:snapToGrid w:val="0"/>
        <w:spacing w:line="530" w:lineRule="exact"/>
        <w:rPr>
          <w:rStyle w:val="NormalCharacter"/>
          <w:sz w:val="24"/>
          <w:szCs w:val="28"/>
        </w:rPr>
      </w:pPr>
    </w:p>
    <w:p w14:paraId="5E5E5DE7" w14:textId="77777777" w:rsidR="0012305A" w:rsidRDefault="00000000">
      <w:pPr>
        <w:tabs>
          <w:tab w:val="left" w:pos="6300"/>
        </w:tabs>
        <w:snapToGrid w:val="0"/>
        <w:spacing w:line="530" w:lineRule="exact"/>
        <w:ind w:right="424" w:firstLine="570"/>
        <w:jc w:val="center"/>
        <w:rPr>
          <w:rStyle w:val="NormalCharacter"/>
          <w:sz w:val="24"/>
          <w:szCs w:val="28"/>
        </w:rPr>
      </w:pPr>
      <w:r>
        <w:rPr>
          <w:rStyle w:val="NormalCharacter"/>
          <w:rFonts w:hint="eastAsia"/>
          <w:sz w:val="24"/>
          <w:szCs w:val="28"/>
        </w:rPr>
        <w:t xml:space="preserve">                       </w:t>
      </w:r>
      <w:r>
        <w:rPr>
          <w:rStyle w:val="NormalCharacter"/>
          <w:rFonts w:hint="eastAsia"/>
          <w:sz w:val="24"/>
          <w:szCs w:val="28"/>
        </w:rPr>
        <w:t>供应商名称</w:t>
      </w:r>
      <w:r>
        <w:rPr>
          <w:rStyle w:val="NormalCharacter"/>
          <w:sz w:val="24"/>
          <w:szCs w:val="28"/>
        </w:rPr>
        <w:t>（</w:t>
      </w:r>
      <w:r>
        <w:rPr>
          <w:rStyle w:val="NormalCharacter"/>
          <w:rFonts w:hint="eastAsia"/>
          <w:sz w:val="24"/>
          <w:szCs w:val="28"/>
        </w:rPr>
        <w:t>加盖</w:t>
      </w:r>
      <w:r>
        <w:rPr>
          <w:rStyle w:val="NormalCharacter"/>
          <w:sz w:val="24"/>
          <w:szCs w:val="28"/>
        </w:rPr>
        <w:t>公章）</w:t>
      </w:r>
      <w:r>
        <w:rPr>
          <w:rStyle w:val="NormalCharacter"/>
          <w:rFonts w:hint="eastAsia"/>
          <w:sz w:val="24"/>
          <w:szCs w:val="28"/>
        </w:rPr>
        <w:t>：</w:t>
      </w:r>
    </w:p>
    <w:p w14:paraId="65453F68" w14:textId="77777777" w:rsidR="0012305A" w:rsidRDefault="00000000">
      <w:pPr>
        <w:tabs>
          <w:tab w:val="left" w:pos="6300"/>
        </w:tabs>
        <w:snapToGrid w:val="0"/>
        <w:spacing w:line="530" w:lineRule="exact"/>
        <w:ind w:right="480" w:firstLine="570"/>
        <w:jc w:val="right"/>
        <w:rPr>
          <w:rStyle w:val="NormalCharacter"/>
          <w:sz w:val="24"/>
          <w:szCs w:val="28"/>
        </w:rPr>
      </w:pPr>
      <w:r>
        <w:rPr>
          <w:rStyle w:val="NormalCharacter"/>
          <w:sz w:val="24"/>
          <w:szCs w:val="28"/>
        </w:rPr>
        <w:t>年</w:t>
      </w:r>
      <w:r>
        <w:rPr>
          <w:rStyle w:val="NormalCharacter"/>
          <w:sz w:val="24"/>
          <w:szCs w:val="28"/>
        </w:rPr>
        <w:t xml:space="preserve">   </w:t>
      </w:r>
      <w:r>
        <w:rPr>
          <w:rStyle w:val="NormalCharacter"/>
          <w:sz w:val="24"/>
          <w:szCs w:val="28"/>
        </w:rPr>
        <w:t>月</w:t>
      </w:r>
      <w:r>
        <w:rPr>
          <w:rStyle w:val="NormalCharacter"/>
          <w:sz w:val="24"/>
          <w:szCs w:val="28"/>
        </w:rPr>
        <w:t xml:space="preserve">   </w:t>
      </w:r>
      <w:r>
        <w:rPr>
          <w:rStyle w:val="NormalCharacter"/>
          <w:sz w:val="24"/>
          <w:szCs w:val="28"/>
        </w:rPr>
        <w:t>日</w:t>
      </w:r>
    </w:p>
    <w:p w14:paraId="2C9E667A" w14:textId="77777777" w:rsidR="0012305A" w:rsidRDefault="0012305A">
      <w:pPr>
        <w:tabs>
          <w:tab w:val="left" w:pos="6300"/>
        </w:tabs>
        <w:snapToGrid w:val="0"/>
        <w:spacing w:line="400" w:lineRule="exact"/>
        <w:rPr>
          <w:rStyle w:val="UserStyle3"/>
          <w:rFonts w:hint="eastAsia"/>
          <w:sz w:val="24"/>
          <w:szCs w:val="16"/>
        </w:rPr>
      </w:pPr>
    </w:p>
    <w:p w14:paraId="53CE2D29" w14:textId="77777777" w:rsidR="0012305A" w:rsidRDefault="00000000">
      <w:pPr>
        <w:rPr>
          <w:rStyle w:val="UserStyle3"/>
          <w:rFonts w:hint="eastAsia"/>
          <w:sz w:val="24"/>
          <w:szCs w:val="16"/>
        </w:rPr>
      </w:pPr>
      <w:r>
        <w:rPr>
          <w:rStyle w:val="UserStyle3"/>
          <w:sz w:val="24"/>
          <w:szCs w:val="16"/>
        </w:rPr>
        <w:br w:type="page"/>
      </w:r>
    </w:p>
    <w:p w14:paraId="27A76BBE" w14:textId="77777777" w:rsidR="0012305A" w:rsidRDefault="00000000">
      <w:pPr>
        <w:tabs>
          <w:tab w:val="left" w:pos="6300"/>
        </w:tabs>
        <w:snapToGrid w:val="0"/>
        <w:spacing w:line="400" w:lineRule="exact"/>
        <w:rPr>
          <w:rStyle w:val="NormalCharacter"/>
          <w:rFonts w:ascii="宋体" w:hAnsi="宋体" w:hint="eastAsia"/>
          <w:color w:val="000000"/>
          <w:sz w:val="24"/>
          <w:szCs w:val="24"/>
        </w:rPr>
      </w:pPr>
      <w:r>
        <w:rPr>
          <w:rStyle w:val="UserStyle3"/>
          <w:sz w:val="24"/>
          <w:szCs w:val="16"/>
        </w:rPr>
        <w:lastRenderedPageBreak/>
        <w:t>五、其他应提供的资料</w:t>
      </w:r>
    </w:p>
    <w:p w14:paraId="5CDD1670" w14:textId="77777777" w:rsidR="0012305A" w:rsidRDefault="00000000">
      <w:pPr>
        <w:snapToGrid w:val="0"/>
        <w:spacing w:line="400" w:lineRule="exact"/>
        <w:ind w:firstLine="420"/>
        <w:rPr>
          <w:rStyle w:val="NormalCharacter"/>
          <w:rFonts w:ascii="宋体" w:hAnsi="宋体" w:hint="eastAsia"/>
          <w:color w:val="000000"/>
          <w:sz w:val="24"/>
          <w:szCs w:val="24"/>
        </w:rPr>
      </w:pPr>
      <w:r>
        <w:rPr>
          <w:rStyle w:val="NormalCharacter"/>
          <w:rFonts w:ascii="宋体" w:hAnsi="宋体"/>
          <w:color w:val="000000"/>
          <w:sz w:val="24"/>
          <w:szCs w:val="24"/>
        </w:rPr>
        <w:t>其他与项目有关的资料（自附）：供应</w:t>
      </w:r>
      <w:proofErr w:type="gramStart"/>
      <w:r>
        <w:rPr>
          <w:rStyle w:val="NormalCharacter"/>
          <w:rFonts w:ascii="宋体" w:hAnsi="宋体"/>
          <w:color w:val="000000"/>
          <w:sz w:val="24"/>
          <w:szCs w:val="24"/>
        </w:rPr>
        <w:t>商总体</w:t>
      </w:r>
      <w:proofErr w:type="gramEnd"/>
      <w:r>
        <w:rPr>
          <w:rStyle w:val="NormalCharacter"/>
          <w:rFonts w:ascii="宋体" w:hAnsi="宋体"/>
          <w:color w:val="000000"/>
          <w:sz w:val="24"/>
          <w:szCs w:val="24"/>
        </w:rPr>
        <w:t>情况介绍、</w:t>
      </w:r>
      <w:r>
        <w:rPr>
          <w:rStyle w:val="NormalCharacter"/>
          <w:rFonts w:ascii="宋体" w:hAnsi="宋体" w:hint="eastAsia"/>
          <w:color w:val="000000"/>
          <w:sz w:val="24"/>
          <w:szCs w:val="24"/>
        </w:rPr>
        <w:t>供应商业绩证明、</w:t>
      </w:r>
      <w:r>
        <w:rPr>
          <w:rStyle w:val="NormalCharacter"/>
          <w:rFonts w:ascii="宋体" w:hAnsi="宋体"/>
          <w:color w:val="000000"/>
          <w:sz w:val="24"/>
          <w:szCs w:val="24"/>
        </w:rPr>
        <w:t>其他与本项目有关的资料等。</w:t>
      </w:r>
    </w:p>
    <w:p w14:paraId="28B2AC4B" w14:textId="77777777" w:rsidR="0012305A" w:rsidRDefault="0012305A">
      <w:pPr>
        <w:snapToGrid w:val="0"/>
        <w:spacing w:line="400" w:lineRule="exact"/>
        <w:ind w:firstLineChars="200" w:firstLine="480"/>
        <w:jc w:val="center"/>
        <w:rPr>
          <w:rStyle w:val="NormalCharacter"/>
          <w:rFonts w:ascii="宋体" w:hAnsi="宋体" w:hint="eastAsia"/>
          <w:color w:val="000000"/>
          <w:sz w:val="24"/>
          <w:szCs w:val="24"/>
        </w:rPr>
      </w:pPr>
    </w:p>
    <w:p w14:paraId="69887869" w14:textId="77777777" w:rsidR="0012305A" w:rsidRDefault="0012305A">
      <w:pPr>
        <w:snapToGrid w:val="0"/>
        <w:spacing w:line="400" w:lineRule="exact"/>
        <w:ind w:firstLineChars="200" w:firstLine="480"/>
        <w:jc w:val="center"/>
        <w:rPr>
          <w:rStyle w:val="NormalCharacter"/>
          <w:rFonts w:ascii="方正仿宋_GBK" w:eastAsia="方正仿宋_GBK" w:hAnsi="宋体" w:hint="eastAsia"/>
          <w:color w:val="000000"/>
          <w:sz w:val="24"/>
          <w:szCs w:val="24"/>
        </w:rPr>
      </w:pPr>
    </w:p>
    <w:p w14:paraId="338032B5" w14:textId="77777777" w:rsidR="0012305A" w:rsidRDefault="0012305A">
      <w:pPr>
        <w:snapToGrid w:val="0"/>
        <w:spacing w:line="400" w:lineRule="exact"/>
        <w:ind w:firstLineChars="200" w:firstLine="480"/>
        <w:jc w:val="center"/>
        <w:rPr>
          <w:rStyle w:val="NormalCharacter"/>
          <w:rFonts w:ascii="方正仿宋_GBK" w:eastAsia="方正仿宋_GBK" w:hAnsi="宋体" w:hint="eastAsia"/>
          <w:color w:val="000000"/>
          <w:sz w:val="24"/>
          <w:szCs w:val="24"/>
        </w:rPr>
      </w:pPr>
    </w:p>
    <w:p w14:paraId="58260612" w14:textId="77777777" w:rsidR="0012305A" w:rsidRDefault="0012305A">
      <w:pPr>
        <w:snapToGrid w:val="0"/>
        <w:spacing w:line="400" w:lineRule="exact"/>
        <w:jc w:val="center"/>
        <w:rPr>
          <w:rStyle w:val="NormalCharacter"/>
          <w:rFonts w:ascii="宋体" w:hAnsi="宋体" w:hint="eastAsia"/>
          <w:color w:val="000000"/>
          <w:sz w:val="24"/>
          <w:szCs w:val="24"/>
        </w:rPr>
      </w:pPr>
    </w:p>
    <w:p w14:paraId="45C3C2D8" w14:textId="77777777" w:rsidR="0012305A" w:rsidRDefault="0012305A">
      <w:pPr>
        <w:snapToGrid w:val="0"/>
        <w:rPr>
          <w:rStyle w:val="NormalCharacter"/>
          <w:rFonts w:ascii="宋体" w:hAnsi="宋体" w:hint="eastAsia"/>
          <w:color w:val="000000"/>
          <w:sz w:val="24"/>
          <w:szCs w:val="24"/>
        </w:rPr>
      </w:pPr>
    </w:p>
    <w:sectPr w:rsidR="0012305A">
      <w:headerReference w:type="default" r:id="rId17"/>
      <w:pgSz w:w="11907" w:h="16840"/>
      <w:pgMar w:top="1134" w:right="1191" w:bottom="1134" w:left="1304" w:header="851" w:footer="992" w:gutter="0"/>
      <w:cols w:space="425"/>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F2A2" w14:textId="77777777" w:rsidR="006655E0" w:rsidRDefault="006655E0">
      <w:r>
        <w:separator/>
      </w:r>
    </w:p>
  </w:endnote>
  <w:endnote w:type="continuationSeparator" w:id="0">
    <w:p w14:paraId="61AAEA65" w14:textId="77777777" w:rsidR="006655E0" w:rsidRDefault="0066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_x000b_x000c_">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昆仑楷体">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文鼎粗黑">
    <w:altName w:val="新宋体"/>
    <w:charset w:val="86"/>
    <w:family w:val="modern"/>
    <w:pitch w:val="default"/>
    <w:sig w:usb0="00000000" w:usb1="00000000" w:usb2="00000010" w:usb3="00000000" w:csb0="00040000"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EF1E" w14:textId="77777777" w:rsidR="0012305A" w:rsidRDefault="0012305A">
    <w:pPr>
      <w:pStyle w:val="aa"/>
      <w:framePr w:wrap="around" w:hAnchor="text" w:xAlign="center" w:y="1"/>
      <w:rPr>
        <w:rStyle w:val="PageNumber"/>
      </w:rPr>
    </w:pPr>
  </w:p>
  <w:p w14:paraId="3483006E" w14:textId="77777777" w:rsidR="0012305A" w:rsidRDefault="0012305A">
    <w:pPr>
      <w:pStyle w:val="aa"/>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5877" w14:textId="77777777" w:rsidR="0012305A" w:rsidRDefault="00000000">
    <w:pPr>
      <w:pStyle w:val="aa"/>
    </w:pPr>
    <w:r>
      <w:rPr>
        <w:noProof/>
      </w:rPr>
      <mc:AlternateContent>
        <mc:Choice Requires="wps">
          <w:drawing>
            <wp:anchor distT="0" distB="0" distL="114300" distR="114300" simplePos="0" relativeHeight="251660800" behindDoc="0" locked="0" layoutInCell="1" allowOverlap="1" wp14:anchorId="028A9F46" wp14:editId="1B0CF14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54F34" w14:textId="77777777" w:rsidR="0012305A"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A9F46" id="_x0000_t202" coordsize="21600,21600" o:spt="202" path="m,l,21600r21600,l21600,xe">
              <v:stroke joinstyle="miter"/>
              <v:path gradientshapeok="t" o:connecttype="rect"/>
            </v:shapetype>
            <v:shape id="文本框 6" o:spid="_x0000_s1026"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B354F34" w14:textId="77777777" w:rsidR="0012305A"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046D" w14:textId="77777777" w:rsidR="0012305A" w:rsidRDefault="0012305A">
    <w:pPr>
      <w:pStyle w:val="aa"/>
      <w:framePr w:wrap="around" w:hAnchor="text" w:xAlign="center" w:y="1"/>
      <w:rPr>
        <w:rStyle w:val="PageNumber"/>
      </w:rPr>
    </w:pPr>
  </w:p>
  <w:p w14:paraId="4D4DA95B" w14:textId="77777777" w:rsidR="0012305A" w:rsidRDefault="0012305A">
    <w:pPr>
      <w:pStyle w:val="aa"/>
      <w:jc w:val="center"/>
      <w:rPr>
        <w:rStyle w:val="NormalCharacter"/>
        <w:rFonts w:ascii="宋体" w:hAnsi="宋体" w:hint="eastAsia"/>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3D2E" w14:textId="77777777" w:rsidR="0012305A" w:rsidRDefault="00000000">
    <w:pPr>
      <w:pStyle w:val="aa"/>
      <w:rPr>
        <w:rStyle w:val="NormalCharacter"/>
      </w:rPr>
    </w:pPr>
    <w:r>
      <w:rPr>
        <w:noProof/>
      </w:rPr>
      <mc:AlternateContent>
        <mc:Choice Requires="wps">
          <w:drawing>
            <wp:anchor distT="0" distB="0" distL="114300" distR="114300" simplePos="0" relativeHeight="251657728" behindDoc="0" locked="0" layoutInCell="1" allowOverlap="1" wp14:anchorId="5A908983" wp14:editId="75F8585E">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36347" w14:textId="77777777" w:rsidR="0012305A" w:rsidRDefault="00000000">
                          <w:pPr>
                            <w:pStyle w:val="aa"/>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type w14:anchorId="5A908983" id="_x0000_t202" coordsize="21600,21600" o:spt="202" path="m,l,21600r21600,l21600,xe">
              <v:stroke joinstyle="miter"/>
              <v:path gradientshapeok="t" o:connecttype="rect"/>
            </v:shapetype>
            <v:shape id="文本框 4"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12136347" w14:textId="77777777" w:rsidR="0012305A" w:rsidRDefault="00000000">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5680" behindDoc="0" locked="0" layoutInCell="1" allowOverlap="1" wp14:anchorId="5362F45A" wp14:editId="1644F13F">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04D0A4" w14:textId="77777777" w:rsidR="0012305A" w:rsidRDefault="0012305A">
                          <w:pPr>
                            <w:pStyle w:val="UserStyle43"/>
                            <w:tabs>
                              <w:tab w:val="center" w:pos="4153"/>
                              <w:tab w:val="right" w:pos="8306"/>
                            </w:tabs>
                            <w:ind w:firstLineChars="0" w:firstLine="0"/>
                            <w:rPr>
                              <w:rStyle w:val="NormalCharacter"/>
                              <w:rFonts w:hint="eastAsia"/>
                            </w:rPr>
                          </w:pPr>
                        </w:p>
                      </w:txbxContent>
                    </wps:txbx>
                    <wps:bodyPr lIns="0" tIns="0" rIns="0" bIns="0" upright="1"/>
                  </wps:wsp>
                </a:graphicData>
              </a:graphic>
            </wp:anchor>
          </w:drawing>
        </mc:Choice>
        <mc:Fallback>
          <w:pict>
            <v:shape w14:anchorId="5362F45A" id="文本框 1025" o:spid="_x0000_s1028" type="#_x0000_t202" style="position:absolute;margin-left:0;margin-top:0;width:2in;height:2in;z-index:2516556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" filled="f" stroked="f">
              <v:textbox inset="0,0,0,0">
                <w:txbxContent>
                  <w:p w14:paraId="4904D0A4" w14:textId="77777777" w:rsidR="0012305A" w:rsidRDefault="0012305A">
                    <w:pPr>
                      <w:pStyle w:val="UserStyle43"/>
                      <w:tabs>
                        <w:tab w:val="center" w:pos="4153"/>
                        <w:tab w:val="right" w:pos="8306"/>
                      </w:tabs>
                      <w:ind w:firstLineChars="0" w:firstLine="0"/>
                      <w:rPr>
                        <w:rStyle w:val="NormalCharacte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434A" w14:textId="77777777" w:rsidR="0012305A" w:rsidRDefault="0012305A">
    <w:pPr>
      <w:pStyle w:val="aa"/>
      <w:framePr w:wrap="around" w:hAnchor="text" w:xAlign="center" w:y="1"/>
      <w:rPr>
        <w:rStyle w:val="PageNumber"/>
      </w:rPr>
    </w:pPr>
  </w:p>
  <w:p w14:paraId="4FF14061" w14:textId="77777777" w:rsidR="0012305A" w:rsidRDefault="0012305A">
    <w:pPr>
      <w:pStyle w:val="aa"/>
      <w:ind w:right="360"/>
      <w:rPr>
        <w:rStyle w:val="NormalCharact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E8D8" w14:textId="77777777" w:rsidR="0012305A" w:rsidRDefault="00000000">
    <w:pPr>
      <w:pStyle w:val="aa"/>
      <w:rPr>
        <w:rStyle w:val="NormalCharacter"/>
        <w:szCs w:val="21"/>
      </w:rPr>
    </w:pPr>
    <w:r>
      <w:rPr>
        <w:noProof/>
      </w:rPr>
      <mc:AlternateContent>
        <mc:Choice Requires="wps">
          <w:drawing>
            <wp:anchor distT="0" distB="0" distL="114300" distR="114300" simplePos="0" relativeHeight="251659776" behindDoc="0" locked="0" layoutInCell="1" allowOverlap="1" wp14:anchorId="6DE7BB7A" wp14:editId="6E101CFF">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5D10D" w14:textId="77777777" w:rsidR="0012305A" w:rsidRDefault="00000000">
                          <w:pPr>
                            <w:pStyle w:val="aa"/>
                          </w:pPr>
                          <w:r>
                            <w:fldChar w:fldCharType="begin"/>
                          </w:r>
                          <w:r>
                            <w:instrText xml:space="preserve"> PAGE  \* MERGEFORMAT </w:instrText>
                          </w:r>
                          <w:r>
                            <w:fldChar w:fldCharType="separate"/>
                          </w:r>
                          <w:r>
                            <w:t>13</w:t>
                          </w:r>
                          <w:r>
                            <w:fldChar w:fldCharType="end"/>
                          </w:r>
                        </w:p>
                      </w:txbxContent>
                    </wps:txbx>
                    <wps:bodyPr wrap="none" lIns="0" tIns="0" rIns="0" bIns="0" upright="1">
                      <a:spAutoFit/>
                    </wps:bodyPr>
                  </wps:wsp>
                </a:graphicData>
              </a:graphic>
            </wp:anchor>
          </w:drawing>
        </mc:Choice>
        <mc:Fallback>
          <w:pict>
            <v:shapetype w14:anchorId="6DE7BB7A" id="_x0000_t202" coordsize="21600,21600" o:spt="202" path="m,l,21600r21600,l21600,xe">
              <v:stroke joinstyle="miter"/>
              <v:path gradientshapeok="t" o:connecttype="rect"/>
            </v:shapetype>
            <v:shape id="_x0000_s1029"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QYlAEAACwDAAAOAAAAZHJzL2Uyb0RvYy54bWysUtuK2zAQfS/sPwi9b+Rko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2kpQYlAEAACwDAAAOAAAAAAAAAAAA&#10;AAAAAC4CAABkcnMvZTJvRG9jLnhtbFBLAQItABQABgAIAAAAIQAMSvDu1gAAAAUBAAAPAAAAAAAA&#10;AAAAAAAAAO4DAABkcnMvZG93bnJldi54bWxQSwUGAAAAAAQABADzAAAA8QQAAAAA&#10;" filled="f" stroked="f">
              <v:textbox style="mso-fit-shape-to-text:t" inset="0,0,0,0">
                <w:txbxContent>
                  <w:p w14:paraId="19D5D10D" w14:textId="77777777" w:rsidR="0012305A" w:rsidRDefault="00000000">
                    <w:pPr>
                      <w:pStyle w:val="aa"/>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5FF2" w14:textId="77777777" w:rsidR="006655E0" w:rsidRDefault="006655E0">
      <w:r>
        <w:separator/>
      </w:r>
    </w:p>
  </w:footnote>
  <w:footnote w:type="continuationSeparator" w:id="0">
    <w:p w14:paraId="3CEE69A1" w14:textId="77777777" w:rsidR="006655E0" w:rsidRDefault="0066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CBB8" w14:textId="77777777" w:rsidR="0012305A" w:rsidRDefault="0012305A">
    <w:pPr>
      <w:pStyle w:val="ac"/>
      <w:pBdr>
        <w:bottom w:val="none" w:sz="0" w:space="0" w:color="auto"/>
      </w:pBdr>
      <w:rPr>
        <w:rStyle w:val="NormalCharact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B972" w14:textId="77777777" w:rsidR="0012305A" w:rsidRDefault="00000000">
    <w:pPr>
      <w:pStyle w:val="ac"/>
      <w:jc w:val="both"/>
      <w:rPr>
        <w:rStyle w:val="NormalCharacter"/>
        <w:rFonts w:ascii="方正仿宋_GBK" w:eastAsia="方正仿宋_GBK"/>
        <w:sz w:val="21"/>
        <w:szCs w:val="21"/>
      </w:rPr>
    </w:pPr>
    <w:r>
      <w:rPr>
        <w:rStyle w:val="NormalCharacter"/>
        <w:rFonts w:ascii="方正仿宋_GBK" w:eastAsia="方正仿宋_GBK" w:hint="eastAsia"/>
        <w:sz w:val="21"/>
        <w:szCs w:val="21"/>
      </w:rPr>
      <w:t>重庆理工职业学院</w:t>
    </w:r>
    <w:r>
      <w:rPr>
        <w:rStyle w:val="NormalCharacter"/>
        <w:rFonts w:ascii="方正仿宋_GBK" w:eastAsia="方正仿宋_GBK"/>
        <w:sz w:val="21"/>
        <w:szCs w:val="21"/>
      </w:rPr>
      <w:t xml:space="preserve">                                                </w:t>
    </w:r>
    <w:r>
      <w:rPr>
        <w:rStyle w:val="NormalCharacter"/>
        <w:rFonts w:ascii="方正仿宋_GBK" w:eastAsia="方正仿宋_GBK" w:hint="eastAsia"/>
        <w:sz w:val="21"/>
        <w:szCs w:val="21"/>
      </w:rPr>
      <w:t>比选</w:t>
    </w:r>
    <w:r>
      <w:rPr>
        <w:rStyle w:val="NormalCharacter"/>
        <w:rFonts w:ascii="方正仿宋_GBK" w:eastAsia="方正仿宋_GBK"/>
        <w:sz w:val="21"/>
        <w:szCs w:val="21"/>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1CCEA"/>
    <w:multiLevelType w:val="singleLevel"/>
    <w:tmpl w:val="8141CCEA"/>
    <w:lvl w:ilvl="0">
      <w:start w:val="1"/>
      <w:numFmt w:val="chineseCounting"/>
      <w:pStyle w:val="2"/>
      <w:suff w:val="nothing"/>
      <w:lvlText w:val="%1、"/>
      <w:lvlJc w:val="left"/>
      <w:pPr>
        <w:ind w:left="140" w:firstLine="420"/>
      </w:pPr>
      <w:rPr>
        <w:rFonts w:hint="eastAsia"/>
      </w:rPr>
    </w:lvl>
  </w:abstractNum>
  <w:abstractNum w:abstractNumId="1" w15:restartNumberingAfterBreak="0">
    <w:nsid w:val="824F8156"/>
    <w:multiLevelType w:val="singleLevel"/>
    <w:tmpl w:val="824F8156"/>
    <w:lvl w:ilvl="0">
      <w:start w:val="3"/>
      <w:numFmt w:val="chineseCounting"/>
      <w:suff w:val="nothing"/>
      <w:lvlText w:val="（%1）"/>
      <w:lvlJc w:val="left"/>
      <w:rPr>
        <w:rFonts w:hint="eastAsia"/>
      </w:rPr>
    </w:lvl>
  </w:abstractNum>
  <w:abstractNum w:abstractNumId="2" w15:restartNumberingAfterBreak="0">
    <w:nsid w:val="8DBF7248"/>
    <w:multiLevelType w:val="singleLevel"/>
    <w:tmpl w:val="8DBF7248"/>
    <w:lvl w:ilvl="0">
      <w:start w:val="1"/>
      <w:numFmt w:val="decimal"/>
      <w:suff w:val="space"/>
      <w:lvlText w:val="%1."/>
      <w:lvlJc w:val="left"/>
      <w:pPr>
        <w:ind w:left="630" w:firstLine="0"/>
      </w:pPr>
    </w:lvl>
  </w:abstractNum>
  <w:abstractNum w:abstractNumId="3" w15:restartNumberingAfterBreak="0">
    <w:nsid w:val="B1B5E0C4"/>
    <w:multiLevelType w:val="singleLevel"/>
    <w:tmpl w:val="B1B5E0C4"/>
    <w:lvl w:ilvl="0">
      <w:start w:val="2"/>
      <w:numFmt w:val="decimal"/>
      <w:lvlText w:val="%1."/>
      <w:lvlJc w:val="left"/>
      <w:pPr>
        <w:tabs>
          <w:tab w:val="left" w:pos="312"/>
        </w:tabs>
      </w:pPr>
    </w:lvl>
  </w:abstractNum>
  <w:abstractNum w:abstractNumId="4" w15:restartNumberingAfterBreak="0">
    <w:nsid w:val="D5B7BB1B"/>
    <w:multiLevelType w:val="singleLevel"/>
    <w:tmpl w:val="D5B7BB1B"/>
    <w:lvl w:ilvl="0">
      <w:start w:val="2"/>
      <w:numFmt w:val="decimal"/>
      <w:lvlText w:val="%1."/>
      <w:lvlJc w:val="left"/>
      <w:pPr>
        <w:widowControl/>
        <w:tabs>
          <w:tab w:val="left" w:pos="312"/>
        </w:tabs>
        <w:textAlignment w:val="baseline"/>
      </w:pPr>
    </w:lvl>
  </w:abstractNum>
  <w:abstractNum w:abstractNumId="5" w15:restartNumberingAfterBreak="0">
    <w:nsid w:val="F505BC74"/>
    <w:multiLevelType w:val="singleLevel"/>
    <w:tmpl w:val="F505BC74"/>
    <w:lvl w:ilvl="0">
      <w:start w:val="1"/>
      <w:numFmt w:val="decimal"/>
      <w:lvlText w:val="%1."/>
      <w:lvlJc w:val="left"/>
      <w:pPr>
        <w:tabs>
          <w:tab w:val="left" w:pos="312"/>
        </w:tabs>
      </w:pPr>
    </w:lvl>
  </w:abstractNum>
  <w:abstractNum w:abstractNumId="6" w15:restartNumberingAfterBreak="0">
    <w:nsid w:val="00000009"/>
    <w:multiLevelType w:val="multilevel"/>
    <w:tmpl w:val="00000009"/>
    <w:lvl w:ilvl="0">
      <w:start w:val="1"/>
      <w:numFmt w:val="upperLetter"/>
      <w:pStyle w:val="UserStyle397"/>
      <w:suff w:val="nothing"/>
      <w:lvlText w:val="附　录　%1"/>
      <w:lvlJc w:val="left"/>
      <w:pPr>
        <w:widowControl/>
        <w:ind w:left="0" w:firstLine="0"/>
        <w:textAlignment w:val="baseline"/>
      </w:pPr>
      <w:rPr>
        <w:rFonts w:ascii="黑体" w:eastAsia="黑体" w:hAnsi="Times New Roman"/>
        <w:b w:val="0"/>
        <w:i w:val="0"/>
        <w:sz w:val="21"/>
      </w:rPr>
    </w:lvl>
    <w:lvl w:ilvl="1">
      <w:start w:val="1"/>
      <w:numFmt w:val="decimal"/>
      <w:pStyle w:val="UserStyle116"/>
      <w:suff w:val="nothing"/>
      <w:lvlText w:val="%1.%2　"/>
      <w:lvlJc w:val="left"/>
      <w:pPr>
        <w:widowControl/>
        <w:ind w:left="210" w:firstLine="0"/>
        <w:textAlignment w:val="baseline"/>
      </w:pPr>
      <w:rPr>
        <w:rFonts w:ascii="黑体" w:eastAsia="黑体" w:hAnsi="Times New Roman"/>
        <w:b w:val="0"/>
        <w:i w:val="0"/>
        <w:kern w:val="21"/>
        <w:sz w:val="21"/>
      </w:rPr>
    </w:lvl>
    <w:lvl w:ilvl="2">
      <w:start w:val="1"/>
      <w:numFmt w:val="decimal"/>
      <w:suff w:val="nothing"/>
      <w:lvlText w:val="%1.%2.%3　"/>
      <w:lvlJc w:val="left"/>
      <w:pPr>
        <w:widowControl/>
        <w:ind w:left="0" w:firstLine="0"/>
        <w:textAlignment w:val="baseline"/>
      </w:pPr>
      <w:rPr>
        <w:rFonts w:ascii="黑体" w:eastAsia="黑体" w:hAnsi="Times New Roman"/>
        <w:b w:val="0"/>
        <w:i w:val="0"/>
        <w:sz w:val="21"/>
      </w:rPr>
    </w:lvl>
    <w:lvl w:ilvl="3">
      <w:start w:val="1"/>
      <w:numFmt w:val="decimal"/>
      <w:suff w:val="nothing"/>
      <w:lvlText w:val="%1.%2.%3.%4　"/>
      <w:lvlJc w:val="left"/>
      <w:pPr>
        <w:widowControl/>
        <w:ind w:left="0" w:firstLine="0"/>
        <w:textAlignment w:val="baseline"/>
      </w:pPr>
      <w:rPr>
        <w:rFonts w:ascii="黑体" w:eastAsia="黑体" w:hAnsi="Times New Roman"/>
        <w:b w:val="0"/>
        <w:i w:val="0"/>
        <w:sz w:val="21"/>
      </w:rPr>
    </w:lvl>
    <w:lvl w:ilvl="4">
      <w:start w:val="1"/>
      <w:numFmt w:val="decimal"/>
      <w:suff w:val="nothing"/>
      <w:lvlText w:val="%1.%2.%3.%4.%5　"/>
      <w:lvlJc w:val="left"/>
      <w:pPr>
        <w:widowControl/>
        <w:ind w:left="0" w:firstLine="0"/>
        <w:textAlignment w:val="baseline"/>
      </w:pPr>
      <w:rPr>
        <w:rFonts w:ascii="黑体" w:eastAsia="黑体" w:hAnsi="Times New Roman"/>
        <w:b w:val="0"/>
        <w:i w:val="0"/>
        <w:sz w:val="21"/>
      </w:rPr>
    </w:lvl>
    <w:lvl w:ilvl="5">
      <w:start w:val="1"/>
      <w:numFmt w:val="decimal"/>
      <w:suff w:val="nothing"/>
      <w:lvlText w:val="%1.%2.%3.%4.%5.%6　"/>
      <w:lvlJc w:val="left"/>
      <w:pPr>
        <w:widowControl/>
        <w:ind w:left="0" w:firstLine="0"/>
        <w:textAlignment w:val="baseline"/>
      </w:pPr>
      <w:rPr>
        <w:rFonts w:ascii="黑体" w:eastAsia="黑体" w:hAnsi="Times New Roman"/>
        <w:b w:val="0"/>
        <w:i w:val="0"/>
        <w:sz w:val="21"/>
      </w:rPr>
    </w:lvl>
    <w:lvl w:ilvl="6">
      <w:start w:val="1"/>
      <w:numFmt w:val="decimal"/>
      <w:suff w:val="nothing"/>
      <w:lvlText w:val="%1.%2.%3.%4.%5.%6.%7　"/>
      <w:lvlJc w:val="left"/>
      <w:pPr>
        <w:widowControl/>
        <w:ind w:left="0" w:firstLine="0"/>
        <w:textAlignment w:val="baseline"/>
      </w:pPr>
      <w:rPr>
        <w:rFonts w:ascii="黑体" w:eastAsia="黑体" w:hAnsi="Times New Roman"/>
        <w:b w:val="0"/>
        <w:i w:val="0"/>
        <w:sz w:val="21"/>
      </w:rPr>
    </w:lvl>
    <w:lvl w:ilvl="7">
      <w:start w:val="1"/>
      <w:numFmt w:val="decimal"/>
      <w:lvlText w:val="%1.%2.%3.%4.%5.%6.%7.%8"/>
      <w:lvlJc w:val="left"/>
      <w:pPr>
        <w:widowControl/>
        <w:tabs>
          <w:tab w:val="left" w:pos="4394"/>
        </w:tabs>
        <w:ind w:left="4394" w:hanging="1418"/>
        <w:textAlignment w:val="baseline"/>
      </w:pPr>
    </w:lvl>
    <w:lvl w:ilvl="8">
      <w:start w:val="1"/>
      <w:numFmt w:val="decimal"/>
      <w:lvlText w:val="%1.%2.%3.%4.%5.%6.%7.%8.%9"/>
      <w:lvlJc w:val="left"/>
      <w:pPr>
        <w:widowControl/>
        <w:tabs>
          <w:tab w:val="left" w:pos="5102"/>
        </w:tabs>
        <w:ind w:left="5102" w:hanging="1700"/>
        <w:textAlignment w:val="baseline"/>
      </w:pPr>
    </w:lvl>
  </w:abstractNum>
  <w:abstractNum w:abstractNumId="7" w15:restartNumberingAfterBreak="0">
    <w:nsid w:val="0000000A"/>
    <w:multiLevelType w:val="multilevel"/>
    <w:tmpl w:val="0000000A"/>
    <w:lvl w:ilvl="0">
      <w:start w:val="1"/>
      <w:numFmt w:val="bullet"/>
      <w:pStyle w:val="UserStyle279"/>
      <w:lvlText w:val=""/>
      <w:lvlJc w:val="left"/>
      <w:pPr>
        <w:widowControl/>
        <w:tabs>
          <w:tab w:val="left" w:pos="987"/>
        </w:tabs>
        <w:ind w:left="987" w:hanging="420"/>
        <w:textAlignment w:val="baseline"/>
      </w:pPr>
      <w:rPr>
        <w:rFonts w:ascii="Wingdings" w:hAnsi="Wingdings"/>
      </w:rPr>
    </w:lvl>
    <w:lvl w:ilvl="1">
      <w:start w:val="1"/>
      <w:numFmt w:val="lowerLetter"/>
      <w:lvlText w:val="%1)"/>
      <w:lvlJc w:val="left"/>
      <w:pPr>
        <w:widowControl/>
        <w:tabs>
          <w:tab w:val="left" w:pos="840"/>
        </w:tabs>
        <w:ind w:left="840" w:hanging="420"/>
        <w:textAlignment w:val="baseline"/>
      </w:pPr>
    </w:lvl>
    <w:lvl w:ilvl="2">
      <w:start w:val="1"/>
      <w:numFmt w:val="decimal"/>
      <w:lvlText w:val="%1、"/>
      <w:lvlJc w:val="left"/>
      <w:pPr>
        <w:widowControl/>
        <w:tabs>
          <w:tab w:val="left" w:pos="1200"/>
        </w:tabs>
        <w:ind w:left="1200" w:hanging="360"/>
        <w:textAlignment w:val="baseline"/>
      </w:pPr>
    </w:lvl>
    <w:lvl w:ilvl="3">
      <w:start w:val="1"/>
      <w:numFmt w:val="bullet"/>
      <w:lvlText w:val=""/>
      <w:lvlJc w:val="left"/>
      <w:pPr>
        <w:widowControl/>
        <w:tabs>
          <w:tab w:val="left" w:pos="1680"/>
        </w:tabs>
        <w:ind w:left="1680" w:hanging="420"/>
        <w:textAlignment w:val="baseline"/>
      </w:pPr>
      <w:rPr>
        <w:rFonts w:ascii="Wingdings" w:hAnsi="Wingdings"/>
      </w:r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8" w15:restartNumberingAfterBreak="0">
    <w:nsid w:val="0000000B"/>
    <w:multiLevelType w:val="singleLevel"/>
    <w:tmpl w:val="0000000B"/>
    <w:lvl w:ilvl="0">
      <w:start w:val="1"/>
      <w:numFmt w:val="bullet"/>
      <w:pStyle w:val="UserStyle315"/>
      <w:lvlText w:val=""/>
      <w:lvlJc w:val="left"/>
      <w:pPr>
        <w:widowControl/>
        <w:tabs>
          <w:tab w:val="left" w:pos="360"/>
        </w:tabs>
        <w:ind w:left="360" w:hanging="360"/>
        <w:textAlignment w:val="baseline"/>
      </w:pPr>
      <w:rPr>
        <w:rFonts w:ascii="Wingdings" w:hAnsi="Wingdings"/>
      </w:rPr>
    </w:lvl>
  </w:abstractNum>
  <w:abstractNum w:abstractNumId="9" w15:restartNumberingAfterBreak="0">
    <w:nsid w:val="0000000D"/>
    <w:multiLevelType w:val="singleLevel"/>
    <w:tmpl w:val="0000000D"/>
    <w:lvl w:ilvl="0">
      <w:start w:val="1"/>
      <w:numFmt w:val="bullet"/>
      <w:pStyle w:val="ListBullet3"/>
      <w:lvlText w:val=""/>
      <w:lvlJc w:val="left"/>
      <w:pPr>
        <w:widowControl/>
        <w:tabs>
          <w:tab w:val="left" w:pos="1200"/>
        </w:tabs>
        <w:ind w:left="1200" w:hanging="360"/>
        <w:textAlignment w:val="baseline"/>
      </w:pPr>
      <w:rPr>
        <w:rFonts w:ascii="Wingdings" w:hAnsi="Wingdings"/>
      </w:rPr>
    </w:lvl>
  </w:abstractNum>
  <w:abstractNum w:abstractNumId="10" w15:restartNumberingAfterBreak="0">
    <w:nsid w:val="0000000E"/>
    <w:multiLevelType w:val="multilevel"/>
    <w:tmpl w:val="0000000E"/>
    <w:lvl w:ilvl="0">
      <w:start w:val="1"/>
      <w:numFmt w:val="bullet"/>
      <w:pStyle w:val="UserStyle265"/>
      <w:lvlText w:val=""/>
      <w:lvlJc w:val="left"/>
      <w:pPr>
        <w:widowControl/>
        <w:tabs>
          <w:tab w:val="left" w:pos="540"/>
        </w:tabs>
        <w:ind w:left="540" w:firstLine="0"/>
        <w:textAlignment w:val="baseline"/>
      </w:pPr>
      <w:rPr>
        <w:rFonts w:ascii="Wingdings" w:hAnsi="Wingdings"/>
        <w:sz w:val="16"/>
      </w:rPr>
    </w:lvl>
    <w:lvl w:ilvl="1">
      <w:start w:val="1"/>
      <w:numFmt w:val="bullet"/>
      <w:lvlText w:val=""/>
      <w:lvlJc w:val="left"/>
      <w:pPr>
        <w:widowControl/>
        <w:tabs>
          <w:tab w:val="left" w:pos="1940"/>
        </w:tabs>
        <w:ind w:left="1940" w:hanging="420"/>
        <w:textAlignment w:val="baseline"/>
      </w:pPr>
      <w:rPr>
        <w:rFonts w:ascii="Wingdings" w:hAnsi="Wingdings"/>
      </w:rPr>
    </w:lvl>
    <w:lvl w:ilvl="2">
      <w:start w:val="1"/>
      <w:numFmt w:val="bullet"/>
      <w:lvlText w:val=""/>
      <w:lvlJc w:val="left"/>
      <w:pPr>
        <w:widowControl/>
        <w:tabs>
          <w:tab w:val="left" w:pos="2360"/>
        </w:tabs>
        <w:ind w:left="2360" w:hanging="420"/>
        <w:textAlignment w:val="baseline"/>
      </w:pPr>
      <w:rPr>
        <w:rFonts w:ascii="Wingdings" w:hAnsi="Wingdings"/>
      </w:rPr>
    </w:lvl>
    <w:lvl w:ilvl="3">
      <w:start w:val="1"/>
      <w:numFmt w:val="bullet"/>
      <w:lvlText w:val=""/>
      <w:lvlJc w:val="left"/>
      <w:pPr>
        <w:widowControl/>
        <w:tabs>
          <w:tab w:val="left" w:pos="2780"/>
        </w:tabs>
        <w:ind w:left="2780" w:hanging="420"/>
        <w:textAlignment w:val="baseline"/>
      </w:pPr>
      <w:rPr>
        <w:rFonts w:ascii="Wingdings" w:hAnsi="Wingdings"/>
      </w:rPr>
    </w:lvl>
    <w:lvl w:ilvl="4">
      <w:start w:val="1"/>
      <w:numFmt w:val="bullet"/>
      <w:lvlText w:val=""/>
      <w:lvlJc w:val="left"/>
      <w:pPr>
        <w:widowControl/>
        <w:tabs>
          <w:tab w:val="left" w:pos="3200"/>
        </w:tabs>
        <w:ind w:left="3200" w:hanging="420"/>
        <w:textAlignment w:val="baseline"/>
      </w:pPr>
      <w:rPr>
        <w:rFonts w:ascii="Wingdings" w:hAnsi="Wingdings"/>
      </w:rPr>
    </w:lvl>
    <w:lvl w:ilvl="5">
      <w:start w:val="1"/>
      <w:numFmt w:val="bullet"/>
      <w:lvlText w:val=""/>
      <w:lvlJc w:val="left"/>
      <w:pPr>
        <w:widowControl/>
        <w:tabs>
          <w:tab w:val="left" w:pos="3620"/>
        </w:tabs>
        <w:ind w:left="3620" w:hanging="420"/>
        <w:textAlignment w:val="baseline"/>
      </w:pPr>
      <w:rPr>
        <w:rFonts w:ascii="Wingdings" w:hAnsi="Wingdings"/>
      </w:rPr>
    </w:lvl>
    <w:lvl w:ilvl="6">
      <w:start w:val="1"/>
      <w:numFmt w:val="bullet"/>
      <w:lvlText w:val=""/>
      <w:lvlJc w:val="left"/>
      <w:pPr>
        <w:widowControl/>
        <w:tabs>
          <w:tab w:val="left" w:pos="4040"/>
        </w:tabs>
        <w:ind w:left="4040" w:hanging="420"/>
        <w:textAlignment w:val="baseline"/>
      </w:pPr>
      <w:rPr>
        <w:rFonts w:ascii="Wingdings" w:hAnsi="Wingdings"/>
      </w:rPr>
    </w:lvl>
    <w:lvl w:ilvl="7">
      <w:start w:val="1"/>
      <w:numFmt w:val="bullet"/>
      <w:lvlText w:val=""/>
      <w:lvlJc w:val="left"/>
      <w:pPr>
        <w:widowControl/>
        <w:tabs>
          <w:tab w:val="left" w:pos="4460"/>
        </w:tabs>
        <w:ind w:left="4460" w:hanging="420"/>
        <w:textAlignment w:val="baseline"/>
      </w:pPr>
      <w:rPr>
        <w:rFonts w:ascii="Wingdings" w:hAnsi="Wingdings"/>
      </w:rPr>
    </w:lvl>
    <w:lvl w:ilvl="8">
      <w:start w:val="1"/>
      <w:numFmt w:val="bullet"/>
      <w:lvlText w:val=""/>
      <w:lvlJc w:val="left"/>
      <w:pPr>
        <w:widowControl/>
        <w:tabs>
          <w:tab w:val="left" w:pos="4880"/>
        </w:tabs>
        <w:ind w:left="4880" w:hanging="420"/>
        <w:textAlignment w:val="baseline"/>
      </w:pPr>
      <w:rPr>
        <w:rFonts w:ascii="Wingdings" w:hAnsi="Wingdings"/>
      </w:rPr>
    </w:lvl>
  </w:abstractNum>
  <w:abstractNum w:abstractNumId="11" w15:restartNumberingAfterBreak="0">
    <w:nsid w:val="00000011"/>
    <w:multiLevelType w:val="multilevel"/>
    <w:tmpl w:val="00000011"/>
    <w:lvl w:ilvl="0">
      <w:start w:val="1"/>
      <w:numFmt w:val="decimal"/>
      <w:pStyle w:val="UserStyle285"/>
      <w:lvlText w:val="（%1）"/>
      <w:lvlJc w:val="left"/>
      <w:pPr>
        <w:widowControl/>
        <w:tabs>
          <w:tab w:val="left" w:pos="1230"/>
        </w:tabs>
        <w:ind w:left="0" w:firstLine="510"/>
        <w:textAlignment w:val="baseline"/>
      </w:pPr>
      <w:rPr>
        <w:rFonts w:ascii="Arial" w:hAnsi="Arial"/>
        <w:b w:val="0"/>
        <w:i w:val="0"/>
        <w:sz w:val="24"/>
      </w:r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2" w15:restartNumberingAfterBreak="0">
    <w:nsid w:val="00000012"/>
    <w:multiLevelType w:val="multilevel"/>
    <w:tmpl w:val="00000012"/>
    <w:lvl w:ilvl="0">
      <w:start w:val="1"/>
      <w:numFmt w:val="bullet"/>
      <w:pStyle w:val="UserStyle152"/>
      <w:lvlText w:val=""/>
      <w:lvlJc w:val="left"/>
      <w:pPr>
        <w:widowControl/>
        <w:tabs>
          <w:tab w:val="left" w:pos="1644"/>
        </w:tabs>
        <w:ind w:left="1644" w:hanging="510"/>
        <w:textAlignment w:val="baseline"/>
      </w:pPr>
      <w:rPr>
        <w:rFonts w:ascii="Wingdings" w:hAnsi="Wingdings"/>
        <w:color w:val="000000"/>
        <w:sz w:val="13"/>
      </w:rPr>
    </w:lvl>
    <w:lvl w:ilvl="1">
      <w:start w:val="1"/>
      <w:numFmt w:val="bullet"/>
      <w:lvlText w:val=""/>
      <w:lvlJc w:val="left"/>
      <w:pPr>
        <w:widowControl/>
        <w:tabs>
          <w:tab w:val="left" w:pos="840"/>
        </w:tabs>
        <w:ind w:left="840" w:hanging="420"/>
        <w:textAlignment w:val="baseline"/>
      </w:pPr>
      <w:rPr>
        <w:rFonts w:ascii="Wingdings" w:hAnsi="Wingdings"/>
        <w:color w:val="000000"/>
        <w:sz w:val="13"/>
      </w:rPr>
    </w:lvl>
    <w:lvl w:ilvl="2">
      <w:start w:val="1"/>
      <w:numFmt w:val="bullet"/>
      <w:lvlText w:val=""/>
      <w:lvlJc w:val="left"/>
      <w:pPr>
        <w:widowControl/>
        <w:tabs>
          <w:tab w:val="left" w:pos="1260"/>
        </w:tabs>
        <w:ind w:left="1260" w:hanging="420"/>
        <w:textAlignment w:val="baseline"/>
      </w:pPr>
      <w:rPr>
        <w:rFonts w:ascii="Wingdings" w:hAnsi="Wingdings"/>
      </w:rPr>
    </w:lvl>
    <w:lvl w:ilvl="3">
      <w:start w:val="1"/>
      <w:numFmt w:val="bullet"/>
      <w:lvlText w:val=""/>
      <w:lvlJc w:val="left"/>
      <w:pPr>
        <w:widowControl/>
        <w:tabs>
          <w:tab w:val="left" w:pos="1680"/>
        </w:tabs>
        <w:ind w:left="1680" w:hanging="420"/>
        <w:textAlignment w:val="baseline"/>
      </w:pPr>
      <w:rPr>
        <w:rFonts w:ascii="Wingdings" w:hAnsi="Wingdings"/>
      </w:rPr>
    </w:lvl>
    <w:lvl w:ilvl="4">
      <w:start w:val="1"/>
      <w:numFmt w:val="bullet"/>
      <w:lvlText w:val=""/>
      <w:lvlJc w:val="left"/>
      <w:pPr>
        <w:widowControl/>
        <w:tabs>
          <w:tab w:val="left" w:pos="2100"/>
        </w:tabs>
        <w:ind w:left="2100" w:hanging="420"/>
        <w:textAlignment w:val="baseline"/>
      </w:pPr>
      <w:rPr>
        <w:rFonts w:ascii="Wingdings" w:hAnsi="Wingdings"/>
      </w:rPr>
    </w:lvl>
    <w:lvl w:ilvl="5">
      <w:start w:val="1"/>
      <w:numFmt w:val="bullet"/>
      <w:lvlText w:val=""/>
      <w:lvlJc w:val="left"/>
      <w:pPr>
        <w:widowControl/>
        <w:tabs>
          <w:tab w:val="left" w:pos="2520"/>
        </w:tabs>
        <w:ind w:left="2520" w:hanging="420"/>
        <w:textAlignment w:val="baseline"/>
      </w:pPr>
      <w:rPr>
        <w:rFonts w:ascii="Wingdings" w:hAnsi="Wingdings"/>
      </w:rPr>
    </w:lvl>
    <w:lvl w:ilvl="6">
      <w:start w:val="1"/>
      <w:numFmt w:val="bullet"/>
      <w:lvlText w:val=""/>
      <w:lvlJc w:val="left"/>
      <w:pPr>
        <w:widowControl/>
        <w:tabs>
          <w:tab w:val="left" w:pos="2940"/>
        </w:tabs>
        <w:ind w:left="2940" w:hanging="420"/>
        <w:textAlignment w:val="baseline"/>
      </w:pPr>
      <w:rPr>
        <w:rFonts w:ascii="Wingdings" w:hAnsi="Wingdings"/>
      </w:rPr>
    </w:lvl>
    <w:lvl w:ilvl="7">
      <w:start w:val="1"/>
      <w:numFmt w:val="bullet"/>
      <w:lvlText w:val=""/>
      <w:lvlJc w:val="left"/>
      <w:pPr>
        <w:widowControl/>
        <w:tabs>
          <w:tab w:val="left" w:pos="3360"/>
        </w:tabs>
        <w:ind w:left="3360" w:hanging="420"/>
        <w:textAlignment w:val="baseline"/>
      </w:pPr>
      <w:rPr>
        <w:rFonts w:ascii="Wingdings" w:hAnsi="Wingdings"/>
      </w:rPr>
    </w:lvl>
    <w:lvl w:ilvl="8">
      <w:start w:val="1"/>
      <w:numFmt w:val="bullet"/>
      <w:lvlText w:val=""/>
      <w:lvlJc w:val="left"/>
      <w:pPr>
        <w:widowControl/>
        <w:tabs>
          <w:tab w:val="left" w:pos="3780"/>
        </w:tabs>
        <w:ind w:left="3780" w:hanging="420"/>
        <w:textAlignment w:val="baseline"/>
      </w:pPr>
      <w:rPr>
        <w:rFonts w:ascii="Wingdings" w:hAnsi="Wingdings"/>
      </w:rPr>
    </w:lvl>
  </w:abstractNum>
  <w:abstractNum w:abstractNumId="13" w15:restartNumberingAfterBreak="0">
    <w:nsid w:val="00000013"/>
    <w:multiLevelType w:val="singleLevel"/>
    <w:tmpl w:val="00000013"/>
    <w:lvl w:ilvl="0">
      <w:start w:val="1"/>
      <w:numFmt w:val="decimal"/>
      <w:pStyle w:val="ListNumber2"/>
      <w:lvlText w:val="%1."/>
      <w:lvlJc w:val="left"/>
      <w:pPr>
        <w:widowControl/>
        <w:tabs>
          <w:tab w:val="left" w:pos="425"/>
        </w:tabs>
        <w:ind w:left="425" w:hanging="425"/>
        <w:textAlignment w:val="baseline"/>
      </w:pPr>
    </w:lvl>
  </w:abstractNum>
  <w:abstractNum w:abstractNumId="14" w15:restartNumberingAfterBreak="0">
    <w:nsid w:val="00000014"/>
    <w:multiLevelType w:val="singleLevel"/>
    <w:tmpl w:val="00000014"/>
    <w:lvl w:ilvl="0">
      <w:start w:val="1"/>
      <w:numFmt w:val="bullet"/>
      <w:pStyle w:val="ListBullet2"/>
      <w:lvlText w:val=""/>
      <w:lvlJc w:val="left"/>
      <w:pPr>
        <w:widowControl/>
        <w:tabs>
          <w:tab w:val="left" w:pos="780"/>
        </w:tabs>
        <w:ind w:left="780" w:hanging="360"/>
        <w:textAlignment w:val="baseline"/>
      </w:pPr>
      <w:rPr>
        <w:rFonts w:ascii="Wingdings" w:hAnsi="Wingdings"/>
      </w:rPr>
    </w:lvl>
  </w:abstractNum>
  <w:abstractNum w:abstractNumId="15" w15:restartNumberingAfterBreak="0">
    <w:nsid w:val="00000016"/>
    <w:multiLevelType w:val="singleLevel"/>
    <w:tmpl w:val="00000016"/>
    <w:lvl w:ilvl="0">
      <w:start w:val="1"/>
      <w:numFmt w:val="decimal"/>
      <w:pStyle w:val="UserStyle117"/>
      <w:lvlText w:val="%1)"/>
      <w:lvlJc w:val="left"/>
      <w:pPr>
        <w:widowControl/>
        <w:tabs>
          <w:tab w:val="left" w:pos="425"/>
        </w:tabs>
        <w:ind w:left="425" w:hanging="425"/>
        <w:textAlignment w:val="baseline"/>
      </w:pPr>
    </w:lvl>
  </w:abstractNum>
  <w:abstractNum w:abstractNumId="16" w15:restartNumberingAfterBreak="0">
    <w:nsid w:val="00000017"/>
    <w:multiLevelType w:val="multilevel"/>
    <w:tmpl w:val="00000017"/>
    <w:lvl w:ilvl="0">
      <w:start w:val="1"/>
      <w:numFmt w:val="chineseCountingThousand"/>
      <w:pStyle w:val="UserStyle32"/>
      <w:lvlText w:val="%1、"/>
      <w:lvlJc w:val="left"/>
      <w:pPr>
        <w:widowControl/>
        <w:tabs>
          <w:tab w:val="left" w:pos="720"/>
        </w:tabs>
        <w:ind w:left="420" w:hanging="420"/>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7" w15:restartNumberingAfterBreak="0">
    <w:nsid w:val="02DC5675"/>
    <w:multiLevelType w:val="multilevel"/>
    <w:tmpl w:val="02DC5675"/>
    <w:lvl w:ilvl="0">
      <w:start w:val="1"/>
      <w:numFmt w:val="bullet"/>
      <w:pStyle w:val="UserStyle349"/>
      <w:lvlText w:val=""/>
      <w:lvlJc w:val="left"/>
      <w:pPr>
        <w:widowControl/>
        <w:ind w:left="840" w:hanging="420"/>
        <w:textAlignment w:val="baseline"/>
      </w:pPr>
      <w:rPr>
        <w:rFonts w:ascii="Wingdings" w:hAnsi="Wingdings"/>
      </w:rPr>
    </w:lvl>
    <w:lvl w:ilvl="1">
      <w:start w:val="1"/>
      <w:numFmt w:val="bullet"/>
      <w:lvlText w:val=""/>
      <w:lvlJc w:val="left"/>
      <w:pPr>
        <w:widowControl/>
        <w:ind w:left="1260" w:hanging="420"/>
        <w:textAlignment w:val="baseline"/>
      </w:pPr>
      <w:rPr>
        <w:rFonts w:ascii="Wingdings" w:hAnsi="Wingdings"/>
      </w:rPr>
    </w:lvl>
    <w:lvl w:ilvl="2">
      <w:start w:val="1"/>
      <w:numFmt w:val="bullet"/>
      <w:lvlText w:val=""/>
      <w:lvlJc w:val="left"/>
      <w:pPr>
        <w:widowControl/>
        <w:ind w:left="1680" w:hanging="420"/>
        <w:textAlignment w:val="baseline"/>
      </w:pPr>
      <w:rPr>
        <w:rFonts w:ascii="Wingdings" w:hAnsi="Wingdings"/>
      </w:rPr>
    </w:lvl>
    <w:lvl w:ilvl="3">
      <w:start w:val="1"/>
      <w:numFmt w:val="bullet"/>
      <w:lvlText w:val=""/>
      <w:lvlJc w:val="left"/>
      <w:pPr>
        <w:widowControl/>
        <w:ind w:left="2100" w:hanging="420"/>
        <w:textAlignment w:val="baseline"/>
      </w:pPr>
      <w:rPr>
        <w:rFonts w:ascii="Wingdings" w:hAnsi="Wingdings"/>
      </w:rPr>
    </w:lvl>
    <w:lvl w:ilvl="4">
      <w:start w:val="1"/>
      <w:numFmt w:val="bullet"/>
      <w:lvlText w:val=""/>
      <w:lvlJc w:val="left"/>
      <w:pPr>
        <w:widowControl/>
        <w:ind w:left="2520" w:hanging="420"/>
        <w:textAlignment w:val="baseline"/>
      </w:pPr>
      <w:rPr>
        <w:rFonts w:ascii="Wingdings" w:hAnsi="Wingdings"/>
      </w:rPr>
    </w:lvl>
    <w:lvl w:ilvl="5">
      <w:start w:val="1"/>
      <w:numFmt w:val="bullet"/>
      <w:lvlText w:val=""/>
      <w:lvlJc w:val="left"/>
      <w:pPr>
        <w:widowControl/>
        <w:ind w:left="2940" w:hanging="420"/>
        <w:textAlignment w:val="baseline"/>
      </w:pPr>
      <w:rPr>
        <w:rFonts w:ascii="Wingdings" w:hAnsi="Wingdings"/>
      </w:rPr>
    </w:lvl>
    <w:lvl w:ilvl="6">
      <w:start w:val="1"/>
      <w:numFmt w:val="bullet"/>
      <w:lvlText w:val=""/>
      <w:lvlJc w:val="left"/>
      <w:pPr>
        <w:widowControl/>
        <w:ind w:left="3360" w:hanging="420"/>
        <w:textAlignment w:val="baseline"/>
      </w:pPr>
      <w:rPr>
        <w:rFonts w:ascii="Wingdings" w:hAnsi="Wingdings"/>
      </w:rPr>
    </w:lvl>
    <w:lvl w:ilvl="7">
      <w:start w:val="1"/>
      <w:numFmt w:val="bullet"/>
      <w:lvlText w:val=""/>
      <w:lvlJc w:val="left"/>
      <w:pPr>
        <w:widowControl/>
        <w:ind w:left="3780" w:hanging="420"/>
        <w:textAlignment w:val="baseline"/>
      </w:pPr>
      <w:rPr>
        <w:rFonts w:ascii="Wingdings" w:hAnsi="Wingdings"/>
      </w:rPr>
    </w:lvl>
    <w:lvl w:ilvl="8">
      <w:start w:val="1"/>
      <w:numFmt w:val="bullet"/>
      <w:lvlText w:val=""/>
      <w:lvlJc w:val="left"/>
      <w:pPr>
        <w:widowControl/>
        <w:ind w:left="4200" w:hanging="420"/>
        <w:textAlignment w:val="baseline"/>
      </w:pPr>
      <w:rPr>
        <w:rFonts w:ascii="Wingdings" w:hAnsi="Wingdings"/>
      </w:rPr>
    </w:lvl>
  </w:abstractNum>
  <w:abstractNum w:abstractNumId="18" w15:restartNumberingAfterBreak="0">
    <w:nsid w:val="283363A6"/>
    <w:multiLevelType w:val="multilevel"/>
    <w:tmpl w:val="283363A6"/>
    <w:lvl w:ilvl="0">
      <w:start w:val="1"/>
      <w:numFmt w:val="decimal"/>
      <w:pStyle w:val="UserStyle325"/>
      <w:lvlText w:val="%1)"/>
      <w:lvlJc w:val="left"/>
      <w:pPr>
        <w:widowControl/>
        <w:ind w:left="840" w:hanging="420"/>
        <w:textAlignment w:val="baseline"/>
      </w:pPr>
    </w:lvl>
    <w:lvl w:ilvl="1">
      <w:start w:val="1"/>
      <w:numFmt w:val="lowerLetter"/>
      <w:lvlText w:val="%1)"/>
      <w:lvlJc w:val="left"/>
      <w:pPr>
        <w:widowControl/>
        <w:ind w:left="1260" w:hanging="420"/>
        <w:textAlignment w:val="baseline"/>
      </w:pPr>
    </w:lvl>
    <w:lvl w:ilvl="2">
      <w:start w:val="1"/>
      <w:numFmt w:val="lowerRoman"/>
      <w:lvlText w:val="%1."/>
      <w:lvlJc w:val="right"/>
      <w:pPr>
        <w:widowControl/>
        <w:ind w:left="1680" w:hanging="420"/>
        <w:textAlignment w:val="baseline"/>
      </w:pPr>
    </w:lvl>
    <w:lvl w:ilvl="3">
      <w:start w:val="1"/>
      <w:numFmt w:val="decimal"/>
      <w:lvlText w:val="%1."/>
      <w:lvlJc w:val="left"/>
      <w:pPr>
        <w:widowControl/>
        <w:ind w:left="2100" w:hanging="420"/>
        <w:textAlignment w:val="baseline"/>
      </w:pPr>
    </w:lvl>
    <w:lvl w:ilvl="4">
      <w:start w:val="1"/>
      <w:numFmt w:val="lowerLetter"/>
      <w:lvlText w:val="%1)"/>
      <w:lvlJc w:val="left"/>
      <w:pPr>
        <w:widowControl/>
        <w:ind w:left="2520" w:hanging="420"/>
        <w:textAlignment w:val="baseline"/>
      </w:pPr>
    </w:lvl>
    <w:lvl w:ilvl="5">
      <w:start w:val="1"/>
      <w:numFmt w:val="lowerRoman"/>
      <w:lvlText w:val="%1."/>
      <w:lvlJc w:val="right"/>
      <w:pPr>
        <w:widowControl/>
        <w:ind w:left="2940" w:hanging="420"/>
        <w:textAlignment w:val="baseline"/>
      </w:pPr>
    </w:lvl>
    <w:lvl w:ilvl="6">
      <w:start w:val="1"/>
      <w:numFmt w:val="decimal"/>
      <w:lvlText w:val="%1."/>
      <w:lvlJc w:val="left"/>
      <w:pPr>
        <w:widowControl/>
        <w:ind w:left="3360" w:hanging="420"/>
        <w:textAlignment w:val="baseline"/>
      </w:pPr>
    </w:lvl>
    <w:lvl w:ilvl="7">
      <w:start w:val="1"/>
      <w:numFmt w:val="lowerLetter"/>
      <w:lvlText w:val="%1)"/>
      <w:lvlJc w:val="left"/>
      <w:pPr>
        <w:widowControl/>
        <w:ind w:left="3780" w:hanging="420"/>
        <w:textAlignment w:val="baseline"/>
      </w:pPr>
    </w:lvl>
    <w:lvl w:ilvl="8">
      <w:start w:val="1"/>
      <w:numFmt w:val="lowerRoman"/>
      <w:lvlText w:val="%1."/>
      <w:lvlJc w:val="right"/>
      <w:pPr>
        <w:widowControl/>
        <w:ind w:left="4200" w:hanging="420"/>
        <w:textAlignment w:val="baseline"/>
      </w:pPr>
    </w:lvl>
  </w:abstractNum>
  <w:abstractNum w:abstractNumId="19" w15:restartNumberingAfterBreak="0">
    <w:nsid w:val="3349BB5F"/>
    <w:multiLevelType w:val="singleLevel"/>
    <w:tmpl w:val="3349BB5F"/>
    <w:lvl w:ilvl="0">
      <w:start w:val="3"/>
      <w:numFmt w:val="chineseCounting"/>
      <w:suff w:val="nothing"/>
      <w:lvlText w:val="（%1）"/>
      <w:lvlJc w:val="left"/>
      <w:rPr>
        <w:rFonts w:hint="eastAsia"/>
      </w:rPr>
    </w:lvl>
  </w:abstractNum>
  <w:abstractNum w:abstractNumId="20" w15:restartNumberingAfterBreak="0">
    <w:nsid w:val="38491AA4"/>
    <w:multiLevelType w:val="multilevel"/>
    <w:tmpl w:val="38491AA4"/>
    <w:lvl w:ilvl="0">
      <w:start w:val="7"/>
      <w:numFmt w:val="japaneseCounting"/>
      <w:pStyle w:val="UserStyle286"/>
      <w:lvlText w:val="%1、"/>
      <w:lvlJc w:val="left"/>
      <w:pPr>
        <w:widowControl/>
        <w:ind w:left="480" w:hanging="48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21" w15:restartNumberingAfterBreak="0">
    <w:nsid w:val="3A551619"/>
    <w:multiLevelType w:val="multilevel"/>
    <w:tmpl w:val="3A551619"/>
    <w:lvl w:ilvl="0">
      <w:start w:val="1"/>
      <w:numFmt w:val="decimal"/>
      <w:pStyle w:val="UserStyle369"/>
      <w:lvlText w:val="(%1)"/>
      <w:lvlJc w:val="left"/>
      <w:pPr>
        <w:widowControl/>
        <w:ind w:left="620" w:hanging="420"/>
        <w:textAlignment w:val="baseline"/>
      </w:pPr>
    </w:lvl>
    <w:lvl w:ilvl="1">
      <w:start w:val="1"/>
      <w:numFmt w:val="lowerLetter"/>
      <w:lvlText w:val="%1)"/>
      <w:lvlJc w:val="left"/>
      <w:pPr>
        <w:widowControl/>
        <w:ind w:left="1040" w:hanging="420"/>
        <w:textAlignment w:val="baseline"/>
      </w:pPr>
    </w:lvl>
    <w:lvl w:ilvl="2">
      <w:start w:val="1"/>
      <w:numFmt w:val="lowerRoman"/>
      <w:lvlText w:val="%1."/>
      <w:lvlJc w:val="right"/>
      <w:pPr>
        <w:widowControl/>
        <w:ind w:left="1460" w:hanging="420"/>
        <w:textAlignment w:val="baseline"/>
      </w:pPr>
    </w:lvl>
    <w:lvl w:ilvl="3">
      <w:start w:val="1"/>
      <w:numFmt w:val="decimal"/>
      <w:lvlText w:val="%1."/>
      <w:lvlJc w:val="left"/>
      <w:pPr>
        <w:widowControl/>
        <w:ind w:left="1880" w:hanging="420"/>
        <w:textAlignment w:val="baseline"/>
      </w:pPr>
    </w:lvl>
    <w:lvl w:ilvl="4">
      <w:start w:val="1"/>
      <w:numFmt w:val="lowerLetter"/>
      <w:lvlText w:val="%1)"/>
      <w:lvlJc w:val="left"/>
      <w:pPr>
        <w:widowControl/>
        <w:ind w:left="2300" w:hanging="420"/>
        <w:textAlignment w:val="baseline"/>
      </w:pPr>
    </w:lvl>
    <w:lvl w:ilvl="5">
      <w:start w:val="1"/>
      <w:numFmt w:val="lowerRoman"/>
      <w:lvlText w:val="%1."/>
      <w:lvlJc w:val="right"/>
      <w:pPr>
        <w:widowControl/>
        <w:ind w:left="2720" w:hanging="420"/>
        <w:textAlignment w:val="baseline"/>
      </w:pPr>
    </w:lvl>
    <w:lvl w:ilvl="6">
      <w:start w:val="1"/>
      <w:numFmt w:val="decimal"/>
      <w:lvlText w:val="%1."/>
      <w:lvlJc w:val="left"/>
      <w:pPr>
        <w:widowControl/>
        <w:ind w:left="3140" w:hanging="420"/>
        <w:textAlignment w:val="baseline"/>
      </w:pPr>
    </w:lvl>
    <w:lvl w:ilvl="7">
      <w:start w:val="1"/>
      <w:numFmt w:val="lowerLetter"/>
      <w:lvlText w:val="%1)"/>
      <w:lvlJc w:val="left"/>
      <w:pPr>
        <w:widowControl/>
        <w:ind w:left="3560" w:hanging="420"/>
        <w:textAlignment w:val="baseline"/>
      </w:pPr>
    </w:lvl>
    <w:lvl w:ilvl="8">
      <w:start w:val="1"/>
      <w:numFmt w:val="lowerRoman"/>
      <w:lvlText w:val="%1."/>
      <w:lvlJc w:val="right"/>
      <w:pPr>
        <w:widowControl/>
        <w:ind w:left="3980" w:hanging="420"/>
        <w:textAlignment w:val="baseline"/>
      </w:pPr>
    </w:lvl>
  </w:abstractNum>
  <w:abstractNum w:abstractNumId="22" w15:restartNumberingAfterBreak="0">
    <w:nsid w:val="50435C95"/>
    <w:multiLevelType w:val="singleLevel"/>
    <w:tmpl w:val="50435C95"/>
    <w:lvl w:ilvl="0">
      <w:start w:val="1"/>
      <w:numFmt w:val="decimal"/>
      <w:pStyle w:val="UserStyle326"/>
      <w:lvlText w:val="图%1. "/>
      <w:lvlJc w:val="left"/>
      <w:pPr>
        <w:widowControl/>
        <w:tabs>
          <w:tab w:val="left" w:pos="777"/>
        </w:tabs>
        <w:ind w:left="777" w:hanging="420"/>
        <w:textAlignment w:val="baseline"/>
      </w:pPr>
      <w:rPr>
        <w:lang w:val="en-US"/>
      </w:rPr>
    </w:lvl>
  </w:abstractNum>
  <w:abstractNum w:abstractNumId="23" w15:restartNumberingAfterBreak="0">
    <w:nsid w:val="56E2922D"/>
    <w:multiLevelType w:val="singleLevel"/>
    <w:tmpl w:val="56E2922D"/>
    <w:lvl w:ilvl="0">
      <w:start w:val="1"/>
      <w:numFmt w:val="chineseCounting"/>
      <w:suff w:val="nothing"/>
      <w:lvlText w:val="（%1）"/>
      <w:lvlJc w:val="left"/>
      <w:pPr>
        <w:widowControl/>
        <w:ind w:left="0" w:firstLine="420"/>
        <w:textAlignment w:val="baseline"/>
      </w:pPr>
    </w:lvl>
  </w:abstractNum>
  <w:abstractNum w:abstractNumId="24" w15:restartNumberingAfterBreak="0">
    <w:nsid w:val="57DEAD25"/>
    <w:multiLevelType w:val="singleLevel"/>
    <w:tmpl w:val="57DEAD25"/>
    <w:lvl w:ilvl="0">
      <w:start w:val="1"/>
      <w:numFmt w:val="decimal"/>
      <w:suff w:val="space"/>
      <w:lvlText w:val="%1."/>
      <w:lvlJc w:val="left"/>
    </w:lvl>
  </w:abstractNum>
  <w:abstractNum w:abstractNumId="25" w15:restartNumberingAfterBreak="0">
    <w:nsid w:val="62BED48A"/>
    <w:multiLevelType w:val="singleLevel"/>
    <w:tmpl w:val="62BED48A"/>
    <w:lvl w:ilvl="0">
      <w:start w:val="1"/>
      <w:numFmt w:val="chineseCounting"/>
      <w:suff w:val="nothing"/>
      <w:lvlText w:val="%1、"/>
      <w:lvlJc w:val="left"/>
      <w:pPr>
        <w:widowControl/>
        <w:ind w:left="-420" w:firstLine="420"/>
        <w:textAlignment w:val="baseline"/>
      </w:pPr>
    </w:lvl>
  </w:abstractNum>
  <w:abstractNum w:abstractNumId="26" w15:restartNumberingAfterBreak="0">
    <w:nsid w:val="705F4265"/>
    <w:multiLevelType w:val="multilevel"/>
    <w:tmpl w:val="705F4265"/>
    <w:lvl w:ilvl="0">
      <w:start w:val="1"/>
      <w:numFmt w:val="decimal"/>
      <w:pStyle w:val="UserStyle394"/>
      <w:lvlText w:val="%1."/>
      <w:lvlJc w:val="left"/>
      <w:pPr>
        <w:widowControl/>
        <w:tabs>
          <w:tab w:val="left" w:pos="425"/>
        </w:tabs>
        <w:ind w:left="425" w:hanging="425"/>
        <w:textAlignment w:val="baseline"/>
      </w:pPr>
    </w:lvl>
    <w:lvl w:ilvl="1">
      <w:start w:val="1"/>
      <w:numFmt w:val="decimal"/>
      <w:lvlText w:val="2.%1."/>
      <w:lvlJc w:val="left"/>
      <w:pPr>
        <w:widowControl/>
        <w:tabs>
          <w:tab w:val="left" w:pos="567"/>
        </w:tabs>
        <w:ind w:left="567" w:hanging="567"/>
        <w:textAlignment w:val="baseline"/>
      </w:pPr>
    </w:lvl>
    <w:lvl w:ilvl="2">
      <w:start w:val="1"/>
      <w:numFmt w:val="decimal"/>
      <w:lvlText w:val="2.%1.%2."/>
      <w:lvlJc w:val="left"/>
      <w:pPr>
        <w:widowControl/>
        <w:tabs>
          <w:tab w:val="left" w:pos="709"/>
        </w:tabs>
        <w:ind w:left="709" w:hanging="709"/>
        <w:textAlignment w:val="baseline"/>
      </w:pPr>
    </w:lvl>
    <w:lvl w:ilvl="3">
      <w:start w:val="1"/>
      <w:numFmt w:val="decimal"/>
      <w:lvlText w:val="2.%1.%2.%3."/>
      <w:lvlJc w:val="left"/>
      <w:pPr>
        <w:widowControl/>
        <w:tabs>
          <w:tab w:val="left" w:pos="851"/>
        </w:tabs>
        <w:ind w:left="851" w:hanging="851"/>
        <w:textAlignment w:val="baseline"/>
      </w:pPr>
    </w:lvl>
    <w:lvl w:ilvl="4">
      <w:start w:val="1"/>
      <w:numFmt w:val="decimal"/>
      <w:lvlText w:val="%1.%2.%3.%4.%5."/>
      <w:lvlJc w:val="left"/>
      <w:pPr>
        <w:widowControl/>
        <w:tabs>
          <w:tab w:val="left" w:pos="992"/>
        </w:tabs>
        <w:ind w:left="992" w:hanging="992"/>
        <w:textAlignment w:val="baseline"/>
      </w:pPr>
    </w:lvl>
    <w:lvl w:ilvl="5">
      <w:start w:val="1"/>
      <w:numFmt w:val="decimal"/>
      <w:lvlText w:val="%1.%2.%3.%4.%5.%6."/>
      <w:lvlJc w:val="left"/>
      <w:pPr>
        <w:widowControl/>
        <w:tabs>
          <w:tab w:val="left" w:pos="1134"/>
        </w:tabs>
        <w:ind w:left="1134" w:hanging="1134"/>
        <w:textAlignment w:val="baseline"/>
      </w:pPr>
    </w:lvl>
    <w:lvl w:ilvl="6">
      <w:start w:val="1"/>
      <w:numFmt w:val="decimal"/>
      <w:lvlText w:val="%1.%2.%3.%4.%5.%6.%7."/>
      <w:lvlJc w:val="left"/>
      <w:pPr>
        <w:widowControl/>
        <w:tabs>
          <w:tab w:val="left" w:pos="1276"/>
        </w:tabs>
        <w:ind w:left="1276" w:hanging="1276"/>
        <w:textAlignment w:val="baseline"/>
      </w:pPr>
    </w:lvl>
    <w:lvl w:ilvl="7">
      <w:start w:val="1"/>
      <w:numFmt w:val="decimal"/>
      <w:lvlText w:val="%1.%2.%3.%4.%5.%6.%7.%8."/>
      <w:lvlJc w:val="left"/>
      <w:pPr>
        <w:widowControl/>
        <w:tabs>
          <w:tab w:val="left" w:pos="1418"/>
        </w:tabs>
        <w:ind w:left="1418" w:hanging="1418"/>
        <w:textAlignment w:val="baseline"/>
      </w:pPr>
    </w:lvl>
    <w:lvl w:ilvl="8">
      <w:start w:val="1"/>
      <w:numFmt w:val="decimal"/>
      <w:lvlText w:val="%1.%2.%3.%4.%5.%6.%7.%8.%9."/>
      <w:lvlJc w:val="left"/>
      <w:pPr>
        <w:widowControl/>
        <w:tabs>
          <w:tab w:val="left" w:pos="1559"/>
        </w:tabs>
        <w:ind w:left="1559" w:hanging="1559"/>
        <w:textAlignment w:val="baseline"/>
      </w:pPr>
    </w:lvl>
  </w:abstractNum>
  <w:abstractNum w:abstractNumId="27" w15:restartNumberingAfterBreak="0">
    <w:nsid w:val="7C7850CF"/>
    <w:multiLevelType w:val="singleLevel"/>
    <w:tmpl w:val="7C7850CF"/>
    <w:lvl w:ilvl="0">
      <w:start w:val="1"/>
      <w:numFmt w:val="chineseCounting"/>
      <w:suff w:val="nothing"/>
      <w:lvlText w:val="%1、"/>
      <w:lvlJc w:val="left"/>
      <w:pPr>
        <w:ind w:left="210" w:firstLine="0"/>
      </w:pPr>
      <w:rPr>
        <w:rFonts w:ascii="方正小标宋_GBK" w:eastAsia="方正小标宋_GBK" w:hAnsi="方正小标宋_GBK" w:cs="方正小标宋_GBK" w:hint="eastAsia"/>
      </w:rPr>
    </w:lvl>
  </w:abstractNum>
  <w:num w:numId="1" w16cid:durableId="2073458848">
    <w:abstractNumId w:val="0"/>
  </w:num>
  <w:num w:numId="2" w16cid:durableId="1523518925">
    <w:abstractNumId w:val="13"/>
  </w:num>
  <w:num w:numId="3" w16cid:durableId="489567143">
    <w:abstractNumId w:val="9"/>
  </w:num>
  <w:num w:numId="4" w16cid:durableId="41372874">
    <w:abstractNumId w:val="14"/>
  </w:num>
  <w:num w:numId="5" w16cid:durableId="1041369120">
    <w:abstractNumId w:val="16"/>
  </w:num>
  <w:num w:numId="6" w16cid:durableId="729427656">
    <w:abstractNumId w:val="6"/>
  </w:num>
  <w:num w:numId="7" w16cid:durableId="1124613906">
    <w:abstractNumId w:val="15"/>
  </w:num>
  <w:num w:numId="8" w16cid:durableId="1577478143">
    <w:abstractNumId w:val="12"/>
  </w:num>
  <w:num w:numId="9" w16cid:durableId="1069961387">
    <w:abstractNumId w:val="10"/>
  </w:num>
  <w:num w:numId="10" w16cid:durableId="154228117">
    <w:abstractNumId w:val="7"/>
  </w:num>
  <w:num w:numId="11" w16cid:durableId="1942057713">
    <w:abstractNumId w:val="11"/>
  </w:num>
  <w:num w:numId="12" w16cid:durableId="406152486">
    <w:abstractNumId w:val="20"/>
  </w:num>
  <w:num w:numId="13" w16cid:durableId="1589726650">
    <w:abstractNumId w:val="8"/>
  </w:num>
  <w:num w:numId="14" w16cid:durableId="507058044">
    <w:abstractNumId w:val="18"/>
  </w:num>
  <w:num w:numId="15" w16cid:durableId="1205871361">
    <w:abstractNumId w:val="22"/>
  </w:num>
  <w:num w:numId="16" w16cid:durableId="1048144672">
    <w:abstractNumId w:val="17"/>
  </w:num>
  <w:num w:numId="17" w16cid:durableId="1317687823">
    <w:abstractNumId w:val="21"/>
  </w:num>
  <w:num w:numId="18" w16cid:durableId="1427119558">
    <w:abstractNumId w:val="26"/>
  </w:num>
  <w:num w:numId="19" w16cid:durableId="2070765736">
    <w:abstractNumId w:val="1"/>
  </w:num>
  <w:num w:numId="20" w16cid:durableId="342704248">
    <w:abstractNumId w:val="3"/>
  </w:num>
  <w:num w:numId="21" w16cid:durableId="1209607846">
    <w:abstractNumId w:val="19"/>
  </w:num>
  <w:num w:numId="22" w16cid:durableId="253900758">
    <w:abstractNumId w:val="4"/>
  </w:num>
  <w:num w:numId="23" w16cid:durableId="498545270">
    <w:abstractNumId w:val="25"/>
  </w:num>
  <w:num w:numId="24" w16cid:durableId="707873715">
    <w:abstractNumId w:val="5"/>
  </w:num>
  <w:num w:numId="25" w16cid:durableId="1200826273">
    <w:abstractNumId w:val="27"/>
  </w:num>
  <w:num w:numId="26" w16cid:durableId="2093698770">
    <w:abstractNumId w:val="2"/>
  </w:num>
  <w:num w:numId="27" w16cid:durableId="338846801">
    <w:abstractNumId w:val="24"/>
  </w:num>
  <w:num w:numId="28" w16cid:durableId="34939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oNotUseMarginsForDrawingGridOrigin/>
  <w:drawingGridHorizontalOrigin w:val="1800"/>
  <w:drawingGridVerticalOrigin w:val="144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gzNTg1YmY0YWYxMTM2ZTAyMDMyZGFlYjIwMjg1ZjgifQ=="/>
  </w:docVars>
  <w:rsids>
    <w:rsidRoot w:val="00EF2B47"/>
    <w:rsid w:val="00016AB0"/>
    <w:rsid w:val="00017B07"/>
    <w:rsid w:val="00042461"/>
    <w:rsid w:val="00062AB1"/>
    <w:rsid w:val="000845F0"/>
    <w:rsid w:val="000B3B9B"/>
    <w:rsid w:val="000B60A2"/>
    <w:rsid w:val="000C6AD6"/>
    <w:rsid w:val="000D0759"/>
    <w:rsid w:val="000F461E"/>
    <w:rsid w:val="0012305A"/>
    <w:rsid w:val="00152133"/>
    <w:rsid w:val="00207374"/>
    <w:rsid w:val="00214D13"/>
    <w:rsid w:val="00257C0A"/>
    <w:rsid w:val="002759D8"/>
    <w:rsid w:val="00326785"/>
    <w:rsid w:val="00326E7E"/>
    <w:rsid w:val="00345B77"/>
    <w:rsid w:val="00352643"/>
    <w:rsid w:val="00366013"/>
    <w:rsid w:val="00376A06"/>
    <w:rsid w:val="003A4A1D"/>
    <w:rsid w:val="003E7583"/>
    <w:rsid w:val="00423954"/>
    <w:rsid w:val="0045326B"/>
    <w:rsid w:val="004D26F0"/>
    <w:rsid w:val="004E0332"/>
    <w:rsid w:val="005C10FA"/>
    <w:rsid w:val="005F1B89"/>
    <w:rsid w:val="00610ADC"/>
    <w:rsid w:val="00614758"/>
    <w:rsid w:val="00615F26"/>
    <w:rsid w:val="006209C7"/>
    <w:rsid w:val="00655E75"/>
    <w:rsid w:val="0066541C"/>
    <w:rsid w:val="006655E0"/>
    <w:rsid w:val="00677266"/>
    <w:rsid w:val="006A7906"/>
    <w:rsid w:val="006D74C1"/>
    <w:rsid w:val="006D7AAE"/>
    <w:rsid w:val="006E7982"/>
    <w:rsid w:val="00726279"/>
    <w:rsid w:val="00730F0F"/>
    <w:rsid w:val="007725F5"/>
    <w:rsid w:val="0078642B"/>
    <w:rsid w:val="00794240"/>
    <w:rsid w:val="00796E74"/>
    <w:rsid w:val="007D40B4"/>
    <w:rsid w:val="00800C81"/>
    <w:rsid w:val="00812482"/>
    <w:rsid w:val="0082521A"/>
    <w:rsid w:val="0083256F"/>
    <w:rsid w:val="0090249D"/>
    <w:rsid w:val="009317B2"/>
    <w:rsid w:val="009370A2"/>
    <w:rsid w:val="0096234D"/>
    <w:rsid w:val="009659C6"/>
    <w:rsid w:val="00965D72"/>
    <w:rsid w:val="009A0388"/>
    <w:rsid w:val="009A5DBB"/>
    <w:rsid w:val="009D3685"/>
    <w:rsid w:val="00A200F8"/>
    <w:rsid w:val="00A50791"/>
    <w:rsid w:val="00A74A2E"/>
    <w:rsid w:val="00AB4196"/>
    <w:rsid w:val="00AE3098"/>
    <w:rsid w:val="00AF5EBC"/>
    <w:rsid w:val="00B06241"/>
    <w:rsid w:val="00B22935"/>
    <w:rsid w:val="00B67504"/>
    <w:rsid w:val="00B7495D"/>
    <w:rsid w:val="00B90A62"/>
    <w:rsid w:val="00B973CE"/>
    <w:rsid w:val="00BA1329"/>
    <w:rsid w:val="00BA34CF"/>
    <w:rsid w:val="00BB1917"/>
    <w:rsid w:val="00BD4390"/>
    <w:rsid w:val="00BF2816"/>
    <w:rsid w:val="00C72D60"/>
    <w:rsid w:val="00CB3B45"/>
    <w:rsid w:val="00CB4989"/>
    <w:rsid w:val="00CE121E"/>
    <w:rsid w:val="00D62498"/>
    <w:rsid w:val="00D72ED2"/>
    <w:rsid w:val="00D77302"/>
    <w:rsid w:val="00D866DE"/>
    <w:rsid w:val="00D90968"/>
    <w:rsid w:val="00D9684D"/>
    <w:rsid w:val="00DB1B7D"/>
    <w:rsid w:val="00DC4991"/>
    <w:rsid w:val="00DE16A5"/>
    <w:rsid w:val="00E9233D"/>
    <w:rsid w:val="00EA1CDB"/>
    <w:rsid w:val="00EA450B"/>
    <w:rsid w:val="00EC13FD"/>
    <w:rsid w:val="00ED1E22"/>
    <w:rsid w:val="00EF2B47"/>
    <w:rsid w:val="00F31324"/>
    <w:rsid w:val="00F55E03"/>
    <w:rsid w:val="00F611BA"/>
    <w:rsid w:val="00F806E6"/>
    <w:rsid w:val="00F83488"/>
    <w:rsid w:val="00FB44AF"/>
    <w:rsid w:val="00FE0B40"/>
    <w:rsid w:val="00FF3BF9"/>
    <w:rsid w:val="012F637E"/>
    <w:rsid w:val="0139040F"/>
    <w:rsid w:val="01C65390"/>
    <w:rsid w:val="01CE06FC"/>
    <w:rsid w:val="01D81B3E"/>
    <w:rsid w:val="026223A4"/>
    <w:rsid w:val="02AB1256"/>
    <w:rsid w:val="02AF6564"/>
    <w:rsid w:val="02BD0DFC"/>
    <w:rsid w:val="02F208E3"/>
    <w:rsid w:val="03294D35"/>
    <w:rsid w:val="03514D69"/>
    <w:rsid w:val="045B0298"/>
    <w:rsid w:val="04683E56"/>
    <w:rsid w:val="050C3AAD"/>
    <w:rsid w:val="054D71BA"/>
    <w:rsid w:val="06264A4A"/>
    <w:rsid w:val="077A6C47"/>
    <w:rsid w:val="07FB256B"/>
    <w:rsid w:val="089A7246"/>
    <w:rsid w:val="08A3215D"/>
    <w:rsid w:val="08B053F9"/>
    <w:rsid w:val="094B3B92"/>
    <w:rsid w:val="0A110938"/>
    <w:rsid w:val="0A2E2097"/>
    <w:rsid w:val="0A6A5E85"/>
    <w:rsid w:val="0AC666E5"/>
    <w:rsid w:val="0BD66865"/>
    <w:rsid w:val="0BDE3685"/>
    <w:rsid w:val="0BEB1413"/>
    <w:rsid w:val="0C235FA5"/>
    <w:rsid w:val="0C7C3631"/>
    <w:rsid w:val="0CFF3255"/>
    <w:rsid w:val="0D113141"/>
    <w:rsid w:val="0D4D00FC"/>
    <w:rsid w:val="0D4D4D35"/>
    <w:rsid w:val="0D7F6DB5"/>
    <w:rsid w:val="0DBE0ACD"/>
    <w:rsid w:val="0DC14FBE"/>
    <w:rsid w:val="0DEF1822"/>
    <w:rsid w:val="0E9A7159"/>
    <w:rsid w:val="0F12237F"/>
    <w:rsid w:val="0F161836"/>
    <w:rsid w:val="10271889"/>
    <w:rsid w:val="102B0A25"/>
    <w:rsid w:val="10392B88"/>
    <w:rsid w:val="10973B61"/>
    <w:rsid w:val="10AC449B"/>
    <w:rsid w:val="11223879"/>
    <w:rsid w:val="1127721B"/>
    <w:rsid w:val="11436A09"/>
    <w:rsid w:val="11C92FBE"/>
    <w:rsid w:val="11F01155"/>
    <w:rsid w:val="12C76973"/>
    <w:rsid w:val="138F0207"/>
    <w:rsid w:val="13DF26ED"/>
    <w:rsid w:val="142F3279"/>
    <w:rsid w:val="146744F7"/>
    <w:rsid w:val="15534841"/>
    <w:rsid w:val="15FE42F5"/>
    <w:rsid w:val="160B6E4E"/>
    <w:rsid w:val="16116E19"/>
    <w:rsid w:val="1674127F"/>
    <w:rsid w:val="16D1690D"/>
    <w:rsid w:val="17264AF8"/>
    <w:rsid w:val="17486D4E"/>
    <w:rsid w:val="1771716A"/>
    <w:rsid w:val="17A84080"/>
    <w:rsid w:val="184A1E57"/>
    <w:rsid w:val="18737C10"/>
    <w:rsid w:val="18E0177F"/>
    <w:rsid w:val="1949362E"/>
    <w:rsid w:val="199D478A"/>
    <w:rsid w:val="19A91896"/>
    <w:rsid w:val="19AF3648"/>
    <w:rsid w:val="19B96DAC"/>
    <w:rsid w:val="1A6745A4"/>
    <w:rsid w:val="1A8755A8"/>
    <w:rsid w:val="1AA04F5E"/>
    <w:rsid w:val="1B2B41C9"/>
    <w:rsid w:val="1B51609E"/>
    <w:rsid w:val="1BB447EE"/>
    <w:rsid w:val="1BD4438C"/>
    <w:rsid w:val="1EB530D2"/>
    <w:rsid w:val="1F852E22"/>
    <w:rsid w:val="1FD60B17"/>
    <w:rsid w:val="20285652"/>
    <w:rsid w:val="205A0245"/>
    <w:rsid w:val="20BC4F53"/>
    <w:rsid w:val="20E1025F"/>
    <w:rsid w:val="214E1BB4"/>
    <w:rsid w:val="21D00EC7"/>
    <w:rsid w:val="22E5250A"/>
    <w:rsid w:val="232B5C7A"/>
    <w:rsid w:val="23935A84"/>
    <w:rsid w:val="242057B0"/>
    <w:rsid w:val="24217571"/>
    <w:rsid w:val="249A2AF6"/>
    <w:rsid w:val="24A94248"/>
    <w:rsid w:val="24D05A5E"/>
    <w:rsid w:val="252C033C"/>
    <w:rsid w:val="255676E2"/>
    <w:rsid w:val="25675458"/>
    <w:rsid w:val="257B4EF5"/>
    <w:rsid w:val="25975EF6"/>
    <w:rsid w:val="25CA19DE"/>
    <w:rsid w:val="25E031AE"/>
    <w:rsid w:val="265C0441"/>
    <w:rsid w:val="26A461B9"/>
    <w:rsid w:val="270C08CB"/>
    <w:rsid w:val="27217C76"/>
    <w:rsid w:val="273E22EF"/>
    <w:rsid w:val="278642DC"/>
    <w:rsid w:val="27C34E88"/>
    <w:rsid w:val="28840CFE"/>
    <w:rsid w:val="28CE3CFF"/>
    <w:rsid w:val="2969052E"/>
    <w:rsid w:val="29AC5B2F"/>
    <w:rsid w:val="29E67B1C"/>
    <w:rsid w:val="29E86E23"/>
    <w:rsid w:val="2B17276B"/>
    <w:rsid w:val="2DB07425"/>
    <w:rsid w:val="2DDE43E7"/>
    <w:rsid w:val="2E9D0023"/>
    <w:rsid w:val="2EAF0098"/>
    <w:rsid w:val="302579D2"/>
    <w:rsid w:val="30261B4F"/>
    <w:rsid w:val="308C2488"/>
    <w:rsid w:val="30D95F4F"/>
    <w:rsid w:val="31EB39C6"/>
    <w:rsid w:val="323F5496"/>
    <w:rsid w:val="32532C8D"/>
    <w:rsid w:val="331E70B6"/>
    <w:rsid w:val="33B05CFF"/>
    <w:rsid w:val="33E24838"/>
    <w:rsid w:val="33E6599B"/>
    <w:rsid w:val="34122CA3"/>
    <w:rsid w:val="3421714C"/>
    <w:rsid w:val="34453406"/>
    <w:rsid w:val="346922D1"/>
    <w:rsid w:val="35321C7D"/>
    <w:rsid w:val="36477644"/>
    <w:rsid w:val="36496B38"/>
    <w:rsid w:val="36772864"/>
    <w:rsid w:val="36DF7897"/>
    <w:rsid w:val="37503635"/>
    <w:rsid w:val="375D289C"/>
    <w:rsid w:val="391005FE"/>
    <w:rsid w:val="39296EFE"/>
    <w:rsid w:val="39A54336"/>
    <w:rsid w:val="39D343D0"/>
    <w:rsid w:val="39D447DB"/>
    <w:rsid w:val="39D94CC3"/>
    <w:rsid w:val="39EF4750"/>
    <w:rsid w:val="3A032D73"/>
    <w:rsid w:val="3AE30ABE"/>
    <w:rsid w:val="3AFA71FF"/>
    <w:rsid w:val="3B6224F2"/>
    <w:rsid w:val="3C075259"/>
    <w:rsid w:val="3C3A2CA4"/>
    <w:rsid w:val="3C406CD7"/>
    <w:rsid w:val="3C8B5A78"/>
    <w:rsid w:val="3CB63A95"/>
    <w:rsid w:val="3D1D3000"/>
    <w:rsid w:val="3D2E3D75"/>
    <w:rsid w:val="3D402598"/>
    <w:rsid w:val="3DA766A4"/>
    <w:rsid w:val="3DD6188D"/>
    <w:rsid w:val="3E5F42D7"/>
    <w:rsid w:val="3E6842C3"/>
    <w:rsid w:val="3EEE55E7"/>
    <w:rsid w:val="3F0A1667"/>
    <w:rsid w:val="3FDB643E"/>
    <w:rsid w:val="40071D9D"/>
    <w:rsid w:val="409F5116"/>
    <w:rsid w:val="40B92347"/>
    <w:rsid w:val="411415F0"/>
    <w:rsid w:val="41A57C34"/>
    <w:rsid w:val="41BF5A41"/>
    <w:rsid w:val="41E953DD"/>
    <w:rsid w:val="421017B7"/>
    <w:rsid w:val="421D7172"/>
    <w:rsid w:val="42731488"/>
    <w:rsid w:val="42861916"/>
    <w:rsid w:val="429E2360"/>
    <w:rsid w:val="42A54849"/>
    <w:rsid w:val="42B56F03"/>
    <w:rsid w:val="439D4859"/>
    <w:rsid w:val="44222E5C"/>
    <w:rsid w:val="448150A4"/>
    <w:rsid w:val="453741F7"/>
    <w:rsid w:val="453B159B"/>
    <w:rsid w:val="457E03ED"/>
    <w:rsid w:val="46153B86"/>
    <w:rsid w:val="462B42D1"/>
    <w:rsid w:val="46733E4B"/>
    <w:rsid w:val="469925B0"/>
    <w:rsid w:val="470A16EA"/>
    <w:rsid w:val="477C7615"/>
    <w:rsid w:val="4866322E"/>
    <w:rsid w:val="48A520D2"/>
    <w:rsid w:val="48AE322E"/>
    <w:rsid w:val="48D039EC"/>
    <w:rsid w:val="494F67AB"/>
    <w:rsid w:val="495C03AA"/>
    <w:rsid w:val="4A4F3355"/>
    <w:rsid w:val="4AAB51AA"/>
    <w:rsid w:val="4BDF33F2"/>
    <w:rsid w:val="4C4B444D"/>
    <w:rsid w:val="4CA6293F"/>
    <w:rsid w:val="4CB80092"/>
    <w:rsid w:val="4DA05201"/>
    <w:rsid w:val="4DE56387"/>
    <w:rsid w:val="4E304E66"/>
    <w:rsid w:val="4E6B22AA"/>
    <w:rsid w:val="4E757E8F"/>
    <w:rsid w:val="4ED707E2"/>
    <w:rsid w:val="4F27255D"/>
    <w:rsid w:val="4F4C77C9"/>
    <w:rsid w:val="4F4E274D"/>
    <w:rsid w:val="4F87602B"/>
    <w:rsid w:val="4F976574"/>
    <w:rsid w:val="4FB629B4"/>
    <w:rsid w:val="50533856"/>
    <w:rsid w:val="50E57C82"/>
    <w:rsid w:val="50EB5659"/>
    <w:rsid w:val="51060FC5"/>
    <w:rsid w:val="51A4459C"/>
    <w:rsid w:val="52B8095B"/>
    <w:rsid w:val="52B84870"/>
    <w:rsid w:val="52DF2F71"/>
    <w:rsid w:val="530F6A2E"/>
    <w:rsid w:val="53C55321"/>
    <w:rsid w:val="53CD7E30"/>
    <w:rsid w:val="544076DB"/>
    <w:rsid w:val="547301BD"/>
    <w:rsid w:val="54802D2B"/>
    <w:rsid w:val="54B92809"/>
    <w:rsid w:val="54B971CF"/>
    <w:rsid w:val="54CF1EDD"/>
    <w:rsid w:val="54F2771D"/>
    <w:rsid w:val="553A2B74"/>
    <w:rsid w:val="554A7A30"/>
    <w:rsid w:val="55FB2FFA"/>
    <w:rsid w:val="5755302A"/>
    <w:rsid w:val="577F760D"/>
    <w:rsid w:val="58B7754F"/>
    <w:rsid w:val="58BE3005"/>
    <w:rsid w:val="58D345D7"/>
    <w:rsid w:val="58D7124E"/>
    <w:rsid w:val="5A1437E8"/>
    <w:rsid w:val="5A584501"/>
    <w:rsid w:val="5AEE7CCC"/>
    <w:rsid w:val="5B2254B0"/>
    <w:rsid w:val="5B2328DF"/>
    <w:rsid w:val="5B371EF3"/>
    <w:rsid w:val="5BB23052"/>
    <w:rsid w:val="5C606182"/>
    <w:rsid w:val="5CE44283"/>
    <w:rsid w:val="5CF83F2E"/>
    <w:rsid w:val="5D4226DF"/>
    <w:rsid w:val="5D471D49"/>
    <w:rsid w:val="5D91699B"/>
    <w:rsid w:val="5E8C3BD7"/>
    <w:rsid w:val="5FF127DA"/>
    <w:rsid w:val="5FF806AB"/>
    <w:rsid w:val="604C299E"/>
    <w:rsid w:val="60607B8A"/>
    <w:rsid w:val="61872D87"/>
    <w:rsid w:val="620D0226"/>
    <w:rsid w:val="628341CC"/>
    <w:rsid w:val="629256FF"/>
    <w:rsid w:val="62F635F9"/>
    <w:rsid w:val="635E50BE"/>
    <w:rsid w:val="63AB4D7E"/>
    <w:rsid w:val="63FC0E86"/>
    <w:rsid w:val="645A5BC3"/>
    <w:rsid w:val="64B608BF"/>
    <w:rsid w:val="652E7FFC"/>
    <w:rsid w:val="6682757A"/>
    <w:rsid w:val="6691352B"/>
    <w:rsid w:val="67193D97"/>
    <w:rsid w:val="675C6D87"/>
    <w:rsid w:val="67C869EE"/>
    <w:rsid w:val="67E17200"/>
    <w:rsid w:val="68096D80"/>
    <w:rsid w:val="687D297D"/>
    <w:rsid w:val="68E52A7A"/>
    <w:rsid w:val="6926778B"/>
    <w:rsid w:val="69805B87"/>
    <w:rsid w:val="699F1918"/>
    <w:rsid w:val="69D21C3E"/>
    <w:rsid w:val="6AAF7134"/>
    <w:rsid w:val="6ACC47E1"/>
    <w:rsid w:val="6B121960"/>
    <w:rsid w:val="6B422D37"/>
    <w:rsid w:val="6B441A7A"/>
    <w:rsid w:val="6C687101"/>
    <w:rsid w:val="6CD13A2B"/>
    <w:rsid w:val="6CEC6E3D"/>
    <w:rsid w:val="6D6E6DCD"/>
    <w:rsid w:val="6DC33569"/>
    <w:rsid w:val="6DF65A91"/>
    <w:rsid w:val="6DF809A5"/>
    <w:rsid w:val="6E39321B"/>
    <w:rsid w:val="6E5D69C5"/>
    <w:rsid w:val="6E82495F"/>
    <w:rsid w:val="6ED236AB"/>
    <w:rsid w:val="6F8E4C17"/>
    <w:rsid w:val="6FAB125D"/>
    <w:rsid w:val="70017B27"/>
    <w:rsid w:val="702F5F6B"/>
    <w:rsid w:val="70311FE3"/>
    <w:rsid w:val="7034376D"/>
    <w:rsid w:val="706B7EEB"/>
    <w:rsid w:val="70904E30"/>
    <w:rsid w:val="70DD7828"/>
    <w:rsid w:val="71C72AD3"/>
    <w:rsid w:val="720F3838"/>
    <w:rsid w:val="72245A88"/>
    <w:rsid w:val="724A54B2"/>
    <w:rsid w:val="7268797F"/>
    <w:rsid w:val="72C07A50"/>
    <w:rsid w:val="7388743C"/>
    <w:rsid w:val="74346294"/>
    <w:rsid w:val="747728FD"/>
    <w:rsid w:val="748021AC"/>
    <w:rsid w:val="7481259B"/>
    <w:rsid w:val="749763ED"/>
    <w:rsid w:val="74CA4F96"/>
    <w:rsid w:val="74D0692E"/>
    <w:rsid w:val="74D138CF"/>
    <w:rsid w:val="751F607C"/>
    <w:rsid w:val="75BB0653"/>
    <w:rsid w:val="763704A7"/>
    <w:rsid w:val="76413A50"/>
    <w:rsid w:val="76505C72"/>
    <w:rsid w:val="765A6879"/>
    <w:rsid w:val="768803FC"/>
    <w:rsid w:val="76A16746"/>
    <w:rsid w:val="76E54E07"/>
    <w:rsid w:val="77677216"/>
    <w:rsid w:val="77CE7838"/>
    <w:rsid w:val="786204DA"/>
    <w:rsid w:val="78C005A3"/>
    <w:rsid w:val="78EC35D6"/>
    <w:rsid w:val="7911647B"/>
    <w:rsid w:val="794A1650"/>
    <w:rsid w:val="798B088A"/>
    <w:rsid w:val="79E726FD"/>
    <w:rsid w:val="7A3D4060"/>
    <w:rsid w:val="7AC63B7F"/>
    <w:rsid w:val="7B9565CA"/>
    <w:rsid w:val="7BC63015"/>
    <w:rsid w:val="7BC80DF1"/>
    <w:rsid w:val="7C3B7C04"/>
    <w:rsid w:val="7C4278EA"/>
    <w:rsid w:val="7CAC0B23"/>
    <w:rsid w:val="7CDD7DF9"/>
    <w:rsid w:val="7D9271DC"/>
    <w:rsid w:val="7DB7649C"/>
    <w:rsid w:val="7E7376CE"/>
    <w:rsid w:val="7EED3C49"/>
    <w:rsid w:val="7F2F40D3"/>
    <w:rsid w:val="7F844294"/>
    <w:rsid w:val="7FD447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0AE84B0"/>
  <w15:docId w15:val="{A87AEE89-9C96-4B6F-92B9-92CD35E4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Title" w:qFormat="1"/>
    <w:lsdException w:name="Default Paragraph Font" w:semiHidden="1" w:uiPriority="1" w:unhideWhenUsed="1" w:qFormat="1"/>
    <w:lsdException w:name="Body Text" w:semiHidden="1" w:qFormat="1"/>
    <w:lsdException w:name="Subtitle" w:qFormat="1"/>
    <w:lsdException w:name="Dat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textAlignment w:val="baseline"/>
    </w:pPr>
    <w:rPr>
      <w:rFonts w:cstheme="minorBidi"/>
      <w:kern w:val="2"/>
      <w:sz w:val="28"/>
    </w:rPr>
  </w:style>
  <w:style w:type="paragraph" w:styleId="2">
    <w:name w:val="heading 2"/>
    <w:basedOn w:val="a"/>
    <w:next w:val="a"/>
    <w:unhideWhenUsed/>
    <w:qFormat/>
    <w:pPr>
      <w:keepNext/>
      <w:keepLines/>
      <w:numPr>
        <w:numId w:val="1"/>
      </w:numPr>
      <w:outlineLvl w:val="1"/>
    </w:pPr>
    <w:rPr>
      <w:rFonts w:ascii="Arial" w:hAnsi="Arial"/>
      <w:b/>
    </w:rPr>
  </w:style>
  <w:style w:type="paragraph" w:styleId="3">
    <w:name w:val="heading 3"/>
    <w:basedOn w:val="a"/>
    <w:next w:val="a"/>
    <w:qFormat/>
    <w:pPr>
      <w:keepNext/>
      <w:keepLines/>
      <w:widowControl w:val="0"/>
      <w:spacing w:before="260" w:after="260" w:line="412" w:lineRule="auto"/>
      <w:outlineLvl w:val="2"/>
    </w:pPr>
    <w:rPr>
      <w:b/>
      <w:sz w:val="32"/>
    </w:rPr>
  </w:style>
  <w:style w:type="paragraph" w:styleId="4">
    <w:name w:val="heading 4"/>
    <w:basedOn w:val="a"/>
    <w:next w:val="a"/>
    <w:qFormat/>
    <w:pPr>
      <w:ind w:left="420"/>
      <w:outlineLvl w:val="3"/>
    </w:pPr>
    <w:rPr>
      <w:rFonts w:ascii="仿宋" w:eastAsia="黑体" w:hAnsi="仿宋" w:cs="仿宋"/>
      <w:b/>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caption"/>
    <w:basedOn w:val="a"/>
    <w:next w:val="a"/>
    <w:qFormat/>
    <w:pPr>
      <w:tabs>
        <w:tab w:val="left" w:pos="1134"/>
      </w:tabs>
      <w:snapToGrid w:val="0"/>
      <w:spacing w:line="280" w:lineRule="atLeast"/>
      <w:jc w:val="left"/>
    </w:pPr>
    <w:rPr>
      <w:rFonts w:eastAsia="PMingLiU"/>
      <w:b/>
      <w:kern w:val="0"/>
      <w:sz w:val="24"/>
      <w:lang w:eastAsia="zh-TW"/>
    </w:rPr>
  </w:style>
  <w:style w:type="paragraph" w:styleId="a5">
    <w:name w:val="Body Text"/>
    <w:basedOn w:val="a"/>
    <w:next w:val="a"/>
    <w:semiHidden/>
    <w:qFormat/>
    <w:pPr>
      <w:widowControl w:val="0"/>
      <w:spacing w:after="120"/>
    </w:pPr>
    <w:rPr>
      <w:rFonts w:ascii="宋体" w:hAnsi="宋体"/>
      <w:lang w:eastAsia="en-US"/>
    </w:rPr>
  </w:style>
  <w:style w:type="paragraph" w:styleId="a6">
    <w:name w:val="Date"/>
    <w:basedOn w:val="a"/>
    <w:next w:val="a"/>
    <w:link w:val="a7"/>
    <w:qFormat/>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rPr>
  </w:style>
  <w:style w:type="paragraph" w:styleId="ac">
    <w:name w:val="header"/>
    <w:basedOn w:val="a"/>
    <w:link w:val="ad"/>
    <w:qFormat/>
    <w:pPr>
      <w:pBdr>
        <w:bottom w:val="single" w:sz="6" w:space="1" w:color="000000"/>
      </w:pBdr>
      <w:tabs>
        <w:tab w:val="center" w:pos="4153"/>
        <w:tab w:val="right" w:pos="8306"/>
      </w:tabs>
      <w:snapToGrid w:val="0"/>
      <w:jc w:val="center"/>
    </w:pPr>
    <w:rPr>
      <w:sz w:val="18"/>
    </w:rPr>
  </w:style>
  <w:style w:type="paragraph" w:styleId="ae">
    <w:name w:val="Title"/>
    <w:basedOn w:val="a"/>
    <w:link w:val="af"/>
    <w:qFormat/>
    <w:pPr>
      <w:spacing w:after="240" w:line="360" w:lineRule="auto"/>
      <w:jc w:val="center"/>
    </w:pPr>
    <w:rPr>
      <w:rFonts w:ascii="Arial" w:hAnsi="Arial"/>
      <w:b/>
      <w:smallCaps/>
      <w:kern w:val="28"/>
      <w:sz w:val="36"/>
      <w:lang w:eastAsia="en-US"/>
    </w:rPr>
  </w:style>
  <w:style w:type="paragraph" w:styleId="af0">
    <w:name w:val="Body Text First Indent"/>
    <w:basedOn w:val="a5"/>
    <w:qFormat/>
    <w:pPr>
      <w:ind w:firstLineChars="100" w:firstLine="420"/>
    </w:pPr>
    <w:rPr>
      <w:sz w:val="21"/>
      <w:szCs w:val="22"/>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FollowedHyperlink"/>
    <w:qFormat/>
    <w:rPr>
      <w:color w:val="800080"/>
      <w:u w:val="single"/>
    </w:rPr>
  </w:style>
  <w:style w:type="character" w:styleId="af4">
    <w:name w:val="Emphasis"/>
    <w:qFormat/>
    <w:rPr>
      <w:i/>
    </w:rPr>
  </w:style>
  <w:style w:type="character" w:styleId="af5">
    <w:name w:val="Hyperlink"/>
    <w:qFormat/>
    <w:rPr>
      <w:color w:val="0000FF"/>
      <w:u w:val="single"/>
    </w:rPr>
  </w:style>
  <w:style w:type="paragraph" w:customStyle="1" w:styleId="Default">
    <w:name w:val="Default"/>
    <w:semiHidden/>
    <w:qFormat/>
    <w:pPr>
      <w:widowControl w:val="0"/>
      <w:autoSpaceDE w:val="0"/>
      <w:autoSpaceDN w:val="0"/>
      <w:adjustRightInd w:val="0"/>
    </w:pPr>
    <w:rPr>
      <w:rFonts w:ascii="宋体"/>
      <w:color w:val="000000"/>
      <w:sz w:val="24"/>
      <w:szCs w:val="22"/>
    </w:rPr>
  </w:style>
  <w:style w:type="paragraph" w:customStyle="1" w:styleId="1">
    <w:name w:val="无间隔1"/>
    <w:uiPriority w:val="99"/>
    <w:qFormat/>
    <w:pPr>
      <w:widowControl w:val="0"/>
      <w:jc w:val="both"/>
    </w:pPr>
    <w:rPr>
      <w:kern w:val="2"/>
      <w:sz w:val="21"/>
      <w:szCs w:val="21"/>
    </w:rPr>
  </w:style>
  <w:style w:type="paragraph" w:customStyle="1" w:styleId="UserStyle0">
    <w:name w:val="UserStyle_0"/>
    <w:qFormat/>
    <w:pPr>
      <w:jc w:val="both"/>
      <w:textAlignment w:val="baseline"/>
    </w:pPr>
    <w:rPr>
      <w:rFonts w:ascii="Calibri" w:hAnsi="Calibri" w:cstheme="minorBidi"/>
      <w:kern w:val="2"/>
      <w:sz w:val="21"/>
      <w:szCs w:val="22"/>
    </w:rPr>
  </w:style>
  <w:style w:type="paragraph" w:customStyle="1" w:styleId="Heading1">
    <w:name w:val="Heading1"/>
    <w:basedOn w:val="a"/>
    <w:next w:val="a"/>
    <w:link w:val="UserStyle1"/>
    <w:qFormat/>
    <w:pPr>
      <w:keepNext/>
      <w:snapToGrid w:val="0"/>
      <w:spacing w:line="360" w:lineRule="atLeast"/>
    </w:pPr>
    <w:rPr>
      <w:rFonts w:ascii="宋体"/>
    </w:rPr>
  </w:style>
  <w:style w:type="paragraph" w:customStyle="1" w:styleId="Heading2">
    <w:name w:val="Heading2"/>
    <w:basedOn w:val="a"/>
    <w:next w:val="a"/>
    <w:link w:val="UserStyle2"/>
    <w:qFormat/>
    <w:pPr>
      <w:keepNext/>
      <w:keepLines/>
      <w:spacing w:before="260" w:after="260" w:line="413" w:lineRule="auto"/>
    </w:pPr>
    <w:rPr>
      <w:rFonts w:ascii="Arial" w:eastAsia="黑体" w:hAnsi="Arial"/>
      <w:b/>
      <w:sz w:val="32"/>
    </w:rPr>
  </w:style>
  <w:style w:type="paragraph" w:customStyle="1" w:styleId="Heading3">
    <w:name w:val="Heading3"/>
    <w:basedOn w:val="a"/>
    <w:next w:val="a"/>
    <w:link w:val="UserStyle31"/>
    <w:qFormat/>
    <w:pPr>
      <w:keepNext/>
      <w:keepLines/>
      <w:spacing w:before="260" w:after="260" w:line="412" w:lineRule="auto"/>
    </w:pPr>
    <w:rPr>
      <w:b/>
      <w:sz w:val="32"/>
    </w:rPr>
  </w:style>
  <w:style w:type="paragraph" w:customStyle="1" w:styleId="Heading4">
    <w:name w:val="Heading4"/>
    <w:basedOn w:val="a"/>
    <w:next w:val="a"/>
    <w:link w:val="UserStyle4"/>
    <w:qFormat/>
    <w:pPr>
      <w:keepNext/>
      <w:keepLines/>
      <w:spacing w:before="280" w:after="290" w:line="372" w:lineRule="auto"/>
    </w:pPr>
    <w:rPr>
      <w:rFonts w:ascii="Arial" w:eastAsia="黑体" w:hAnsi="Arial"/>
      <w:b/>
    </w:rPr>
  </w:style>
  <w:style w:type="paragraph" w:customStyle="1" w:styleId="Heading5">
    <w:name w:val="Heading5"/>
    <w:basedOn w:val="a"/>
    <w:next w:val="a"/>
    <w:link w:val="UserStyle5"/>
    <w:qFormat/>
    <w:pPr>
      <w:keepNext/>
      <w:keepLines/>
      <w:tabs>
        <w:tab w:val="left" w:pos="2551"/>
      </w:tabs>
      <w:spacing w:before="280" w:after="290" w:line="372" w:lineRule="auto"/>
      <w:ind w:left="2551" w:hanging="850"/>
    </w:pPr>
    <w:rPr>
      <w:b/>
    </w:rPr>
  </w:style>
  <w:style w:type="paragraph" w:customStyle="1" w:styleId="Heading6">
    <w:name w:val="Heading6"/>
    <w:basedOn w:val="a"/>
    <w:next w:val="a"/>
    <w:link w:val="UserStyle6"/>
    <w:qFormat/>
    <w:pPr>
      <w:keepNext/>
      <w:keepLines/>
      <w:tabs>
        <w:tab w:val="left" w:pos="1152"/>
      </w:tabs>
      <w:snapToGrid w:val="0"/>
      <w:spacing w:before="240" w:after="64" w:line="317" w:lineRule="auto"/>
      <w:ind w:left="1152" w:hanging="1152"/>
    </w:pPr>
    <w:rPr>
      <w:rFonts w:ascii="Arial" w:eastAsia="黑体" w:hAnsi="Arial"/>
      <w:b/>
      <w:sz w:val="24"/>
    </w:rPr>
  </w:style>
  <w:style w:type="paragraph" w:customStyle="1" w:styleId="Heading7">
    <w:name w:val="Heading7"/>
    <w:basedOn w:val="a"/>
    <w:next w:val="a"/>
    <w:link w:val="UserStyle7"/>
    <w:qFormat/>
    <w:pPr>
      <w:keepNext/>
      <w:keepLines/>
      <w:tabs>
        <w:tab w:val="left" w:pos="1296"/>
      </w:tabs>
      <w:snapToGrid w:val="0"/>
      <w:spacing w:before="240" w:after="64" w:line="317" w:lineRule="auto"/>
      <w:ind w:left="1296" w:hanging="1296"/>
    </w:pPr>
    <w:rPr>
      <w:rFonts w:ascii="Arial" w:eastAsia="黑体" w:hAnsi="Arial"/>
      <w:b/>
      <w:sz w:val="24"/>
    </w:rPr>
  </w:style>
  <w:style w:type="paragraph" w:customStyle="1" w:styleId="Heading8">
    <w:name w:val="Heading8"/>
    <w:basedOn w:val="a"/>
    <w:next w:val="a"/>
    <w:link w:val="UserStyle8"/>
    <w:qFormat/>
    <w:pPr>
      <w:keepNext/>
      <w:keepLines/>
      <w:tabs>
        <w:tab w:val="left" w:pos="1440"/>
      </w:tabs>
      <w:snapToGrid w:val="0"/>
      <w:spacing w:before="240" w:after="64" w:line="317" w:lineRule="auto"/>
      <w:ind w:left="1440" w:hanging="1440"/>
    </w:pPr>
    <w:rPr>
      <w:rFonts w:ascii="Arial" w:eastAsia="黑体" w:hAnsi="Arial"/>
      <w:b/>
      <w:sz w:val="24"/>
    </w:rPr>
  </w:style>
  <w:style w:type="paragraph" w:customStyle="1" w:styleId="Heading9">
    <w:name w:val="Heading9"/>
    <w:basedOn w:val="a"/>
    <w:next w:val="a"/>
    <w:link w:val="UserStyle9"/>
    <w:qFormat/>
    <w:pPr>
      <w:keepNext/>
      <w:keepLines/>
      <w:tabs>
        <w:tab w:val="left" w:pos="1584"/>
      </w:tabs>
      <w:snapToGrid w:val="0"/>
      <w:spacing w:before="240" w:after="64" w:line="317" w:lineRule="auto"/>
      <w:ind w:left="1584" w:hanging="1584"/>
    </w:pPr>
    <w:rPr>
      <w:rFonts w:ascii="Arial" w:eastAsia="黑体" w:hAnsi="Arial"/>
      <w:b/>
      <w:sz w:val="24"/>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UserStyle1">
    <w:name w:val="UserStyle_1"/>
    <w:link w:val="Heading1"/>
    <w:qFormat/>
    <w:rPr>
      <w:rFonts w:ascii="宋体"/>
      <w:kern w:val="2"/>
      <w:sz w:val="28"/>
    </w:rPr>
  </w:style>
  <w:style w:type="character" w:customStyle="1" w:styleId="UserStyle2">
    <w:name w:val="UserStyle_2"/>
    <w:basedOn w:val="NormalCharacter"/>
    <w:link w:val="Heading2"/>
    <w:qFormat/>
    <w:rPr>
      <w:rFonts w:ascii="Arial" w:eastAsia="黑体" w:hAnsi="Arial"/>
      <w:b/>
      <w:sz w:val="32"/>
      <w:lang w:val="en-US" w:eastAsia="zh-CN"/>
    </w:rPr>
  </w:style>
  <w:style w:type="character" w:customStyle="1" w:styleId="UserStyle3">
    <w:name w:val="UserStyle_3"/>
    <w:basedOn w:val="NormalCharacter"/>
    <w:qFormat/>
    <w:rPr>
      <w:rFonts w:ascii="宋体" w:eastAsia="宋体" w:hAnsi="宋体"/>
      <w:b/>
      <w:kern w:val="2"/>
      <w:sz w:val="32"/>
      <w:lang w:val="en-US" w:eastAsia="zh-CN"/>
    </w:rPr>
  </w:style>
  <w:style w:type="character" w:customStyle="1" w:styleId="UserStyle4">
    <w:name w:val="UserStyle_4"/>
    <w:link w:val="Heading4"/>
    <w:qFormat/>
    <w:rPr>
      <w:rFonts w:ascii="Arial" w:eastAsia="黑体" w:hAnsi="Arial"/>
      <w:b/>
      <w:kern w:val="2"/>
      <w:sz w:val="28"/>
    </w:rPr>
  </w:style>
  <w:style w:type="character" w:customStyle="1" w:styleId="UserStyle5">
    <w:name w:val="UserStyle_5"/>
    <w:link w:val="Heading5"/>
    <w:qFormat/>
    <w:rPr>
      <w:b/>
      <w:kern w:val="2"/>
      <w:sz w:val="28"/>
    </w:rPr>
  </w:style>
  <w:style w:type="character" w:customStyle="1" w:styleId="UserStyle6">
    <w:name w:val="UserStyle_6"/>
    <w:link w:val="Heading6"/>
    <w:qFormat/>
    <w:rPr>
      <w:rFonts w:ascii="Arial" w:eastAsia="黑体" w:hAnsi="Arial"/>
      <w:b/>
      <w:kern w:val="2"/>
      <w:sz w:val="24"/>
    </w:rPr>
  </w:style>
  <w:style w:type="character" w:customStyle="1" w:styleId="UserStyle7">
    <w:name w:val="UserStyle_7"/>
    <w:link w:val="Heading7"/>
    <w:qFormat/>
    <w:rPr>
      <w:rFonts w:ascii="Arial" w:eastAsia="黑体" w:hAnsi="Arial"/>
      <w:b/>
      <w:kern w:val="2"/>
      <w:sz w:val="24"/>
    </w:rPr>
  </w:style>
  <w:style w:type="character" w:customStyle="1" w:styleId="UserStyle8">
    <w:name w:val="UserStyle_8"/>
    <w:link w:val="Heading8"/>
    <w:qFormat/>
    <w:rPr>
      <w:rFonts w:ascii="Arial" w:eastAsia="黑体" w:hAnsi="Arial"/>
      <w:b/>
      <w:kern w:val="2"/>
      <w:sz w:val="24"/>
    </w:rPr>
  </w:style>
  <w:style w:type="character" w:customStyle="1" w:styleId="UserStyle9">
    <w:name w:val="UserStyle_9"/>
    <w:link w:val="Heading9"/>
    <w:qFormat/>
    <w:rPr>
      <w:rFonts w:ascii="Arial" w:eastAsia="黑体" w:hAnsi="Arial"/>
      <w:b/>
      <w:kern w:val="2"/>
      <w:sz w:val="24"/>
    </w:rPr>
  </w:style>
  <w:style w:type="paragraph" w:customStyle="1" w:styleId="List3">
    <w:name w:val="List3"/>
    <w:basedOn w:val="a"/>
    <w:qFormat/>
    <w:pPr>
      <w:snapToGrid w:val="0"/>
      <w:spacing w:line="360" w:lineRule="auto"/>
      <w:ind w:leftChars="400" w:left="100" w:hangingChars="200" w:hanging="200"/>
    </w:pPr>
    <w:rPr>
      <w:sz w:val="24"/>
    </w:rPr>
  </w:style>
  <w:style w:type="paragraph" w:customStyle="1" w:styleId="TOC7">
    <w:name w:val="TOC7"/>
    <w:basedOn w:val="a"/>
    <w:next w:val="a"/>
    <w:qFormat/>
    <w:pPr>
      <w:ind w:leftChars="1200" w:left="2520"/>
    </w:pPr>
  </w:style>
  <w:style w:type="paragraph" w:customStyle="1" w:styleId="ListNumber2">
    <w:name w:val="ListNumber2"/>
    <w:basedOn w:val="a"/>
    <w:qFormat/>
    <w:pPr>
      <w:numPr>
        <w:numId w:val="2"/>
      </w:numPr>
      <w:tabs>
        <w:tab w:val="left" w:pos="780"/>
      </w:tabs>
      <w:spacing w:line="360" w:lineRule="auto"/>
    </w:pPr>
    <w:rPr>
      <w:sz w:val="24"/>
    </w:rPr>
  </w:style>
  <w:style w:type="paragraph" w:customStyle="1" w:styleId="NoteHeading">
    <w:name w:val="NoteHeading"/>
    <w:basedOn w:val="a"/>
    <w:next w:val="a"/>
    <w:link w:val="UserStyle10"/>
    <w:qFormat/>
    <w:pPr>
      <w:spacing w:after="200"/>
      <w:jc w:val="center"/>
    </w:pPr>
    <w:rPr>
      <w:rFonts w:eastAsia="仿宋_GB2312"/>
      <w:kern w:val="0"/>
      <w:sz w:val="21"/>
      <w:szCs w:val="28"/>
    </w:rPr>
  </w:style>
  <w:style w:type="character" w:customStyle="1" w:styleId="UserStyle10">
    <w:name w:val="UserStyle_10"/>
    <w:link w:val="NoteHeading"/>
    <w:qFormat/>
    <w:rPr>
      <w:rFonts w:eastAsia="仿宋_GB2312"/>
      <w:sz w:val="21"/>
      <w:szCs w:val="28"/>
    </w:rPr>
  </w:style>
  <w:style w:type="paragraph" w:customStyle="1" w:styleId="ListBullet4">
    <w:name w:val="ListBullet4"/>
    <w:basedOn w:val="a"/>
    <w:qFormat/>
    <w:pPr>
      <w:tabs>
        <w:tab w:val="left" w:pos="1134"/>
        <w:tab w:val="left" w:pos="1620"/>
      </w:tabs>
      <w:snapToGrid w:val="0"/>
      <w:spacing w:before="120" w:line="280" w:lineRule="atLeast"/>
      <w:ind w:left="1418" w:hanging="284"/>
      <w:jc w:val="left"/>
    </w:pPr>
    <w:rPr>
      <w:rFonts w:ascii="宋体"/>
      <w:kern w:val="0"/>
      <w:sz w:val="22"/>
    </w:rPr>
  </w:style>
  <w:style w:type="paragraph" w:customStyle="1" w:styleId="NormalIndent">
    <w:name w:val="NormalIndent"/>
    <w:basedOn w:val="a"/>
    <w:link w:val="UserStyle11"/>
    <w:qFormat/>
    <w:pPr>
      <w:snapToGrid w:val="0"/>
      <w:spacing w:line="360" w:lineRule="auto"/>
      <w:ind w:firstLine="420"/>
    </w:pPr>
    <w:rPr>
      <w:sz w:val="24"/>
    </w:rPr>
  </w:style>
  <w:style w:type="character" w:customStyle="1" w:styleId="UserStyle11">
    <w:name w:val="UserStyle_11"/>
    <w:link w:val="NormalIndent"/>
    <w:qFormat/>
    <w:rPr>
      <w:kern w:val="2"/>
      <w:sz w:val="24"/>
    </w:rPr>
  </w:style>
  <w:style w:type="paragraph" w:customStyle="1" w:styleId="ListBullet">
    <w:name w:val="ListBullet"/>
    <w:basedOn w:val="a"/>
    <w:qFormat/>
    <w:pPr>
      <w:tabs>
        <w:tab w:val="left" w:pos="360"/>
      </w:tabs>
      <w:ind w:left="360" w:hangingChars="200" w:hanging="360"/>
      <w:contextualSpacing/>
    </w:pPr>
    <w:rPr>
      <w:rFonts w:ascii="Calibri" w:hAnsi="Calibri"/>
      <w:sz w:val="21"/>
      <w:szCs w:val="22"/>
    </w:rPr>
  </w:style>
  <w:style w:type="paragraph" w:customStyle="1" w:styleId="NavPane">
    <w:name w:val="NavPane"/>
    <w:basedOn w:val="a"/>
    <w:link w:val="UserStyle12"/>
    <w:qFormat/>
    <w:pPr>
      <w:shd w:val="clear" w:color="auto" w:fill="000080"/>
    </w:pPr>
  </w:style>
  <w:style w:type="character" w:customStyle="1" w:styleId="UserStyle12">
    <w:name w:val="UserStyle_12"/>
    <w:link w:val="NavPane"/>
    <w:qFormat/>
    <w:rPr>
      <w:kern w:val="2"/>
      <w:sz w:val="28"/>
      <w:shd w:val="clear" w:color="auto" w:fill="000080"/>
    </w:rPr>
  </w:style>
  <w:style w:type="paragraph" w:customStyle="1" w:styleId="TOAHeading">
    <w:name w:val="TOAHeading"/>
    <w:basedOn w:val="a"/>
    <w:next w:val="a"/>
    <w:qFormat/>
    <w:pPr>
      <w:spacing w:before="120"/>
    </w:pPr>
    <w:rPr>
      <w:rFonts w:ascii="Arial" w:hAnsi="Arial"/>
      <w:sz w:val="24"/>
    </w:rPr>
  </w:style>
  <w:style w:type="paragraph" w:customStyle="1" w:styleId="AnnotationText">
    <w:name w:val="AnnotationText"/>
    <w:basedOn w:val="a"/>
    <w:link w:val="UserStyle13"/>
    <w:qFormat/>
    <w:pPr>
      <w:spacing w:line="360" w:lineRule="atLeast"/>
      <w:jc w:val="left"/>
    </w:pPr>
    <w:rPr>
      <w:kern w:val="0"/>
      <w:sz w:val="24"/>
    </w:rPr>
  </w:style>
  <w:style w:type="character" w:customStyle="1" w:styleId="UserStyle13">
    <w:name w:val="UserStyle_13"/>
    <w:link w:val="AnnotationText"/>
    <w:qFormat/>
    <w:rPr>
      <w:sz w:val="24"/>
    </w:rPr>
  </w:style>
  <w:style w:type="paragraph" w:customStyle="1" w:styleId="BodyText3">
    <w:name w:val="BodyText3"/>
    <w:basedOn w:val="a"/>
    <w:link w:val="UserStyle14"/>
    <w:qFormat/>
    <w:pPr>
      <w:snapToGrid w:val="0"/>
      <w:spacing w:after="120" w:line="360" w:lineRule="auto"/>
    </w:pPr>
    <w:rPr>
      <w:sz w:val="16"/>
    </w:rPr>
  </w:style>
  <w:style w:type="character" w:customStyle="1" w:styleId="UserStyle14">
    <w:name w:val="UserStyle_14"/>
    <w:link w:val="BodyText3"/>
    <w:qFormat/>
    <w:rPr>
      <w:kern w:val="2"/>
      <w:sz w:val="16"/>
    </w:rPr>
  </w:style>
  <w:style w:type="paragraph" w:customStyle="1" w:styleId="ListBullet3">
    <w:name w:val="ListBullet3"/>
    <w:basedOn w:val="a"/>
    <w:qFormat/>
    <w:pPr>
      <w:numPr>
        <w:numId w:val="3"/>
      </w:numPr>
      <w:snapToGrid w:val="0"/>
      <w:spacing w:line="360" w:lineRule="auto"/>
    </w:pPr>
    <w:rPr>
      <w:sz w:val="24"/>
    </w:rPr>
  </w:style>
  <w:style w:type="paragraph" w:customStyle="1" w:styleId="BodyText">
    <w:name w:val="BodyText"/>
    <w:basedOn w:val="a"/>
    <w:link w:val="UserStyle15"/>
    <w:qFormat/>
    <w:rPr>
      <w:rFonts w:ascii="仿宋_GB2312" w:eastAsia="仿宋_GB2312"/>
      <w:sz w:val="32"/>
    </w:rPr>
  </w:style>
  <w:style w:type="character" w:customStyle="1" w:styleId="UserStyle15">
    <w:name w:val="UserStyle_15"/>
    <w:link w:val="BodyText"/>
    <w:qFormat/>
    <w:rPr>
      <w:rFonts w:ascii="仿宋_GB2312" w:eastAsia="仿宋_GB2312"/>
      <w:kern w:val="2"/>
      <w:sz w:val="32"/>
    </w:rPr>
  </w:style>
  <w:style w:type="paragraph" w:customStyle="1" w:styleId="BodyTextIndent">
    <w:name w:val="BodyTextIndent"/>
    <w:basedOn w:val="a"/>
    <w:link w:val="UserStyle16"/>
    <w:qFormat/>
    <w:pPr>
      <w:spacing w:line="700" w:lineRule="exact"/>
      <w:ind w:left="960"/>
    </w:pPr>
    <w:rPr>
      <w:sz w:val="44"/>
    </w:rPr>
  </w:style>
  <w:style w:type="character" w:customStyle="1" w:styleId="UserStyle16">
    <w:name w:val="UserStyle_16"/>
    <w:link w:val="BodyTextIndent"/>
    <w:qFormat/>
    <w:rPr>
      <w:kern w:val="2"/>
      <w:sz w:val="44"/>
    </w:rPr>
  </w:style>
  <w:style w:type="paragraph" w:customStyle="1" w:styleId="ListNumber3">
    <w:name w:val="ListNumber3"/>
    <w:basedOn w:val="a"/>
    <w:qFormat/>
    <w:pPr>
      <w:tabs>
        <w:tab w:val="left" w:pos="2120"/>
      </w:tabs>
      <w:snapToGrid w:val="0"/>
      <w:spacing w:line="360" w:lineRule="auto"/>
      <w:ind w:left="2120" w:hanging="720"/>
    </w:pPr>
    <w:rPr>
      <w:sz w:val="24"/>
    </w:rPr>
  </w:style>
  <w:style w:type="paragraph" w:customStyle="1" w:styleId="List2">
    <w:name w:val="List2"/>
    <w:basedOn w:val="a"/>
    <w:qFormat/>
    <w:pPr>
      <w:snapToGrid w:val="0"/>
      <w:spacing w:line="360" w:lineRule="auto"/>
      <w:ind w:leftChars="200" w:left="100" w:hangingChars="200" w:hanging="200"/>
    </w:pPr>
    <w:rPr>
      <w:sz w:val="24"/>
    </w:rPr>
  </w:style>
  <w:style w:type="paragraph" w:customStyle="1" w:styleId="ListContinue">
    <w:name w:val="ListContinue"/>
    <w:basedOn w:val="a"/>
    <w:qFormat/>
    <w:pPr>
      <w:snapToGrid w:val="0"/>
      <w:spacing w:after="120" w:line="360" w:lineRule="auto"/>
      <w:ind w:leftChars="200" w:left="420"/>
    </w:pPr>
    <w:rPr>
      <w:sz w:val="24"/>
    </w:rPr>
  </w:style>
  <w:style w:type="paragraph" w:customStyle="1" w:styleId="ListBullet2">
    <w:name w:val="ListBullet2"/>
    <w:basedOn w:val="a"/>
    <w:qFormat/>
    <w:pPr>
      <w:numPr>
        <w:numId w:val="4"/>
      </w:numPr>
      <w:snapToGrid w:val="0"/>
      <w:spacing w:line="360" w:lineRule="auto"/>
    </w:pPr>
    <w:rPr>
      <w:sz w:val="24"/>
    </w:rPr>
  </w:style>
  <w:style w:type="paragraph" w:customStyle="1" w:styleId="TOC5">
    <w:name w:val="TOC5"/>
    <w:basedOn w:val="a"/>
    <w:next w:val="a"/>
    <w:qFormat/>
    <w:pPr>
      <w:ind w:leftChars="800" w:left="1680"/>
    </w:pPr>
  </w:style>
  <w:style w:type="paragraph" w:customStyle="1" w:styleId="TOC3">
    <w:name w:val="TOC3"/>
    <w:basedOn w:val="a"/>
    <w:next w:val="a"/>
    <w:qFormat/>
    <w:pPr>
      <w:ind w:leftChars="400" w:left="840"/>
    </w:pPr>
  </w:style>
  <w:style w:type="paragraph" w:customStyle="1" w:styleId="PlainText">
    <w:name w:val="PlainText"/>
    <w:basedOn w:val="a"/>
    <w:link w:val="UserStyle17"/>
    <w:qFormat/>
    <w:rPr>
      <w:rFonts w:ascii="宋体" w:hAnsi="Courier New"/>
      <w:sz w:val="21"/>
    </w:rPr>
  </w:style>
  <w:style w:type="character" w:customStyle="1" w:styleId="UserStyle17">
    <w:name w:val="UserStyle_17"/>
    <w:link w:val="PlainText"/>
    <w:qFormat/>
    <w:rPr>
      <w:rFonts w:ascii="宋体" w:hAnsi="Courier New"/>
      <w:kern w:val="2"/>
      <w:sz w:val="21"/>
    </w:rPr>
  </w:style>
  <w:style w:type="paragraph" w:customStyle="1" w:styleId="TOC8">
    <w:name w:val="TOC8"/>
    <w:basedOn w:val="a"/>
    <w:next w:val="a"/>
    <w:qFormat/>
    <w:pPr>
      <w:ind w:leftChars="1400" w:left="2940"/>
    </w:pPr>
  </w:style>
  <w:style w:type="character" w:customStyle="1" w:styleId="a7">
    <w:name w:val="日期 字符"/>
    <w:link w:val="a6"/>
    <w:qFormat/>
    <w:rPr>
      <w:kern w:val="2"/>
      <w:sz w:val="28"/>
    </w:rPr>
  </w:style>
  <w:style w:type="paragraph" w:customStyle="1" w:styleId="BodyTextIndent2">
    <w:name w:val="BodyTextIndent2"/>
    <w:basedOn w:val="a"/>
    <w:link w:val="UserStyle19"/>
    <w:qFormat/>
    <w:pPr>
      <w:snapToGrid w:val="0"/>
      <w:spacing w:line="560" w:lineRule="atLeast"/>
      <w:ind w:firstLine="540"/>
    </w:pPr>
  </w:style>
  <w:style w:type="character" w:customStyle="1" w:styleId="UserStyle19">
    <w:name w:val="UserStyle_19"/>
    <w:link w:val="BodyTextIndent2"/>
    <w:qFormat/>
    <w:rPr>
      <w:kern w:val="2"/>
      <w:sz w:val="28"/>
    </w:rPr>
  </w:style>
  <w:style w:type="paragraph" w:customStyle="1" w:styleId="Acetate">
    <w:name w:val="Acetate"/>
    <w:basedOn w:val="a"/>
    <w:link w:val="UserStyle20"/>
    <w:qFormat/>
    <w:rPr>
      <w:sz w:val="18"/>
    </w:rPr>
  </w:style>
  <w:style w:type="character" w:customStyle="1" w:styleId="UserStyle20">
    <w:name w:val="UserStyle_20"/>
    <w:link w:val="Acetate"/>
    <w:qFormat/>
    <w:rPr>
      <w:kern w:val="2"/>
      <w:sz w:val="18"/>
    </w:rPr>
  </w:style>
  <w:style w:type="character" w:customStyle="1" w:styleId="ab">
    <w:name w:val="页脚 字符"/>
    <w:link w:val="aa"/>
    <w:qFormat/>
    <w:rPr>
      <w:kern w:val="2"/>
      <w:sz w:val="18"/>
    </w:rPr>
  </w:style>
  <w:style w:type="character" w:customStyle="1" w:styleId="ad">
    <w:name w:val="页眉 字符"/>
    <w:link w:val="ac"/>
    <w:qFormat/>
    <w:rPr>
      <w:kern w:val="2"/>
      <w:sz w:val="18"/>
    </w:rPr>
  </w:style>
  <w:style w:type="paragraph" w:customStyle="1" w:styleId="TOC1">
    <w:name w:val="TOC1"/>
    <w:basedOn w:val="a"/>
    <w:next w:val="a"/>
    <w:qFormat/>
    <w:pPr>
      <w:spacing w:line="180" w:lineRule="auto"/>
      <w:jc w:val="center"/>
    </w:pPr>
    <w:rPr>
      <w:sz w:val="30"/>
    </w:rPr>
  </w:style>
  <w:style w:type="paragraph" w:customStyle="1" w:styleId="ListContinue4">
    <w:name w:val="ListContinue4"/>
    <w:basedOn w:val="a"/>
    <w:qFormat/>
    <w:pPr>
      <w:snapToGrid w:val="0"/>
      <w:spacing w:after="120" w:line="360" w:lineRule="auto"/>
      <w:ind w:leftChars="800" w:left="1680"/>
    </w:pPr>
    <w:rPr>
      <w:sz w:val="24"/>
    </w:rPr>
  </w:style>
  <w:style w:type="paragraph" w:customStyle="1" w:styleId="TOC4">
    <w:name w:val="TOC4"/>
    <w:basedOn w:val="a"/>
    <w:next w:val="a"/>
    <w:qFormat/>
    <w:pPr>
      <w:ind w:leftChars="600" w:left="1260"/>
    </w:pPr>
  </w:style>
  <w:style w:type="paragraph" w:customStyle="1" w:styleId="IndexHeading">
    <w:name w:val="IndexHeading"/>
    <w:basedOn w:val="a"/>
    <w:next w:val="Index1"/>
    <w:qFormat/>
    <w:pPr>
      <w:spacing w:line="300" w:lineRule="auto"/>
      <w:jc w:val="left"/>
    </w:pPr>
    <w:rPr>
      <w:rFonts w:ascii="Arial" w:eastAsia="楷体_GB2312" w:hAnsi="Arial"/>
      <w:b/>
      <w:kern w:val="0"/>
      <w:sz w:val="24"/>
      <w:szCs w:val="28"/>
    </w:rPr>
  </w:style>
  <w:style w:type="paragraph" w:customStyle="1" w:styleId="Index1">
    <w:name w:val="Index1"/>
    <w:basedOn w:val="a"/>
    <w:next w:val="a"/>
    <w:qFormat/>
    <w:pPr>
      <w:spacing w:line="240" w:lineRule="atLeast"/>
    </w:pPr>
    <w:rPr>
      <w:rFonts w:ascii="宋体"/>
      <w:kern w:val="0"/>
      <w:sz w:val="21"/>
    </w:rPr>
  </w:style>
  <w:style w:type="paragraph" w:customStyle="1" w:styleId="FootnoteText">
    <w:name w:val="FootnoteText"/>
    <w:basedOn w:val="a"/>
    <w:link w:val="UserStyle23"/>
    <w:qFormat/>
    <w:pPr>
      <w:spacing w:line="360" w:lineRule="auto"/>
    </w:pPr>
    <w:rPr>
      <w:sz w:val="18"/>
    </w:rPr>
  </w:style>
  <w:style w:type="character" w:customStyle="1" w:styleId="UserStyle23">
    <w:name w:val="UserStyle_23"/>
    <w:link w:val="FootnoteText"/>
    <w:qFormat/>
    <w:rPr>
      <w:kern w:val="2"/>
      <w:sz w:val="18"/>
    </w:rPr>
  </w:style>
  <w:style w:type="paragraph" w:customStyle="1" w:styleId="TOC6">
    <w:name w:val="TOC6"/>
    <w:basedOn w:val="a"/>
    <w:next w:val="a"/>
    <w:qFormat/>
    <w:pPr>
      <w:ind w:leftChars="1000" w:left="2100"/>
    </w:pPr>
  </w:style>
  <w:style w:type="paragraph" w:customStyle="1" w:styleId="List5">
    <w:name w:val="List5"/>
    <w:basedOn w:val="a"/>
    <w:qFormat/>
    <w:pPr>
      <w:snapToGrid w:val="0"/>
      <w:spacing w:line="360" w:lineRule="auto"/>
      <w:ind w:leftChars="800" w:left="100" w:hangingChars="200" w:hanging="200"/>
    </w:pPr>
    <w:rPr>
      <w:sz w:val="24"/>
    </w:rPr>
  </w:style>
  <w:style w:type="paragraph" w:customStyle="1" w:styleId="BodyTextIndent3">
    <w:name w:val="BodyTextIndent3"/>
    <w:basedOn w:val="a"/>
    <w:link w:val="UserStyle24"/>
    <w:qFormat/>
    <w:pPr>
      <w:spacing w:line="360" w:lineRule="auto"/>
      <w:ind w:firstLine="632"/>
    </w:pPr>
    <w:rPr>
      <w:rFonts w:ascii="黑体" w:eastAsia="黑体"/>
    </w:rPr>
  </w:style>
  <w:style w:type="character" w:customStyle="1" w:styleId="UserStyle24">
    <w:name w:val="UserStyle_24"/>
    <w:link w:val="BodyTextIndent3"/>
    <w:qFormat/>
    <w:rPr>
      <w:rFonts w:ascii="黑体" w:eastAsia="黑体"/>
      <w:kern w:val="2"/>
      <w:sz w:val="28"/>
    </w:rPr>
  </w:style>
  <w:style w:type="paragraph" w:customStyle="1" w:styleId="ToCaption">
    <w:name w:val="ToCaption"/>
    <w:basedOn w:val="a"/>
    <w:next w:val="a"/>
    <w:qFormat/>
    <w:pPr>
      <w:tabs>
        <w:tab w:val="right" w:leader="dot" w:pos="8640"/>
      </w:tabs>
      <w:spacing w:line="360" w:lineRule="auto"/>
      <w:ind w:left="400" w:hanging="400"/>
    </w:pPr>
    <w:rPr>
      <w:sz w:val="24"/>
    </w:rPr>
  </w:style>
  <w:style w:type="paragraph" w:customStyle="1" w:styleId="TOC2">
    <w:name w:val="TOC2"/>
    <w:basedOn w:val="a"/>
    <w:next w:val="a"/>
    <w:qFormat/>
    <w:pPr>
      <w:ind w:leftChars="200" w:left="420"/>
    </w:pPr>
  </w:style>
  <w:style w:type="paragraph" w:customStyle="1" w:styleId="TOC9">
    <w:name w:val="TOC9"/>
    <w:basedOn w:val="a"/>
    <w:next w:val="a"/>
    <w:qFormat/>
    <w:pPr>
      <w:ind w:leftChars="1600" w:left="3360"/>
    </w:pPr>
  </w:style>
  <w:style w:type="paragraph" w:customStyle="1" w:styleId="BodyText2">
    <w:name w:val="BodyText2"/>
    <w:basedOn w:val="a"/>
    <w:link w:val="UserStyle25"/>
    <w:qFormat/>
    <w:pPr>
      <w:snapToGrid w:val="0"/>
      <w:spacing w:after="120" w:line="480" w:lineRule="auto"/>
    </w:pPr>
    <w:rPr>
      <w:sz w:val="24"/>
    </w:rPr>
  </w:style>
  <w:style w:type="character" w:customStyle="1" w:styleId="UserStyle25">
    <w:name w:val="UserStyle_25"/>
    <w:link w:val="BodyText2"/>
    <w:qFormat/>
    <w:rPr>
      <w:kern w:val="2"/>
      <w:sz w:val="24"/>
    </w:rPr>
  </w:style>
  <w:style w:type="paragraph" w:customStyle="1" w:styleId="List4">
    <w:name w:val="List4"/>
    <w:basedOn w:val="a"/>
    <w:qFormat/>
    <w:pPr>
      <w:snapToGrid w:val="0"/>
      <w:spacing w:line="360" w:lineRule="auto"/>
      <w:ind w:leftChars="600" w:left="100" w:hangingChars="200" w:hanging="200"/>
    </w:pPr>
    <w:rPr>
      <w:sz w:val="24"/>
    </w:rPr>
  </w:style>
  <w:style w:type="paragraph" w:customStyle="1" w:styleId="ListContinue2">
    <w:name w:val="ListContinue2"/>
    <w:basedOn w:val="a"/>
    <w:qFormat/>
    <w:pPr>
      <w:snapToGrid w:val="0"/>
      <w:spacing w:after="120" w:line="360" w:lineRule="auto"/>
      <w:ind w:leftChars="400" w:left="840"/>
    </w:pPr>
    <w:rPr>
      <w:sz w:val="24"/>
    </w:rPr>
  </w:style>
  <w:style w:type="paragraph" w:customStyle="1" w:styleId="HtmlPre">
    <w:name w:val="HtmlPre"/>
    <w:basedOn w:val="a"/>
    <w:link w:val="UserStyle2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jc w:val="left"/>
    </w:pPr>
    <w:rPr>
      <w:rFonts w:ascii="Arial" w:hAnsi="Arial"/>
      <w:kern w:val="0"/>
      <w:szCs w:val="28"/>
    </w:rPr>
  </w:style>
  <w:style w:type="character" w:customStyle="1" w:styleId="UserStyle26">
    <w:name w:val="UserStyle_26"/>
    <w:link w:val="HtmlPre"/>
    <w:qFormat/>
    <w:rPr>
      <w:rFonts w:ascii="Arial" w:hAnsi="Arial"/>
      <w:sz w:val="28"/>
      <w:szCs w:val="2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ListContinue3">
    <w:name w:val="ListContinue3"/>
    <w:basedOn w:val="a"/>
    <w:qFormat/>
    <w:pPr>
      <w:snapToGrid w:val="0"/>
      <w:spacing w:after="120" w:line="360" w:lineRule="auto"/>
      <w:ind w:leftChars="600" w:left="1260"/>
    </w:pPr>
    <w:rPr>
      <w:sz w:val="24"/>
    </w:rPr>
  </w:style>
  <w:style w:type="character" w:customStyle="1" w:styleId="af">
    <w:name w:val="标题 字符"/>
    <w:link w:val="ae"/>
    <w:qFormat/>
    <w:rPr>
      <w:rFonts w:ascii="Arial" w:hAnsi="Arial"/>
      <w:b/>
      <w:smallCaps/>
      <w:kern w:val="28"/>
      <w:sz w:val="36"/>
      <w:lang w:eastAsia="en-US"/>
    </w:rPr>
  </w:style>
  <w:style w:type="paragraph" w:customStyle="1" w:styleId="AnnotationSubject">
    <w:name w:val="AnnotationSubject"/>
    <w:basedOn w:val="AnnotationText"/>
    <w:next w:val="AnnotationText"/>
    <w:link w:val="UserStyle28"/>
    <w:qFormat/>
    <w:pPr>
      <w:spacing w:line="240" w:lineRule="auto"/>
      <w:textAlignment w:val="auto"/>
    </w:pPr>
  </w:style>
  <w:style w:type="character" w:customStyle="1" w:styleId="UserStyle28">
    <w:name w:val="UserStyle_28"/>
    <w:basedOn w:val="UserStyle13"/>
    <w:link w:val="AnnotationSubject"/>
    <w:qFormat/>
    <w:rPr>
      <w:sz w:val="24"/>
    </w:rPr>
  </w:style>
  <w:style w:type="paragraph" w:customStyle="1" w:styleId="BodyText1I">
    <w:name w:val="BodyText1I"/>
    <w:basedOn w:val="a"/>
    <w:link w:val="UserStyle29"/>
    <w:qFormat/>
    <w:pPr>
      <w:spacing w:line="360" w:lineRule="auto"/>
      <w:ind w:firstLine="420"/>
    </w:pPr>
    <w:rPr>
      <w:rFonts w:ascii="宋体" w:hAnsi="宋体"/>
      <w:sz w:val="24"/>
    </w:rPr>
  </w:style>
  <w:style w:type="character" w:customStyle="1" w:styleId="UserStyle29">
    <w:name w:val="UserStyle_29"/>
    <w:link w:val="BodyText1I"/>
    <w:qFormat/>
    <w:rPr>
      <w:rFonts w:ascii="宋体" w:hAnsi="宋体"/>
      <w:kern w:val="2"/>
      <w:sz w:val="24"/>
    </w:rPr>
  </w:style>
  <w:style w:type="paragraph" w:customStyle="1" w:styleId="BodyText1I2">
    <w:name w:val="BodyText1I2"/>
    <w:basedOn w:val="BodyTextIndent"/>
    <w:link w:val="UserStyle30"/>
    <w:qFormat/>
    <w:pPr>
      <w:spacing w:after="120" w:line="240" w:lineRule="auto"/>
      <w:ind w:leftChars="200" w:left="420" w:firstLineChars="200" w:firstLine="420"/>
    </w:pPr>
  </w:style>
  <w:style w:type="character" w:customStyle="1" w:styleId="UserStyle30">
    <w:name w:val="UserStyle_30"/>
    <w:basedOn w:val="UserStyle16"/>
    <w:link w:val="BodyText1I2"/>
    <w:qFormat/>
    <w:rPr>
      <w:kern w:val="2"/>
      <w:sz w:val="44"/>
    </w:rPr>
  </w:style>
  <w:style w:type="table" w:customStyle="1" w:styleId="TableGrid">
    <w:name w:val="TableGrid"/>
    <w:basedOn w:val="TableNormal"/>
    <w:qFormat/>
    <w:tblPr/>
  </w:style>
  <w:style w:type="character" w:customStyle="1" w:styleId="PageNumber">
    <w:name w:val="PageNumber"/>
    <w:basedOn w:val="NormalCharacter"/>
    <w:qFormat/>
  </w:style>
  <w:style w:type="character" w:customStyle="1" w:styleId="LineNumber">
    <w:name w:val="LineNumber"/>
    <w:qFormat/>
  </w:style>
  <w:style w:type="character" w:customStyle="1" w:styleId="AnnotationReference">
    <w:name w:val="AnnotationReference"/>
    <w:qFormat/>
    <w:rPr>
      <w:sz w:val="21"/>
      <w:szCs w:val="21"/>
    </w:rPr>
  </w:style>
  <w:style w:type="character" w:customStyle="1" w:styleId="HtmlCite">
    <w:name w:val="HtmlCite"/>
    <w:qFormat/>
    <w:rPr>
      <w:i/>
      <w:iCs/>
    </w:rPr>
  </w:style>
  <w:style w:type="character" w:customStyle="1" w:styleId="FootnoteReference">
    <w:name w:val="FootnoteReference"/>
    <w:qFormat/>
    <w:rPr>
      <w:position w:val="6"/>
      <w:sz w:val="14"/>
      <w:vertAlign w:val="superscript"/>
    </w:rPr>
  </w:style>
  <w:style w:type="character" w:customStyle="1" w:styleId="UserStyle31">
    <w:name w:val="UserStyle_31"/>
    <w:link w:val="Heading3"/>
    <w:qFormat/>
    <w:rPr>
      <w:b/>
      <w:kern w:val="0"/>
      <w:sz w:val="32"/>
      <w:szCs w:val="20"/>
    </w:rPr>
  </w:style>
  <w:style w:type="paragraph" w:customStyle="1" w:styleId="UserStyle32">
    <w:name w:val="UserStyle_32"/>
    <w:basedOn w:val="Heading4"/>
    <w:qFormat/>
    <w:pPr>
      <w:numPr>
        <w:numId w:val="5"/>
      </w:numPr>
      <w:spacing w:before="560" w:line="400" w:lineRule="exact"/>
      <w:jc w:val="center"/>
    </w:pPr>
    <w:rPr>
      <w:b w:val="0"/>
      <w:sz w:val="44"/>
    </w:rPr>
  </w:style>
  <w:style w:type="character" w:customStyle="1" w:styleId="UserStyle33">
    <w:name w:val="UserStyle_33"/>
    <w:link w:val="UserStyle34"/>
    <w:qFormat/>
    <w:rPr>
      <w:rFonts w:eastAsia="仿宋_GB2312" w:cs="Times New Roman"/>
      <w:b/>
      <w:bCs/>
      <w:kern w:val="2"/>
      <w:sz w:val="28"/>
    </w:rPr>
  </w:style>
  <w:style w:type="paragraph" w:customStyle="1" w:styleId="UserStyle34">
    <w:name w:val="UserStyle_34"/>
    <w:basedOn w:val="Heading5"/>
    <w:link w:val="UserStyle33"/>
    <w:qFormat/>
    <w:pPr>
      <w:tabs>
        <w:tab w:val="left" w:pos="2100"/>
      </w:tabs>
      <w:snapToGrid w:val="0"/>
      <w:spacing w:before="0" w:after="0" w:line="500" w:lineRule="exact"/>
      <w:ind w:left="2100" w:hanging="420"/>
    </w:pPr>
    <w:rPr>
      <w:rFonts w:eastAsia="仿宋_GB2312" w:cs="Times New Roman"/>
      <w:bCs/>
    </w:rPr>
  </w:style>
  <w:style w:type="character" w:customStyle="1" w:styleId="UserStyle35">
    <w:name w:val="UserStyle_35"/>
    <w:qFormat/>
    <w:rPr>
      <w:color w:val="000000"/>
      <w:sz w:val="18"/>
    </w:rPr>
  </w:style>
  <w:style w:type="character" w:customStyle="1" w:styleId="UserStyle36">
    <w:name w:val="UserStyle_36"/>
    <w:qFormat/>
    <w:rPr>
      <w:rFonts w:eastAsia="宋体"/>
      <w:kern w:val="2"/>
      <w:sz w:val="18"/>
      <w:lang w:val="en-US" w:eastAsia="zh-CN"/>
    </w:rPr>
  </w:style>
  <w:style w:type="character" w:customStyle="1" w:styleId="UserStyle37">
    <w:name w:val="UserStyle_37"/>
    <w:qFormat/>
    <w:rPr>
      <w:color w:val="77FFFF"/>
      <w:sz w:val="24"/>
    </w:rPr>
  </w:style>
  <w:style w:type="character" w:customStyle="1" w:styleId="UserStyle38">
    <w:name w:val="UserStyle_38"/>
    <w:qFormat/>
    <w:rPr>
      <w:b/>
      <w:color w:val="000000"/>
    </w:rPr>
  </w:style>
  <w:style w:type="character" w:customStyle="1" w:styleId="UserStyle39">
    <w:name w:val="UserStyle_39"/>
    <w:qFormat/>
    <w:rPr>
      <w:kern w:val="2"/>
      <w:sz w:val="21"/>
      <w:szCs w:val="24"/>
    </w:rPr>
  </w:style>
  <w:style w:type="character" w:customStyle="1" w:styleId="UserStyle40">
    <w:name w:val="UserStyle_40"/>
    <w:qFormat/>
    <w:rPr>
      <w:rFonts w:ascii="仿宋_GB2312" w:eastAsia="仿宋_GB2312"/>
      <w:kern w:val="2"/>
      <w:sz w:val="32"/>
    </w:rPr>
  </w:style>
  <w:style w:type="character" w:customStyle="1" w:styleId="UserStyle41">
    <w:name w:val="UserStyle_41"/>
    <w:qFormat/>
    <w:rPr>
      <w:rFonts w:ascii="Arial" w:eastAsia="宋体" w:hAnsi="Arial"/>
      <w:kern w:val="2"/>
      <w:sz w:val="28"/>
      <w:lang w:val="en-US" w:eastAsia="zh-CN"/>
    </w:rPr>
  </w:style>
  <w:style w:type="character" w:customStyle="1" w:styleId="UserStyle42">
    <w:name w:val="UserStyle_42"/>
    <w:link w:val="UserStyle43"/>
    <w:qFormat/>
    <w:rPr>
      <w:rFonts w:ascii="仿宋" w:eastAsia="仿宋" w:hAnsi="仿宋"/>
      <w:kern w:val="2"/>
      <w:sz w:val="24"/>
      <w:szCs w:val="28"/>
    </w:rPr>
  </w:style>
  <w:style w:type="paragraph" w:customStyle="1" w:styleId="UserStyle43">
    <w:name w:val="UserStyle_43"/>
    <w:basedOn w:val="a"/>
    <w:link w:val="UserStyle42"/>
    <w:qFormat/>
    <w:pPr>
      <w:spacing w:line="360" w:lineRule="auto"/>
      <w:ind w:firstLineChars="200" w:firstLine="200"/>
    </w:pPr>
    <w:rPr>
      <w:rFonts w:ascii="仿宋" w:eastAsia="仿宋" w:hAnsi="仿宋"/>
      <w:sz w:val="24"/>
      <w:szCs w:val="28"/>
    </w:rPr>
  </w:style>
  <w:style w:type="character" w:customStyle="1" w:styleId="UserStyle44">
    <w:name w:val="UserStyle_44"/>
    <w:link w:val="UserStyle45"/>
    <w:qFormat/>
    <w:rPr>
      <w:kern w:val="2"/>
      <w:sz w:val="24"/>
      <w:szCs w:val="24"/>
      <w:lang w:val="en-US" w:eastAsia="zh-CN" w:bidi="ar-SA"/>
    </w:rPr>
  </w:style>
  <w:style w:type="paragraph" w:customStyle="1" w:styleId="UserStyle45">
    <w:name w:val="UserStyle_45"/>
    <w:link w:val="UserStyle44"/>
    <w:qFormat/>
    <w:pPr>
      <w:spacing w:line="360" w:lineRule="auto"/>
      <w:ind w:firstLineChars="236" w:firstLine="566"/>
      <w:jc w:val="both"/>
      <w:textAlignment w:val="baseline"/>
    </w:pPr>
    <w:rPr>
      <w:rFonts w:cstheme="minorBidi"/>
      <w:kern w:val="2"/>
      <w:sz w:val="24"/>
      <w:szCs w:val="24"/>
    </w:rPr>
  </w:style>
  <w:style w:type="character" w:customStyle="1" w:styleId="UserStyle46">
    <w:name w:val="UserStyle_46"/>
    <w:qFormat/>
    <w:rPr>
      <w:rFonts w:ascii="仿宋_GB2312" w:eastAsia="仿宋_GB2312"/>
      <w:kern w:val="2"/>
      <w:sz w:val="32"/>
    </w:rPr>
  </w:style>
  <w:style w:type="character" w:customStyle="1" w:styleId="UserStyle47">
    <w:name w:val="UserStyle_47"/>
    <w:qFormat/>
    <w:rPr>
      <w:rFonts w:eastAsia="宋体"/>
      <w:kern w:val="2"/>
      <w:sz w:val="18"/>
      <w:lang w:val="en-US" w:eastAsia="zh-CN"/>
    </w:rPr>
  </w:style>
  <w:style w:type="character" w:customStyle="1" w:styleId="UserStyle48">
    <w:name w:val="UserStyle_48"/>
    <w:qFormat/>
    <w:rPr>
      <w:rFonts w:eastAsia="宋体"/>
      <w:kern w:val="2"/>
      <w:sz w:val="18"/>
      <w:lang w:val="en-US" w:eastAsia="zh-CN"/>
    </w:rPr>
  </w:style>
  <w:style w:type="character" w:customStyle="1" w:styleId="UserStyle49">
    <w:name w:val="UserStyle_49"/>
    <w:link w:val="UserStyle50"/>
    <w:qFormat/>
    <w:rPr>
      <w:i/>
      <w:iCs/>
      <w:color w:val="000000"/>
      <w:sz w:val="24"/>
    </w:rPr>
  </w:style>
  <w:style w:type="paragraph" w:customStyle="1" w:styleId="UserStyle50">
    <w:name w:val="UserStyle_50"/>
    <w:basedOn w:val="a"/>
    <w:next w:val="a"/>
    <w:link w:val="UserStyle49"/>
    <w:qFormat/>
    <w:pPr>
      <w:spacing w:after="156"/>
      <w:jc w:val="left"/>
    </w:pPr>
    <w:rPr>
      <w:i/>
      <w:iCs/>
      <w:color w:val="000000"/>
      <w:kern w:val="0"/>
      <w:sz w:val="24"/>
    </w:rPr>
  </w:style>
  <w:style w:type="character" w:customStyle="1" w:styleId="UserStyle51">
    <w:name w:val="UserStyle_51"/>
    <w:qFormat/>
    <w:rPr>
      <w:rFonts w:eastAsia="宋体"/>
      <w:kern w:val="2"/>
      <w:sz w:val="21"/>
      <w:lang w:val="en-US" w:eastAsia="zh-CN"/>
    </w:rPr>
  </w:style>
  <w:style w:type="character" w:customStyle="1" w:styleId="UserStyle52">
    <w:name w:val="UserStyle_52"/>
    <w:link w:val="UserStyle53"/>
    <w:qFormat/>
    <w:rPr>
      <w:rFonts w:ascii="宋体"/>
      <w:kern w:val="2"/>
      <w:sz w:val="28"/>
    </w:rPr>
  </w:style>
  <w:style w:type="paragraph" w:customStyle="1" w:styleId="UserStyle53">
    <w:name w:val="UserStyle_53"/>
    <w:basedOn w:val="a"/>
    <w:link w:val="UserStyle52"/>
    <w:qFormat/>
    <w:pPr>
      <w:tabs>
        <w:tab w:val="left" w:pos="8520"/>
      </w:tabs>
      <w:spacing w:line="312" w:lineRule="auto"/>
      <w:ind w:right="-210" w:firstLine="556"/>
    </w:pPr>
    <w:rPr>
      <w:rFonts w:ascii="宋体"/>
    </w:rPr>
  </w:style>
  <w:style w:type="character" w:customStyle="1" w:styleId="UserStyle54">
    <w:name w:val="UserStyle_54"/>
    <w:qFormat/>
    <w:rPr>
      <w:rFonts w:eastAsia="宋体"/>
      <w:kern w:val="2"/>
      <w:sz w:val="18"/>
      <w:lang w:val="en-US" w:eastAsia="zh-CN"/>
    </w:rPr>
  </w:style>
  <w:style w:type="character" w:customStyle="1" w:styleId="UserStyle55">
    <w:name w:val="UserStyle_55"/>
    <w:link w:val="UserStyle56"/>
    <w:qFormat/>
    <w:rPr>
      <w:rFonts w:ascii="Arial" w:hAnsi="Arial"/>
      <w:sz w:val="24"/>
    </w:rPr>
  </w:style>
  <w:style w:type="paragraph" w:customStyle="1" w:styleId="UserStyle56">
    <w:name w:val="UserStyle_56"/>
    <w:basedOn w:val="a"/>
    <w:link w:val="UserStyle55"/>
    <w:qFormat/>
    <w:pPr>
      <w:spacing w:before="100" w:beforeAutospacing="1" w:after="100" w:afterAutospacing="1" w:line="300" w:lineRule="auto"/>
      <w:ind w:firstLineChars="200" w:firstLine="480"/>
      <w:jc w:val="left"/>
    </w:pPr>
    <w:rPr>
      <w:rFonts w:ascii="Arial" w:hAnsi="Arial"/>
      <w:kern w:val="0"/>
      <w:sz w:val="24"/>
    </w:rPr>
  </w:style>
  <w:style w:type="character" w:customStyle="1" w:styleId="UserStyle57">
    <w:name w:val="UserStyle_57"/>
    <w:qFormat/>
    <w:rPr>
      <w:rFonts w:ascii="宋体"/>
      <w:kern w:val="2"/>
      <w:sz w:val="28"/>
    </w:rPr>
  </w:style>
  <w:style w:type="character" w:customStyle="1" w:styleId="UserStyle58">
    <w:name w:val="UserStyle_58"/>
    <w:qFormat/>
    <w:rPr>
      <w:color w:val="008000"/>
    </w:rPr>
  </w:style>
  <w:style w:type="character" w:customStyle="1" w:styleId="UserStyle59">
    <w:name w:val="UserStyle_59"/>
    <w:qFormat/>
    <w:rPr>
      <w:rFonts w:ascii="Arial" w:eastAsia="黑体" w:hAnsi="Arial"/>
      <w:b/>
      <w:kern w:val="2"/>
      <w:sz w:val="32"/>
    </w:rPr>
  </w:style>
  <w:style w:type="character" w:customStyle="1" w:styleId="UserStyle60">
    <w:name w:val="UserStyle_60"/>
    <w:link w:val="UserStyle61"/>
    <w:qFormat/>
    <w:rPr>
      <w:rFonts w:ascii="Arial" w:eastAsia="仿宋_GB2312" w:hAnsi="Arial"/>
      <w:kern w:val="2"/>
      <w:sz w:val="24"/>
      <w:szCs w:val="21"/>
    </w:rPr>
  </w:style>
  <w:style w:type="paragraph" w:customStyle="1" w:styleId="UserStyle61">
    <w:name w:val="UserStyle_61"/>
    <w:basedOn w:val="a"/>
    <w:link w:val="UserStyle60"/>
    <w:qFormat/>
    <w:pPr>
      <w:spacing w:before="156" w:line="360" w:lineRule="auto"/>
      <w:ind w:firstLineChars="171" w:firstLine="359"/>
      <w:jc w:val="left"/>
    </w:pPr>
    <w:rPr>
      <w:rFonts w:ascii="Arial" w:eastAsia="仿宋_GB2312" w:hAnsi="Arial"/>
      <w:sz w:val="24"/>
      <w:szCs w:val="21"/>
    </w:rPr>
  </w:style>
  <w:style w:type="character" w:customStyle="1" w:styleId="UserStyle62">
    <w:name w:val="UserStyle_62"/>
    <w:qFormat/>
    <w:rPr>
      <w:sz w:val="18"/>
    </w:rPr>
  </w:style>
  <w:style w:type="character" w:customStyle="1" w:styleId="UserStyle63">
    <w:name w:val="UserStyle_63"/>
    <w:qFormat/>
    <w:rPr>
      <w:rFonts w:eastAsia="宋体"/>
      <w:kern w:val="2"/>
      <w:sz w:val="24"/>
      <w:lang w:val="en-US" w:eastAsia="zh-CN"/>
    </w:rPr>
  </w:style>
  <w:style w:type="character" w:customStyle="1" w:styleId="UserStyle64">
    <w:name w:val="UserStyle_64"/>
    <w:qFormat/>
    <w:rPr>
      <w:rFonts w:eastAsia="宋体"/>
      <w:b/>
      <w:kern w:val="2"/>
      <w:sz w:val="32"/>
      <w:lang w:val="en-US" w:eastAsia="zh-CN"/>
    </w:rPr>
  </w:style>
  <w:style w:type="character" w:customStyle="1" w:styleId="UserStyle65">
    <w:name w:val="UserStyle_65"/>
    <w:link w:val="UserStyle66"/>
    <w:qFormat/>
    <w:rPr>
      <w:rFonts w:ascii="Arial" w:hAnsi="Arial"/>
      <w:kern w:val="2"/>
      <w:sz w:val="18"/>
      <w:lang w:val="en-US" w:eastAsia="zh-CN" w:bidi="ar-SA"/>
    </w:rPr>
  </w:style>
  <w:style w:type="paragraph" w:customStyle="1" w:styleId="UserStyle66">
    <w:name w:val="UserStyle_66"/>
    <w:link w:val="UserStyle65"/>
    <w:qFormat/>
    <w:pPr>
      <w:snapToGrid w:val="0"/>
      <w:spacing w:before="80" w:after="80"/>
      <w:textAlignment w:val="baseline"/>
    </w:pPr>
    <w:rPr>
      <w:rFonts w:ascii="Arial" w:hAnsi="Arial" w:cstheme="minorBidi"/>
      <w:kern w:val="2"/>
      <w:sz w:val="18"/>
    </w:rPr>
  </w:style>
  <w:style w:type="character" w:customStyle="1" w:styleId="UserStyle67">
    <w:name w:val="UserStyle_67"/>
    <w:qFormat/>
    <w:rPr>
      <w:rFonts w:eastAsia="宋体"/>
      <w:b/>
      <w:kern w:val="2"/>
      <w:sz w:val="21"/>
      <w:lang w:val="en-US" w:eastAsia="zh-CN"/>
    </w:rPr>
  </w:style>
  <w:style w:type="character" w:customStyle="1" w:styleId="UserStyle68">
    <w:name w:val="UserStyle_68"/>
    <w:qFormat/>
    <w:rPr>
      <w:rFonts w:cs="Times New Roman"/>
      <w:b/>
      <w:bCs/>
      <w:i/>
      <w:iCs/>
      <w:color w:val="4F81BD"/>
    </w:rPr>
  </w:style>
  <w:style w:type="character" w:customStyle="1" w:styleId="UserStyle69">
    <w:name w:val="UserStyle_69"/>
    <w:link w:val="UserStyle70"/>
    <w:qFormat/>
    <w:rPr>
      <w:rFonts w:ascii="Arial" w:hAnsi="Arial"/>
      <w:kern w:val="2"/>
      <w:sz w:val="24"/>
      <w:szCs w:val="21"/>
    </w:rPr>
  </w:style>
  <w:style w:type="paragraph" w:customStyle="1" w:styleId="UserStyle70">
    <w:name w:val="UserStyle_70"/>
    <w:basedOn w:val="a"/>
    <w:link w:val="UserStyle69"/>
    <w:qFormat/>
    <w:pPr>
      <w:spacing w:line="360" w:lineRule="auto"/>
      <w:ind w:firstLineChars="200" w:firstLine="480"/>
    </w:pPr>
    <w:rPr>
      <w:rFonts w:ascii="Arial" w:hAnsi="Arial"/>
      <w:sz w:val="24"/>
      <w:szCs w:val="21"/>
    </w:rPr>
  </w:style>
  <w:style w:type="character" w:customStyle="1" w:styleId="UserStyle71">
    <w:name w:val="UserStyle_71"/>
    <w:qFormat/>
    <w:rPr>
      <w:rFonts w:eastAsia="宋体"/>
      <w:kern w:val="2"/>
      <w:sz w:val="18"/>
      <w:lang w:val="en-US" w:eastAsia="zh-CN"/>
    </w:rPr>
  </w:style>
  <w:style w:type="character" w:customStyle="1" w:styleId="UserStyle72">
    <w:name w:val="UserStyle_72"/>
    <w:link w:val="UserStyle73"/>
    <w:qFormat/>
    <w:rPr>
      <w:rFonts w:ascii="Arial" w:hAnsi="Arial"/>
      <w:kern w:val="2"/>
      <w:sz w:val="18"/>
      <w:lang w:val="en-US" w:eastAsia="zh-CN" w:bidi="ar-SA"/>
    </w:rPr>
  </w:style>
  <w:style w:type="paragraph" w:customStyle="1" w:styleId="UserStyle73">
    <w:name w:val="UserStyle_73"/>
    <w:link w:val="UserStyle72"/>
    <w:qFormat/>
    <w:pPr>
      <w:snapToGrid w:val="0"/>
      <w:spacing w:before="80" w:after="80"/>
      <w:textAlignment w:val="baseline"/>
    </w:pPr>
    <w:rPr>
      <w:rFonts w:ascii="Arial" w:hAnsi="Arial" w:cstheme="minorBidi"/>
      <w:kern w:val="2"/>
      <w:sz w:val="18"/>
    </w:rPr>
  </w:style>
  <w:style w:type="character" w:customStyle="1" w:styleId="UserStyle74">
    <w:name w:val="UserStyle_74"/>
    <w:qFormat/>
    <w:rPr>
      <w:rFonts w:ascii="Arial" w:eastAsia="宋体" w:hAnsi="Arial"/>
      <w:b/>
      <w:smallCaps/>
      <w:kern w:val="28"/>
      <w:sz w:val="36"/>
      <w:lang w:val="en-US" w:eastAsia="en-US"/>
    </w:rPr>
  </w:style>
  <w:style w:type="character" w:customStyle="1" w:styleId="UserStyle75">
    <w:name w:val="UserStyle_75"/>
    <w:qFormat/>
    <w:rPr>
      <w:rFonts w:eastAsia="宋体"/>
      <w:b/>
      <w:kern w:val="2"/>
      <w:sz w:val="21"/>
      <w:lang w:val="en-US" w:eastAsia="zh-CN"/>
    </w:rPr>
  </w:style>
  <w:style w:type="character" w:customStyle="1" w:styleId="UserStyle76">
    <w:name w:val="UserStyle_76"/>
    <w:qFormat/>
    <w:rPr>
      <w:rFonts w:ascii="宋体" w:eastAsia="宋体" w:hAnsi="宋体"/>
      <w:kern w:val="2"/>
      <w:sz w:val="28"/>
    </w:rPr>
  </w:style>
  <w:style w:type="character" w:customStyle="1" w:styleId="UserStyle77">
    <w:name w:val="UserStyle_77"/>
    <w:qFormat/>
    <w:rPr>
      <w:rFonts w:eastAsia="宋体"/>
      <w:kern w:val="2"/>
      <w:sz w:val="44"/>
      <w:lang w:bidi="ar-SA"/>
    </w:rPr>
  </w:style>
  <w:style w:type="character" w:customStyle="1" w:styleId="UserStyle78">
    <w:name w:val="UserStyle_78"/>
    <w:qFormat/>
    <w:rPr>
      <w:rFonts w:cs="Times New Roman"/>
      <w:b/>
      <w:bCs/>
      <w:sz w:val="21"/>
      <w:szCs w:val="21"/>
    </w:rPr>
  </w:style>
  <w:style w:type="character" w:customStyle="1" w:styleId="UserStyle79">
    <w:name w:val="UserStyle_79"/>
    <w:qFormat/>
    <w:rPr>
      <w:rFonts w:cs="Times New Roman"/>
      <w:b/>
      <w:bCs/>
      <w:smallCaps/>
      <w:color w:val="C0504D"/>
      <w:spacing w:val="5"/>
      <w:u w:val="single"/>
    </w:rPr>
  </w:style>
  <w:style w:type="character" w:customStyle="1" w:styleId="UserStyle80">
    <w:name w:val="UserStyle_80"/>
    <w:link w:val="UserStyle81"/>
    <w:qFormat/>
    <w:rPr>
      <w:rFonts w:eastAsia="黑体"/>
      <w:kern w:val="2"/>
      <w:sz w:val="21"/>
      <w:szCs w:val="24"/>
    </w:rPr>
  </w:style>
  <w:style w:type="paragraph" w:customStyle="1" w:styleId="UserStyle81">
    <w:name w:val="UserStyle_81"/>
    <w:basedOn w:val="ToCaption"/>
    <w:next w:val="ToCaption"/>
    <w:link w:val="UserStyle80"/>
    <w:qFormat/>
    <w:pPr>
      <w:spacing w:line="300" w:lineRule="auto"/>
      <w:ind w:left="0" w:firstLine="0"/>
      <w:jc w:val="center"/>
    </w:pPr>
    <w:rPr>
      <w:rFonts w:eastAsia="黑体"/>
      <w:sz w:val="21"/>
      <w:szCs w:val="24"/>
    </w:rPr>
  </w:style>
  <w:style w:type="character" w:customStyle="1" w:styleId="UserStyle82">
    <w:name w:val="UserStyle_82"/>
    <w:qFormat/>
    <w:rPr>
      <w:rFonts w:ascii="宋体" w:eastAsia="宋体" w:hAnsi="宋体"/>
      <w:kern w:val="2"/>
      <w:sz w:val="28"/>
    </w:rPr>
  </w:style>
  <w:style w:type="character" w:customStyle="1" w:styleId="UserStyle83">
    <w:name w:val="UserStyle_83"/>
    <w:qFormat/>
    <w:rPr>
      <w:rFonts w:ascii="宋体" w:eastAsia="宋体" w:hAnsi="宋体"/>
      <w:kern w:val="2"/>
      <w:sz w:val="28"/>
    </w:rPr>
  </w:style>
  <w:style w:type="character" w:customStyle="1" w:styleId="UserStyle84">
    <w:name w:val="UserStyle_84"/>
    <w:qFormat/>
    <w:rPr>
      <w:rFonts w:ascii="宋体" w:eastAsia="宋体" w:hAnsi="宋体"/>
      <w:kern w:val="2"/>
      <w:sz w:val="24"/>
      <w:lang w:val="en-US" w:eastAsia="zh-CN" w:bidi="ar-SA"/>
    </w:rPr>
  </w:style>
  <w:style w:type="character" w:customStyle="1" w:styleId="UserStyle85">
    <w:name w:val="UserStyle_85"/>
    <w:qFormat/>
    <w:rPr>
      <w:color w:val="274F00"/>
      <w:sz w:val="18"/>
      <w:szCs w:val="18"/>
    </w:rPr>
  </w:style>
  <w:style w:type="character" w:customStyle="1" w:styleId="UserStyle86">
    <w:name w:val="UserStyle_86"/>
    <w:qFormat/>
    <w:rPr>
      <w:kern w:val="2"/>
      <w:sz w:val="44"/>
    </w:rPr>
  </w:style>
  <w:style w:type="character" w:customStyle="1" w:styleId="UserStyle87">
    <w:name w:val="UserStyle_87"/>
    <w:semiHidden/>
    <w:qFormat/>
    <w:rPr>
      <w:rFonts w:ascii="宋体" w:eastAsia="宋体" w:hAnsi="Calibri"/>
      <w:sz w:val="18"/>
      <w:szCs w:val="18"/>
    </w:rPr>
  </w:style>
  <w:style w:type="character" w:customStyle="1" w:styleId="UserStyle88">
    <w:name w:val="UserStyle_88"/>
    <w:qFormat/>
    <w:rPr>
      <w:rFonts w:ascii="宋体" w:hAnsi="宋体" w:cs="Times New Roman"/>
      <w:b/>
      <w:bCs/>
      <w:sz w:val="21"/>
      <w:szCs w:val="21"/>
    </w:rPr>
  </w:style>
  <w:style w:type="character" w:customStyle="1" w:styleId="UserStyle89">
    <w:name w:val="UserStyle_89"/>
    <w:qFormat/>
    <w:rPr>
      <w:rFonts w:ascii="宋体" w:eastAsia="宋体" w:hAnsi="宋体"/>
      <w:kern w:val="2"/>
      <w:sz w:val="24"/>
      <w:lang w:val="en-US" w:eastAsia="zh-CN" w:bidi="ar-SA"/>
    </w:rPr>
  </w:style>
  <w:style w:type="character" w:customStyle="1" w:styleId="UserStyle90">
    <w:name w:val="UserStyle_90"/>
    <w:qFormat/>
    <w:rPr>
      <w:rFonts w:ascii="宋体" w:eastAsia="宋体" w:hAnsi="宋体"/>
      <w:sz w:val="28"/>
    </w:rPr>
  </w:style>
  <w:style w:type="character" w:customStyle="1" w:styleId="UserStyle91">
    <w:name w:val="UserStyle_91"/>
    <w:qFormat/>
    <w:rPr>
      <w:rFonts w:ascii="Arial" w:eastAsia="宋体" w:hAnsi="Arial"/>
      <w:b/>
      <w:smallCaps/>
      <w:kern w:val="28"/>
      <w:sz w:val="36"/>
      <w:lang w:val="en-US" w:eastAsia="en-US"/>
    </w:rPr>
  </w:style>
  <w:style w:type="character" w:customStyle="1" w:styleId="UserStyle92">
    <w:name w:val="UserStyle_92"/>
    <w:qFormat/>
    <w:rPr>
      <w:rFonts w:ascii="宋体" w:eastAsia="宋体" w:hAnsi="Courier New"/>
      <w:kern w:val="2"/>
      <w:sz w:val="21"/>
      <w:lang w:val="en-US" w:eastAsia="zh-CN" w:bidi="ar-SA"/>
    </w:rPr>
  </w:style>
  <w:style w:type="character" w:customStyle="1" w:styleId="UserStyle93">
    <w:name w:val="UserStyle_93"/>
    <w:qFormat/>
    <w:rPr>
      <w:rFonts w:eastAsia="宋体"/>
      <w:kern w:val="2"/>
      <w:sz w:val="18"/>
      <w:lang w:val="en-US" w:eastAsia="zh-CN"/>
    </w:rPr>
  </w:style>
  <w:style w:type="character" w:customStyle="1" w:styleId="UserStyle94">
    <w:name w:val="UserStyle_94"/>
    <w:link w:val="UserStyle95"/>
    <w:qFormat/>
    <w:rPr>
      <w:rFonts w:ascii="仿宋" w:eastAsia="仿宋" w:hAnsi="仿宋" w:cs="Times New Roman"/>
      <w:b/>
      <w:bCs/>
      <w:kern w:val="2"/>
      <w:sz w:val="28"/>
      <w:szCs w:val="28"/>
    </w:rPr>
  </w:style>
  <w:style w:type="paragraph" w:customStyle="1" w:styleId="UserStyle95">
    <w:name w:val="UserStyle_95"/>
    <w:basedOn w:val="Heading3"/>
    <w:next w:val="UserStyle43"/>
    <w:link w:val="UserStyle94"/>
    <w:qFormat/>
    <w:pPr>
      <w:tabs>
        <w:tab w:val="left" w:pos="1260"/>
      </w:tabs>
      <w:spacing w:line="360" w:lineRule="auto"/>
      <w:ind w:left="1260" w:hanging="420"/>
    </w:pPr>
    <w:rPr>
      <w:rFonts w:ascii="仿宋" w:eastAsia="仿宋" w:hAnsi="仿宋" w:cs="Times New Roman"/>
      <w:bCs/>
      <w:sz w:val="28"/>
      <w:szCs w:val="28"/>
    </w:rPr>
  </w:style>
  <w:style w:type="character" w:customStyle="1" w:styleId="UserStyle96">
    <w:name w:val="UserStyle_96"/>
    <w:link w:val="UserStyle97"/>
    <w:qFormat/>
    <w:rPr>
      <w:rFonts w:eastAsia="仿宋_GB2312" w:cs="Times New Roman"/>
      <w:b/>
      <w:bCs/>
      <w:color w:val="FF0000"/>
      <w:kern w:val="2"/>
      <w:sz w:val="28"/>
      <w:szCs w:val="24"/>
    </w:rPr>
  </w:style>
  <w:style w:type="paragraph" w:customStyle="1" w:styleId="UserStyle97">
    <w:name w:val="UserStyle_97"/>
    <w:basedOn w:val="UserStyle98"/>
    <w:link w:val="UserStyle96"/>
    <w:qFormat/>
    <w:rPr>
      <w:rFonts w:cs="Times New Roman"/>
      <w:b/>
      <w:bCs/>
      <w:color w:val="FF0000"/>
    </w:rPr>
  </w:style>
  <w:style w:type="paragraph" w:customStyle="1" w:styleId="UserStyle98">
    <w:name w:val="UserStyle_98"/>
    <w:basedOn w:val="a"/>
    <w:semiHidden/>
    <w:qFormat/>
    <w:pPr>
      <w:snapToGrid w:val="0"/>
      <w:spacing w:line="500" w:lineRule="exact"/>
    </w:pPr>
    <w:rPr>
      <w:rFonts w:eastAsia="仿宋_GB2312"/>
      <w:szCs w:val="24"/>
    </w:rPr>
  </w:style>
  <w:style w:type="character" w:customStyle="1" w:styleId="UserStyle99">
    <w:name w:val="UserStyle_99"/>
    <w:qFormat/>
    <w:rPr>
      <w:smallCaps/>
      <w:color w:val="C0504D"/>
      <w:u w:val="single"/>
    </w:rPr>
  </w:style>
  <w:style w:type="character" w:customStyle="1" w:styleId="UserStyle100">
    <w:name w:val="UserStyle_100"/>
    <w:qFormat/>
    <w:rPr>
      <w:rFonts w:ascii="_x000b_x000c_" w:hAnsi="_x000b_x000c_"/>
      <w:sz w:val="24"/>
    </w:rPr>
  </w:style>
  <w:style w:type="character" w:customStyle="1" w:styleId="UserStyle101">
    <w:name w:val="UserStyle_101"/>
    <w:qFormat/>
    <w:rPr>
      <w:rFonts w:ascii="华文仿宋" w:eastAsia="华文仿宋" w:hAnsi="华文仿宋"/>
      <w:color w:val="000000"/>
      <w:sz w:val="28"/>
    </w:rPr>
  </w:style>
  <w:style w:type="character" w:customStyle="1" w:styleId="UserStyle102">
    <w:name w:val="UserStyle_102"/>
    <w:qFormat/>
    <w:rPr>
      <w:rFonts w:eastAsia="宋体"/>
      <w:b/>
      <w:kern w:val="2"/>
      <w:sz w:val="21"/>
      <w:lang w:val="en-US" w:eastAsia="zh-CN"/>
    </w:rPr>
  </w:style>
  <w:style w:type="character" w:customStyle="1" w:styleId="UserStyle103">
    <w:name w:val="UserStyle_103"/>
    <w:qFormat/>
    <w:rPr>
      <w:rFonts w:ascii="_x000b_x000c_" w:hAnsi="_x000b_x000c_"/>
      <w:color w:val="000000"/>
      <w:sz w:val="18"/>
    </w:rPr>
  </w:style>
  <w:style w:type="character" w:customStyle="1" w:styleId="UserStyle104">
    <w:name w:val="UserStyle_104"/>
    <w:qFormat/>
    <w:rPr>
      <w:rFonts w:ascii="仿宋_GB2312" w:eastAsia="仿宋_GB2312"/>
      <w:kern w:val="2"/>
      <w:sz w:val="32"/>
    </w:rPr>
  </w:style>
  <w:style w:type="character" w:customStyle="1" w:styleId="UserStyle105">
    <w:name w:val="UserStyle_105"/>
    <w:qFormat/>
  </w:style>
  <w:style w:type="character" w:customStyle="1" w:styleId="UserStyle106">
    <w:name w:val="UserStyle_106"/>
    <w:qFormat/>
    <w:rPr>
      <w:rFonts w:ascii="Arial" w:eastAsia="宋体" w:hAnsi="Arial"/>
      <w:b/>
      <w:smallCaps/>
      <w:kern w:val="28"/>
      <w:sz w:val="36"/>
      <w:lang w:val="en-US" w:eastAsia="en-US"/>
    </w:rPr>
  </w:style>
  <w:style w:type="character" w:customStyle="1" w:styleId="UserStyle107">
    <w:name w:val="UserStyle_107"/>
    <w:qFormat/>
    <w:rPr>
      <w:rFonts w:ascii="Arial" w:eastAsia="黑体" w:hAnsi="Arial"/>
      <w:kern w:val="2"/>
      <w:sz w:val="18"/>
      <w:lang w:val="en-US" w:eastAsia="zh-CN"/>
    </w:rPr>
  </w:style>
  <w:style w:type="character" w:customStyle="1" w:styleId="UserStyle108">
    <w:name w:val="UserStyle_108"/>
    <w:qFormat/>
    <w:rPr>
      <w:rFonts w:ascii="宋体" w:eastAsia="宋体" w:hAnsi="宋体"/>
      <w:kern w:val="2"/>
      <w:sz w:val="24"/>
      <w:lang w:val="en-US" w:eastAsia="zh-CN" w:bidi="ar-SA"/>
    </w:rPr>
  </w:style>
  <w:style w:type="character" w:customStyle="1" w:styleId="UserStyle109">
    <w:name w:val="UserStyle_109"/>
    <w:qFormat/>
    <w:rPr>
      <w:rFonts w:ascii="Arial" w:hAnsi="Arial"/>
      <w:b/>
      <w:sz w:val="20"/>
    </w:rPr>
  </w:style>
  <w:style w:type="character" w:customStyle="1" w:styleId="UserStyle110">
    <w:name w:val="UserStyle_110"/>
    <w:qFormat/>
    <w:rPr>
      <w:rFonts w:ascii="Arial" w:hAnsi="Arial"/>
      <w:kern w:val="2"/>
      <w:sz w:val="18"/>
      <w:lang w:val="en-US" w:eastAsia="zh-CN" w:bidi="ar-SA"/>
    </w:rPr>
  </w:style>
  <w:style w:type="paragraph" w:customStyle="1" w:styleId="UserStyle111">
    <w:name w:val="UserStyle_111"/>
    <w:basedOn w:val="a"/>
    <w:qFormat/>
    <w:pPr>
      <w:spacing w:before="100" w:beforeAutospacing="1" w:after="100" w:afterAutospacing="1"/>
      <w:jc w:val="left"/>
    </w:pPr>
    <w:rPr>
      <w:rFonts w:ascii="仿宋_GB2312" w:eastAsia="仿宋_GB2312" w:hAnsi="宋体" w:cs="宋体"/>
      <w:b/>
      <w:bCs/>
      <w:kern w:val="0"/>
      <w:sz w:val="18"/>
      <w:szCs w:val="18"/>
    </w:rPr>
  </w:style>
  <w:style w:type="paragraph" w:customStyle="1" w:styleId="UserStyle112">
    <w:name w:val="UserStyle_112"/>
    <w:basedOn w:val="a"/>
    <w:next w:val="BodyText"/>
    <w:qFormat/>
    <w:pPr>
      <w:snapToGrid w:val="0"/>
      <w:spacing w:before="100" w:after="100" w:line="240" w:lineRule="atLeast"/>
      <w:ind w:left="2880" w:hanging="360"/>
    </w:pPr>
    <w:rPr>
      <w:rFonts w:ascii="宋体"/>
      <w:kern w:val="0"/>
      <w:sz w:val="20"/>
    </w:rPr>
  </w:style>
  <w:style w:type="paragraph" w:customStyle="1" w:styleId="UserStyle113">
    <w:name w:val="UserStyle_113"/>
    <w:basedOn w:val="UserStyle114"/>
    <w:next w:val="UserStyle115"/>
    <w:qFormat/>
    <w:pPr>
      <w:ind w:left="840"/>
    </w:pPr>
  </w:style>
  <w:style w:type="paragraph" w:customStyle="1" w:styleId="UserStyle114">
    <w:name w:val="UserStyle_114"/>
    <w:basedOn w:val="UserStyle116"/>
    <w:next w:val="UserStyle115"/>
    <w:qFormat/>
    <w:pPr>
      <w:numPr>
        <w:numId w:val="0"/>
      </w:numPr>
      <w:spacing w:before="0" w:after="0"/>
      <w:ind w:left="525"/>
    </w:pPr>
    <w:rPr>
      <w:sz w:val="21"/>
    </w:rPr>
  </w:style>
  <w:style w:type="paragraph" w:customStyle="1" w:styleId="UserStyle116">
    <w:name w:val="UserStyle_116"/>
    <w:next w:val="a"/>
    <w:qFormat/>
    <w:pPr>
      <w:numPr>
        <w:ilvl w:val="1"/>
        <w:numId w:val="6"/>
      </w:numPr>
      <w:spacing w:before="156" w:after="156"/>
      <w:ind w:left="0"/>
      <w:jc w:val="both"/>
    </w:pPr>
    <w:rPr>
      <w:rFonts w:ascii="黑体" w:eastAsia="黑体" w:cstheme="minorBidi"/>
      <w:sz w:val="24"/>
    </w:rPr>
  </w:style>
  <w:style w:type="paragraph" w:customStyle="1" w:styleId="UserStyle115">
    <w:name w:val="UserStyle_115"/>
    <w:qFormat/>
    <w:pPr>
      <w:ind w:firstLineChars="200" w:firstLine="200"/>
      <w:jc w:val="both"/>
      <w:textAlignment w:val="baseline"/>
    </w:pPr>
    <w:rPr>
      <w:rFonts w:ascii="宋体" w:cstheme="minorBidi"/>
      <w:sz w:val="21"/>
    </w:rPr>
  </w:style>
  <w:style w:type="paragraph" w:customStyle="1" w:styleId="UserStyle117">
    <w:name w:val="UserStyle_117"/>
    <w:basedOn w:val="a"/>
    <w:qFormat/>
    <w:pPr>
      <w:numPr>
        <w:numId w:val="7"/>
      </w:numPr>
      <w:snapToGrid w:val="0"/>
      <w:spacing w:line="240" w:lineRule="atLeast"/>
      <w:textAlignment w:val="bottom"/>
    </w:pPr>
    <w:rPr>
      <w:rFonts w:ascii="昆仑楷体" w:eastAsia="楷体_GB2312"/>
      <w:kern w:val="0"/>
      <w:sz w:val="21"/>
    </w:rPr>
  </w:style>
  <w:style w:type="paragraph" w:customStyle="1" w:styleId="UserStyle118">
    <w:name w:val="UserStyle_118"/>
    <w:basedOn w:val="a"/>
    <w:qFormat/>
    <w:pPr>
      <w:spacing w:before="100" w:beforeAutospacing="1" w:after="100" w:afterAutospacing="1"/>
      <w:jc w:val="left"/>
    </w:pPr>
    <w:rPr>
      <w:rFonts w:eastAsia="仿宋_GB2312"/>
      <w:kern w:val="0"/>
      <w:sz w:val="18"/>
      <w:szCs w:val="18"/>
    </w:rPr>
  </w:style>
  <w:style w:type="paragraph" w:customStyle="1" w:styleId="UserStyle119">
    <w:name w:val="UserStyle_119"/>
    <w:basedOn w:val="a"/>
    <w:qFormat/>
    <w:pPr>
      <w:spacing w:before="100" w:beforeAutospacing="1" w:after="100" w:afterAutospacing="1"/>
      <w:jc w:val="left"/>
    </w:pPr>
    <w:rPr>
      <w:rFonts w:ascii="仿宋_GB2312" w:eastAsia="仿宋_GB2312" w:hAnsi="宋体"/>
      <w:kern w:val="0"/>
      <w:sz w:val="20"/>
      <w:szCs w:val="28"/>
    </w:rPr>
  </w:style>
  <w:style w:type="paragraph" w:customStyle="1" w:styleId="UserStyle120">
    <w:name w:val="UserStyle_120"/>
    <w:qFormat/>
    <w:pPr>
      <w:snapToGrid w:val="0"/>
      <w:spacing w:before="80" w:after="80"/>
      <w:textAlignment w:val="baseline"/>
    </w:pPr>
    <w:rPr>
      <w:rFonts w:ascii="Arial" w:hAnsi="Arial" w:cstheme="minorBidi"/>
      <w:kern w:val="2"/>
      <w:sz w:val="18"/>
    </w:rPr>
  </w:style>
  <w:style w:type="paragraph" w:customStyle="1" w:styleId="UserStyle121">
    <w:name w:val="UserStyle_121"/>
    <w:basedOn w:val="Heading1"/>
    <w:qFormat/>
    <w:pPr>
      <w:keepLines/>
      <w:spacing w:before="120" w:after="120" w:line="360" w:lineRule="auto"/>
      <w:jc w:val="center"/>
    </w:pPr>
    <w:rPr>
      <w:rFonts w:ascii="Times New Roman"/>
      <w:b/>
      <w:kern w:val="44"/>
      <w:sz w:val="32"/>
    </w:rPr>
  </w:style>
  <w:style w:type="paragraph" w:customStyle="1" w:styleId="UserStyle122">
    <w:name w:val="UserStyle_122"/>
    <w:basedOn w:val="a"/>
    <w:qFormat/>
    <w:pPr>
      <w:snapToGrid w:val="0"/>
      <w:spacing w:before="60" w:line="180" w:lineRule="exact"/>
      <w:jc w:val="center"/>
    </w:pPr>
    <w:rPr>
      <w:sz w:val="21"/>
    </w:rPr>
  </w:style>
  <w:style w:type="paragraph" w:customStyle="1" w:styleId="UserStyle123">
    <w:name w:val="UserStyle_12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124">
    <w:name w:val="UserStyle_124"/>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ascii="仿宋_GB2312" w:eastAsia="仿宋_GB2312" w:hAnsi="宋体" w:cs="宋体"/>
      <w:b/>
      <w:bCs/>
      <w:kern w:val="0"/>
      <w:sz w:val="20"/>
      <w:szCs w:val="28"/>
    </w:rPr>
  </w:style>
  <w:style w:type="paragraph" w:customStyle="1" w:styleId="UserStyle125">
    <w:name w:val="UserStyle_125"/>
    <w:qFormat/>
    <w:pPr>
      <w:textAlignment w:val="baseline"/>
    </w:pPr>
    <w:rPr>
      <w:rFonts w:cstheme="minorBidi"/>
      <w:kern w:val="2"/>
      <w:sz w:val="21"/>
    </w:rPr>
  </w:style>
  <w:style w:type="paragraph" w:customStyle="1" w:styleId="UserStyle126">
    <w:name w:val="UserStyle_126"/>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left"/>
      <w:textAlignment w:val="center"/>
    </w:pPr>
    <w:rPr>
      <w:rFonts w:ascii="宋体" w:eastAsia="仿宋_GB2312" w:hAnsi="宋体"/>
      <w:kern w:val="0"/>
      <w:sz w:val="20"/>
      <w:szCs w:val="28"/>
    </w:rPr>
  </w:style>
  <w:style w:type="paragraph" w:customStyle="1" w:styleId="UserStyle127">
    <w:name w:val="UserStyle_127"/>
    <w:basedOn w:val="a"/>
    <w:qFormat/>
    <w:pPr>
      <w:spacing w:line="360" w:lineRule="auto"/>
    </w:pPr>
    <w:rPr>
      <w:rFonts w:eastAsia="仿宋_GB2312"/>
      <w:sz w:val="24"/>
      <w:szCs w:val="28"/>
    </w:rPr>
  </w:style>
  <w:style w:type="paragraph" w:customStyle="1" w:styleId="UserStyle128">
    <w:name w:val="UserStyle_128"/>
    <w:basedOn w:val="a"/>
    <w:qFormat/>
    <w:pPr>
      <w:tabs>
        <w:tab w:val="left" w:pos="567"/>
        <w:tab w:val="left" w:pos="709"/>
      </w:tabs>
      <w:spacing w:line="360" w:lineRule="auto"/>
      <w:ind w:left="840" w:hanging="420"/>
      <w:jc w:val="left"/>
    </w:pPr>
    <w:rPr>
      <w:rFonts w:ascii="仿宋" w:eastAsia="仿宋" w:hAnsi="仿宋"/>
      <w:b/>
      <w:sz w:val="30"/>
      <w:szCs w:val="30"/>
    </w:rPr>
  </w:style>
  <w:style w:type="paragraph" w:customStyle="1" w:styleId="UserStyle129">
    <w:name w:val="UserStyle_129"/>
    <w:basedOn w:val="a"/>
    <w:qFormat/>
    <w:pPr>
      <w:spacing w:line="360" w:lineRule="exact"/>
      <w:ind w:firstLineChars="200" w:firstLine="200"/>
    </w:pPr>
    <w:rPr>
      <w:rFonts w:ascii="宋体" w:hAnsi="Calibri"/>
      <w:sz w:val="21"/>
      <w:szCs w:val="22"/>
    </w:rPr>
  </w:style>
  <w:style w:type="paragraph" w:customStyle="1" w:styleId="UserStyle130">
    <w:name w:val="UserStyle_130"/>
    <w:qFormat/>
    <w:pPr>
      <w:ind w:firstLineChars="200" w:firstLine="200"/>
      <w:jc w:val="both"/>
      <w:textAlignment w:val="baseline"/>
    </w:pPr>
    <w:rPr>
      <w:rFonts w:eastAsia="仿宋_GB2312" w:cstheme="minorBidi"/>
      <w:sz w:val="32"/>
    </w:rPr>
  </w:style>
  <w:style w:type="paragraph" w:customStyle="1" w:styleId="UserStyle131">
    <w:name w:val="UserStyle_131"/>
    <w:basedOn w:val="a"/>
    <w:qFormat/>
    <w:pPr>
      <w:pBdr>
        <w:top w:val="single" w:sz="4" w:space="0" w:color="000000"/>
        <w:bottom w:val="single" w:sz="8"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132">
    <w:name w:val="UserStyle_132"/>
    <w:basedOn w:val="a"/>
    <w:qFormat/>
    <w:pPr>
      <w:spacing w:line="360" w:lineRule="auto"/>
      <w:ind w:leftChars="225" w:left="540" w:firstLineChars="225" w:firstLine="540"/>
    </w:pPr>
    <w:rPr>
      <w:sz w:val="24"/>
    </w:rPr>
  </w:style>
  <w:style w:type="paragraph" w:customStyle="1" w:styleId="UserStyle133">
    <w:name w:val="UserStyle_133"/>
    <w:basedOn w:val="a"/>
    <w:qFormat/>
    <w:pPr>
      <w:spacing w:before="100" w:beforeAutospacing="1" w:after="100" w:afterAutospacing="1"/>
      <w:jc w:val="left"/>
    </w:pPr>
    <w:rPr>
      <w:rFonts w:ascii="宋体" w:hAnsi="宋体"/>
      <w:kern w:val="0"/>
      <w:sz w:val="21"/>
    </w:rPr>
  </w:style>
  <w:style w:type="paragraph" w:customStyle="1" w:styleId="UserStyle134">
    <w:name w:val="UserStyle_134"/>
    <w:basedOn w:val="Heading3"/>
    <w:qFormat/>
    <w:pPr>
      <w:tabs>
        <w:tab w:val="left" w:pos="709"/>
        <w:tab w:val="left" w:pos="1620"/>
      </w:tabs>
      <w:spacing w:line="413" w:lineRule="auto"/>
      <w:ind w:hanging="360"/>
    </w:pPr>
  </w:style>
  <w:style w:type="paragraph" w:customStyle="1" w:styleId="UserStyle135">
    <w:name w:val="UserStyle_135"/>
    <w:basedOn w:val="Heading2"/>
    <w:qFormat/>
    <w:pPr>
      <w:tabs>
        <w:tab w:val="left" w:pos="1247"/>
      </w:tabs>
      <w:spacing w:before="120" w:after="0" w:line="288" w:lineRule="auto"/>
      <w:ind w:left="1247" w:firstLineChars="200" w:firstLine="200"/>
    </w:pPr>
    <w:rPr>
      <w:rFonts w:eastAsia="宋体"/>
      <w:b w:val="0"/>
      <w:kern w:val="0"/>
      <w:sz w:val="21"/>
    </w:rPr>
  </w:style>
  <w:style w:type="paragraph" w:customStyle="1" w:styleId="UserStyle136">
    <w:name w:val="UserStyle_136"/>
    <w:basedOn w:val="a"/>
    <w:next w:val="PlainText"/>
    <w:qFormat/>
    <w:rPr>
      <w:rFonts w:ascii="宋体" w:hAnsi="Courier New"/>
      <w:sz w:val="21"/>
    </w:rPr>
  </w:style>
  <w:style w:type="paragraph" w:customStyle="1" w:styleId="UserStyle137">
    <w:name w:val="UserStyle_13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138">
    <w:name w:val="UserStyle_138"/>
    <w:basedOn w:val="a"/>
    <w:qFormat/>
    <w:pPr>
      <w:spacing w:after="160" w:line="240" w:lineRule="exact"/>
      <w:jc w:val="left"/>
    </w:pPr>
    <w:rPr>
      <w:rFonts w:ascii="Verdana" w:eastAsia="仿宋_GB2312" w:hAnsi="Verdana"/>
      <w:kern w:val="0"/>
      <w:sz w:val="24"/>
      <w:lang w:eastAsia="en-US"/>
    </w:rPr>
  </w:style>
  <w:style w:type="paragraph" w:customStyle="1" w:styleId="UserStyle139">
    <w:name w:val="UserStyle_139"/>
    <w:basedOn w:val="BodyText"/>
    <w:qFormat/>
    <w:pPr>
      <w:snapToGrid w:val="0"/>
      <w:spacing w:line="360" w:lineRule="auto"/>
      <w:ind w:firstLine="480"/>
    </w:pPr>
    <w:rPr>
      <w:rFonts w:ascii="Times New Roman" w:eastAsia="宋体"/>
      <w:sz w:val="24"/>
    </w:rPr>
  </w:style>
  <w:style w:type="paragraph" w:customStyle="1" w:styleId="UserStyle140">
    <w:name w:val="UserStyle_140"/>
    <w:basedOn w:val="a"/>
    <w:qFormat/>
    <w:pPr>
      <w:tabs>
        <w:tab w:val="left" w:pos="431"/>
        <w:tab w:val="left" w:pos="680"/>
      </w:tabs>
      <w:spacing w:line="260" w:lineRule="atLeast"/>
      <w:ind w:left="432" w:hanging="432"/>
    </w:pPr>
    <w:rPr>
      <w:rFonts w:ascii="Verdana" w:hAnsi="Verdana"/>
      <w:kern w:val="0"/>
      <w:sz w:val="18"/>
      <w:szCs w:val="24"/>
    </w:rPr>
  </w:style>
  <w:style w:type="paragraph" w:customStyle="1" w:styleId="UserStyle141">
    <w:name w:val="UserStyle_14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142">
    <w:name w:val="UserStyle_142"/>
    <w:basedOn w:val="a"/>
    <w:qFormat/>
    <w:pPr>
      <w:snapToGrid w:val="0"/>
      <w:spacing w:before="60" w:line="360" w:lineRule="auto"/>
      <w:ind w:firstLineChars="200" w:firstLine="480"/>
      <w:jc w:val="left"/>
    </w:pPr>
    <w:rPr>
      <w:rFonts w:ascii="宋体" w:hAnsi="宋体"/>
      <w:color w:val="000000"/>
      <w:kern w:val="0"/>
      <w:sz w:val="24"/>
    </w:rPr>
  </w:style>
  <w:style w:type="paragraph" w:customStyle="1" w:styleId="UserStyle143">
    <w:name w:val="UserStyle_143"/>
    <w:basedOn w:val="UserStyle144"/>
    <w:qFormat/>
    <w:pPr>
      <w:spacing w:line="360" w:lineRule="auto"/>
      <w:ind w:left="1407" w:hanging="1047"/>
      <w:jc w:val="left"/>
    </w:pPr>
    <w:rPr>
      <w:rFonts w:eastAsia="仿宋_GB2312"/>
    </w:rPr>
  </w:style>
  <w:style w:type="paragraph" w:customStyle="1" w:styleId="UserStyle144">
    <w:name w:val="UserStyle_144"/>
    <w:basedOn w:val="a"/>
    <w:qFormat/>
    <w:pPr>
      <w:snapToGrid w:val="0"/>
      <w:spacing w:line="440" w:lineRule="exact"/>
      <w:ind w:firstLine="567"/>
    </w:pPr>
    <w:rPr>
      <w:rFonts w:ascii="Arial Narrow" w:hAnsi="Arial Narrow"/>
      <w:kern w:val="0"/>
      <w:sz w:val="24"/>
    </w:rPr>
  </w:style>
  <w:style w:type="paragraph" w:customStyle="1" w:styleId="UserStyle145">
    <w:name w:val="UserStyle_145"/>
    <w:next w:val="a"/>
    <w:qFormat/>
    <w:pPr>
      <w:keepNext/>
      <w:snapToGrid w:val="0"/>
      <w:spacing w:before="160" w:after="80"/>
      <w:ind w:left="1134"/>
      <w:jc w:val="center"/>
      <w:textAlignment w:val="baseline"/>
    </w:pPr>
    <w:rPr>
      <w:rFonts w:ascii="Arial" w:eastAsia="黑体" w:hAnsi="Arial" w:cstheme="minorBidi"/>
      <w:sz w:val="18"/>
    </w:rPr>
  </w:style>
  <w:style w:type="paragraph" w:customStyle="1" w:styleId="UserStyle146">
    <w:name w:val="UserStyle_146"/>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147">
    <w:name w:val="UserStyle_147"/>
    <w:basedOn w:val="a"/>
    <w:qFormat/>
    <w:pPr>
      <w:spacing w:after="160" w:line="240" w:lineRule="exact"/>
      <w:jc w:val="left"/>
    </w:pPr>
    <w:rPr>
      <w:rFonts w:ascii="Verdana" w:eastAsia="仿宋_GB2312" w:hAnsi="Verdana"/>
      <w:kern w:val="0"/>
      <w:sz w:val="24"/>
      <w:lang w:eastAsia="en-US"/>
    </w:rPr>
  </w:style>
  <w:style w:type="paragraph" w:customStyle="1" w:styleId="UserStyle148">
    <w:name w:val="UserStyle_14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eastAsia="仿宋_GB2312"/>
      <w:kern w:val="0"/>
      <w:sz w:val="20"/>
      <w:szCs w:val="28"/>
    </w:rPr>
  </w:style>
  <w:style w:type="paragraph" w:customStyle="1" w:styleId="UserStyle149">
    <w:name w:val="UserStyle_149"/>
    <w:basedOn w:val="a"/>
    <w:qFormat/>
    <w:rPr>
      <w:sz w:val="21"/>
      <w:szCs w:val="24"/>
    </w:rPr>
  </w:style>
  <w:style w:type="paragraph" w:customStyle="1" w:styleId="UserStyle150">
    <w:name w:val="UserStyle_15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UserStyle151">
    <w:name w:val="UserStyle_151"/>
    <w:basedOn w:val="a"/>
    <w:qFormat/>
    <w:pPr>
      <w:ind w:firstLineChars="200" w:firstLine="420"/>
    </w:pPr>
    <w:rPr>
      <w:rFonts w:ascii="Calibri" w:hAnsi="Calibri"/>
      <w:sz w:val="21"/>
      <w:szCs w:val="22"/>
    </w:rPr>
  </w:style>
  <w:style w:type="paragraph" w:customStyle="1" w:styleId="UserStyle152">
    <w:name w:val="UserStyle_152"/>
    <w:qFormat/>
    <w:pPr>
      <w:numPr>
        <w:numId w:val="8"/>
      </w:numPr>
      <w:spacing w:line="300" w:lineRule="auto"/>
      <w:jc w:val="both"/>
    </w:pPr>
    <w:rPr>
      <w:rFonts w:ascii="Arial" w:hAnsi="Arial" w:cstheme="minorBidi"/>
      <w:sz w:val="21"/>
    </w:rPr>
  </w:style>
  <w:style w:type="paragraph" w:customStyle="1" w:styleId="UserStyle153">
    <w:name w:val="UserStyle_153"/>
    <w:basedOn w:val="a"/>
    <w:qFormat/>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154">
    <w:name w:val="UserStyle_154"/>
    <w:basedOn w:val="a"/>
    <w:qFormat/>
    <w:pPr>
      <w:tabs>
        <w:tab w:val="left" w:pos="402"/>
      </w:tabs>
      <w:spacing w:line="300" w:lineRule="auto"/>
      <w:ind w:left="402" w:hanging="504"/>
    </w:pPr>
    <w:rPr>
      <w:rFonts w:ascii="黑体" w:eastAsia="黑体" w:cs="宋体"/>
      <w:b/>
      <w:bCs/>
    </w:rPr>
  </w:style>
  <w:style w:type="paragraph" w:customStyle="1" w:styleId="UserStyle155">
    <w:name w:val="UserStyle_155"/>
    <w:basedOn w:val="a"/>
    <w:qFormat/>
    <w:pPr>
      <w:tabs>
        <w:tab w:val="left" w:pos="1275"/>
      </w:tabs>
      <w:spacing w:before="60" w:after="60" w:line="360" w:lineRule="auto"/>
      <w:ind w:leftChars="400" w:left="820" w:hanging="705"/>
    </w:pPr>
    <w:rPr>
      <w:sz w:val="24"/>
    </w:rPr>
  </w:style>
  <w:style w:type="paragraph" w:customStyle="1" w:styleId="UserStyle156">
    <w:name w:val="UserStyle_156"/>
    <w:basedOn w:val="a"/>
    <w:qFormat/>
    <w:pPr>
      <w:spacing w:after="160" w:line="240" w:lineRule="exact"/>
      <w:jc w:val="left"/>
    </w:pPr>
    <w:rPr>
      <w:rFonts w:ascii="Verdana" w:eastAsia="仿宋_GB2312" w:hAnsi="Verdana"/>
      <w:kern w:val="0"/>
      <w:sz w:val="24"/>
      <w:lang w:eastAsia="en-US"/>
    </w:rPr>
  </w:style>
  <w:style w:type="paragraph" w:customStyle="1" w:styleId="UserStyle157">
    <w:name w:val="UserStyle_15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158">
    <w:name w:val="UserStyle_158"/>
    <w:basedOn w:val="a"/>
    <w:qFormat/>
    <w:pPr>
      <w:spacing w:line="300" w:lineRule="auto"/>
      <w:jc w:val="center"/>
    </w:pPr>
    <w:rPr>
      <w:rFonts w:eastAsia="黑体"/>
      <w:sz w:val="21"/>
    </w:rPr>
  </w:style>
  <w:style w:type="paragraph" w:customStyle="1" w:styleId="UserStyle159">
    <w:name w:val="UserStyle_159"/>
    <w:basedOn w:val="Heading1"/>
    <w:qFormat/>
    <w:pPr>
      <w:keepLines/>
      <w:pageBreakBefore/>
      <w:tabs>
        <w:tab w:val="left" w:pos="432"/>
      </w:tabs>
      <w:spacing w:before="340" w:after="330" w:line="578" w:lineRule="atLeast"/>
      <w:textAlignment w:val="bottom"/>
    </w:pPr>
    <w:rPr>
      <w:rFonts w:eastAsia="黑体" w:hAnsi="宋体"/>
      <w:b/>
      <w:kern w:val="44"/>
      <w:sz w:val="36"/>
    </w:rPr>
  </w:style>
  <w:style w:type="paragraph" w:customStyle="1" w:styleId="UserStyle160">
    <w:name w:val="UserStyle_160"/>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161">
    <w:name w:val="UserStyle_161"/>
    <w:basedOn w:val="a"/>
    <w:qFormat/>
    <w:pPr>
      <w:spacing w:before="100" w:beforeAutospacing="1" w:after="100" w:afterAutospacing="1"/>
      <w:jc w:val="left"/>
    </w:pPr>
    <w:rPr>
      <w:rFonts w:eastAsia="仿宋_GB2312"/>
      <w:kern w:val="0"/>
      <w:sz w:val="20"/>
      <w:szCs w:val="28"/>
    </w:rPr>
  </w:style>
  <w:style w:type="paragraph" w:customStyle="1" w:styleId="UserStyle162">
    <w:name w:val="UserStyle_162"/>
    <w:basedOn w:val="a"/>
    <w:next w:val="a"/>
    <w:qFormat/>
    <w:pPr>
      <w:tabs>
        <w:tab w:val="left" w:pos="420"/>
        <w:tab w:val="left" w:pos="567"/>
        <w:tab w:val="left" w:pos="720"/>
      </w:tabs>
      <w:snapToGrid w:val="0"/>
      <w:spacing w:before="120" w:after="120" w:line="320" w:lineRule="atLeast"/>
      <w:ind w:left="420" w:hanging="420"/>
      <w:jc w:val="center"/>
    </w:pPr>
    <w:rPr>
      <w:rFonts w:eastAsia="仿宋_GB2312"/>
      <w:kern w:val="0"/>
      <w:sz w:val="24"/>
    </w:rPr>
  </w:style>
  <w:style w:type="paragraph" w:customStyle="1" w:styleId="UserStyle163">
    <w:name w:val="UserStyle_163"/>
    <w:basedOn w:val="a"/>
    <w:qFormat/>
    <w:pPr>
      <w:spacing w:line="440" w:lineRule="exact"/>
      <w:ind w:firstLine="420"/>
    </w:pPr>
    <w:rPr>
      <w:rFonts w:ascii="Arial Narrow" w:hAnsi="Arial Narrow"/>
      <w:kern w:val="0"/>
      <w:sz w:val="24"/>
    </w:rPr>
  </w:style>
  <w:style w:type="paragraph" w:customStyle="1" w:styleId="UserStyle164">
    <w:name w:val="UserStyle_164"/>
    <w:basedOn w:val="UserStyle128"/>
    <w:qFormat/>
    <w:pPr>
      <w:ind w:left="0" w:firstLine="0"/>
    </w:pPr>
    <w:rPr>
      <w:b w:val="0"/>
    </w:rPr>
  </w:style>
  <w:style w:type="paragraph" w:customStyle="1" w:styleId="UserStyle165">
    <w:name w:val="UserStyle_165"/>
    <w:basedOn w:val="a"/>
    <w:qFormat/>
    <w:pPr>
      <w:spacing w:after="160" w:line="240" w:lineRule="exact"/>
      <w:jc w:val="left"/>
    </w:pPr>
    <w:rPr>
      <w:rFonts w:ascii="Verdana" w:eastAsia="仿宋_GB2312" w:hAnsi="Verdana"/>
      <w:kern w:val="0"/>
      <w:sz w:val="24"/>
      <w:szCs w:val="24"/>
      <w:lang w:eastAsia="en-US"/>
    </w:rPr>
  </w:style>
  <w:style w:type="paragraph" w:customStyle="1" w:styleId="UserStyle166">
    <w:name w:val="UserStyle_166"/>
    <w:basedOn w:val="a"/>
    <w:qFormat/>
    <w:pPr>
      <w:spacing w:line="440" w:lineRule="atLeast"/>
      <w:ind w:firstLine="510"/>
    </w:pPr>
    <w:rPr>
      <w:kern w:val="0"/>
      <w:sz w:val="24"/>
    </w:rPr>
  </w:style>
  <w:style w:type="paragraph" w:customStyle="1" w:styleId="UserStyle167">
    <w:name w:val="UserStyle_167"/>
    <w:basedOn w:val="a"/>
    <w:qFormat/>
    <w:pPr>
      <w:spacing w:before="156" w:line="360" w:lineRule="auto"/>
      <w:ind w:firstLineChars="200" w:firstLine="200"/>
    </w:pPr>
    <w:rPr>
      <w:spacing w:val="2"/>
      <w:sz w:val="24"/>
    </w:rPr>
  </w:style>
  <w:style w:type="paragraph" w:customStyle="1" w:styleId="UserStyle168">
    <w:name w:val="UserStyle_168"/>
    <w:basedOn w:val="a"/>
    <w:qFormat/>
    <w:pPr>
      <w:pBdr>
        <w:bottom w:val="single" w:sz="8"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169">
    <w:name w:val="UserStyle_169"/>
    <w:basedOn w:val="a"/>
    <w:qFormat/>
    <w:rPr>
      <w:rFonts w:ascii="Tahoma" w:hAnsi="Tahoma"/>
      <w:sz w:val="24"/>
    </w:rPr>
  </w:style>
  <w:style w:type="paragraph" w:customStyle="1" w:styleId="UserStyle170">
    <w:name w:val="UserStyle_170"/>
    <w:next w:val="a"/>
    <w:qFormat/>
    <w:pPr>
      <w:snapToGrid w:val="0"/>
      <w:spacing w:before="80" w:after="320"/>
      <w:ind w:left="1134"/>
      <w:jc w:val="center"/>
      <w:textAlignment w:val="baseline"/>
    </w:pPr>
    <w:rPr>
      <w:rFonts w:ascii="Arial" w:eastAsia="黑体" w:hAnsi="Arial" w:cstheme="minorBidi"/>
      <w:sz w:val="18"/>
    </w:rPr>
  </w:style>
  <w:style w:type="paragraph" w:customStyle="1" w:styleId="UserStyle171">
    <w:name w:val="UserStyle_171"/>
    <w:qFormat/>
    <w:pPr>
      <w:tabs>
        <w:tab w:val="decimal" w:pos="0"/>
      </w:tabs>
      <w:textAlignment w:val="baseline"/>
    </w:pPr>
    <w:rPr>
      <w:rFonts w:ascii="Arial" w:hAnsi="Arial" w:cstheme="minorBidi"/>
      <w:sz w:val="21"/>
    </w:rPr>
  </w:style>
  <w:style w:type="paragraph" w:customStyle="1" w:styleId="UserStyle172">
    <w:name w:val="UserStyle_172"/>
    <w:basedOn w:val="a"/>
    <w:next w:val="Heading2"/>
    <w:qFormat/>
    <w:pPr>
      <w:spacing w:line="360" w:lineRule="auto"/>
    </w:pPr>
    <w:rPr>
      <w:rFonts w:eastAsia="黑体"/>
      <w:sz w:val="20"/>
    </w:rPr>
  </w:style>
  <w:style w:type="paragraph" w:customStyle="1" w:styleId="UserStyle173">
    <w:name w:val="UserStyle_1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16"/>
      <w:szCs w:val="16"/>
    </w:rPr>
  </w:style>
  <w:style w:type="paragraph" w:customStyle="1" w:styleId="UserStyle174">
    <w:name w:val="UserStyle_174"/>
    <w:basedOn w:val="a"/>
    <w:qFormat/>
    <w:pPr>
      <w:pBdr>
        <w:top w:val="single" w:sz="12" w:space="3" w:color="000000"/>
        <w:bottom w:val="single" w:sz="12" w:space="3" w:color="000000"/>
      </w:pBdr>
      <w:spacing w:line="360" w:lineRule="auto"/>
    </w:pPr>
    <w:rPr>
      <w:sz w:val="24"/>
    </w:rPr>
  </w:style>
  <w:style w:type="paragraph" w:customStyle="1" w:styleId="UserStyle175">
    <w:name w:val="UserStyle_175"/>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176">
    <w:name w:val="UserStyle_176"/>
    <w:basedOn w:val="a"/>
    <w:qFormat/>
    <w:pPr>
      <w:spacing w:after="160" w:line="240" w:lineRule="exact"/>
      <w:jc w:val="left"/>
    </w:pPr>
    <w:rPr>
      <w:rFonts w:ascii="Verdana" w:hAnsi="Verdana"/>
      <w:kern w:val="0"/>
      <w:sz w:val="20"/>
      <w:lang w:eastAsia="en-US"/>
    </w:rPr>
  </w:style>
  <w:style w:type="paragraph" w:customStyle="1" w:styleId="UserStyle177">
    <w:name w:val="UserStyle_177"/>
    <w:basedOn w:val="a"/>
    <w:next w:val="a"/>
    <w:qFormat/>
    <w:pPr>
      <w:tabs>
        <w:tab w:val="left" w:pos="1134"/>
      </w:tabs>
      <w:spacing w:line="300" w:lineRule="auto"/>
      <w:ind w:left="1361" w:hanging="1361"/>
    </w:pPr>
    <w:rPr>
      <w:rFonts w:ascii="Arial" w:eastAsia="黑体" w:hAnsi="Arial"/>
      <w:kern w:val="0"/>
    </w:rPr>
  </w:style>
  <w:style w:type="paragraph" w:customStyle="1" w:styleId="UserStyle178">
    <w:name w:val="UserStyle_178"/>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179">
    <w:name w:val="UserStyle_179"/>
    <w:basedOn w:val="ae"/>
    <w:qFormat/>
    <w:pPr>
      <w:keepNext/>
      <w:keepLines/>
      <w:tabs>
        <w:tab w:val="left" w:pos="709"/>
      </w:tabs>
      <w:spacing w:before="260" w:after="120" w:line="360" w:lineRule="exact"/>
      <w:ind w:left="709" w:hanging="709"/>
      <w:jc w:val="both"/>
    </w:pPr>
    <w:rPr>
      <w:rFonts w:ascii="宋体" w:hAnsi="Cambria" w:cs="Times New Roman"/>
      <w:bCs/>
      <w:smallCaps w:val="0"/>
      <w:kern w:val="2"/>
      <w:sz w:val="21"/>
      <w:szCs w:val="32"/>
      <w:lang w:eastAsia="zh-CN"/>
    </w:rPr>
  </w:style>
  <w:style w:type="paragraph" w:customStyle="1" w:styleId="UserStyle180">
    <w:name w:val="UserStyle_180"/>
    <w:basedOn w:val="a"/>
    <w:qFormat/>
    <w:pPr>
      <w:pBdr>
        <w:top w:val="single" w:sz="4" w:space="0" w:color="000000"/>
        <w:left w:val="single" w:sz="8" w:space="0" w:color="000000"/>
        <w:bottom w:val="single" w:sz="8"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181">
    <w:name w:val="UserStyle_181"/>
    <w:basedOn w:val="a"/>
    <w:qFormat/>
    <w:pPr>
      <w:spacing w:line="240" w:lineRule="atLeast"/>
      <w:ind w:left="420" w:firstLine="420"/>
    </w:pPr>
    <w:rPr>
      <w:kern w:val="0"/>
      <w:sz w:val="21"/>
    </w:rPr>
  </w:style>
  <w:style w:type="paragraph" w:customStyle="1" w:styleId="UserStyle182">
    <w:name w:val="UserStyle_182"/>
    <w:basedOn w:val="a"/>
    <w:qFormat/>
    <w:rPr>
      <w:rFonts w:ascii="Tahoma" w:hAnsi="Tahoma"/>
      <w:sz w:val="24"/>
    </w:rPr>
  </w:style>
  <w:style w:type="paragraph" w:customStyle="1" w:styleId="UserStyle183">
    <w:name w:val="UserStyle_183"/>
    <w:basedOn w:val="Heading6"/>
    <w:qFormat/>
    <w:pPr>
      <w:spacing w:before="0" w:after="0" w:line="360" w:lineRule="auto"/>
      <w:ind w:left="0" w:firstLine="0"/>
      <w:jc w:val="center"/>
    </w:pPr>
    <w:rPr>
      <w:rFonts w:ascii="仿宋_GB2312" w:eastAsia="仿宋_GB2312" w:hAnsi="Times New Roman"/>
      <w:b w:val="0"/>
      <w:color w:val="000000"/>
      <w:sz w:val="21"/>
      <w:szCs w:val="21"/>
    </w:rPr>
  </w:style>
  <w:style w:type="paragraph" w:customStyle="1" w:styleId="UserStyle184">
    <w:name w:val="UserStyle_184"/>
    <w:basedOn w:val="NavPane"/>
    <w:qFormat/>
    <w:rPr>
      <w:rFonts w:ascii="Tahoma" w:eastAsia="仿宋_GB2312" w:hAnsi="Tahoma"/>
      <w:sz w:val="24"/>
      <w:szCs w:val="24"/>
    </w:rPr>
  </w:style>
  <w:style w:type="paragraph" w:customStyle="1" w:styleId="178">
    <w:name w:val="178"/>
    <w:qFormat/>
    <w:pPr>
      <w:textAlignment w:val="baseline"/>
    </w:pPr>
    <w:rPr>
      <w:rFonts w:cstheme="minorBidi"/>
      <w:kern w:val="2"/>
      <w:sz w:val="21"/>
    </w:rPr>
  </w:style>
  <w:style w:type="paragraph" w:customStyle="1" w:styleId="UserStyle185">
    <w:name w:val="UserStyle_185"/>
    <w:next w:val="UserStyle186"/>
    <w:qFormat/>
    <w:pPr>
      <w:keepNext/>
      <w:keepLines/>
      <w:spacing w:before="240" w:after="240"/>
      <w:textAlignment w:val="baseline"/>
    </w:pPr>
    <w:rPr>
      <w:rFonts w:ascii="Arial" w:eastAsia="黑体" w:hAnsi="Arial" w:cstheme="minorBidi"/>
      <w:sz w:val="21"/>
    </w:rPr>
  </w:style>
  <w:style w:type="paragraph" w:customStyle="1" w:styleId="UserStyle186">
    <w:name w:val="UserStyle_186"/>
    <w:basedOn w:val="a"/>
    <w:qFormat/>
    <w:pPr>
      <w:keepLines/>
      <w:tabs>
        <w:tab w:val="left" w:pos="1134"/>
      </w:tabs>
      <w:spacing w:before="80" w:after="80" w:line="300" w:lineRule="auto"/>
      <w:ind w:left="1134" w:hanging="907"/>
    </w:pPr>
    <w:rPr>
      <w:rFonts w:ascii="Arial" w:hAnsi="Arial"/>
      <w:kern w:val="0"/>
      <w:sz w:val="21"/>
    </w:rPr>
  </w:style>
  <w:style w:type="paragraph" w:customStyle="1" w:styleId="UserStyle187">
    <w:name w:val="UserStyle_187"/>
    <w:basedOn w:val="a"/>
    <w:qFormat/>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188">
    <w:name w:val="UserStyle_188"/>
    <w:basedOn w:val="a"/>
    <w:qFormat/>
    <w:pPr>
      <w:spacing w:before="100" w:beforeAutospacing="1" w:after="100" w:afterAutospacing="1"/>
      <w:jc w:val="left"/>
    </w:pPr>
    <w:rPr>
      <w:rFonts w:ascii="宋体" w:hAnsi="宋体"/>
      <w:kern w:val="0"/>
      <w:sz w:val="24"/>
      <w:szCs w:val="24"/>
    </w:rPr>
  </w:style>
  <w:style w:type="paragraph" w:customStyle="1" w:styleId="UserStyle189">
    <w:name w:val="UserStyle_18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cs="宋体"/>
      <w:b/>
      <w:bCs/>
      <w:kern w:val="0"/>
      <w:sz w:val="16"/>
      <w:szCs w:val="16"/>
    </w:rPr>
  </w:style>
  <w:style w:type="paragraph" w:customStyle="1" w:styleId="UserStyle190">
    <w:name w:val="UserStyle_190"/>
    <w:basedOn w:val="a"/>
    <w:qFormat/>
    <w:pPr>
      <w:spacing w:line="360" w:lineRule="auto"/>
    </w:pPr>
    <w:rPr>
      <w:kern w:val="0"/>
      <w:sz w:val="24"/>
    </w:rPr>
  </w:style>
  <w:style w:type="paragraph" w:customStyle="1" w:styleId="UserStyle191">
    <w:name w:val="UserStyle_191"/>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192">
    <w:name w:val="UserStyle_192"/>
    <w:basedOn w:val="a"/>
    <w:qFormat/>
    <w:pPr>
      <w:spacing w:line="300" w:lineRule="atLeast"/>
      <w:jc w:val="left"/>
    </w:pPr>
    <w:rPr>
      <w:rFonts w:ascii="宋体" w:hAnsi="宋体"/>
      <w:kern w:val="0"/>
      <w:sz w:val="18"/>
    </w:rPr>
  </w:style>
  <w:style w:type="paragraph" w:customStyle="1" w:styleId="UserStyle193">
    <w:name w:val="UserStyle_193"/>
    <w:basedOn w:val="a"/>
    <w:qFormat/>
    <w:pPr>
      <w:spacing w:after="160" w:line="240" w:lineRule="exact"/>
      <w:jc w:val="left"/>
    </w:pPr>
    <w:rPr>
      <w:rFonts w:ascii="Verdana" w:hAnsi="Verdana"/>
      <w:kern w:val="0"/>
      <w:sz w:val="18"/>
      <w:lang w:eastAsia="en-US"/>
    </w:rPr>
  </w:style>
  <w:style w:type="paragraph" w:customStyle="1" w:styleId="UserStyle194">
    <w:name w:val="UserStyle_19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195">
    <w:name w:val="UserStyle_195"/>
    <w:basedOn w:val="a"/>
    <w:qFormat/>
    <w:rPr>
      <w:rFonts w:ascii="Tahoma" w:hAnsi="Tahoma"/>
      <w:sz w:val="24"/>
    </w:rPr>
  </w:style>
  <w:style w:type="paragraph" w:customStyle="1" w:styleId="UserStyle196">
    <w:name w:val="UserStyle_196"/>
    <w:basedOn w:val="a"/>
    <w:qFormat/>
    <w:pPr>
      <w:spacing w:before="100" w:beforeAutospacing="1" w:after="100" w:afterAutospacing="1"/>
      <w:jc w:val="left"/>
    </w:pPr>
    <w:rPr>
      <w:rFonts w:ascii="宋体" w:hAnsi="宋体"/>
      <w:kern w:val="0"/>
      <w:sz w:val="24"/>
      <w:szCs w:val="24"/>
    </w:rPr>
  </w:style>
  <w:style w:type="paragraph" w:customStyle="1" w:styleId="UserStyle197">
    <w:name w:val="UserStyle_197"/>
    <w:basedOn w:val="NavPane"/>
    <w:qFormat/>
    <w:rPr>
      <w:rFonts w:ascii="Tahoma" w:eastAsia="仿宋_GB2312" w:hAnsi="Tahoma"/>
      <w:sz w:val="24"/>
      <w:szCs w:val="24"/>
    </w:rPr>
  </w:style>
  <w:style w:type="paragraph" w:customStyle="1" w:styleId="UserStyle198">
    <w:name w:val="UserStyle_198"/>
    <w:basedOn w:val="NormalIndent"/>
    <w:qFormat/>
    <w:pPr>
      <w:ind w:firstLineChars="200" w:firstLine="480"/>
    </w:pPr>
  </w:style>
  <w:style w:type="paragraph" w:customStyle="1" w:styleId="UserStyle199">
    <w:name w:val="UserStyle_199"/>
    <w:basedOn w:val="NavPane"/>
    <w:semiHidden/>
    <w:qFormat/>
    <w:rPr>
      <w:rFonts w:ascii="Tahoma" w:eastAsia="黑体" w:hAnsi="Tahoma"/>
      <w:kern w:val="0"/>
      <w:szCs w:val="28"/>
    </w:rPr>
  </w:style>
  <w:style w:type="paragraph" w:customStyle="1" w:styleId="UserStyle200">
    <w:name w:val="UserStyle_200"/>
    <w:basedOn w:val="a"/>
    <w:qFormat/>
    <w:pPr>
      <w:spacing w:after="160" w:line="240" w:lineRule="exact"/>
      <w:jc w:val="left"/>
    </w:pPr>
    <w:rPr>
      <w:rFonts w:ascii="Verdana" w:hAnsi="Verdana"/>
      <w:kern w:val="0"/>
      <w:sz w:val="18"/>
      <w:lang w:eastAsia="en-US"/>
    </w:rPr>
  </w:style>
  <w:style w:type="paragraph" w:customStyle="1" w:styleId="UserStyle201">
    <w:name w:val="UserStyle_201"/>
    <w:basedOn w:val="a"/>
    <w:qFormat/>
    <w:pPr>
      <w:spacing w:line="360" w:lineRule="atLeast"/>
    </w:pPr>
    <w:rPr>
      <w:rFonts w:ascii="文鼎粗黑" w:eastAsia="文鼎粗黑"/>
      <w:kern w:val="0"/>
      <w:sz w:val="22"/>
    </w:rPr>
  </w:style>
  <w:style w:type="paragraph" w:customStyle="1" w:styleId="UserStyle202">
    <w:name w:val="UserStyle_202"/>
    <w:basedOn w:val="a"/>
    <w:qFormat/>
    <w:rPr>
      <w:rFonts w:ascii="Tahoma" w:eastAsia="仿宋_GB2312" w:hAnsi="Tahoma"/>
      <w:sz w:val="24"/>
      <w:szCs w:val="28"/>
    </w:rPr>
  </w:style>
  <w:style w:type="paragraph" w:customStyle="1" w:styleId="UserStyle203">
    <w:name w:val="UserStyle_203"/>
    <w:basedOn w:val="a"/>
    <w:qFormat/>
    <w:pPr>
      <w:spacing w:line="360" w:lineRule="auto"/>
      <w:ind w:left="480" w:firstLineChars="200" w:firstLine="200"/>
    </w:pPr>
    <w:rPr>
      <w:kern w:val="0"/>
      <w:sz w:val="24"/>
    </w:rPr>
  </w:style>
  <w:style w:type="paragraph" w:customStyle="1" w:styleId="UserStyle204">
    <w:name w:val="UserStyle_204"/>
    <w:basedOn w:val="a"/>
    <w:qFormat/>
    <w:pPr>
      <w:spacing w:line="360" w:lineRule="auto"/>
      <w:ind w:firstLineChars="200" w:firstLine="200"/>
    </w:pPr>
    <w:rPr>
      <w:sz w:val="24"/>
      <w:szCs w:val="24"/>
    </w:rPr>
  </w:style>
  <w:style w:type="paragraph" w:customStyle="1" w:styleId="UserStyle205">
    <w:name w:val="UserStyle_20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仿宋_GB2312" w:eastAsia="仿宋_GB2312" w:hAnsi="宋体"/>
      <w:color w:val="000000"/>
      <w:kern w:val="0"/>
      <w:sz w:val="21"/>
      <w:szCs w:val="21"/>
    </w:rPr>
  </w:style>
  <w:style w:type="paragraph" w:customStyle="1" w:styleId="UserStyle206">
    <w:name w:val="UserStyle_206"/>
    <w:basedOn w:val="a"/>
    <w:qFormat/>
    <w:pPr>
      <w:spacing w:line="400" w:lineRule="exact"/>
      <w:jc w:val="center"/>
    </w:pPr>
    <w:rPr>
      <w:sz w:val="24"/>
    </w:rPr>
  </w:style>
  <w:style w:type="paragraph" w:customStyle="1" w:styleId="UserStyle207">
    <w:name w:val="UserStyle_207"/>
    <w:basedOn w:val="a"/>
    <w:qFormat/>
    <w:rPr>
      <w:rFonts w:ascii="Tahoma" w:hAnsi="Tahoma"/>
      <w:sz w:val="24"/>
    </w:rPr>
  </w:style>
  <w:style w:type="paragraph" w:customStyle="1" w:styleId="UserStyle208">
    <w:name w:val="UserStyle_208"/>
    <w:basedOn w:val="a"/>
    <w:qFormat/>
    <w:pPr>
      <w:pBdr>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209">
    <w:name w:val="UserStyle_209"/>
    <w:basedOn w:val="a"/>
    <w:qFormat/>
    <w:pPr>
      <w:pageBreakBefore/>
      <w:spacing w:after="160" w:line="240" w:lineRule="exact"/>
      <w:jc w:val="left"/>
    </w:pPr>
    <w:rPr>
      <w:rFonts w:ascii="Verdana" w:hAnsi="Verdana"/>
      <w:kern w:val="0"/>
      <w:sz w:val="20"/>
      <w:lang w:eastAsia="en-US"/>
    </w:rPr>
  </w:style>
  <w:style w:type="paragraph" w:customStyle="1" w:styleId="UserStyle210">
    <w:name w:val="UserStyle_210"/>
    <w:basedOn w:val="UserStyle167"/>
    <w:next w:val="UserStyle167"/>
    <w:qFormat/>
    <w:pPr>
      <w:tabs>
        <w:tab w:val="left" w:pos="2120"/>
      </w:tabs>
      <w:ind w:firstLineChars="0" w:firstLine="0"/>
    </w:pPr>
    <w:rPr>
      <w:b/>
    </w:rPr>
  </w:style>
  <w:style w:type="paragraph" w:customStyle="1" w:styleId="UserStyle211">
    <w:name w:val="UserStyle_211"/>
    <w:basedOn w:val="a"/>
    <w:qFormat/>
    <w:pPr>
      <w:spacing w:after="160" w:line="240" w:lineRule="exact"/>
      <w:jc w:val="left"/>
    </w:pPr>
    <w:rPr>
      <w:rFonts w:ascii="Verdana" w:eastAsia="仿宋_GB2312" w:hAnsi="Verdana"/>
      <w:kern w:val="0"/>
      <w:sz w:val="24"/>
      <w:lang w:eastAsia="en-US"/>
    </w:rPr>
  </w:style>
  <w:style w:type="paragraph" w:customStyle="1" w:styleId="UserStyle212">
    <w:name w:val="UserStyle_21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213">
    <w:name w:val="UserStyle_213"/>
    <w:basedOn w:val="a"/>
    <w:qFormat/>
    <w:pPr>
      <w:spacing w:line="360" w:lineRule="auto"/>
      <w:ind w:firstLine="420"/>
    </w:pPr>
    <w:rPr>
      <w:sz w:val="24"/>
    </w:rPr>
  </w:style>
  <w:style w:type="paragraph" w:customStyle="1" w:styleId="UserStyle214">
    <w:name w:val="UserStyle_214"/>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215">
    <w:name w:val="UserStyle_215"/>
    <w:qFormat/>
    <w:pPr>
      <w:textAlignment w:val="baseline"/>
    </w:pPr>
    <w:rPr>
      <w:rFonts w:ascii="宋体" w:cstheme="minorBidi"/>
      <w:kern w:val="2"/>
    </w:rPr>
  </w:style>
  <w:style w:type="paragraph" w:customStyle="1" w:styleId="UserStyle216">
    <w:name w:val="UserStyle_216"/>
    <w:basedOn w:val="a"/>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217">
    <w:name w:val="UserStyle_217"/>
    <w:basedOn w:val="a"/>
    <w:qFormat/>
    <w:pPr>
      <w:spacing w:line="360" w:lineRule="auto"/>
    </w:pPr>
    <w:rPr>
      <w:sz w:val="24"/>
    </w:rPr>
  </w:style>
  <w:style w:type="paragraph" w:customStyle="1" w:styleId="UserStyle218">
    <w:name w:val="UserStyle_218"/>
    <w:basedOn w:val="a"/>
    <w:next w:val="a"/>
    <w:qFormat/>
    <w:pPr>
      <w:spacing w:line="360" w:lineRule="auto"/>
    </w:pPr>
    <w:rPr>
      <w:rFonts w:eastAsia="黑体"/>
      <w:sz w:val="20"/>
    </w:rPr>
  </w:style>
  <w:style w:type="paragraph" w:customStyle="1" w:styleId="UserStyle219">
    <w:name w:val="UserStyle_219"/>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220">
    <w:name w:val="UserStyle_220"/>
    <w:basedOn w:val="a"/>
    <w:qFormat/>
    <w:pPr>
      <w:spacing w:line="240" w:lineRule="atLeast"/>
      <w:ind w:left="420" w:firstLine="420"/>
    </w:pPr>
    <w:rPr>
      <w:kern w:val="0"/>
      <w:sz w:val="21"/>
    </w:rPr>
  </w:style>
  <w:style w:type="paragraph" w:customStyle="1" w:styleId="UserStyle221">
    <w:name w:val="UserStyle_221"/>
    <w:basedOn w:val="a"/>
    <w:qFormat/>
    <w:pPr>
      <w:pBdr>
        <w:top w:val="single" w:sz="4" w:space="0" w:color="000000"/>
        <w:left w:val="single" w:sz="4" w:space="0" w:color="000000"/>
        <w:bottom w:val="single" w:sz="8" w:space="0" w:color="000000"/>
        <w:right w:val="single" w:sz="8"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222">
    <w:name w:val="UserStyle_222"/>
    <w:basedOn w:val="BodyText"/>
    <w:qFormat/>
    <w:pPr>
      <w:suppressAutoHyphens/>
      <w:jc w:val="left"/>
    </w:pPr>
    <w:rPr>
      <w:rFonts w:ascii="Times New Roman" w:eastAsia="Times New Roman"/>
      <w:kern w:val="0"/>
      <w:sz w:val="24"/>
    </w:rPr>
  </w:style>
  <w:style w:type="paragraph" w:customStyle="1" w:styleId="UserStyle223">
    <w:name w:val="UserStyle_223"/>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224">
    <w:name w:val="UserStyle_224"/>
    <w:basedOn w:val="a"/>
    <w:qFormat/>
    <w:pPr>
      <w:spacing w:line="360" w:lineRule="auto"/>
      <w:jc w:val="left"/>
    </w:pPr>
    <w:rPr>
      <w:b/>
      <w:kern w:val="0"/>
      <w:sz w:val="21"/>
    </w:rPr>
  </w:style>
  <w:style w:type="paragraph" w:customStyle="1" w:styleId="UserStyle225">
    <w:name w:val="UserStyle_225"/>
    <w:basedOn w:val="a"/>
    <w:qFormat/>
    <w:pPr>
      <w:spacing w:after="160" w:line="240" w:lineRule="exact"/>
      <w:jc w:val="left"/>
    </w:pPr>
    <w:rPr>
      <w:rFonts w:ascii="Verdana" w:hAnsi="Verdana"/>
      <w:kern w:val="0"/>
      <w:sz w:val="20"/>
      <w:lang w:eastAsia="en-US"/>
    </w:rPr>
  </w:style>
  <w:style w:type="paragraph" w:customStyle="1" w:styleId="UserStyle226">
    <w:name w:val="UserStyle_226"/>
    <w:basedOn w:val="NavPane"/>
    <w:qFormat/>
    <w:rPr>
      <w:rFonts w:ascii="Tahoma" w:hAnsi="Tahoma"/>
      <w:sz w:val="24"/>
    </w:rPr>
  </w:style>
  <w:style w:type="paragraph" w:customStyle="1" w:styleId="UserStyle227">
    <w:name w:val="UserStyle_227"/>
    <w:basedOn w:val="a"/>
    <w:qFormat/>
    <w:pPr>
      <w:spacing w:line="300" w:lineRule="auto"/>
      <w:ind w:firstLineChars="200" w:firstLine="200"/>
    </w:pPr>
    <w:rPr>
      <w:sz w:val="24"/>
    </w:rPr>
  </w:style>
  <w:style w:type="paragraph" w:customStyle="1" w:styleId="UserStyle228">
    <w:name w:val="UserStyle_228"/>
    <w:basedOn w:val="a"/>
    <w:qFormat/>
    <w:pPr>
      <w:spacing w:after="160" w:line="240" w:lineRule="exact"/>
      <w:jc w:val="left"/>
    </w:pPr>
    <w:rPr>
      <w:rFonts w:ascii="Verdana" w:hAnsi="Verdana"/>
      <w:kern w:val="0"/>
      <w:sz w:val="18"/>
      <w:lang w:eastAsia="en-US"/>
    </w:rPr>
  </w:style>
  <w:style w:type="paragraph" w:customStyle="1" w:styleId="UserStyle229">
    <w:name w:val="UserStyle_229"/>
    <w:basedOn w:val="a"/>
    <w:qFormat/>
    <w:pPr>
      <w:spacing w:before="40" w:after="40"/>
    </w:pPr>
    <w:rPr>
      <w:sz w:val="24"/>
    </w:rPr>
  </w:style>
  <w:style w:type="paragraph" w:customStyle="1" w:styleId="UserStyle230">
    <w:name w:val="UserStyle_230"/>
    <w:basedOn w:val="a"/>
    <w:qFormat/>
    <w:pPr>
      <w:tabs>
        <w:tab w:val="left" w:pos="907"/>
      </w:tabs>
      <w:ind w:left="907" w:hanging="453"/>
    </w:pPr>
    <w:rPr>
      <w:sz w:val="24"/>
      <w:szCs w:val="24"/>
    </w:rPr>
  </w:style>
  <w:style w:type="paragraph" w:customStyle="1" w:styleId="UserStyle231">
    <w:name w:val="UserStyle_231"/>
    <w:basedOn w:val="a"/>
    <w:qFormat/>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232">
    <w:name w:val="UserStyle_232"/>
    <w:basedOn w:val="Heading4"/>
    <w:qFormat/>
    <w:pPr>
      <w:tabs>
        <w:tab w:val="left" w:pos="720"/>
      </w:tabs>
      <w:spacing w:before="500" w:after="260" w:line="560" w:lineRule="atLeast"/>
      <w:ind w:left="420" w:hanging="420"/>
    </w:pPr>
  </w:style>
  <w:style w:type="paragraph" w:customStyle="1" w:styleId="UserStyle233">
    <w:name w:val="UserStyle_233"/>
    <w:basedOn w:val="a"/>
    <w:qFormat/>
    <w:pPr>
      <w:spacing w:line="240" w:lineRule="atLeast"/>
      <w:jc w:val="center"/>
    </w:pPr>
    <w:rPr>
      <w:sz w:val="21"/>
    </w:rPr>
  </w:style>
  <w:style w:type="paragraph" w:customStyle="1" w:styleId="UserStyle234">
    <w:name w:val="UserStyle_234"/>
    <w:basedOn w:val="a"/>
    <w:qFormat/>
    <w:pPr>
      <w:spacing w:line="300" w:lineRule="auto"/>
      <w:jc w:val="left"/>
    </w:pPr>
    <w:rPr>
      <w:sz w:val="21"/>
    </w:rPr>
  </w:style>
  <w:style w:type="paragraph" w:customStyle="1" w:styleId="UserStyle235">
    <w:name w:val="UserStyle_235"/>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236">
    <w:name w:val="UserStyle_23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16"/>
      <w:szCs w:val="16"/>
    </w:rPr>
  </w:style>
  <w:style w:type="paragraph" w:customStyle="1" w:styleId="UserStyle237">
    <w:name w:val="UserStyle_237"/>
    <w:basedOn w:val="a"/>
    <w:qFormat/>
    <w:pPr>
      <w:spacing w:before="120" w:line="360" w:lineRule="auto"/>
      <w:ind w:firstLine="480"/>
    </w:pPr>
    <w:rPr>
      <w:sz w:val="24"/>
    </w:rPr>
  </w:style>
  <w:style w:type="paragraph" w:customStyle="1" w:styleId="UserStyle238">
    <w:name w:val="UserStyle_238"/>
    <w:basedOn w:val="a"/>
    <w:qFormat/>
    <w:rPr>
      <w:rFonts w:ascii="Tahoma" w:hAnsi="Tahoma"/>
      <w:sz w:val="24"/>
    </w:rPr>
  </w:style>
  <w:style w:type="paragraph" w:customStyle="1" w:styleId="UserStyle239">
    <w:name w:val="UserStyle_239"/>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eastAsia="仿宋_GB2312"/>
      <w:kern w:val="0"/>
      <w:sz w:val="20"/>
      <w:szCs w:val="28"/>
    </w:rPr>
  </w:style>
  <w:style w:type="paragraph" w:customStyle="1" w:styleId="UserStyle240">
    <w:name w:val="UserStyle_240"/>
    <w:basedOn w:val="a"/>
    <w:qFormat/>
    <w:pPr>
      <w:spacing w:after="160" w:line="240" w:lineRule="exact"/>
      <w:jc w:val="left"/>
    </w:pPr>
    <w:rPr>
      <w:rFonts w:ascii="Verdana" w:hAnsi="Verdana"/>
      <w:kern w:val="0"/>
      <w:sz w:val="20"/>
      <w:lang w:eastAsia="en-US"/>
    </w:rPr>
  </w:style>
  <w:style w:type="paragraph" w:customStyle="1" w:styleId="UserStyle241">
    <w:name w:val="UserStyle_241"/>
    <w:basedOn w:val="a"/>
    <w:qFormat/>
    <w:pPr>
      <w:spacing w:before="100" w:beforeAutospacing="1" w:after="100" w:afterAutospacing="1"/>
      <w:jc w:val="left"/>
    </w:pPr>
    <w:rPr>
      <w:rFonts w:ascii="宋体" w:eastAsia="仿宋_GB2312" w:hAnsi="宋体"/>
      <w:kern w:val="0"/>
      <w:sz w:val="18"/>
      <w:szCs w:val="18"/>
    </w:rPr>
  </w:style>
  <w:style w:type="paragraph" w:customStyle="1" w:styleId="UserStyle242">
    <w:name w:val="UserStyle_242"/>
    <w:basedOn w:val="a"/>
    <w:qFormat/>
    <w:pPr>
      <w:pBdr>
        <w:top w:val="single" w:sz="4" w:space="0" w:color="000000"/>
        <w:bottom w:val="single" w:sz="8"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243">
    <w:name w:val="UserStyle_243"/>
    <w:basedOn w:val="a"/>
    <w:qFormat/>
    <w:pPr>
      <w:spacing w:before="120"/>
      <w:ind w:firstLine="420"/>
    </w:pPr>
    <w:rPr>
      <w:sz w:val="24"/>
    </w:rPr>
  </w:style>
  <w:style w:type="paragraph" w:customStyle="1" w:styleId="UserStyle244">
    <w:name w:val="UserStyle_244"/>
    <w:basedOn w:val="a"/>
    <w:qFormat/>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245">
    <w:name w:val="UserStyle_245"/>
    <w:basedOn w:val="a"/>
    <w:qFormat/>
    <w:pPr>
      <w:snapToGrid w:val="0"/>
      <w:spacing w:line="360" w:lineRule="auto"/>
    </w:pPr>
    <w:rPr>
      <w:sz w:val="24"/>
    </w:rPr>
  </w:style>
  <w:style w:type="paragraph" w:customStyle="1" w:styleId="UserStyle246">
    <w:name w:val="UserStyle_246"/>
    <w:basedOn w:val="a"/>
    <w:next w:val="a"/>
    <w:qFormat/>
    <w:pPr>
      <w:tabs>
        <w:tab w:val="left" w:pos="420"/>
        <w:tab w:val="left" w:pos="624"/>
      </w:tabs>
      <w:ind w:left="420" w:hanging="420"/>
    </w:pPr>
    <w:rPr>
      <w:rFonts w:ascii="黑体" w:eastAsia="黑体" w:hAnsi="黑体"/>
      <w:b/>
      <w:sz w:val="32"/>
    </w:rPr>
  </w:style>
  <w:style w:type="paragraph" w:customStyle="1" w:styleId="UserStyle247">
    <w:name w:val="UserStyle_247"/>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left"/>
      <w:textAlignment w:val="center"/>
    </w:pPr>
    <w:rPr>
      <w:rFonts w:ascii="仿宋_GB2312" w:eastAsia="仿宋_GB2312" w:hAnsi="宋体" w:cs="宋体"/>
      <w:b/>
      <w:bCs/>
      <w:color w:val="FF0000"/>
      <w:kern w:val="0"/>
      <w:sz w:val="20"/>
      <w:szCs w:val="28"/>
    </w:rPr>
  </w:style>
  <w:style w:type="paragraph" w:customStyle="1" w:styleId="UserStyle248">
    <w:name w:val="UserStyle_248"/>
    <w:basedOn w:val="PlainText"/>
    <w:qFormat/>
    <w:rPr>
      <w:color w:val="000000"/>
      <w:lang w:val="en-GB"/>
    </w:rPr>
  </w:style>
  <w:style w:type="paragraph" w:customStyle="1" w:styleId="UserStyle249">
    <w:name w:val="UserStyle_249"/>
    <w:basedOn w:val="a"/>
    <w:next w:val="a"/>
    <w:qFormat/>
    <w:pPr>
      <w:snapToGrid w:val="0"/>
      <w:spacing w:after="120"/>
      <w:ind w:firstLineChars="257" w:firstLine="540"/>
    </w:pPr>
    <w:rPr>
      <w:sz w:val="21"/>
    </w:rPr>
  </w:style>
  <w:style w:type="paragraph" w:customStyle="1" w:styleId="UserStyle250">
    <w:name w:val="UserStyle_250"/>
    <w:basedOn w:val="a"/>
    <w:qFormat/>
    <w:pPr>
      <w:pBdr>
        <w:left w:val="single" w:sz="4" w:space="0" w:color="000000"/>
        <w:bottom w:val="single" w:sz="4" w:space="0" w:color="000000"/>
        <w:right w:val="single" w:sz="8"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251">
    <w:name w:val="UserStyle_251"/>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ascii="仿宋_GB2312" w:eastAsia="仿宋_GB2312" w:hAnsi="宋体" w:cs="宋体"/>
      <w:b/>
      <w:bCs/>
      <w:kern w:val="0"/>
      <w:sz w:val="20"/>
      <w:szCs w:val="28"/>
    </w:rPr>
  </w:style>
  <w:style w:type="paragraph" w:customStyle="1" w:styleId="UserStyle252">
    <w:name w:val="UserStyle_252"/>
    <w:basedOn w:val="Heading3"/>
    <w:next w:val="BodyText1I"/>
    <w:qFormat/>
    <w:pPr>
      <w:tabs>
        <w:tab w:val="left" w:pos="1280"/>
        <w:tab w:val="right" w:leader="dot" w:pos="8777"/>
      </w:tabs>
      <w:spacing w:before="312" w:after="0" w:line="240" w:lineRule="auto"/>
      <w:ind w:left="851" w:hanging="851"/>
    </w:pPr>
    <w:rPr>
      <w:rFonts w:ascii="黑体" w:eastAsia="黑体" w:hAnsi="宋体"/>
      <w:sz w:val="30"/>
    </w:rPr>
  </w:style>
  <w:style w:type="paragraph" w:customStyle="1" w:styleId="UserStyle253">
    <w:name w:val="UserStyle_253"/>
    <w:basedOn w:val="a"/>
    <w:qFormat/>
    <w:pPr>
      <w:pBdr>
        <w:bottom w:val="single" w:sz="4" w:space="0" w:color="000000"/>
      </w:pBdr>
      <w:spacing w:before="100" w:beforeAutospacing="1" w:after="100" w:afterAutospacing="1"/>
      <w:jc w:val="center"/>
      <w:textAlignment w:val="center"/>
    </w:pPr>
    <w:rPr>
      <w:rFonts w:eastAsia="仿宋_GB2312" w:cs="Times New Roman"/>
      <w:b/>
      <w:bCs/>
      <w:kern w:val="0"/>
      <w:szCs w:val="28"/>
    </w:rPr>
  </w:style>
  <w:style w:type="paragraph" w:customStyle="1" w:styleId="UserStyle254">
    <w:name w:val="UserStyle_254"/>
    <w:basedOn w:val="a"/>
    <w:qFormat/>
    <w:pPr>
      <w:spacing w:before="100" w:beforeAutospacing="1" w:after="100" w:afterAutospacing="1"/>
      <w:jc w:val="left"/>
    </w:pPr>
    <w:rPr>
      <w:rFonts w:ascii="仿宋_GB2312" w:eastAsia="仿宋_GB2312" w:hAnsi="宋体" w:cs="宋体"/>
      <w:b/>
      <w:bCs/>
      <w:kern w:val="0"/>
      <w:sz w:val="20"/>
      <w:szCs w:val="28"/>
    </w:rPr>
  </w:style>
  <w:style w:type="paragraph" w:customStyle="1" w:styleId="UserStyle255">
    <w:name w:val="UserStyle_255"/>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left"/>
      <w:textAlignment w:val="center"/>
    </w:pPr>
    <w:rPr>
      <w:rFonts w:ascii="仿宋_GB2312" w:eastAsia="仿宋_GB2312" w:hAnsi="宋体" w:cs="宋体"/>
      <w:b/>
      <w:bCs/>
      <w:kern w:val="0"/>
      <w:sz w:val="20"/>
      <w:szCs w:val="28"/>
    </w:rPr>
  </w:style>
  <w:style w:type="paragraph" w:customStyle="1" w:styleId="UserStyle256">
    <w:name w:val="UserStyle_256"/>
    <w:basedOn w:val="a"/>
    <w:qFormat/>
    <w:pPr>
      <w:spacing w:line="360" w:lineRule="auto"/>
    </w:pPr>
    <w:rPr>
      <w:rFonts w:eastAsia="仿宋_GB2312"/>
      <w:sz w:val="21"/>
    </w:rPr>
  </w:style>
  <w:style w:type="paragraph" w:customStyle="1" w:styleId="UserStyle257">
    <w:name w:val="UserStyle_257"/>
    <w:basedOn w:val="a"/>
    <w:qFormat/>
    <w:pPr>
      <w:spacing w:before="120"/>
      <w:ind w:firstLine="420"/>
    </w:pPr>
    <w:rPr>
      <w:sz w:val="24"/>
    </w:rPr>
  </w:style>
  <w:style w:type="paragraph" w:customStyle="1" w:styleId="UserStyle258">
    <w:name w:val="UserStyle_258"/>
    <w:basedOn w:val="a"/>
    <w:qFormat/>
    <w:pPr>
      <w:spacing w:before="156" w:after="156"/>
      <w:jc w:val="center"/>
    </w:pPr>
    <w:rPr>
      <w:rFonts w:ascii="黑体" w:eastAsia="黑体"/>
      <w:b/>
      <w:outline/>
      <w:color w:val="000000"/>
      <w:sz w:val="44"/>
      <w:szCs w:val="28"/>
      <w14:textOutline w14:w="9525" w14:cap="flat" w14:cmpd="sng" w14:algn="ctr">
        <w14:solidFill>
          <w14:srgbClr w14:val="000000"/>
        </w14:solidFill>
        <w14:prstDash w14:val="solid"/>
        <w14:round/>
      </w14:textOutline>
      <w14:textFill>
        <w14:noFill/>
      </w14:textFill>
    </w:rPr>
  </w:style>
  <w:style w:type="paragraph" w:customStyle="1" w:styleId="UserStyle259">
    <w:name w:val="UserStyle_259"/>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260">
    <w:name w:val="UserStyle_260"/>
    <w:basedOn w:val="ae"/>
    <w:next w:val="a"/>
    <w:qFormat/>
    <w:pPr>
      <w:spacing w:before="240" w:after="720"/>
    </w:pPr>
    <w:rPr>
      <w:sz w:val="28"/>
    </w:rPr>
  </w:style>
  <w:style w:type="paragraph" w:customStyle="1" w:styleId="UserStyle261">
    <w:name w:val="UserStyle_261"/>
    <w:basedOn w:val="a"/>
    <w:qFormat/>
    <w:rPr>
      <w:sz w:val="21"/>
    </w:rPr>
  </w:style>
  <w:style w:type="paragraph" w:customStyle="1" w:styleId="UserStyle262">
    <w:name w:val="UserStyle_262"/>
    <w:basedOn w:val="a"/>
    <w:qFormat/>
    <w:rPr>
      <w:rFonts w:ascii="宋体" w:hAnsi="宋体"/>
      <w:kern w:val="0"/>
      <w:sz w:val="21"/>
    </w:rPr>
  </w:style>
  <w:style w:type="paragraph" w:customStyle="1" w:styleId="UserStyle263">
    <w:name w:val="UserStyle_26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264">
    <w:name w:val="UserStyle_264"/>
    <w:basedOn w:val="a"/>
    <w:qFormat/>
    <w:pPr>
      <w:spacing w:before="100" w:beforeAutospacing="1" w:after="100" w:afterAutospacing="1"/>
      <w:jc w:val="left"/>
    </w:pPr>
    <w:rPr>
      <w:rFonts w:eastAsia="仿宋_GB2312" w:cs="Times New Roman"/>
      <w:b/>
      <w:bCs/>
      <w:kern w:val="0"/>
      <w:sz w:val="20"/>
      <w:szCs w:val="28"/>
    </w:rPr>
  </w:style>
  <w:style w:type="paragraph" w:customStyle="1" w:styleId="UserStyle265">
    <w:name w:val="UserStyle_265"/>
    <w:basedOn w:val="a"/>
    <w:qFormat/>
    <w:pPr>
      <w:numPr>
        <w:numId w:val="9"/>
      </w:numPr>
      <w:spacing w:line="360" w:lineRule="auto"/>
    </w:pPr>
    <w:rPr>
      <w:rFonts w:eastAsia="仿宋_GB2312"/>
    </w:rPr>
  </w:style>
  <w:style w:type="paragraph" w:customStyle="1" w:styleId="UserStyle266">
    <w:name w:val="UserStyle_266"/>
    <w:basedOn w:val="a"/>
    <w:qFormat/>
    <w:pPr>
      <w:spacing w:after="160" w:line="240" w:lineRule="exact"/>
      <w:jc w:val="left"/>
    </w:pPr>
    <w:rPr>
      <w:rFonts w:ascii="Verdana" w:hAnsi="Verdana"/>
      <w:kern w:val="0"/>
      <w:sz w:val="20"/>
      <w:lang w:eastAsia="en-US"/>
    </w:rPr>
  </w:style>
  <w:style w:type="paragraph" w:customStyle="1" w:styleId="UserStyle267">
    <w:name w:val="UserStyle_267"/>
    <w:basedOn w:val="a"/>
    <w:qFormat/>
    <w:pPr>
      <w:jc w:val="left"/>
    </w:pPr>
    <w:rPr>
      <w:kern w:val="0"/>
      <w:sz w:val="24"/>
    </w:rPr>
  </w:style>
  <w:style w:type="paragraph" w:customStyle="1" w:styleId="UserStyle268">
    <w:name w:val="UserStyle_268"/>
    <w:basedOn w:val="a"/>
    <w:qFormat/>
    <w:pPr>
      <w:spacing w:before="100" w:beforeAutospacing="1" w:after="100" w:afterAutospacing="1"/>
      <w:jc w:val="left"/>
    </w:pPr>
    <w:rPr>
      <w:rFonts w:ascii="宋体" w:hAnsi="宋体"/>
      <w:kern w:val="0"/>
      <w:sz w:val="24"/>
      <w:szCs w:val="24"/>
    </w:rPr>
  </w:style>
  <w:style w:type="paragraph" w:customStyle="1" w:styleId="UserStyle269">
    <w:name w:val="UserStyle_269"/>
    <w:basedOn w:val="a"/>
    <w:qFormat/>
    <w:rPr>
      <w:rFonts w:ascii="Tahoma" w:hAnsi="Tahoma"/>
      <w:sz w:val="24"/>
      <w:szCs w:val="24"/>
    </w:rPr>
  </w:style>
  <w:style w:type="paragraph" w:customStyle="1" w:styleId="UserStyle270">
    <w:name w:val="UserStyle_2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271">
    <w:name w:val="UserStyle_271"/>
    <w:basedOn w:val="a"/>
    <w:qFormat/>
    <w:pPr>
      <w:spacing w:before="100" w:beforeAutospacing="1" w:after="100" w:afterAutospacing="1" w:line="280" w:lineRule="atLeast"/>
      <w:ind w:firstLine="375"/>
      <w:jc w:val="left"/>
    </w:pPr>
    <w:rPr>
      <w:rFonts w:ascii="宋体" w:hAnsi="宋体"/>
      <w:color w:val="000000"/>
      <w:kern w:val="0"/>
      <w:sz w:val="18"/>
    </w:rPr>
  </w:style>
  <w:style w:type="paragraph" w:customStyle="1" w:styleId="UserStyle272">
    <w:name w:val="UserStyle_272"/>
    <w:basedOn w:val="a"/>
    <w:qFormat/>
    <w:pPr>
      <w:spacing w:after="160" w:line="240" w:lineRule="exact"/>
      <w:jc w:val="left"/>
    </w:pPr>
    <w:rPr>
      <w:rFonts w:ascii="Verdana" w:hAnsi="Verdana"/>
      <w:kern w:val="0"/>
      <w:sz w:val="20"/>
      <w:lang w:eastAsia="en-US"/>
    </w:rPr>
  </w:style>
  <w:style w:type="paragraph" w:customStyle="1" w:styleId="UserStyle273">
    <w:name w:val="UserStyle_2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274">
    <w:name w:val="UserStyle_274"/>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UserStyle275">
    <w:name w:val="UserStyle_275"/>
    <w:basedOn w:val="Heading6"/>
    <w:qFormat/>
    <w:pPr>
      <w:spacing w:before="156"/>
      <w:jc w:val="left"/>
    </w:pPr>
    <w:rPr>
      <w:kern w:val="24"/>
      <w:sz w:val="28"/>
    </w:rPr>
  </w:style>
  <w:style w:type="paragraph" w:customStyle="1" w:styleId="UserStyle276">
    <w:name w:val="UserStyle_276"/>
    <w:basedOn w:val="a"/>
    <w:qFormat/>
    <w:pPr>
      <w:tabs>
        <w:tab w:val="left" w:pos="1050"/>
        <w:tab w:val="right" w:leader="dot" w:pos="8296"/>
      </w:tabs>
    </w:pPr>
    <w:rPr>
      <w:caps/>
      <w:spacing w:val="20"/>
      <w:sz w:val="24"/>
    </w:rPr>
  </w:style>
  <w:style w:type="paragraph" w:customStyle="1" w:styleId="UserStyle277">
    <w:name w:val="UserStyle_277"/>
    <w:qFormat/>
    <w:pPr>
      <w:keepNext/>
      <w:snapToGrid w:val="0"/>
      <w:spacing w:before="80" w:after="80"/>
      <w:jc w:val="center"/>
      <w:textAlignment w:val="baseline"/>
    </w:pPr>
    <w:rPr>
      <w:rFonts w:ascii="Arial" w:eastAsia="黑体" w:hAnsi="Arial" w:cstheme="minorBidi"/>
      <w:sz w:val="18"/>
    </w:rPr>
  </w:style>
  <w:style w:type="paragraph" w:customStyle="1" w:styleId="UserStyle278">
    <w:name w:val="UserStyle_278"/>
    <w:basedOn w:val="a"/>
    <w:qFormat/>
    <w:pPr>
      <w:tabs>
        <w:tab w:val="left" w:pos="425"/>
      </w:tabs>
      <w:ind w:left="425" w:hanging="425"/>
    </w:pPr>
    <w:rPr>
      <w:rFonts w:ascii="Tahoma" w:hAnsi="Tahoma"/>
      <w:sz w:val="24"/>
    </w:rPr>
  </w:style>
  <w:style w:type="paragraph" w:customStyle="1" w:styleId="UserStyle279">
    <w:name w:val="UserStyle_279"/>
    <w:basedOn w:val="a"/>
    <w:qFormat/>
    <w:pPr>
      <w:numPr>
        <w:numId w:val="10"/>
      </w:numPr>
      <w:snapToGrid w:val="0"/>
      <w:spacing w:line="360" w:lineRule="auto"/>
    </w:pPr>
    <w:rPr>
      <w:rFonts w:ascii="Arial" w:hAnsi="Arial"/>
      <w:b/>
      <w:sz w:val="24"/>
    </w:rPr>
  </w:style>
  <w:style w:type="paragraph" w:customStyle="1" w:styleId="UserStyle280">
    <w:name w:val="UserStyle_280"/>
    <w:basedOn w:val="a"/>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281">
    <w:name w:val="UserStyle_281"/>
    <w:qFormat/>
    <w:pPr>
      <w:snapToGrid w:val="0"/>
      <w:spacing w:before="80" w:after="80"/>
      <w:textAlignment w:val="baseline"/>
    </w:pPr>
    <w:rPr>
      <w:rFonts w:ascii="Arial" w:hAnsi="Arial" w:cstheme="minorBidi"/>
      <w:kern w:val="2"/>
      <w:sz w:val="18"/>
    </w:rPr>
  </w:style>
  <w:style w:type="paragraph" w:customStyle="1" w:styleId="UserStyle282">
    <w:name w:val="UserStyle_282"/>
    <w:basedOn w:val="a"/>
    <w:qFormat/>
    <w:rPr>
      <w:rFonts w:ascii="Tahoma" w:hAnsi="Tahoma"/>
      <w:sz w:val="21"/>
    </w:rPr>
  </w:style>
  <w:style w:type="paragraph" w:customStyle="1" w:styleId="UserStyle283">
    <w:name w:val="UserStyle_283"/>
    <w:basedOn w:val="ae"/>
    <w:qFormat/>
    <w:pPr>
      <w:spacing w:before="720"/>
    </w:pPr>
  </w:style>
  <w:style w:type="paragraph" w:customStyle="1" w:styleId="UserStyle284">
    <w:name w:val="UserStyle_284"/>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285">
    <w:name w:val="UserStyle_285"/>
    <w:basedOn w:val="a"/>
    <w:qFormat/>
    <w:pPr>
      <w:numPr>
        <w:numId w:val="11"/>
      </w:numPr>
      <w:spacing w:line="360" w:lineRule="auto"/>
      <w:ind w:firstLineChars="200" w:firstLine="480"/>
    </w:pPr>
    <w:rPr>
      <w:sz w:val="24"/>
    </w:rPr>
  </w:style>
  <w:style w:type="paragraph" w:customStyle="1" w:styleId="UserStyle286">
    <w:name w:val="UserStyle_286"/>
    <w:basedOn w:val="a"/>
    <w:qFormat/>
    <w:pPr>
      <w:numPr>
        <w:numId w:val="12"/>
      </w:numPr>
      <w:tabs>
        <w:tab w:val="left" w:pos="425"/>
      </w:tabs>
    </w:pPr>
    <w:rPr>
      <w:rFonts w:ascii="Tahoma" w:hAnsi="Tahoma"/>
      <w:sz w:val="24"/>
    </w:rPr>
  </w:style>
  <w:style w:type="paragraph" w:customStyle="1" w:styleId="UserStyle287">
    <w:name w:val="UserStyle_287"/>
    <w:basedOn w:val="a"/>
    <w:qFormat/>
    <w:pPr>
      <w:pBdr>
        <w:left w:val="single" w:sz="4" w:space="0" w:color="000000"/>
        <w:right w:val="single" w:sz="4" w:space="0" w:color="000000"/>
      </w:pBdr>
      <w:spacing w:before="100" w:beforeAutospacing="1" w:after="100" w:afterAutospacing="1"/>
      <w:jc w:val="center"/>
      <w:textAlignment w:val="center"/>
    </w:pPr>
    <w:rPr>
      <w:rFonts w:ascii="仿宋_GB2312" w:eastAsia="仿宋_GB2312" w:hAnsi="宋体"/>
      <w:color w:val="000000"/>
      <w:kern w:val="0"/>
      <w:sz w:val="16"/>
      <w:szCs w:val="16"/>
    </w:rPr>
  </w:style>
  <w:style w:type="paragraph" w:customStyle="1" w:styleId="UserStyle288">
    <w:name w:val="UserStyle_288"/>
    <w:basedOn w:val="a"/>
    <w:qFormat/>
    <w:pP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289">
    <w:name w:val="UserStyle_289"/>
    <w:basedOn w:val="Heading1"/>
    <w:next w:val="Heading1"/>
    <w:qFormat/>
    <w:pPr>
      <w:keepLines/>
      <w:spacing w:before="340" w:after="330" w:line="576" w:lineRule="auto"/>
    </w:pPr>
    <w:rPr>
      <w:rFonts w:ascii="Times New Roman" w:eastAsia="黑体"/>
      <w:b/>
      <w:kern w:val="44"/>
      <w:sz w:val="44"/>
    </w:rPr>
  </w:style>
  <w:style w:type="paragraph" w:customStyle="1" w:styleId="UserStyle290">
    <w:name w:val="UserStyle_290"/>
    <w:basedOn w:val="a"/>
    <w:qFormat/>
    <w:pPr>
      <w:spacing w:before="100" w:beforeAutospacing="1" w:after="100" w:afterAutospacing="1" w:line="360" w:lineRule="auto"/>
      <w:textAlignment w:val="top"/>
    </w:pPr>
    <w:rPr>
      <w:kern w:val="0"/>
      <w:sz w:val="24"/>
    </w:rPr>
  </w:style>
  <w:style w:type="paragraph" w:customStyle="1" w:styleId="UserStyle291">
    <w:name w:val="UserStyle_291"/>
    <w:basedOn w:val="a"/>
    <w:qFormat/>
    <w:pPr>
      <w:spacing w:after="120" w:line="360" w:lineRule="auto"/>
      <w:ind w:firstLineChars="200" w:firstLine="200"/>
    </w:pPr>
    <w:rPr>
      <w:sz w:val="24"/>
    </w:rPr>
  </w:style>
  <w:style w:type="paragraph" w:customStyle="1" w:styleId="UserStyle292">
    <w:name w:val="UserStyle_292"/>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293">
    <w:name w:val="UserStyle_293"/>
    <w:basedOn w:val="a"/>
    <w:qFormat/>
    <w:pPr>
      <w:spacing w:before="100" w:beforeAutospacing="1" w:after="100" w:afterAutospacing="1"/>
      <w:jc w:val="left"/>
    </w:pPr>
    <w:rPr>
      <w:rFonts w:ascii="宋体" w:eastAsia="仿宋_GB2312" w:hAnsi="宋体"/>
      <w:kern w:val="0"/>
      <w:sz w:val="20"/>
      <w:szCs w:val="28"/>
    </w:rPr>
  </w:style>
  <w:style w:type="paragraph" w:customStyle="1" w:styleId="UserStyle294">
    <w:name w:val="UserStyle_294"/>
    <w:basedOn w:val="a"/>
    <w:qFormat/>
    <w:pPr>
      <w:spacing w:after="160" w:line="240" w:lineRule="exact"/>
      <w:jc w:val="left"/>
    </w:pPr>
    <w:rPr>
      <w:rFonts w:ascii="Verdana" w:eastAsia="仿宋_GB2312" w:hAnsi="Verdana"/>
      <w:kern w:val="0"/>
      <w:sz w:val="24"/>
      <w:lang w:eastAsia="en-US"/>
    </w:rPr>
  </w:style>
  <w:style w:type="paragraph" w:customStyle="1" w:styleId="UserStyle295">
    <w:name w:val="UserStyle_295"/>
    <w:basedOn w:val="a"/>
    <w:qFormat/>
    <w:pPr>
      <w:spacing w:line="480" w:lineRule="exact"/>
      <w:ind w:firstLineChars="200" w:firstLine="560"/>
    </w:pPr>
    <w:rPr>
      <w:rFonts w:eastAsia="仿宋_GB2312"/>
      <w:szCs w:val="28"/>
    </w:rPr>
  </w:style>
  <w:style w:type="paragraph" w:customStyle="1" w:styleId="UserStyle296">
    <w:name w:val="UserStyle_296"/>
    <w:basedOn w:val="a"/>
    <w:qFormat/>
    <w:pPr>
      <w:pBdr>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1"/>
    </w:rPr>
  </w:style>
  <w:style w:type="paragraph" w:customStyle="1" w:styleId="UserStyle297">
    <w:name w:val="UserStyle_297"/>
    <w:basedOn w:val="a"/>
    <w:next w:val="a"/>
    <w:qFormat/>
    <w:pPr>
      <w:tabs>
        <w:tab w:val="left" w:pos="1304"/>
      </w:tabs>
      <w:ind w:left="425" w:hanging="425"/>
    </w:pPr>
    <w:rPr>
      <w:rFonts w:ascii="黑体" w:eastAsia="黑体" w:hAnsi="黑体"/>
      <w:b/>
      <w:sz w:val="44"/>
    </w:rPr>
  </w:style>
  <w:style w:type="paragraph" w:customStyle="1" w:styleId="UserStyle298">
    <w:name w:val="UserStyle_298"/>
    <w:basedOn w:val="a"/>
    <w:qFormat/>
    <w:rPr>
      <w:rFonts w:ascii="Tahoma" w:eastAsia="仿宋_GB2312" w:hAnsi="Tahoma"/>
      <w:sz w:val="24"/>
      <w:szCs w:val="28"/>
    </w:rPr>
  </w:style>
  <w:style w:type="paragraph" w:customStyle="1" w:styleId="UserStyle299">
    <w:name w:val="UserStyle_299"/>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ascii="宋体" w:eastAsia="仿宋_GB2312" w:hAnsi="宋体"/>
      <w:kern w:val="0"/>
      <w:sz w:val="20"/>
      <w:szCs w:val="28"/>
    </w:rPr>
  </w:style>
  <w:style w:type="paragraph" w:customStyle="1" w:styleId="UserStyle300">
    <w:name w:val="UserStyle_300"/>
    <w:basedOn w:val="Heading2"/>
    <w:qFormat/>
    <w:pPr>
      <w:snapToGrid w:val="0"/>
      <w:spacing w:before="0" w:after="0" w:line="360" w:lineRule="auto"/>
      <w:ind w:firstLineChars="196" w:firstLine="574"/>
    </w:pPr>
    <w:rPr>
      <w:rFonts w:ascii="宋体" w:eastAsia="宋体" w:hAnsi="宋体"/>
      <w:spacing w:val="6"/>
      <w:sz w:val="28"/>
      <w:u w:val="single"/>
    </w:rPr>
  </w:style>
  <w:style w:type="paragraph" w:customStyle="1" w:styleId="UserStyle301">
    <w:name w:val="UserStyle_301"/>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302">
    <w:name w:val="UserStyle_302"/>
    <w:basedOn w:val="a"/>
    <w:qFormat/>
    <w:pPr>
      <w:pBdr>
        <w:top w:val="single" w:sz="4" w:space="0" w:color="000000"/>
        <w:left w:val="single" w:sz="4" w:space="0" w:color="000000"/>
        <w:bottom w:val="single" w:sz="4" w:space="0" w:color="000000"/>
        <w:right w:val="single" w:sz="8" w:space="0" w:color="000000"/>
      </w:pBdr>
      <w:spacing w:before="100" w:beforeAutospacing="1" w:after="100" w:afterAutospacing="1"/>
      <w:jc w:val="left"/>
      <w:textAlignment w:val="center"/>
    </w:pPr>
    <w:rPr>
      <w:rFonts w:eastAsia="仿宋_GB2312"/>
      <w:kern w:val="0"/>
      <w:sz w:val="18"/>
      <w:szCs w:val="18"/>
    </w:rPr>
  </w:style>
  <w:style w:type="paragraph" w:customStyle="1" w:styleId="UserStyle303">
    <w:name w:val="UserStyle_303"/>
    <w:basedOn w:val="a"/>
    <w:next w:val="a"/>
    <w:qFormat/>
    <w:pPr>
      <w:snapToGrid w:val="0"/>
      <w:spacing w:line="360" w:lineRule="auto"/>
      <w:ind w:firstLineChars="200" w:firstLine="643"/>
    </w:pPr>
    <w:rPr>
      <w:rFonts w:ascii="宋体" w:hAnsi="宋体"/>
      <w:b/>
      <w:sz w:val="32"/>
      <w:szCs w:val="32"/>
    </w:rPr>
  </w:style>
  <w:style w:type="paragraph" w:customStyle="1" w:styleId="UserStyle304">
    <w:name w:val="UserStyle_304"/>
    <w:basedOn w:val="Heading3"/>
    <w:qFormat/>
    <w:pPr>
      <w:snapToGrid w:val="0"/>
      <w:spacing w:before="0" w:after="0" w:line="416" w:lineRule="auto"/>
    </w:pPr>
    <w:rPr>
      <w:rFonts w:ascii="仿宋_GB2312" w:eastAsia="仿宋_GB2312" w:cs="Times New Roman"/>
      <w:bCs/>
      <w:sz w:val="28"/>
      <w:szCs w:val="32"/>
    </w:rPr>
  </w:style>
  <w:style w:type="paragraph" w:customStyle="1" w:styleId="UserStyle305">
    <w:name w:val="UserStyle_305"/>
    <w:basedOn w:val="a"/>
    <w:qFormat/>
    <w:pPr>
      <w:spacing w:before="120" w:after="120" w:line="360" w:lineRule="auto"/>
      <w:jc w:val="center"/>
    </w:pPr>
    <w:rPr>
      <w:rFonts w:eastAsia="仿宋_GB2312"/>
      <w:b/>
      <w:sz w:val="24"/>
    </w:rPr>
  </w:style>
  <w:style w:type="paragraph" w:customStyle="1" w:styleId="UserStyle306">
    <w:name w:val="UserStyle_306"/>
    <w:basedOn w:val="Heading2"/>
    <w:qFormat/>
    <w:pPr>
      <w:tabs>
        <w:tab w:val="left" w:pos="1080"/>
      </w:tabs>
      <w:spacing w:line="240" w:lineRule="auto"/>
      <w:ind w:left="709" w:hanging="709"/>
    </w:pPr>
    <w:rPr>
      <w:rFonts w:ascii="黑体" w:hAnsi="宋体" w:cs="Times New Roman"/>
      <w:bCs/>
      <w:color w:val="000000"/>
      <w:szCs w:val="32"/>
    </w:rPr>
  </w:style>
  <w:style w:type="paragraph" w:customStyle="1" w:styleId="UserStyle307">
    <w:name w:val="UserStyle_307"/>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UserStyle308">
    <w:name w:val="UserStyle_308"/>
    <w:basedOn w:val="ae"/>
    <w:qFormat/>
    <w:pPr>
      <w:keepNext/>
      <w:keepLines/>
      <w:tabs>
        <w:tab w:val="left" w:pos="851"/>
      </w:tabs>
      <w:spacing w:before="260" w:after="260" w:line="360" w:lineRule="exact"/>
      <w:ind w:left="851" w:hanging="851"/>
      <w:jc w:val="both"/>
    </w:pPr>
    <w:rPr>
      <w:rFonts w:ascii="宋体" w:hAnsi="Cambria" w:cs="Times New Roman"/>
      <w:b w:val="0"/>
      <w:bCs/>
      <w:smallCaps w:val="0"/>
      <w:kern w:val="2"/>
      <w:sz w:val="21"/>
      <w:szCs w:val="32"/>
      <w:lang w:eastAsia="zh-CN"/>
    </w:rPr>
  </w:style>
  <w:style w:type="paragraph" w:customStyle="1" w:styleId="UserStyle309">
    <w:name w:val="UserStyle_309"/>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UserStyle310">
    <w:name w:val="UserStyle_310"/>
    <w:basedOn w:val="a"/>
    <w:qFormat/>
    <w:pPr>
      <w:pBdr>
        <w:top w:val="single" w:sz="8"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11">
    <w:name w:val="UserStyle_311"/>
    <w:basedOn w:val="a"/>
    <w:qFormat/>
    <w:rPr>
      <w:rFonts w:ascii="仿宋_GB2312"/>
      <w:b/>
      <w:sz w:val="30"/>
    </w:rPr>
  </w:style>
  <w:style w:type="paragraph" w:customStyle="1" w:styleId="UserStyle312">
    <w:name w:val="UserStyle_312"/>
    <w:basedOn w:val="a"/>
    <w:qFormat/>
    <w:pPr>
      <w:jc w:val="left"/>
    </w:pPr>
    <w:rPr>
      <w:rFonts w:ascii="黑体" w:eastAsia="黑体"/>
      <w:b/>
      <w:kern w:val="0"/>
      <w:sz w:val="20"/>
    </w:rPr>
  </w:style>
  <w:style w:type="paragraph" w:customStyle="1" w:styleId="UserStyle313">
    <w:name w:val="UserStyle_313"/>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ascii="仿宋_GB2312" w:eastAsia="仿宋_GB2312" w:hAnsi="宋体" w:cs="宋体"/>
      <w:b/>
      <w:bCs/>
      <w:kern w:val="0"/>
      <w:sz w:val="20"/>
      <w:szCs w:val="28"/>
    </w:rPr>
  </w:style>
  <w:style w:type="paragraph" w:customStyle="1" w:styleId="UserStyle314">
    <w:name w:val="UserStyle_314"/>
    <w:basedOn w:val="a"/>
    <w:qFormat/>
    <w:pPr>
      <w:snapToGrid w:val="0"/>
    </w:pPr>
    <w:rPr>
      <w:sz w:val="21"/>
    </w:rPr>
  </w:style>
  <w:style w:type="paragraph" w:customStyle="1" w:styleId="UserStyle315">
    <w:name w:val="UserStyle_315"/>
    <w:basedOn w:val="a"/>
    <w:qFormat/>
    <w:pPr>
      <w:numPr>
        <w:numId w:val="13"/>
      </w:numPr>
      <w:tabs>
        <w:tab w:val="left" w:pos="648"/>
      </w:tabs>
      <w:spacing w:before="210" w:after="210"/>
      <w:ind w:left="425" w:hanging="137"/>
      <w:jc w:val="center"/>
    </w:pPr>
    <w:rPr>
      <w:kern w:val="0"/>
      <w:sz w:val="21"/>
      <w:lang w:eastAsia="en-US"/>
    </w:rPr>
  </w:style>
  <w:style w:type="paragraph" w:customStyle="1" w:styleId="UserStyle316">
    <w:name w:val="UserStyle_316"/>
    <w:basedOn w:val="a"/>
    <w:qFormat/>
    <w:rPr>
      <w:rFonts w:ascii="Tahoma" w:hAnsi="Tahoma"/>
      <w:sz w:val="24"/>
    </w:rPr>
  </w:style>
  <w:style w:type="paragraph" w:customStyle="1" w:styleId="UserStyle317">
    <w:name w:val="UserStyle_31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color w:val="000000"/>
      <w:kern w:val="0"/>
      <w:sz w:val="16"/>
      <w:szCs w:val="16"/>
    </w:rPr>
  </w:style>
  <w:style w:type="paragraph" w:customStyle="1" w:styleId="UserStyle318">
    <w:name w:val="UserStyle_318"/>
    <w:basedOn w:val="a"/>
    <w:qFormat/>
    <w:pPr>
      <w:tabs>
        <w:tab w:val="left" w:pos="0"/>
      </w:tabs>
      <w:snapToGrid w:val="0"/>
      <w:spacing w:line="320" w:lineRule="atLeast"/>
    </w:pPr>
    <w:rPr>
      <w:rFonts w:ascii="宋体"/>
      <w:kern w:val="0"/>
      <w:sz w:val="21"/>
    </w:rPr>
  </w:style>
  <w:style w:type="paragraph" w:customStyle="1" w:styleId="UserStyle319">
    <w:name w:val="UserStyle_319"/>
    <w:basedOn w:val="a"/>
    <w:qFormat/>
    <w:pPr>
      <w:spacing w:after="160" w:line="240" w:lineRule="exact"/>
      <w:jc w:val="left"/>
    </w:pPr>
    <w:rPr>
      <w:rFonts w:ascii="Verdana" w:hAnsi="Verdana"/>
      <w:kern w:val="0"/>
      <w:sz w:val="21"/>
      <w:lang w:eastAsia="en-US"/>
    </w:rPr>
  </w:style>
  <w:style w:type="paragraph" w:customStyle="1" w:styleId="UserStyle320">
    <w:name w:val="UserStyle_320"/>
    <w:basedOn w:val="a"/>
    <w:qFormat/>
    <w:pPr>
      <w:spacing w:line="440" w:lineRule="exact"/>
      <w:ind w:firstLine="420"/>
    </w:pPr>
    <w:rPr>
      <w:rFonts w:ascii="Arial Narrow" w:hAnsi="Arial Narrow"/>
      <w:kern w:val="0"/>
      <w:sz w:val="24"/>
    </w:rPr>
  </w:style>
  <w:style w:type="paragraph" w:customStyle="1" w:styleId="UserStyle321">
    <w:name w:val="UserStyle_321"/>
    <w:basedOn w:val="a"/>
    <w:qFormat/>
    <w:pPr>
      <w:tabs>
        <w:tab w:val="left" w:pos="1280"/>
      </w:tabs>
      <w:spacing w:before="120" w:after="120" w:line="360" w:lineRule="auto"/>
      <w:ind w:left="-7" w:firstLine="567"/>
      <w:jc w:val="left"/>
    </w:pPr>
    <w:rPr>
      <w:rFonts w:ascii="宋体"/>
      <w:kern w:val="0"/>
      <w:sz w:val="24"/>
    </w:rPr>
  </w:style>
  <w:style w:type="paragraph" w:customStyle="1" w:styleId="UserStyle322">
    <w:name w:val="UserStyle_322"/>
    <w:basedOn w:val="a"/>
    <w:qFormat/>
    <w:pPr>
      <w:ind w:firstLineChars="200" w:firstLine="420"/>
    </w:pPr>
    <w:rPr>
      <w:rFonts w:ascii="Calibri" w:hAnsi="Calibri"/>
      <w:sz w:val="21"/>
      <w:szCs w:val="22"/>
    </w:rPr>
  </w:style>
  <w:style w:type="paragraph" w:customStyle="1" w:styleId="UserStyle323">
    <w:name w:val="UserStyle_323"/>
    <w:basedOn w:val="a"/>
    <w:qFormat/>
    <w:pPr>
      <w:spacing w:line="300" w:lineRule="auto"/>
      <w:ind w:firstLineChars="200" w:firstLine="200"/>
    </w:pPr>
    <w:rPr>
      <w:rFonts w:eastAsia="仿宋_GB2312"/>
    </w:rPr>
  </w:style>
  <w:style w:type="paragraph" w:customStyle="1" w:styleId="UserStyle324">
    <w:name w:val="UserStyle_324"/>
    <w:basedOn w:val="a"/>
    <w:qFormat/>
    <w:pPr>
      <w:spacing w:after="160" w:line="240" w:lineRule="exact"/>
      <w:jc w:val="left"/>
    </w:pPr>
    <w:rPr>
      <w:rFonts w:ascii="Verdana" w:hAnsi="Verdana"/>
      <w:kern w:val="0"/>
      <w:sz w:val="21"/>
      <w:lang w:eastAsia="en-US"/>
    </w:rPr>
  </w:style>
  <w:style w:type="paragraph" w:customStyle="1" w:styleId="UserStyle325">
    <w:name w:val="UserStyle_325"/>
    <w:basedOn w:val="UserStyle129"/>
    <w:qFormat/>
    <w:pPr>
      <w:numPr>
        <w:numId w:val="14"/>
      </w:numPr>
      <w:ind w:firstLineChars="0" w:firstLine="0"/>
    </w:pPr>
  </w:style>
  <w:style w:type="paragraph" w:customStyle="1" w:styleId="UserStyle326">
    <w:name w:val="UserStyle_326"/>
    <w:basedOn w:val="a"/>
    <w:next w:val="a"/>
    <w:qFormat/>
    <w:pPr>
      <w:numPr>
        <w:numId w:val="15"/>
      </w:numPr>
      <w:spacing w:after="200" w:line="360" w:lineRule="auto"/>
      <w:ind w:left="1105" w:hanging="748"/>
      <w:jc w:val="center"/>
    </w:pPr>
    <w:rPr>
      <w:kern w:val="0"/>
      <w:sz w:val="24"/>
      <w:szCs w:val="24"/>
    </w:rPr>
  </w:style>
  <w:style w:type="paragraph" w:customStyle="1" w:styleId="UserStyle327">
    <w:name w:val="UserStyle_327"/>
    <w:basedOn w:val="a"/>
    <w:qFormat/>
    <w:pPr>
      <w:tabs>
        <w:tab w:val="left" w:pos="360"/>
      </w:tabs>
      <w:ind w:firstLine="200"/>
      <w:jc w:val="center"/>
    </w:pPr>
    <w:rPr>
      <w:rFonts w:eastAsia="黑体" w:cs="宋体"/>
      <w:b/>
      <w:bCs/>
      <w:kern w:val="44"/>
      <w:sz w:val="44"/>
      <w:lang w:val="zh-CN"/>
    </w:rPr>
  </w:style>
  <w:style w:type="paragraph" w:customStyle="1" w:styleId="UserStyle328">
    <w:name w:val="UserStyle_328"/>
    <w:basedOn w:val="a"/>
    <w:qFormat/>
    <w:rPr>
      <w:rFonts w:ascii="Tahoma" w:hAnsi="Tahoma"/>
      <w:sz w:val="24"/>
      <w:szCs w:val="24"/>
    </w:rPr>
  </w:style>
  <w:style w:type="paragraph" w:customStyle="1" w:styleId="UserStyle329">
    <w:name w:val="UserStyle_329"/>
    <w:basedOn w:val="a"/>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330">
    <w:name w:val="UserStyle_330"/>
    <w:basedOn w:val="a"/>
    <w:qFormat/>
    <w:pPr>
      <w:tabs>
        <w:tab w:val="left" w:pos="420"/>
        <w:tab w:val="left" w:pos="1200"/>
      </w:tabs>
      <w:spacing w:line="288" w:lineRule="auto"/>
      <w:ind w:leftChars="200" w:left="840" w:hangingChars="200" w:hanging="420"/>
    </w:pPr>
    <w:rPr>
      <w:sz w:val="21"/>
    </w:rPr>
  </w:style>
  <w:style w:type="paragraph" w:customStyle="1" w:styleId="UserStyle331">
    <w:name w:val="UserStyle_331"/>
    <w:basedOn w:val="a"/>
    <w:qFormat/>
    <w:pPr>
      <w:tabs>
        <w:tab w:val="left" w:pos="1134"/>
        <w:tab w:val="left" w:pos="1280"/>
      </w:tabs>
      <w:snapToGrid w:val="0"/>
      <w:spacing w:line="280" w:lineRule="atLeast"/>
      <w:jc w:val="left"/>
    </w:pPr>
    <w:rPr>
      <w:rFonts w:eastAsia="PMingLiU"/>
      <w:kern w:val="0"/>
      <w:sz w:val="24"/>
      <w:lang w:eastAsia="zh-TW"/>
    </w:rPr>
  </w:style>
  <w:style w:type="paragraph" w:customStyle="1" w:styleId="UserStyle332">
    <w:name w:val="UserStyle_332"/>
    <w:basedOn w:val="a"/>
    <w:qFormat/>
    <w:rPr>
      <w:rFonts w:ascii="Tahoma" w:hAnsi="Tahoma"/>
      <w:sz w:val="24"/>
    </w:rPr>
  </w:style>
  <w:style w:type="paragraph" w:customStyle="1" w:styleId="UserStyle333">
    <w:name w:val="UserStyle_333"/>
    <w:qFormat/>
    <w:pPr>
      <w:tabs>
        <w:tab w:val="left" w:pos="1644"/>
      </w:tabs>
      <w:ind w:left="1644" w:hanging="510"/>
      <w:textAlignment w:val="baseline"/>
    </w:pPr>
    <w:rPr>
      <w:rFonts w:ascii="Arial" w:hAnsi="Arial" w:cstheme="minorBidi"/>
      <w:sz w:val="21"/>
    </w:rPr>
  </w:style>
  <w:style w:type="paragraph" w:customStyle="1" w:styleId="UserStyle334">
    <w:name w:val="UserStyle_334"/>
    <w:basedOn w:val="a"/>
    <w:qFormat/>
    <w:pPr>
      <w:pBdr>
        <w:left w:val="single" w:sz="4" w:space="0" w:color="000000"/>
        <w:right w:val="single" w:sz="8"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335">
    <w:name w:val="UserStyle_335"/>
    <w:basedOn w:val="a"/>
    <w:qFormat/>
    <w:pPr>
      <w:pBdr>
        <w:left w:val="single" w:sz="4" w:space="0" w:color="000000"/>
        <w:bottom w:val="single" w:sz="4" w:space="0" w:color="000000"/>
      </w:pBdr>
      <w:spacing w:before="100" w:beforeAutospacing="1" w:after="100" w:afterAutospacing="1"/>
      <w:jc w:val="center"/>
      <w:textAlignment w:val="center"/>
    </w:pPr>
    <w:rPr>
      <w:rFonts w:ascii="宋体" w:hAnsi="宋体"/>
      <w:kern w:val="0"/>
      <w:sz w:val="24"/>
    </w:rPr>
  </w:style>
  <w:style w:type="paragraph" w:customStyle="1" w:styleId="UserStyle336">
    <w:name w:val="UserStyle_336"/>
    <w:basedOn w:val="a"/>
    <w:qFormat/>
    <w:pPr>
      <w:spacing w:after="160" w:line="240" w:lineRule="exact"/>
      <w:jc w:val="left"/>
    </w:pPr>
    <w:rPr>
      <w:rFonts w:ascii="Verdana" w:hAnsi="Verdana"/>
      <w:kern w:val="0"/>
      <w:sz w:val="21"/>
      <w:lang w:eastAsia="en-US"/>
    </w:rPr>
  </w:style>
  <w:style w:type="paragraph" w:customStyle="1" w:styleId="UserStyle337">
    <w:name w:val="UserStyle_337"/>
    <w:basedOn w:val="a"/>
    <w:qFormat/>
    <w:pPr>
      <w:tabs>
        <w:tab w:val="left" w:pos="425"/>
        <w:tab w:val="left" w:pos="1620"/>
      </w:tabs>
      <w:ind w:left="1620" w:hanging="360"/>
    </w:pPr>
    <w:rPr>
      <w:rFonts w:ascii="Tahoma" w:hAnsi="Tahoma"/>
      <w:sz w:val="24"/>
    </w:rPr>
  </w:style>
  <w:style w:type="paragraph" w:customStyle="1" w:styleId="UserStyle338">
    <w:name w:val="UserStyle_338"/>
    <w:basedOn w:val="Heading4"/>
    <w:qFormat/>
    <w:pPr>
      <w:snapToGrid w:val="0"/>
    </w:pPr>
  </w:style>
  <w:style w:type="paragraph" w:customStyle="1" w:styleId="UserStyle339">
    <w:name w:val="UserStyle_339"/>
    <w:basedOn w:val="a"/>
    <w:qFormat/>
    <w:pPr>
      <w:spacing w:before="100" w:beforeAutospacing="1" w:after="100" w:afterAutospacing="1"/>
      <w:jc w:val="left"/>
    </w:pPr>
    <w:rPr>
      <w:rFonts w:ascii="仿宋_GB2312" w:eastAsia="仿宋_GB2312" w:hAnsi="宋体"/>
      <w:kern w:val="0"/>
      <w:sz w:val="18"/>
      <w:szCs w:val="18"/>
    </w:rPr>
  </w:style>
  <w:style w:type="paragraph" w:customStyle="1" w:styleId="UserStyle340">
    <w:name w:val="UserStyle_340"/>
    <w:basedOn w:val="a"/>
    <w:qFormat/>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仿宋_GB2312" w:eastAsia="仿宋_GB2312" w:hAnsi="宋体"/>
      <w:color w:val="000000"/>
      <w:kern w:val="0"/>
      <w:sz w:val="16"/>
      <w:szCs w:val="16"/>
    </w:rPr>
  </w:style>
  <w:style w:type="paragraph" w:customStyle="1" w:styleId="UserStyle341">
    <w:name w:val="UserStyle_34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342">
    <w:name w:val="UserStyle_342"/>
    <w:basedOn w:val="a"/>
    <w:qFormat/>
    <w:pPr>
      <w:tabs>
        <w:tab w:val="left" w:pos="1260"/>
      </w:tabs>
      <w:spacing w:line="360" w:lineRule="auto"/>
      <w:jc w:val="left"/>
    </w:pPr>
    <w:rPr>
      <w:kern w:val="0"/>
      <w:sz w:val="24"/>
    </w:rPr>
  </w:style>
  <w:style w:type="paragraph" w:customStyle="1" w:styleId="UserStyle343">
    <w:name w:val="UserStyle_343"/>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344">
    <w:name w:val="UserStyle_344"/>
    <w:basedOn w:val="NavPane"/>
    <w:qFormat/>
    <w:rPr>
      <w:rFonts w:ascii="宋体" w:hAnsi="Tahoma"/>
    </w:rPr>
  </w:style>
  <w:style w:type="paragraph" w:customStyle="1" w:styleId="UserStyle345">
    <w:name w:val="UserStyle_345"/>
    <w:basedOn w:val="BodyTextIndent"/>
    <w:qFormat/>
    <w:pPr>
      <w:spacing w:before="60" w:after="60" w:line="360" w:lineRule="auto"/>
      <w:ind w:left="0" w:firstLine="482"/>
    </w:pPr>
    <w:rPr>
      <w:rFonts w:ascii="Arial" w:hAnsi="Arial"/>
      <w:sz w:val="24"/>
    </w:rPr>
  </w:style>
  <w:style w:type="paragraph" w:customStyle="1" w:styleId="UserStyle346">
    <w:name w:val="UserStyle_34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347">
    <w:name w:val="UserStyle_347"/>
    <w:basedOn w:val="a"/>
    <w:qFormat/>
    <w:pPr>
      <w:spacing w:before="120" w:line="360" w:lineRule="auto"/>
      <w:ind w:firstLine="480"/>
    </w:pPr>
    <w:rPr>
      <w:sz w:val="24"/>
    </w:rPr>
  </w:style>
  <w:style w:type="paragraph" w:customStyle="1" w:styleId="UserStyle348">
    <w:name w:val="UserStyle_348"/>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49">
    <w:name w:val="UserStyle_349"/>
    <w:basedOn w:val="UserStyle129"/>
    <w:qFormat/>
    <w:pPr>
      <w:numPr>
        <w:numId w:val="16"/>
      </w:numPr>
      <w:ind w:firstLineChars="0" w:firstLine="0"/>
    </w:pPr>
  </w:style>
  <w:style w:type="paragraph" w:customStyle="1" w:styleId="UserStyle350">
    <w:name w:val="UserStyle_350"/>
    <w:basedOn w:val="a"/>
    <w:qFormat/>
    <w:pPr>
      <w:spacing w:line="360" w:lineRule="auto"/>
    </w:pPr>
    <w:rPr>
      <w:kern w:val="0"/>
      <w:sz w:val="24"/>
    </w:rPr>
  </w:style>
  <w:style w:type="paragraph" w:customStyle="1" w:styleId="UserStyle351">
    <w:name w:val="UserStyle_351"/>
    <w:basedOn w:val="a"/>
    <w:qFormat/>
    <w:rPr>
      <w:sz w:val="21"/>
    </w:rPr>
  </w:style>
  <w:style w:type="paragraph" w:customStyle="1" w:styleId="UserStyle352">
    <w:name w:val="UserStyle_352"/>
    <w:basedOn w:val="ae"/>
    <w:qFormat/>
    <w:pPr>
      <w:keepNext/>
      <w:keepLines/>
      <w:tabs>
        <w:tab w:val="left" w:pos="567"/>
      </w:tabs>
      <w:snapToGrid w:val="0"/>
      <w:spacing w:before="260" w:after="120" w:line="360" w:lineRule="exact"/>
      <w:ind w:left="567" w:hanging="567"/>
      <w:jc w:val="both"/>
    </w:pPr>
    <w:rPr>
      <w:rFonts w:ascii="宋体" w:hAnsi="Cambria" w:cs="Times New Roman"/>
      <w:bCs/>
      <w:smallCaps w:val="0"/>
      <w:kern w:val="2"/>
      <w:sz w:val="21"/>
      <w:szCs w:val="32"/>
      <w:lang w:eastAsia="zh-CN"/>
    </w:rPr>
  </w:style>
  <w:style w:type="paragraph" w:customStyle="1" w:styleId="UserStyle353">
    <w:name w:val="UserStyle_353"/>
    <w:basedOn w:val="a"/>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54">
    <w:name w:val="UserStyle_354"/>
    <w:basedOn w:val="a"/>
    <w:qFormat/>
    <w:pPr>
      <w:spacing w:after="120" w:line="360" w:lineRule="auto"/>
      <w:ind w:firstLineChars="257" w:firstLine="617"/>
    </w:pPr>
    <w:rPr>
      <w:rFonts w:eastAsia="仿宋_GB2312"/>
      <w:sz w:val="24"/>
      <w:szCs w:val="28"/>
    </w:rPr>
  </w:style>
  <w:style w:type="paragraph" w:customStyle="1" w:styleId="UserStyle355">
    <w:name w:val="UserStyle_355"/>
    <w:basedOn w:val="a"/>
    <w:next w:val="a"/>
    <w:qFormat/>
    <w:pPr>
      <w:spacing w:line="288" w:lineRule="auto"/>
      <w:jc w:val="center"/>
    </w:pPr>
    <w:rPr>
      <w:rFonts w:ascii="宋体"/>
      <w:kern w:val="0"/>
      <w:sz w:val="18"/>
    </w:rPr>
  </w:style>
  <w:style w:type="paragraph" w:customStyle="1" w:styleId="UserStyle356">
    <w:name w:val="UserStyle_356"/>
    <w:basedOn w:val="a"/>
    <w:qFormat/>
    <w:pPr>
      <w:ind w:left="1260" w:hanging="420"/>
    </w:pPr>
    <w:rPr>
      <w:rFonts w:eastAsia="仿宋_GB2312"/>
      <w:sz w:val="21"/>
      <w:szCs w:val="24"/>
    </w:rPr>
  </w:style>
  <w:style w:type="paragraph" w:customStyle="1" w:styleId="UserStyle357">
    <w:name w:val="UserStyle_357"/>
    <w:basedOn w:val="a"/>
    <w:qFormat/>
    <w:pPr>
      <w:spacing w:line="240" w:lineRule="atLeast"/>
      <w:ind w:left="420" w:firstLine="420"/>
    </w:pPr>
    <w:rPr>
      <w:kern w:val="0"/>
      <w:sz w:val="21"/>
    </w:rPr>
  </w:style>
  <w:style w:type="paragraph" w:customStyle="1" w:styleId="UserStyle358">
    <w:name w:val="UserStyle_358"/>
    <w:qFormat/>
    <w:pPr>
      <w:textAlignment w:val="baseline"/>
    </w:pPr>
    <w:rPr>
      <w:rFonts w:ascii="宋体" w:cstheme="minorBidi"/>
      <w:color w:val="000000"/>
      <w:sz w:val="24"/>
    </w:rPr>
  </w:style>
  <w:style w:type="paragraph" w:customStyle="1" w:styleId="UserStyle359">
    <w:name w:val="UserStyle_359"/>
    <w:basedOn w:val="a"/>
    <w:qFormat/>
    <w:pPr>
      <w:ind w:firstLineChars="200" w:firstLine="560"/>
    </w:pPr>
    <w:rPr>
      <w:rFonts w:ascii="仿宋_GB2312" w:eastAsia="仿宋_GB2312" w:hAnsi="宋体"/>
      <w:color w:val="000000"/>
    </w:rPr>
  </w:style>
  <w:style w:type="paragraph" w:customStyle="1" w:styleId="UserStyle360">
    <w:name w:val="UserStyle_360"/>
    <w:basedOn w:val="a"/>
    <w:qFormat/>
    <w:pPr>
      <w:spacing w:after="160" w:line="240" w:lineRule="exact"/>
      <w:jc w:val="left"/>
    </w:pPr>
    <w:rPr>
      <w:rFonts w:ascii="Verdana" w:hAnsi="Verdana"/>
      <w:kern w:val="0"/>
      <w:sz w:val="20"/>
      <w:lang w:eastAsia="en-US"/>
    </w:rPr>
  </w:style>
  <w:style w:type="paragraph" w:customStyle="1" w:styleId="UserStyle361">
    <w:name w:val="UserStyle_361"/>
    <w:basedOn w:val="a"/>
    <w:qFormat/>
    <w:rPr>
      <w:sz w:val="21"/>
    </w:rPr>
  </w:style>
  <w:style w:type="paragraph" w:customStyle="1" w:styleId="UserStyle362">
    <w:name w:val="UserStyle_362"/>
    <w:basedOn w:val="a"/>
    <w:qFormat/>
    <w:rPr>
      <w:sz w:val="21"/>
    </w:rPr>
  </w:style>
  <w:style w:type="paragraph" w:customStyle="1" w:styleId="UserStyle363">
    <w:name w:val="UserStyle_363"/>
    <w:basedOn w:val="a"/>
    <w:qFormat/>
    <w:pPr>
      <w:tabs>
        <w:tab w:val="left" w:pos="1140"/>
      </w:tabs>
      <w:spacing w:before="60" w:after="60" w:line="288" w:lineRule="auto"/>
      <w:ind w:left="1140" w:hanging="420"/>
    </w:pPr>
    <w:rPr>
      <w:rFonts w:ascii="Arial" w:eastAsia="仿宋_GB2312" w:hAnsi="Arial"/>
      <w:kern w:val="0"/>
      <w:sz w:val="21"/>
      <w:szCs w:val="28"/>
      <w:lang w:eastAsia="en-US"/>
    </w:rPr>
  </w:style>
  <w:style w:type="paragraph" w:customStyle="1" w:styleId="UserStyle364">
    <w:name w:val="UserStyle_364"/>
    <w:basedOn w:val="a"/>
    <w:next w:val="a"/>
    <w:qFormat/>
    <w:pPr>
      <w:tabs>
        <w:tab w:val="left" w:pos="851"/>
      </w:tabs>
      <w:ind w:left="425" w:hanging="425"/>
    </w:pPr>
    <w:rPr>
      <w:rFonts w:eastAsia="黑体"/>
      <w:b/>
      <w:sz w:val="32"/>
    </w:rPr>
  </w:style>
  <w:style w:type="paragraph" w:customStyle="1" w:styleId="UserStyle365">
    <w:name w:val="UserStyle_365"/>
    <w:basedOn w:val="a"/>
    <w:qFormat/>
    <w:pPr>
      <w:spacing w:before="120" w:after="120" w:line="360" w:lineRule="auto"/>
      <w:ind w:firstLine="480"/>
      <w:jc w:val="left"/>
    </w:pPr>
    <w:rPr>
      <w:rFonts w:ascii="Arial" w:hAnsi="Arial"/>
      <w:kern w:val="0"/>
      <w:sz w:val="24"/>
    </w:rPr>
  </w:style>
  <w:style w:type="paragraph" w:customStyle="1" w:styleId="UserStyle366">
    <w:name w:val="UserStyle_366"/>
    <w:basedOn w:val="a"/>
    <w:qFormat/>
    <w:pPr>
      <w:shd w:val="clear" w:color="auto"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UserStyle367">
    <w:name w:val="UserStyle_367"/>
    <w:basedOn w:val="a"/>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68">
    <w:name w:val="UserStyle_3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UserStyle369">
    <w:name w:val="UserStyle_369"/>
    <w:basedOn w:val="UserStyle129"/>
    <w:qFormat/>
    <w:pPr>
      <w:numPr>
        <w:numId w:val="17"/>
      </w:numPr>
      <w:ind w:left="0" w:firstLine="420"/>
    </w:pPr>
  </w:style>
  <w:style w:type="paragraph" w:customStyle="1" w:styleId="UserStyle370">
    <w:name w:val="UserStyle_370"/>
    <w:basedOn w:val="a"/>
    <w:qFormat/>
    <w:pPr>
      <w:keepNext/>
      <w:tabs>
        <w:tab w:val="left" w:pos="2940"/>
      </w:tabs>
      <w:ind w:hanging="420"/>
      <w:jc w:val="left"/>
    </w:pPr>
    <w:rPr>
      <w:rFonts w:ascii="Tahoma" w:hAnsi="Tahoma"/>
      <w:sz w:val="24"/>
    </w:rPr>
  </w:style>
  <w:style w:type="paragraph" w:customStyle="1" w:styleId="UserStyle371">
    <w:name w:val="UserStyle_371"/>
    <w:basedOn w:val="a"/>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color w:val="000000"/>
      <w:kern w:val="0"/>
      <w:sz w:val="16"/>
      <w:szCs w:val="16"/>
    </w:rPr>
  </w:style>
  <w:style w:type="paragraph" w:customStyle="1" w:styleId="UserStyle372">
    <w:name w:val="UserStyle_372"/>
    <w:basedOn w:val="a"/>
    <w:qFormat/>
    <w:pPr>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73">
    <w:name w:val="UserStyle_373"/>
    <w:basedOn w:val="a"/>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74">
    <w:name w:val="UserStyle_37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375">
    <w:name w:val="UserStyle_375"/>
    <w:qFormat/>
    <w:pPr>
      <w:jc w:val="center"/>
      <w:textAlignment w:val="baseline"/>
    </w:pPr>
    <w:rPr>
      <w:rFonts w:ascii="Arial" w:hAnsi="Arial" w:cstheme="minorBidi"/>
      <w:b/>
      <w:sz w:val="21"/>
    </w:rPr>
  </w:style>
  <w:style w:type="paragraph" w:customStyle="1" w:styleId="UserStyle376">
    <w:name w:val="UserStyle_376"/>
    <w:basedOn w:val="a"/>
    <w:qFormat/>
    <w:pPr>
      <w:spacing w:line="360" w:lineRule="auto"/>
      <w:jc w:val="left"/>
    </w:pPr>
    <w:rPr>
      <w:kern w:val="0"/>
      <w:sz w:val="21"/>
    </w:rPr>
  </w:style>
  <w:style w:type="paragraph" w:customStyle="1" w:styleId="UserStyle377">
    <w:name w:val="UserStyle_377"/>
    <w:basedOn w:val="a"/>
    <w:qFormat/>
    <w:pPr>
      <w:spacing w:line="312" w:lineRule="atLeast"/>
      <w:jc w:val="center"/>
    </w:pPr>
    <w:rPr>
      <w:kern w:val="0"/>
      <w:sz w:val="18"/>
    </w:rPr>
  </w:style>
  <w:style w:type="paragraph" w:customStyle="1" w:styleId="UserStyle378">
    <w:name w:val="UserStyle_3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379">
    <w:name w:val="UserStyle_379"/>
    <w:basedOn w:val="a"/>
    <w:qFormat/>
    <w:rPr>
      <w:rFonts w:ascii="Tahoma" w:eastAsia="仿宋_GB2312" w:hAnsi="Tahoma"/>
      <w:sz w:val="24"/>
      <w:szCs w:val="28"/>
    </w:rPr>
  </w:style>
  <w:style w:type="paragraph" w:customStyle="1" w:styleId="UserStyle380">
    <w:name w:val="UserStyle_380"/>
    <w:basedOn w:val="a"/>
    <w:qFormat/>
    <w:pPr>
      <w:spacing w:line="360" w:lineRule="auto"/>
    </w:pPr>
    <w:rPr>
      <w:kern w:val="0"/>
      <w:sz w:val="24"/>
    </w:rPr>
  </w:style>
  <w:style w:type="paragraph" w:customStyle="1" w:styleId="UserStyle381">
    <w:name w:val="UserStyle_381"/>
    <w:basedOn w:val="a"/>
    <w:qFormat/>
    <w:pPr>
      <w:pBdr>
        <w:top w:val="single" w:sz="4" w:space="0" w:color="000000"/>
        <w:left w:val="single" w:sz="4" w:space="0" w:color="000000"/>
        <w:right w:val="single" w:sz="8"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382">
    <w:name w:val="UserStyle_382"/>
    <w:basedOn w:val="a"/>
    <w:qFormat/>
    <w:pPr>
      <w:spacing w:before="60" w:after="60" w:line="360" w:lineRule="auto"/>
      <w:ind w:leftChars="200" w:left="200" w:firstLineChars="200" w:firstLine="200"/>
    </w:pPr>
    <w:rPr>
      <w:sz w:val="24"/>
    </w:rPr>
  </w:style>
  <w:style w:type="paragraph" w:customStyle="1" w:styleId="UserStyle383">
    <w:name w:val="UserStyle_3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仿宋_GB2312" w:hAnsi="宋体"/>
      <w:kern w:val="0"/>
      <w:sz w:val="20"/>
      <w:szCs w:val="28"/>
    </w:rPr>
  </w:style>
  <w:style w:type="paragraph" w:customStyle="1" w:styleId="UserStyle384">
    <w:name w:val="UserStyle_384"/>
    <w:basedOn w:val="a"/>
    <w:qFormat/>
    <w:pPr>
      <w:snapToGrid w:val="0"/>
      <w:spacing w:line="360" w:lineRule="auto"/>
      <w:ind w:firstLine="420"/>
    </w:pPr>
    <w:rPr>
      <w:sz w:val="24"/>
    </w:rPr>
  </w:style>
  <w:style w:type="paragraph" w:customStyle="1" w:styleId="UserStyle385">
    <w:name w:val="UserStyle_385"/>
    <w:basedOn w:val="NavPane"/>
    <w:qFormat/>
    <w:pPr>
      <w:ind w:firstLine="454"/>
      <w:jc w:val="left"/>
    </w:pPr>
    <w:rPr>
      <w:rFonts w:ascii="Tahoma" w:eastAsia="仿宋_GB2312" w:hAnsi="Tahoma"/>
      <w:kern w:val="0"/>
      <w:sz w:val="21"/>
      <w:szCs w:val="28"/>
    </w:rPr>
  </w:style>
  <w:style w:type="paragraph" w:customStyle="1" w:styleId="UserStyle386">
    <w:name w:val="UserStyle_386"/>
    <w:basedOn w:val="a"/>
    <w:qFormat/>
    <w:pPr>
      <w:pBdr>
        <w:top w:val="single" w:sz="18" w:space="12" w:color="000000"/>
        <w:left w:val="single" w:sz="6" w:space="12" w:color="FFFFFF"/>
        <w:bottom w:val="single" w:sz="6" w:space="12" w:color="000000"/>
        <w:right w:val="single" w:sz="6" w:space="12" w:color="FFFFFF"/>
      </w:pBdr>
      <w:shd w:val="pct10" w:color="auto" w:fill="000000"/>
      <w:spacing w:before="120" w:after="240" w:line="288" w:lineRule="auto"/>
      <w:ind w:left="144" w:right="144"/>
      <w:jc w:val="center"/>
    </w:pPr>
    <w:rPr>
      <w:b/>
      <w:i/>
      <w:sz w:val="24"/>
    </w:rPr>
  </w:style>
  <w:style w:type="paragraph" w:customStyle="1" w:styleId="UserStyle387">
    <w:name w:val="UserStyle_387"/>
    <w:basedOn w:val="a"/>
    <w:qFormat/>
    <w:rPr>
      <w:rFonts w:ascii="Tahoma" w:hAnsi="Tahoma"/>
      <w:sz w:val="24"/>
    </w:rPr>
  </w:style>
  <w:style w:type="paragraph" w:customStyle="1" w:styleId="UserStyle388">
    <w:name w:val="UserStyle_388"/>
    <w:basedOn w:val="a"/>
    <w:qFormat/>
    <w:pPr>
      <w:tabs>
        <w:tab w:val="left" w:pos="360"/>
      </w:tabs>
    </w:pPr>
    <w:rPr>
      <w:sz w:val="24"/>
    </w:rPr>
  </w:style>
  <w:style w:type="paragraph" w:customStyle="1" w:styleId="UserStyle389">
    <w:name w:val="UserStyle_38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仿宋_GB2312"/>
      <w:kern w:val="0"/>
      <w:sz w:val="18"/>
      <w:szCs w:val="18"/>
    </w:rPr>
  </w:style>
  <w:style w:type="paragraph" w:customStyle="1" w:styleId="UserStyle390">
    <w:name w:val="UserStyle_390"/>
    <w:basedOn w:val="a"/>
    <w:qFormat/>
    <w:pPr>
      <w:jc w:val="left"/>
    </w:pPr>
    <w:rPr>
      <w:rFonts w:ascii="宋体" w:hAnsi="宋体"/>
      <w:kern w:val="0"/>
      <w:sz w:val="21"/>
    </w:rPr>
  </w:style>
  <w:style w:type="paragraph" w:customStyle="1" w:styleId="UserStyle391">
    <w:name w:val="UserStyle_391"/>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392">
    <w:name w:val="UserStyle_392"/>
    <w:basedOn w:val="a"/>
    <w:qFormat/>
    <w:pPr>
      <w:spacing w:before="120" w:after="120" w:line="360" w:lineRule="auto"/>
    </w:pPr>
    <w:rPr>
      <w:sz w:val="24"/>
    </w:rPr>
  </w:style>
  <w:style w:type="paragraph" w:customStyle="1" w:styleId="UserStyle393">
    <w:name w:val="UserStyle_393"/>
    <w:basedOn w:val="Heading7"/>
    <w:qFormat/>
    <w:pPr>
      <w:spacing w:before="0" w:after="0" w:line="360" w:lineRule="auto"/>
      <w:ind w:left="0" w:firstLine="0"/>
      <w:jc w:val="center"/>
    </w:pPr>
    <w:rPr>
      <w:rFonts w:ascii="仿宋_GB2312" w:eastAsia="仿宋_GB2312" w:hAnsi="Times New Roman" w:cs="Times New Roman"/>
      <w:b w:val="0"/>
      <w:bCs/>
      <w:sz w:val="21"/>
      <w:szCs w:val="21"/>
    </w:rPr>
  </w:style>
  <w:style w:type="paragraph" w:customStyle="1" w:styleId="UserStyle394">
    <w:name w:val="UserStyle_394"/>
    <w:basedOn w:val="ae"/>
    <w:qFormat/>
    <w:pPr>
      <w:keepNext/>
      <w:keepLines/>
      <w:numPr>
        <w:numId w:val="18"/>
      </w:numPr>
      <w:spacing w:before="260" w:after="260" w:line="360" w:lineRule="exact"/>
      <w:jc w:val="both"/>
    </w:pPr>
    <w:rPr>
      <w:rFonts w:ascii="宋体" w:hAnsi="Cambria" w:cs="Times New Roman"/>
      <w:bCs/>
      <w:smallCaps w:val="0"/>
      <w:kern w:val="2"/>
      <w:sz w:val="21"/>
      <w:szCs w:val="32"/>
      <w:u w:val="double"/>
      <w:lang w:eastAsia="zh-CN"/>
    </w:rPr>
  </w:style>
  <w:style w:type="paragraph" w:customStyle="1" w:styleId="UserStyle395">
    <w:name w:val="UserStyle_395"/>
    <w:basedOn w:val="a"/>
    <w:qFormat/>
    <w:rPr>
      <w:rFonts w:ascii="Tahoma" w:hAnsi="Tahoma"/>
      <w:sz w:val="24"/>
      <w:szCs w:val="24"/>
    </w:rPr>
  </w:style>
  <w:style w:type="paragraph" w:customStyle="1" w:styleId="UserStyle396">
    <w:name w:val="UserStyle_396"/>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397">
    <w:name w:val="UserStyle_397"/>
    <w:qFormat/>
    <w:pPr>
      <w:numPr>
        <w:numId w:val="6"/>
      </w:numPr>
      <w:tabs>
        <w:tab w:val="left" w:pos="397"/>
      </w:tabs>
      <w:spacing w:before="40" w:after="40"/>
      <w:jc w:val="both"/>
    </w:pPr>
    <w:rPr>
      <w:rFonts w:ascii="Arial" w:hAnsi="Arial" w:cstheme="minorBidi"/>
      <w:sz w:val="18"/>
    </w:rPr>
  </w:style>
  <w:style w:type="paragraph" w:customStyle="1" w:styleId="UserStyle398">
    <w:name w:val="UserStyle_398"/>
    <w:basedOn w:val="a"/>
    <w:qFormat/>
    <w:pPr>
      <w:pBdr>
        <w:bottom w:val="single" w:sz="4" w:space="0" w:color="000000"/>
      </w:pBdr>
      <w:spacing w:before="100" w:beforeAutospacing="1" w:after="100" w:afterAutospacing="1"/>
      <w:jc w:val="center"/>
      <w:textAlignment w:val="center"/>
    </w:pPr>
    <w:rPr>
      <w:rFonts w:ascii="宋体" w:eastAsia="仿宋_GB2312" w:hAnsi="宋体" w:cs="宋体"/>
      <w:b/>
      <w:bCs/>
      <w:kern w:val="0"/>
      <w:szCs w:val="28"/>
    </w:rPr>
  </w:style>
  <w:style w:type="paragraph" w:customStyle="1" w:styleId="UserStyle399">
    <w:name w:val="UserStyle_399"/>
    <w:qFormat/>
    <w:pPr>
      <w:ind w:firstLineChars="200" w:firstLine="200"/>
      <w:jc w:val="both"/>
      <w:textAlignment w:val="baseline"/>
    </w:pPr>
    <w:rPr>
      <w:rFonts w:ascii="宋体" w:cstheme="minorBidi"/>
      <w:sz w:val="21"/>
    </w:rPr>
  </w:style>
  <w:style w:type="paragraph" w:customStyle="1" w:styleId="UserStyle400">
    <w:name w:val="UserStyle_400"/>
    <w:basedOn w:val="a"/>
    <w:qFormat/>
    <w:pPr>
      <w:keepNext/>
      <w:tabs>
        <w:tab w:val="left" w:pos="2940"/>
      </w:tabs>
      <w:ind w:hanging="420"/>
      <w:jc w:val="left"/>
    </w:pPr>
    <w:rPr>
      <w:rFonts w:ascii="Tahoma" w:hAnsi="Tahoma"/>
      <w:sz w:val="24"/>
    </w:rPr>
  </w:style>
  <w:style w:type="paragraph" w:customStyle="1" w:styleId="UserStyle401">
    <w:name w:val="UserStyle_40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402">
    <w:name w:val="UserStyle_402"/>
    <w:basedOn w:val="BodyText"/>
    <w:qFormat/>
    <w:pPr>
      <w:snapToGrid w:val="0"/>
      <w:spacing w:line="440" w:lineRule="exact"/>
      <w:ind w:firstLine="567"/>
    </w:pPr>
    <w:rPr>
      <w:sz w:val="28"/>
    </w:rPr>
  </w:style>
  <w:style w:type="paragraph" w:customStyle="1" w:styleId="UserStyle403">
    <w:name w:val="UserStyle_403"/>
    <w:basedOn w:val="a"/>
    <w:qFormat/>
    <w:rPr>
      <w:rFonts w:ascii="Tahoma" w:hAnsi="Tahoma"/>
      <w:sz w:val="30"/>
    </w:rPr>
  </w:style>
  <w:style w:type="table" w:customStyle="1" w:styleId="UserStyle404">
    <w:name w:val="UserStyle_404"/>
    <w:basedOn w:val="TableGrid"/>
    <w:qFormat/>
    <w:tblPr/>
  </w:style>
  <w:style w:type="character" w:customStyle="1" w:styleId="UserStyle405">
    <w:name w:val="UserStyle_405"/>
    <w:basedOn w:val="NormalCharacter"/>
    <w:qFormat/>
    <w:rPr>
      <w:rFonts w:ascii="宋体" w:eastAsia="宋体" w:hAnsi="宋体"/>
      <w:color w:val="000000"/>
      <w:sz w:val="28"/>
      <w:szCs w:val="28"/>
    </w:rPr>
  </w:style>
  <w:style w:type="character" w:customStyle="1" w:styleId="UserStyle406">
    <w:name w:val="UserStyle_406"/>
    <w:basedOn w:val="NormalCharacter"/>
    <w:qFormat/>
    <w:rPr>
      <w:rFonts w:ascii="Times New Roman" w:hAnsi="Times New Roman"/>
      <w:color w:val="000000"/>
      <w:sz w:val="28"/>
      <w:szCs w:val="28"/>
    </w:rPr>
  </w:style>
  <w:style w:type="character" w:customStyle="1" w:styleId="a9">
    <w:name w:val="批注框文本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4140467-3D5C-48ED-8F45-02A7FC6B8D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24</Pages>
  <Words>5973</Words>
  <Characters>6272</Characters>
  <Application>Microsoft Office Word</Application>
  <DocSecurity>0</DocSecurity>
  <Lines>392</Lines>
  <Paragraphs>408</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望舒 张</cp:lastModifiedBy>
  <cp:revision>7</cp:revision>
  <cp:lastPrinted>2025-07-22T03:04:00Z</cp:lastPrinted>
  <dcterms:created xsi:type="dcterms:W3CDTF">2025-06-12T07:02:00Z</dcterms:created>
  <dcterms:modified xsi:type="dcterms:W3CDTF">2025-07-25T15:42:00Z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B5A95C3F28654115A28627E5C342221A_13</vt:lpwstr>
  </property>
  <property fmtid="{D5CDD505-2E9C-101B-9397-08002B2CF9AE}" pid="4" name="KSOTemplateDocerSaveRecord">
    <vt:lpwstr>eyJoZGlkIjoiNjZjZmJiMDdlZjJiODgxOTliZjYxZWMxZDFiODliZjgiLCJ1c2VySWQiOiI1MTk3MTQzNjcifQ==</vt:lpwstr>
  </property>
</Properties>
</file>