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5A0BB">
      <w:pPr>
        <w:jc w:val="center"/>
        <w:rPr>
          <w:rFonts w:hint="eastAsia" w:ascii="宋体" w:hAnsi="宋体" w:eastAsia="宋体" w:cs="宋体"/>
          <w:b/>
          <w:color w:val="auto"/>
          <w:sz w:val="44"/>
          <w:szCs w:val="44"/>
          <w:highlight w:val="none"/>
        </w:rPr>
      </w:pPr>
      <w:bookmarkStart w:id="0" w:name="_Toc287620665"/>
    </w:p>
    <w:p w14:paraId="11826B24">
      <w:pPr>
        <w:autoSpaceDE w:val="0"/>
        <w:autoSpaceDN w:val="0"/>
        <w:adjustRightInd w:val="0"/>
        <w:snapToGrid w:val="0"/>
        <w:spacing w:line="360" w:lineRule="auto"/>
        <w:jc w:val="center"/>
        <w:rPr>
          <w:rFonts w:hint="eastAsia" w:ascii="宋体" w:hAnsi="宋体" w:eastAsia="宋体" w:cs="宋体"/>
          <w:color w:val="auto"/>
          <w:kern w:val="0"/>
          <w:sz w:val="20"/>
          <w:szCs w:val="20"/>
          <w:highlight w:val="none"/>
        </w:rPr>
      </w:pPr>
      <w:r>
        <w:rPr>
          <w:rFonts w:hint="eastAsia" w:ascii="宋体" w:hAnsi="宋体" w:cs="宋体"/>
          <w:color w:val="auto"/>
          <w:kern w:val="0"/>
          <w:sz w:val="32"/>
          <w:szCs w:val="32"/>
          <w:highlight w:val="none"/>
          <w:u w:val="single"/>
          <w:lang w:eastAsia="zh-CN"/>
        </w:rPr>
        <w:t>重庆理工职业学院新建校区建设工程设计（重新招标）</w:t>
      </w:r>
    </w:p>
    <w:p w14:paraId="4BD28C48">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07BBC843">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6432DC73">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bookmarkStart w:id="1092" w:name="_GoBack"/>
      <w:bookmarkEnd w:id="1092"/>
    </w:p>
    <w:p w14:paraId="7DE9AAE4">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68964607">
      <w:pPr>
        <w:autoSpaceDE w:val="0"/>
        <w:autoSpaceDN w:val="0"/>
        <w:adjustRightInd w:val="0"/>
        <w:snapToGrid w:val="0"/>
        <w:spacing w:line="360" w:lineRule="auto"/>
        <w:jc w:val="center"/>
        <w:rPr>
          <w:rFonts w:hint="eastAsia" w:ascii="宋体" w:hAnsi="宋体" w:eastAsia="宋体" w:cs="宋体"/>
          <w:b/>
          <w:bCs/>
          <w:color w:val="auto"/>
          <w:kern w:val="0"/>
          <w:sz w:val="72"/>
          <w:szCs w:val="72"/>
          <w:highlight w:val="none"/>
        </w:rPr>
      </w:pPr>
      <w:r>
        <w:rPr>
          <w:rFonts w:hint="eastAsia" w:ascii="宋体" w:hAnsi="宋体" w:eastAsia="宋体" w:cs="宋体"/>
          <w:b/>
          <w:bCs/>
          <w:color w:val="auto"/>
          <w:kern w:val="0"/>
          <w:sz w:val="72"/>
          <w:szCs w:val="72"/>
          <w:highlight w:val="none"/>
        </w:rPr>
        <w:t xml:space="preserve">设 计 </w:t>
      </w:r>
      <w:r>
        <w:rPr>
          <w:rFonts w:hint="eastAsia" w:ascii="宋体" w:hAnsi="宋体" w:cs="宋体"/>
          <w:b/>
          <w:bCs/>
          <w:color w:val="auto"/>
          <w:kern w:val="0"/>
          <w:sz w:val="72"/>
          <w:szCs w:val="72"/>
          <w:highlight w:val="none"/>
          <w:lang w:val="en-US" w:eastAsia="zh-CN"/>
        </w:rPr>
        <w:t>比 选</w:t>
      </w:r>
      <w:r>
        <w:rPr>
          <w:rFonts w:hint="eastAsia" w:ascii="宋体" w:hAnsi="宋体" w:eastAsia="宋体" w:cs="宋体"/>
          <w:b/>
          <w:bCs/>
          <w:color w:val="auto"/>
          <w:kern w:val="0"/>
          <w:sz w:val="72"/>
          <w:szCs w:val="72"/>
          <w:highlight w:val="none"/>
        </w:rPr>
        <w:t xml:space="preserve"> 文 件</w:t>
      </w:r>
    </w:p>
    <w:p w14:paraId="7A294C9B">
      <w:pPr>
        <w:autoSpaceDE w:val="0"/>
        <w:autoSpaceDN w:val="0"/>
        <w:adjustRightInd w:val="0"/>
        <w:snapToGrid w:val="0"/>
        <w:spacing w:line="360" w:lineRule="auto"/>
        <w:jc w:val="left"/>
        <w:rPr>
          <w:rFonts w:hint="eastAsia" w:ascii="宋体" w:hAnsi="宋体" w:eastAsia="宋体" w:cs="宋体"/>
          <w:color w:val="auto"/>
          <w:kern w:val="0"/>
          <w:sz w:val="10"/>
          <w:szCs w:val="10"/>
          <w:highlight w:val="none"/>
        </w:rPr>
      </w:pPr>
    </w:p>
    <w:p w14:paraId="48E2A987">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1BA3D5BC">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6D51CC39">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3FC8F2ED">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0990128E">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32266F2E">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44583321">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6F1DBCF9">
      <w:pPr>
        <w:autoSpaceDE w:val="0"/>
        <w:autoSpaceDN w:val="0"/>
        <w:adjustRightInd w:val="0"/>
        <w:snapToGrid w:val="0"/>
        <w:spacing w:line="360" w:lineRule="auto"/>
        <w:rPr>
          <w:rFonts w:hint="eastAsia" w:ascii="宋体" w:hAnsi="宋体" w:eastAsia="宋体" w:cs="宋体"/>
          <w:color w:val="auto"/>
          <w:kern w:val="0"/>
          <w:sz w:val="20"/>
          <w:szCs w:val="20"/>
          <w:highlight w:val="none"/>
        </w:rPr>
      </w:pPr>
    </w:p>
    <w:p w14:paraId="26878C11">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02D477D6">
      <w:pPr>
        <w:autoSpaceDE w:val="0"/>
        <w:autoSpaceDN w:val="0"/>
        <w:adjustRightInd w:val="0"/>
        <w:snapToGrid w:val="0"/>
        <w:spacing w:line="360" w:lineRule="auto"/>
        <w:rPr>
          <w:rFonts w:hint="eastAsia" w:ascii="宋体" w:hAnsi="宋体" w:eastAsia="宋体" w:cs="宋体"/>
          <w:color w:val="auto"/>
          <w:kern w:val="0"/>
          <w:sz w:val="20"/>
          <w:szCs w:val="20"/>
          <w:highlight w:val="none"/>
        </w:rPr>
      </w:pPr>
    </w:p>
    <w:p w14:paraId="4EE74B56">
      <w:pPr>
        <w:autoSpaceDE w:val="0"/>
        <w:autoSpaceDN w:val="0"/>
        <w:adjustRightInd w:val="0"/>
        <w:snapToGrid w:val="0"/>
        <w:spacing w:line="360" w:lineRule="auto"/>
        <w:rPr>
          <w:rFonts w:hint="eastAsia" w:ascii="宋体" w:hAnsi="宋体" w:eastAsia="宋体" w:cs="宋体"/>
          <w:color w:val="auto"/>
          <w:kern w:val="0"/>
          <w:sz w:val="20"/>
          <w:szCs w:val="20"/>
          <w:highlight w:val="none"/>
        </w:rPr>
      </w:pPr>
    </w:p>
    <w:p w14:paraId="30BBC4AE">
      <w:pPr>
        <w:tabs>
          <w:tab w:val="left" w:pos="6219"/>
        </w:tabs>
        <w:autoSpaceDE w:val="0"/>
        <w:autoSpaceDN w:val="0"/>
        <w:adjustRightInd w:val="0"/>
        <w:snapToGrid w:val="0"/>
        <w:spacing w:line="360" w:lineRule="auto"/>
        <w:ind w:firstLine="1939" w:firstLineChars="700"/>
        <w:rPr>
          <w:rFonts w:hint="eastAsia" w:ascii="宋体" w:hAnsi="宋体" w:eastAsia="宋体" w:cs="宋体"/>
          <w:bCs/>
          <w:color w:val="auto"/>
          <w:w w:val="99"/>
          <w:kern w:val="0"/>
          <w:sz w:val="28"/>
          <w:szCs w:val="28"/>
          <w:highlight w:val="none"/>
        </w:rPr>
      </w:pPr>
      <w:r>
        <w:rPr>
          <w:rFonts w:hint="eastAsia" w:ascii="宋体" w:hAnsi="宋体" w:cs="宋体"/>
          <w:bCs/>
          <w:color w:val="auto"/>
          <w:w w:val="99"/>
          <w:kern w:val="0"/>
          <w:sz w:val="28"/>
          <w:szCs w:val="28"/>
          <w:highlight w:val="none"/>
          <w:lang w:val="en-US" w:eastAsia="zh-CN"/>
        </w:rPr>
        <w:t>比选</w:t>
      </w:r>
      <w:r>
        <w:rPr>
          <w:rFonts w:hint="eastAsia" w:ascii="宋体" w:hAnsi="宋体" w:eastAsia="宋体" w:cs="宋体"/>
          <w:bCs/>
          <w:color w:val="auto"/>
          <w:w w:val="99"/>
          <w:kern w:val="0"/>
          <w:sz w:val="28"/>
          <w:szCs w:val="28"/>
          <w:highlight w:val="none"/>
        </w:rPr>
        <w:t>人：</w:t>
      </w:r>
      <w:r>
        <w:rPr>
          <w:rFonts w:hint="eastAsia" w:ascii="宋体" w:hAnsi="宋体" w:eastAsia="宋体" w:cs="宋体"/>
          <w:bCs/>
          <w:color w:val="auto"/>
          <w:kern w:val="0"/>
          <w:sz w:val="28"/>
          <w:szCs w:val="28"/>
          <w:highlight w:val="none"/>
          <w:u w:val="single"/>
        </w:rPr>
        <w:t>重庆理工职业学院</w:t>
      </w:r>
      <w:r>
        <w:rPr>
          <w:rFonts w:hint="eastAsia" w:ascii="宋体" w:hAnsi="宋体" w:eastAsia="宋体" w:cs="宋体"/>
          <w:bCs/>
          <w:color w:val="auto"/>
          <w:w w:val="99"/>
          <w:kern w:val="0"/>
          <w:sz w:val="28"/>
          <w:szCs w:val="28"/>
          <w:highlight w:val="none"/>
        </w:rPr>
        <w:t>（盖单位法人章）</w:t>
      </w:r>
    </w:p>
    <w:p w14:paraId="41DD0DA1">
      <w:pPr>
        <w:autoSpaceDE w:val="0"/>
        <w:autoSpaceDN w:val="0"/>
        <w:adjustRightInd w:val="0"/>
        <w:snapToGrid w:val="0"/>
        <w:spacing w:line="360" w:lineRule="auto"/>
        <w:jc w:val="center"/>
        <w:rPr>
          <w:rFonts w:hint="eastAsia" w:ascii="宋体" w:hAnsi="宋体" w:eastAsia="宋体" w:cs="宋体"/>
          <w:bCs/>
          <w:color w:val="auto"/>
          <w:kern w:val="0"/>
          <w:sz w:val="20"/>
          <w:szCs w:val="20"/>
          <w:highlight w:val="none"/>
        </w:rPr>
      </w:pPr>
    </w:p>
    <w:p w14:paraId="35F7CC75">
      <w:pPr>
        <w:autoSpaceDE w:val="0"/>
        <w:autoSpaceDN w:val="0"/>
        <w:adjustRightInd w:val="0"/>
        <w:snapToGrid w:val="0"/>
        <w:spacing w:line="360" w:lineRule="auto"/>
        <w:jc w:val="center"/>
        <w:rPr>
          <w:rFonts w:hint="eastAsia" w:ascii="宋体" w:hAnsi="宋体" w:eastAsia="宋体" w:cs="宋体"/>
          <w:bCs/>
          <w:color w:val="auto"/>
          <w:kern w:val="0"/>
          <w:sz w:val="28"/>
          <w:szCs w:val="28"/>
          <w:highlight w:val="none"/>
        </w:rPr>
      </w:pPr>
    </w:p>
    <w:p w14:paraId="7058EDF5">
      <w:pPr>
        <w:autoSpaceDE w:val="0"/>
        <w:autoSpaceDN w:val="0"/>
        <w:adjustRightInd w:val="0"/>
        <w:snapToGrid w:val="0"/>
        <w:spacing w:line="360" w:lineRule="auto"/>
        <w:jc w:val="center"/>
        <w:rPr>
          <w:rFonts w:hint="eastAsia" w:ascii="宋体" w:hAnsi="宋体" w:eastAsia="宋体" w:cs="宋体"/>
          <w:bCs/>
          <w:color w:val="auto"/>
          <w:kern w:val="0"/>
          <w:sz w:val="28"/>
          <w:szCs w:val="28"/>
          <w:highlight w:val="none"/>
        </w:rPr>
      </w:pPr>
    </w:p>
    <w:p w14:paraId="5EE38959">
      <w:pPr>
        <w:autoSpaceDE w:val="0"/>
        <w:autoSpaceDN w:val="0"/>
        <w:adjustRightInd w:val="0"/>
        <w:snapToGrid w:val="0"/>
        <w:spacing w:line="360" w:lineRule="auto"/>
        <w:rPr>
          <w:rFonts w:hint="eastAsia" w:ascii="宋体" w:hAnsi="宋体" w:eastAsia="宋体" w:cs="宋体"/>
          <w:bCs/>
          <w:color w:val="auto"/>
          <w:kern w:val="0"/>
          <w:sz w:val="20"/>
          <w:szCs w:val="20"/>
          <w:highlight w:val="none"/>
        </w:rPr>
      </w:pPr>
    </w:p>
    <w:p w14:paraId="39AA573A">
      <w:pPr>
        <w:tabs>
          <w:tab w:val="left" w:pos="6252"/>
        </w:tabs>
        <w:autoSpaceDE w:val="0"/>
        <w:autoSpaceDN w:val="0"/>
        <w:adjustRightInd w:val="0"/>
        <w:snapToGrid w:val="0"/>
        <w:spacing w:line="360" w:lineRule="auto"/>
        <w:jc w:val="center"/>
        <w:rPr>
          <w:rFonts w:hint="eastAsia" w:ascii="宋体" w:hAnsi="宋体" w:eastAsia="宋体" w:cs="宋体"/>
          <w:bCs/>
          <w:color w:val="auto"/>
          <w:spacing w:val="8"/>
          <w:kern w:val="0"/>
          <w:sz w:val="28"/>
          <w:szCs w:val="28"/>
          <w:highlight w:val="none"/>
        </w:rPr>
      </w:pPr>
      <w:bookmarkStart w:id="1" w:name="_Toc509218549"/>
      <w:bookmarkStart w:id="2" w:name="_Toc536797277"/>
      <w:bookmarkStart w:id="3" w:name="_Toc536796736"/>
      <w:bookmarkStart w:id="4" w:name="_Toc13210649"/>
      <w:bookmarkStart w:id="5" w:name="_Toc536621766"/>
      <w:r>
        <w:rPr>
          <w:rFonts w:hint="eastAsia" w:ascii="宋体" w:hAnsi="宋体" w:eastAsia="宋体" w:cs="宋体"/>
          <w:bCs/>
          <w:color w:val="auto"/>
          <w:spacing w:val="8"/>
          <w:kern w:val="0"/>
          <w:sz w:val="28"/>
          <w:szCs w:val="28"/>
          <w:highlight w:val="none"/>
          <w:u w:val="single"/>
        </w:rPr>
        <w:t>2025</w:t>
      </w:r>
      <w:r>
        <w:rPr>
          <w:rFonts w:hint="eastAsia" w:ascii="宋体" w:hAnsi="宋体" w:eastAsia="宋体" w:cs="宋体"/>
          <w:bCs/>
          <w:color w:val="auto"/>
          <w:spacing w:val="8"/>
          <w:kern w:val="0"/>
          <w:sz w:val="28"/>
          <w:szCs w:val="28"/>
          <w:highlight w:val="none"/>
        </w:rPr>
        <w:t>年</w:t>
      </w:r>
      <w:r>
        <w:rPr>
          <w:rFonts w:hint="eastAsia" w:ascii="宋体" w:hAnsi="宋体" w:cs="宋体"/>
          <w:bCs/>
          <w:color w:val="auto"/>
          <w:spacing w:val="8"/>
          <w:kern w:val="0"/>
          <w:sz w:val="28"/>
          <w:szCs w:val="28"/>
          <w:highlight w:val="none"/>
          <w:u w:val="single"/>
          <w:lang w:val="en-US" w:eastAsia="zh-CN"/>
        </w:rPr>
        <w:t>6</w:t>
      </w:r>
      <w:r>
        <w:rPr>
          <w:rFonts w:hint="eastAsia" w:ascii="宋体" w:hAnsi="宋体" w:eastAsia="宋体" w:cs="宋体"/>
          <w:bCs/>
          <w:color w:val="auto"/>
          <w:spacing w:val="8"/>
          <w:kern w:val="0"/>
          <w:sz w:val="28"/>
          <w:szCs w:val="28"/>
          <w:highlight w:val="none"/>
        </w:rPr>
        <w:t>月</w:t>
      </w:r>
      <w:bookmarkEnd w:id="1"/>
      <w:bookmarkEnd w:id="2"/>
      <w:bookmarkEnd w:id="3"/>
      <w:bookmarkEnd w:id="4"/>
      <w:bookmarkEnd w:id="5"/>
    </w:p>
    <w:p w14:paraId="270ABC48">
      <w:pPr>
        <w:pStyle w:val="3"/>
        <w:spacing w:line="360" w:lineRule="auto"/>
        <w:rPr>
          <w:rFonts w:hint="eastAsia" w:ascii="宋体" w:hAnsi="宋体" w:eastAsia="宋体" w:cs="宋体"/>
          <w:color w:val="auto"/>
          <w:w w:val="99"/>
          <w:kern w:val="0"/>
          <w:sz w:val="24"/>
          <w:highlight w:val="none"/>
        </w:rPr>
        <w:sectPr>
          <w:headerReference r:id="rId3" w:type="default"/>
          <w:pgSz w:w="11907" w:h="16840"/>
          <w:pgMar w:top="1304" w:right="1134" w:bottom="1304" w:left="1304" w:header="851" w:footer="992" w:gutter="0"/>
          <w:pgNumType w:fmt="numberInDash" w:start="1"/>
          <w:cols w:space="720" w:num="1"/>
          <w:docGrid w:linePitch="312" w:charSpace="0"/>
        </w:sectPr>
      </w:pPr>
    </w:p>
    <w:p w14:paraId="7F1B6F8B">
      <w:pPr>
        <w:jc w:val="center"/>
        <w:rPr>
          <w:rFonts w:hint="eastAsia" w:ascii="宋体" w:hAnsi="宋体" w:eastAsia="宋体" w:cs="宋体"/>
          <w:color w:val="auto"/>
          <w:sz w:val="44"/>
          <w:szCs w:val="44"/>
          <w:highlight w:val="none"/>
        </w:rPr>
      </w:pPr>
      <w:bookmarkStart w:id="6" w:name="_Toc23843"/>
      <w:r>
        <w:rPr>
          <w:rFonts w:hint="eastAsia" w:ascii="宋体" w:hAnsi="宋体" w:eastAsia="宋体" w:cs="宋体"/>
          <w:color w:val="auto"/>
          <w:sz w:val="44"/>
          <w:szCs w:val="44"/>
          <w:highlight w:val="none"/>
          <w:lang w:val="zh-CN"/>
        </w:rPr>
        <w:t>目 录</w:t>
      </w:r>
      <w:bookmarkEnd w:id="6"/>
    </w:p>
    <w:p w14:paraId="04D81C9D">
      <w:pPr>
        <w:pStyle w:val="31"/>
        <w:tabs>
          <w:tab w:val="right" w:leader="dot" w:pos="9469"/>
        </w:tabs>
        <w:rPr>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TOC \o "1-3" \h \z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_Toc1236 </w:instrText>
      </w:r>
      <w:r>
        <w:rPr>
          <w:rFonts w:hint="eastAsia" w:ascii="宋体" w:hAnsi="宋体" w:eastAsia="宋体" w:cs="宋体"/>
          <w:highlight w:val="none"/>
        </w:rPr>
        <w:fldChar w:fldCharType="separate"/>
      </w:r>
      <w:r>
        <w:rPr>
          <w:rFonts w:hint="eastAsia" w:ascii="宋体" w:hAnsi="宋体" w:eastAsia="宋体" w:cs="宋体"/>
          <w:szCs w:val="52"/>
          <w:highlight w:val="none"/>
        </w:rPr>
        <w:t>第 一 卷</w:t>
      </w:r>
      <w:r>
        <w:rPr>
          <w:highlight w:val="none"/>
        </w:rPr>
        <w:tab/>
      </w:r>
      <w:r>
        <w:rPr>
          <w:highlight w:val="none"/>
        </w:rPr>
        <w:fldChar w:fldCharType="begin"/>
      </w:r>
      <w:r>
        <w:rPr>
          <w:highlight w:val="none"/>
        </w:rPr>
        <w:instrText xml:space="preserve"> PAGEREF _Toc1236 \h </w:instrText>
      </w:r>
      <w:r>
        <w:rPr>
          <w:highlight w:val="none"/>
        </w:rPr>
        <w:fldChar w:fldCharType="separate"/>
      </w:r>
      <w:r>
        <w:rPr>
          <w:highlight w:val="none"/>
        </w:rPr>
        <w:t>4</w:t>
      </w:r>
      <w:r>
        <w:rPr>
          <w:highlight w:val="none"/>
        </w:rPr>
        <w:fldChar w:fldCharType="end"/>
      </w:r>
      <w:r>
        <w:rPr>
          <w:rFonts w:hint="eastAsia" w:ascii="宋体" w:hAnsi="宋体" w:eastAsia="宋体" w:cs="宋体"/>
          <w:color w:val="auto"/>
          <w:highlight w:val="none"/>
        </w:rPr>
        <w:fldChar w:fldCharType="end"/>
      </w:r>
    </w:p>
    <w:p w14:paraId="6534753B">
      <w:pPr>
        <w:pStyle w:val="31"/>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_Toc1111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kern w:val="0"/>
          <w:highlight w:val="none"/>
        </w:rPr>
        <w:t xml:space="preserve">第一章  </w:t>
      </w:r>
      <w:r>
        <w:rPr>
          <w:rFonts w:hint="eastAsia" w:ascii="宋体" w:hAnsi="宋体" w:cs="宋体"/>
          <w:snapToGrid w:val="0"/>
          <w:kern w:val="0"/>
          <w:highlight w:val="none"/>
          <w:lang w:val="en-US" w:eastAsia="zh-CN"/>
        </w:rPr>
        <w:t>比选</w:t>
      </w:r>
      <w:r>
        <w:rPr>
          <w:rFonts w:hint="eastAsia" w:ascii="宋体" w:hAnsi="宋体" w:eastAsia="宋体" w:cs="宋体"/>
          <w:snapToGrid w:val="0"/>
          <w:kern w:val="0"/>
          <w:highlight w:val="none"/>
        </w:rPr>
        <w:t>公告</w:t>
      </w:r>
      <w:r>
        <w:rPr>
          <w:highlight w:val="none"/>
        </w:rPr>
        <w:tab/>
      </w:r>
      <w:r>
        <w:rPr>
          <w:highlight w:val="none"/>
        </w:rPr>
        <w:fldChar w:fldCharType="begin"/>
      </w:r>
      <w:r>
        <w:rPr>
          <w:highlight w:val="none"/>
        </w:rPr>
        <w:instrText xml:space="preserve"> PAGEREF _Toc1111 \h </w:instrText>
      </w:r>
      <w:r>
        <w:rPr>
          <w:highlight w:val="none"/>
        </w:rPr>
        <w:fldChar w:fldCharType="separate"/>
      </w:r>
      <w:r>
        <w:rPr>
          <w:highlight w:val="none"/>
        </w:rPr>
        <w:t>5</w:t>
      </w:r>
      <w:r>
        <w:rPr>
          <w:highlight w:val="none"/>
        </w:rPr>
        <w:fldChar w:fldCharType="end"/>
      </w:r>
      <w:r>
        <w:rPr>
          <w:rFonts w:hint="eastAsia" w:ascii="宋体" w:hAnsi="宋体" w:eastAsia="宋体" w:cs="宋体"/>
          <w:bCs/>
          <w:color w:val="auto"/>
          <w:szCs w:val="20"/>
          <w:highlight w:val="none"/>
          <w:lang w:val="zh-CN"/>
        </w:rPr>
        <w:fldChar w:fldCharType="end"/>
      </w:r>
    </w:p>
    <w:p w14:paraId="72BDC568">
      <w:pPr>
        <w:pStyle w:val="37"/>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_Toc11835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szCs w:val="28"/>
          <w:highlight w:val="none"/>
        </w:rPr>
        <w:t xml:space="preserve">1.  </w:t>
      </w:r>
      <w:r>
        <w:rPr>
          <w:rFonts w:hint="eastAsia" w:ascii="宋体" w:hAnsi="宋体" w:cs="宋体"/>
          <w:snapToGrid w:val="0"/>
          <w:szCs w:val="28"/>
          <w:highlight w:val="none"/>
          <w:lang w:val="en-US" w:eastAsia="zh-CN"/>
        </w:rPr>
        <w:t>比选</w:t>
      </w:r>
      <w:r>
        <w:rPr>
          <w:rFonts w:hint="eastAsia" w:ascii="宋体" w:hAnsi="宋体" w:eastAsia="宋体" w:cs="宋体"/>
          <w:snapToGrid w:val="0"/>
          <w:szCs w:val="28"/>
          <w:highlight w:val="none"/>
        </w:rPr>
        <w:t>条件</w:t>
      </w:r>
      <w:r>
        <w:rPr>
          <w:highlight w:val="none"/>
        </w:rPr>
        <w:tab/>
      </w:r>
      <w:r>
        <w:rPr>
          <w:highlight w:val="none"/>
        </w:rPr>
        <w:fldChar w:fldCharType="begin"/>
      </w:r>
      <w:r>
        <w:rPr>
          <w:highlight w:val="none"/>
        </w:rPr>
        <w:instrText xml:space="preserve"> PAGEREF _Toc11835 \h </w:instrText>
      </w:r>
      <w:r>
        <w:rPr>
          <w:highlight w:val="none"/>
        </w:rPr>
        <w:fldChar w:fldCharType="separate"/>
      </w:r>
      <w:r>
        <w:rPr>
          <w:highlight w:val="none"/>
        </w:rPr>
        <w:t>5</w:t>
      </w:r>
      <w:r>
        <w:rPr>
          <w:highlight w:val="none"/>
        </w:rPr>
        <w:fldChar w:fldCharType="end"/>
      </w:r>
      <w:r>
        <w:rPr>
          <w:rFonts w:hint="eastAsia" w:ascii="宋体" w:hAnsi="宋体" w:eastAsia="宋体" w:cs="宋体"/>
          <w:bCs/>
          <w:color w:val="auto"/>
          <w:szCs w:val="20"/>
          <w:highlight w:val="none"/>
          <w:lang w:val="zh-CN"/>
        </w:rPr>
        <w:fldChar w:fldCharType="end"/>
      </w:r>
    </w:p>
    <w:p w14:paraId="58DCD342">
      <w:pPr>
        <w:pStyle w:val="37"/>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_Toc3762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szCs w:val="28"/>
          <w:highlight w:val="none"/>
        </w:rPr>
        <w:t>2.  项目概况与</w:t>
      </w:r>
      <w:r>
        <w:rPr>
          <w:rFonts w:hint="eastAsia" w:ascii="宋体" w:hAnsi="宋体" w:cs="宋体"/>
          <w:snapToGrid w:val="0"/>
          <w:szCs w:val="28"/>
          <w:highlight w:val="none"/>
          <w:lang w:val="en-US" w:eastAsia="zh-CN"/>
        </w:rPr>
        <w:t>比选</w:t>
      </w:r>
      <w:r>
        <w:rPr>
          <w:rFonts w:hint="eastAsia" w:ascii="宋体" w:hAnsi="宋体" w:eastAsia="宋体" w:cs="宋体"/>
          <w:snapToGrid w:val="0"/>
          <w:szCs w:val="28"/>
          <w:highlight w:val="none"/>
        </w:rPr>
        <w:t>范围</w:t>
      </w:r>
      <w:r>
        <w:rPr>
          <w:highlight w:val="none"/>
        </w:rPr>
        <w:tab/>
      </w:r>
      <w:r>
        <w:rPr>
          <w:highlight w:val="none"/>
        </w:rPr>
        <w:fldChar w:fldCharType="begin"/>
      </w:r>
      <w:r>
        <w:rPr>
          <w:highlight w:val="none"/>
        </w:rPr>
        <w:instrText xml:space="preserve"> PAGEREF _Toc3762 \h </w:instrText>
      </w:r>
      <w:r>
        <w:rPr>
          <w:highlight w:val="none"/>
        </w:rPr>
        <w:fldChar w:fldCharType="separate"/>
      </w:r>
      <w:r>
        <w:rPr>
          <w:highlight w:val="none"/>
        </w:rPr>
        <w:t>5</w:t>
      </w:r>
      <w:r>
        <w:rPr>
          <w:highlight w:val="none"/>
        </w:rPr>
        <w:fldChar w:fldCharType="end"/>
      </w:r>
      <w:r>
        <w:rPr>
          <w:rFonts w:hint="eastAsia" w:ascii="宋体" w:hAnsi="宋体" w:eastAsia="宋体" w:cs="宋体"/>
          <w:bCs/>
          <w:color w:val="auto"/>
          <w:szCs w:val="20"/>
          <w:highlight w:val="none"/>
          <w:lang w:val="zh-CN"/>
        </w:rPr>
        <w:fldChar w:fldCharType="end"/>
      </w:r>
    </w:p>
    <w:p w14:paraId="0A3CCDDB">
      <w:pPr>
        <w:pStyle w:val="37"/>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_Toc3222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szCs w:val="28"/>
          <w:highlight w:val="none"/>
        </w:rPr>
        <w:t xml:space="preserve">3.  </w:t>
      </w:r>
      <w:r>
        <w:rPr>
          <w:rFonts w:hint="eastAsia" w:ascii="宋体" w:hAnsi="宋体" w:cs="宋体"/>
          <w:snapToGrid w:val="0"/>
          <w:szCs w:val="28"/>
          <w:highlight w:val="none"/>
          <w:lang w:eastAsia="zh-CN"/>
        </w:rPr>
        <w:t>比选申请人</w:t>
      </w:r>
      <w:r>
        <w:rPr>
          <w:rFonts w:hint="eastAsia" w:ascii="宋体" w:hAnsi="宋体" w:eastAsia="宋体" w:cs="宋体"/>
          <w:snapToGrid w:val="0"/>
          <w:szCs w:val="28"/>
          <w:highlight w:val="none"/>
        </w:rPr>
        <w:t>资格要求</w:t>
      </w:r>
      <w:r>
        <w:rPr>
          <w:highlight w:val="none"/>
        </w:rPr>
        <w:tab/>
      </w:r>
      <w:r>
        <w:rPr>
          <w:highlight w:val="none"/>
        </w:rPr>
        <w:fldChar w:fldCharType="begin"/>
      </w:r>
      <w:r>
        <w:rPr>
          <w:highlight w:val="none"/>
        </w:rPr>
        <w:instrText xml:space="preserve"> PAGEREF _Toc3222 \h </w:instrText>
      </w:r>
      <w:r>
        <w:rPr>
          <w:highlight w:val="none"/>
        </w:rPr>
        <w:fldChar w:fldCharType="separate"/>
      </w:r>
      <w:r>
        <w:rPr>
          <w:highlight w:val="none"/>
        </w:rPr>
        <w:t>6</w:t>
      </w:r>
      <w:r>
        <w:rPr>
          <w:highlight w:val="none"/>
        </w:rPr>
        <w:fldChar w:fldCharType="end"/>
      </w:r>
      <w:r>
        <w:rPr>
          <w:rFonts w:hint="eastAsia" w:ascii="宋体" w:hAnsi="宋体" w:eastAsia="宋体" w:cs="宋体"/>
          <w:bCs/>
          <w:color w:val="auto"/>
          <w:szCs w:val="20"/>
          <w:highlight w:val="none"/>
          <w:lang w:val="zh-CN"/>
        </w:rPr>
        <w:fldChar w:fldCharType="end"/>
      </w:r>
    </w:p>
    <w:p w14:paraId="55333A80">
      <w:pPr>
        <w:pStyle w:val="37"/>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_Toc18435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szCs w:val="28"/>
          <w:highlight w:val="none"/>
        </w:rPr>
        <w:t>4.  技术成果经济补偿</w:t>
      </w:r>
      <w:r>
        <w:rPr>
          <w:highlight w:val="none"/>
        </w:rPr>
        <w:tab/>
      </w:r>
      <w:r>
        <w:rPr>
          <w:highlight w:val="none"/>
        </w:rPr>
        <w:fldChar w:fldCharType="begin"/>
      </w:r>
      <w:r>
        <w:rPr>
          <w:highlight w:val="none"/>
        </w:rPr>
        <w:instrText xml:space="preserve"> PAGEREF _Toc18435 \h </w:instrText>
      </w:r>
      <w:r>
        <w:rPr>
          <w:highlight w:val="none"/>
        </w:rPr>
        <w:fldChar w:fldCharType="separate"/>
      </w:r>
      <w:r>
        <w:rPr>
          <w:highlight w:val="none"/>
        </w:rPr>
        <w:t>6</w:t>
      </w:r>
      <w:r>
        <w:rPr>
          <w:highlight w:val="none"/>
        </w:rPr>
        <w:fldChar w:fldCharType="end"/>
      </w:r>
      <w:r>
        <w:rPr>
          <w:rFonts w:hint="eastAsia" w:ascii="宋体" w:hAnsi="宋体" w:eastAsia="宋体" w:cs="宋体"/>
          <w:bCs/>
          <w:color w:val="auto"/>
          <w:szCs w:val="20"/>
          <w:highlight w:val="none"/>
          <w:lang w:val="zh-CN"/>
        </w:rPr>
        <w:fldChar w:fldCharType="end"/>
      </w:r>
    </w:p>
    <w:p w14:paraId="079C6992">
      <w:pPr>
        <w:pStyle w:val="37"/>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_Toc32162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szCs w:val="28"/>
          <w:highlight w:val="none"/>
        </w:rPr>
        <w:t xml:space="preserve">5.  </w:t>
      </w:r>
      <w:r>
        <w:rPr>
          <w:rFonts w:hint="eastAsia" w:ascii="宋体" w:hAnsi="宋体" w:cs="宋体"/>
          <w:snapToGrid w:val="0"/>
          <w:szCs w:val="28"/>
          <w:highlight w:val="none"/>
          <w:lang w:eastAsia="zh-CN"/>
        </w:rPr>
        <w:t>比选文件</w:t>
      </w:r>
      <w:r>
        <w:rPr>
          <w:rFonts w:hint="eastAsia" w:ascii="宋体" w:hAnsi="宋体" w:eastAsia="宋体" w:cs="宋体"/>
          <w:snapToGrid w:val="0"/>
          <w:szCs w:val="28"/>
          <w:highlight w:val="none"/>
        </w:rPr>
        <w:t>的获取</w:t>
      </w:r>
      <w:r>
        <w:rPr>
          <w:highlight w:val="none"/>
        </w:rPr>
        <w:tab/>
      </w:r>
      <w:r>
        <w:rPr>
          <w:highlight w:val="none"/>
        </w:rPr>
        <w:fldChar w:fldCharType="begin"/>
      </w:r>
      <w:r>
        <w:rPr>
          <w:highlight w:val="none"/>
        </w:rPr>
        <w:instrText xml:space="preserve"> PAGEREF _Toc32162 \h </w:instrText>
      </w:r>
      <w:r>
        <w:rPr>
          <w:highlight w:val="none"/>
        </w:rPr>
        <w:fldChar w:fldCharType="separate"/>
      </w:r>
      <w:r>
        <w:rPr>
          <w:highlight w:val="none"/>
        </w:rPr>
        <w:t>6</w:t>
      </w:r>
      <w:r>
        <w:rPr>
          <w:highlight w:val="none"/>
        </w:rPr>
        <w:fldChar w:fldCharType="end"/>
      </w:r>
      <w:r>
        <w:rPr>
          <w:rFonts w:hint="eastAsia" w:ascii="宋体" w:hAnsi="宋体" w:eastAsia="宋体" w:cs="宋体"/>
          <w:bCs/>
          <w:color w:val="auto"/>
          <w:szCs w:val="20"/>
          <w:highlight w:val="none"/>
          <w:lang w:val="zh-CN"/>
        </w:rPr>
        <w:fldChar w:fldCharType="end"/>
      </w:r>
    </w:p>
    <w:p w14:paraId="51233ABD">
      <w:pPr>
        <w:pStyle w:val="37"/>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_Toc20350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szCs w:val="28"/>
          <w:highlight w:val="none"/>
        </w:rPr>
        <w:t xml:space="preserve">6.  </w:t>
      </w:r>
      <w:r>
        <w:rPr>
          <w:rFonts w:hint="eastAsia" w:ascii="宋体" w:hAnsi="宋体" w:cs="宋体"/>
          <w:snapToGrid w:val="0"/>
          <w:szCs w:val="28"/>
          <w:highlight w:val="none"/>
          <w:lang w:eastAsia="zh-CN"/>
        </w:rPr>
        <w:t>竞标文件</w:t>
      </w:r>
      <w:r>
        <w:rPr>
          <w:rFonts w:hint="eastAsia" w:ascii="宋体" w:hAnsi="宋体" w:eastAsia="宋体" w:cs="宋体"/>
          <w:snapToGrid w:val="0"/>
          <w:szCs w:val="28"/>
          <w:highlight w:val="none"/>
        </w:rPr>
        <w:t>的递交</w:t>
      </w:r>
      <w:r>
        <w:rPr>
          <w:highlight w:val="none"/>
        </w:rPr>
        <w:tab/>
      </w:r>
      <w:r>
        <w:rPr>
          <w:highlight w:val="none"/>
        </w:rPr>
        <w:fldChar w:fldCharType="begin"/>
      </w:r>
      <w:r>
        <w:rPr>
          <w:highlight w:val="none"/>
        </w:rPr>
        <w:instrText xml:space="preserve"> PAGEREF _Toc20350 \h </w:instrText>
      </w:r>
      <w:r>
        <w:rPr>
          <w:highlight w:val="none"/>
        </w:rPr>
        <w:fldChar w:fldCharType="separate"/>
      </w:r>
      <w:r>
        <w:rPr>
          <w:highlight w:val="none"/>
        </w:rPr>
        <w:t>6</w:t>
      </w:r>
      <w:r>
        <w:rPr>
          <w:highlight w:val="none"/>
        </w:rPr>
        <w:fldChar w:fldCharType="end"/>
      </w:r>
      <w:r>
        <w:rPr>
          <w:rFonts w:hint="eastAsia" w:ascii="宋体" w:hAnsi="宋体" w:eastAsia="宋体" w:cs="宋体"/>
          <w:bCs/>
          <w:color w:val="auto"/>
          <w:szCs w:val="20"/>
          <w:highlight w:val="none"/>
          <w:lang w:val="zh-CN"/>
        </w:rPr>
        <w:fldChar w:fldCharType="end"/>
      </w:r>
    </w:p>
    <w:p w14:paraId="31D30FC9">
      <w:pPr>
        <w:pStyle w:val="37"/>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_Toc17007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szCs w:val="28"/>
          <w:highlight w:val="none"/>
        </w:rPr>
        <w:t>7.  发布公告的媒介</w:t>
      </w:r>
      <w:r>
        <w:rPr>
          <w:highlight w:val="none"/>
        </w:rPr>
        <w:tab/>
      </w:r>
      <w:r>
        <w:rPr>
          <w:highlight w:val="none"/>
        </w:rPr>
        <w:fldChar w:fldCharType="begin"/>
      </w:r>
      <w:r>
        <w:rPr>
          <w:highlight w:val="none"/>
        </w:rPr>
        <w:instrText xml:space="preserve"> PAGEREF _Toc17007 \h </w:instrText>
      </w:r>
      <w:r>
        <w:rPr>
          <w:highlight w:val="none"/>
        </w:rPr>
        <w:fldChar w:fldCharType="separate"/>
      </w:r>
      <w:r>
        <w:rPr>
          <w:highlight w:val="none"/>
        </w:rPr>
        <w:t>6</w:t>
      </w:r>
      <w:r>
        <w:rPr>
          <w:highlight w:val="none"/>
        </w:rPr>
        <w:fldChar w:fldCharType="end"/>
      </w:r>
      <w:r>
        <w:rPr>
          <w:rFonts w:hint="eastAsia" w:ascii="宋体" w:hAnsi="宋体" w:eastAsia="宋体" w:cs="宋体"/>
          <w:bCs/>
          <w:color w:val="auto"/>
          <w:szCs w:val="20"/>
          <w:highlight w:val="none"/>
          <w:lang w:val="zh-CN"/>
        </w:rPr>
        <w:fldChar w:fldCharType="end"/>
      </w:r>
    </w:p>
    <w:p w14:paraId="58AC718F">
      <w:pPr>
        <w:pStyle w:val="37"/>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_Toc11768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szCs w:val="28"/>
          <w:highlight w:val="none"/>
        </w:rPr>
        <w:t>8.  联系方式</w:t>
      </w:r>
      <w:r>
        <w:rPr>
          <w:highlight w:val="none"/>
        </w:rPr>
        <w:tab/>
      </w:r>
      <w:r>
        <w:rPr>
          <w:highlight w:val="none"/>
        </w:rPr>
        <w:fldChar w:fldCharType="begin"/>
      </w:r>
      <w:r>
        <w:rPr>
          <w:highlight w:val="none"/>
        </w:rPr>
        <w:instrText xml:space="preserve"> PAGEREF _Toc11768 \h </w:instrText>
      </w:r>
      <w:r>
        <w:rPr>
          <w:highlight w:val="none"/>
        </w:rPr>
        <w:fldChar w:fldCharType="separate"/>
      </w:r>
      <w:r>
        <w:rPr>
          <w:highlight w:val="none"/>
        </w:rPr>
        <w:t>7</w:t>
      </w:r>
      <w:r>
        <w:rPr>
          <w:highlight w:val="none"/>
        </w:rPr>
        <w:fldChar w:fldCharType="end"/>
      </w:r>
      <w:r>
        <w:rPr>
          <w:rFonts w:hint="eastAsia" w:ascii="宋体" w:hAnsi="宋体" w:eastAsia="宋体" w:cs="宋体"/>
          <w:bCs/>
          <w:color w:val="auto"/>
          <w:szCs w:val="20"/>
          <w:highlight w:val="none"/>
          <w:lang w:val="zh-CN"/>
        </w:rPr>
        <w:fldChar w:fldCharType="end"/>
      </w:r>
    </w:p>
    <w:p w14:paraId="5FE1304B">
      <w:pPr>
        <w:pStyle w:val="31"/>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_Toc25722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kern w:val="0"/>
          <w:highlight w:val="none"/>
        </w:rPr>
        <w:t xml:space="preserve">第二章  </w:t>
      </w:r>
      <w:r>
        <w:rPr>
          <w:rFonts w:hint="eastAsia" w:ascii="宋体" w:hAnsi="宋体" w:cs="宋体"/>
          <w:snapToGrid w:val="0"/>
          <w:kern w:val="0"/>
          <w:highlight w:val="none"/>
          <w:lang w:eastAsia="zh-CN"/>
        </w:rPr>
        <w:t>比选申请人</w:t>
      </w:r>
      <w:r>
        <w:rPr>
          <w:rFonts w:hint="eastAsia" w:ascii="宋体" w:hAnsi="宋体" w:eastAsia="宋体" w:cs="宋体"/>
          <w:snapToGrid w:val="0"/>
          <w:kern w:val="0"/>
          <w:highlight w:val="none"/>
        </w:rPr>
        <w:t>须知</w:t>
      </w:r>
      <w:r>
        <w:rPr>
          <w:highlight w:val="none"/>
        </w:rPr>
        <w:tab/>
      </w:r>
      <w:r>
        <w:rPr>
          <w:highlight w:val="none"/>
        </w:rPr>
        <w:fldChar w:fldCharType="begin"/>
      </w:r>
      <w:r>
        <w:rPr>
          <w:highlight w:val="none"/>
        </w:rPr>
        <w:instrText xml:space="preserve"> PAGEREF _Toc25722 \h </w:instrText>
      </w:r>
      <w:r>
        <w:rPr>
          <w:highlight w:val="none"/>
        </w:rPr>
        <w:fldChar w:fldCharType="separate"/>
      </w:r>
      <w:r>
        <w:rPr>
          <w:highlight w:val="none"/>
        </w:rPr>
        <w:t>8</w:t>
      </w:r>
      <w:r>
        <w:rPr>
          <w:highlight w:val="none"/>
        </w:rPr>
        <w:fldChar w:fldCharType="end"/>
      </w:r>
      <w:r>
        <w:rPr>
          <w:rFonts w:hint="eastAsia" w:ascii="宋体" w:hAnsi="宋体" w:eastAsia="宋体" w:cs="宋体"/>
          <w:bCs/>
          <w:color w:val="auto"/>
          <w:szCs w:val="20"/>
          <w:highlight w:val="none"/>
          <w:lang w:val="zh-CN"/>
        </w:rPr>
        <w:fldChar w:fldCharType="end"/>
      </w:r>
    </w:p>
    <w:p w14:paraId="743FBE97">
      <w:pPr>
        <w:pStyle w:val="37"/>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_Toc6320 </w:instrText>
      </w:r>
      <w:r>
        <w:rPr>
          <w:rFonts w:hint="eastAsia" w:ascii="宋体" w:hAnsi="宋体" w:eastAsia="宋体" w:cs="宋体"/>
          <w:bCs/>
          <w:szCs w:val="20"/>
          <w:highlight w:val="none"/>
          <w:lang w:val="zh-CN"/>
        </w:rPr>
        <w:fldChar w:fldCharType="separate"/>
      </w:r>
      <w:r>
        <w:rPr>
          <w:rFonts w:hint="eastAsia" w:ascii="宋体" w:hAnsi="宋体" w:cs="宋体"/>
          <w:highlight w:val="none"/>
          <w:lang w:eastAsia="zh-CN"/>
        </w:rPr>
        <w:t>比选申请人</w:t>
      </w:r>
      <w:r>
        <w:rPr>
          <w:rFonts w:hint="eastAsia" w:ascii="宋体" w:hAnsi="宋体" w:eastAsia="宋体" w:cs="宋体"/>
          <w:highlight w:val="none"/>
        </w:rPr>
        <w:t>须知前附表</w:t>
      </w:r>
      <w:r>
        <w:rPr>
          <w:highlight w:val="none"/>
        </w:rPr>
        <w:tab/>
      </w:r>
      <w:r>
        <w:rPr>
          <w:highlight w:val="none"/>
        </w:rPr>
        <w:fldChar w:fldCharType="begin"/>
      </w:r>
      <w:r>
        <w:rPr>
          <w:highlight w:val="none"/>
        </w:rPr>
        <w:instrText xml:space="preserve"> PAGEREF _Toc6320 \h </w:instrText>
      </w:r>
      <w:r>
        <w:rPr>
          <w:highlight w:val="none"/>
        </w:rPr>
        <w:fldChar w:fldCharType="separate"/>
      </w:r>
      <w:r>
        <w:rPr>
          <w:highlight w:val="none"/>
        </w:rPr>
        <w:t>8</w:t>
      </w:r>
      <w:r>
        <w:rPr>
          <w:highlight w:val="none"/>
        </w:rPr>
        <w:fldChar w:fldCharType="end"/>
      </w:r>
      <w:r>
        <w:rPr>
          <w:rFonts w:hint="eastAsia" w:ascii="宋体" w:hAnsi="宋体" w:eastAsia="宋体" w:cs="宋体"/>
          <w:bCs/>
          <w:color w:val="auto"/>
          <w:szCs w:val="20"/>
          <w:highlight w:val="none"/>
          <w:lang w:val="zh-CN"/>
        </w:rPr>
        <w:fldChar w:fldCharType="end"/>
      </w:r>
    </w:p>
    <w:p w14:paraId="7164DC03">
      <w:pPr>
        <w:pStyle w:val="37"/>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_Toc7322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highlight w:val="none"/>
        </w:rPr>
        <w:t>1.  总则</w:t>
      </w:r>
      <w:r>
        <w:rPr>
          <w:highlight w:val="none"/>
        </w:rPr>
        <w:tab/>
      </w:r>
      <w:r>
        <w:rPr>
          <w:highlight w:val="none"/>
        </w:rPr>
        <w:fldChar w:fldCharType="begin"/>
      </w:r>
      <w:r>
        <w:rPr>
          <w:highlight w:val="none"/>
        </w:rPr>
        <w:instrText xml:space="preserve"> PAGEREF _Toc7322 \h </w:instrText>
      </w:r>
      <w:r>
        <w:rPr>
          <w:highlight w:val="none"/>
        </w:rPr>
        <w:fldChar w:fldCharType="separate"/>
      </w:r>
      <w:r>
        <w:rPr>
          <w:highlight w:val="none"/>
        </w:rPr>
        <w:t>21</w:t>
      </w:r>
      <w:r>
        <w:rPr>
          <w:highlight w:val="none"/>
        </w:rPr>
        <w:fldChar w:fldCharType="end"/>
      </w:r>
      <w:r>
        <w:rPr>
          <w:rFonts w:hint="eastAsia" w:ascii="宋体" w:hAnsi="宋体" w:eastAsia="宋体" w:cs="宋体"/>
          <w:bCs/>
          <w:color w:val="auto"/>
          <w:szCs w:val="20"/>
          <w:highlight w:val="none"/>
          <w:lang w:val="zh-CN"/>
        </w:rPr>
        <w:fldChar w:fldCharType="end"/>
      </w:r>
    </w:p>
    <w:p w14:paraId="7EA878D5">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_Toc14251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szCs w:val="24"/>
          <w:highlight w:val="none"/>
        </w:rPr>
        <w:t>1.1  项目概况</w:t>
      </w:r>
      <w:r>
        <w:rPr>
          <w:highlight w:val="none"/>
        </w:rPr>
        <w:tab/>
      </w:r>
      <w:r>
        <w:rPr>
          <w:highlight w:val="none"/>
        </w:rPr>
        <w:fldChar w:fldCharType="begin"/>
      </w:r>
      <w:r>
        <w:rPr>
          <w:highlight w:val="none"/>
        </w:rPr>
        <w:instrText xml:space="preserve"> PAGEREF _Toc14251 \h </w:instrText>
      </w:r>
      <w:r>
        <w:rPr>
          <w:highlight w:val="none"/>
        </w:rPr>
        <w:fldChar w:fldCharType="separate"/>
      </w:r>
      <w:r>
        <w:rPr>
          <w:highlight w:val="none"/>
        </w:rPr>
        <w:t>21</w:t>
      </w:r>
      <w:r>
        <w:rPr>
          <w:highlight w:val="none"/>
        </w:rPr>
        <w:fldChar w:fldCharType="end"/>
      </w:r>
      <w:r>
        <w:rPr>
          <w:rFonts w:hint="eastAsia" w:ascii="宋体" w:hAnsi="宋体" w:eastAsia="宋体" w:cs="宋体"/>
          <w:bCs/>
          <w:color w:val="auto"/>
          <w:szCs w:val="20"/>
          <w:highlight w:val="none"/>
          <w:lang w:val="zh-CN"/>
        </w:rPr>
        <w:fldChar w:fldCharType="end"/>
      </w:r>
    </w:p>
    <w:p w14:paraId="0A46AD13">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_Toc4734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szCs w:val="24"/>
          <w:highlight w:val="none"/>
        </w:rPr>
        <w:t xml:space="preserve">1.2  </w:t>
      </w:r>
      <w:r>
        <w:rPr>
          <w:rFonts w:hint="eastAsia" w:ascii="宋体" w:hAnsi="宋体" w:cs="宋体"/>
          <w:snapToGrid w:val="0"/>
          <w:szCs w:val="24"/>
          <w:highlight w:val="none"/>
          <w:lang w:eastAsia="zh-CN"/>
        </w:rPr>
        <w:t>比选项目</w:t>
      </w:r>
      <w:r>
        <w:rPr>
          <w:rFonts w:hint="eastAsia" w:ascii="宋体" w:hAnsi="宋体" w:eastAsia="宋体" w:cs="宋体"/>
          <w:snapToGrid w:val="0"/>
          <w:szCs w:val="24"/>
          <w:highlight w:val="none"/>
        </w:rPr>
        <w:t>的资金来源和落实情况</w:t>
      </w:r>
      <w:r>
        <w:rPr>
          <w:highlight w:val="none"/>
        </w:rPr>
        <w:tab/>
      </w:r>
      <w:r>
        <w:rPr>
          <w:highlight w:val="none"/>
        </w:rPr>
        <w:fldChar w:fldCharType="begin"/>
      </w:r>
      <w:r>
        <w:rPr>
          <w:highlight w:val="none"/>
        </w:rPr>
        <w:instrText xml:space="preserve"> PAGEREF _Toc4734 \h </w:instrText>
      </w:r>
      <w:r>
        <w:rPr>
          <w:highlight w:val="none"/>
        </w:rPr>
        <w:fldChar w:fldCharType="separate"/>
      </w:r>
      <w:r>
        <w:rPr>
          <w:highlight w:val="none"/>
        </w:rPr>
        <w:t>21</w:t>
      </w:r>
      <w:r>
        <w:rPr>
          <w:highlight w:val="none"/>
        </w:rPr>
        <w:fldChar w:fldCharType="end"/>
      </w:r>
      <w:r>
        <w:rPr>
          <w:rFonts w:hint="eastAsia" w:ascii="宋体" w:hAnsi="宋体" w:eastAsia="宋体" w:cs="宋体"/>
          <w:bCs/>
          <w:color w:val="auto"/>
          <w:szCs w:val="20"/>
          <w:highlight w:val="none"/>
          <w:lang w:val="zh-CN"/>
        </w:rPr>
        <w:fldChar w:fldCharType="end"/>
      </w:r>
    </w:p>
    <w:p w14:paraId="60DBF124">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_Toc23710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szCs w:val="24"/>
          <w:highlight w:val="none"/>
        </w:rPr>
        <w:t xml:space="preserve">1.3  </w:t>
      </w:r>
      <w:r>
        <w:rPr>
          <w:rFonts w:hint="eastAsia" w:ascii="宋体" w:hAnsi="宋体" w:cs="宋体"/>
          <w:snapToGrid w:val="0"/>
          <w:szCs w:val="24"/>
          <w:highlight w:val="none"/>
          <w:lang w:eastAsia="zh-CN"/>
        </w:rPr>
        <w:t>比选范围</w:t>
      </w:r>
      <w:r>
        <w:rPr>
          <w:rFonts w:hint="eastAsia" w:ascii="宋体" w:hAnsi="宋体" w:eastAsia="宋体" w:cs="宋体"/>
          <w:snapToGrid w:val="0"/>
          <w:szCs w:val="24"/>
          <w:highlight w:val="none"/>
        </w:rPr>
        <w:t>、设计服务期限和质量标准</w:t>
      </w:r>
      <w:r>
        <w:rPr>
          <w:highlight w:val="none"/>
        </w:rPr>
        <w:tab/>
      </w:r>
      <w:r>
        <w:rPr>
          <w:highlight w:val="none"/>
        </w:rPr>
        <w:fldChar w:fldCharType="begin"/>
      </w:r>
      <w:r>
        <w:rPr>
          <w:highlight w:val="none"/>
        </w:rPr>
        <w:instrText xml:space="preserve"> PAGEREF _Toc23710 \h </w:instrText>
      </w:r>
      <w:r>
        <w:rPr>
          <w:highlight w:val="none"/>
        </w:rPr>
        <w:fldChar w:fldCharType="separate"/>
      </w:r>
      <w:r>
        <w:rPr>
          <w:highlight w:val="none"/>
        </w:rPr>
        <w:t>21</w:t>
      </w:r>
      <w:r>
        <w:rPr>
          <w:highlight w:val="none"/>
        </w:rPr>
        <w:fldChar w:fldCharType="end"/>
      </w:r>
      <w:r>
        <w:rPr>
          <w:rFonts w:hint="eastAsia" w:ascii="宋体" w:hAnsi="宋体" w:eastAsia="宋体" w:cs="宋体"/>
          <w:bCs/>
          <w:color w:val="auto"/>
          <w:szCs w:val="20"/>
          <w:highlight w:val="none"/>
          <w:lang w:val="zh-CN"/>
        </w:rPr>
        <w:fldChar w:fldCharType="end"/>
      </w:r>
    </w:p>
    <w:p w14:paraId="6124B7A1">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_Toc4711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szCs w:val="24"/>
          <w:highlight w:val="none"/>
        </w:rPr>
        <w:t xml:space="preserve">1.4A  </w:t>
      </w:r>
      <w:r>
        <w:rPr>
          <w:rFonts w:hint="eastAsia" w:ascii="宋体" w:hAnsi="宋体" w:cs="宋体"/>
          <w:snapToGrid w:val="0"/>
          <w:szCs w:val="24"/>
          <w:highlight w:val="none"/>
          <w:lang w:eastAsia="zh-CN"/>
        </w:rPr>
        <w:t>比选申请人</w:t>
      </w:r>
      <w:r>
        <w:rPr>
          <w:rFonts w:hint="eastAsia" w:ascii="宋体" w:hAnsi="宋体" w:eastAsia="宋体" w:cs="宋体"/>
          <w:snapToGrid w:val="0"/>
          <w:szCs w:val="24"/>
          <w:highlight w:val="none"/>
        </w:rPr>
        <w:t>资格要求（适用于已进行资格预审的）</w:t>
      </w:r>
      <w:r>
        <w:rPr>
          <w:highlight w:val="none"/>
        </w:rPr>
        <w:tab/>
      </w:r>
      <w:r>
        <w:rPr>
          <w:highlight w:val="none"/>
        </w:rPr>
        <w:fldChar w:fldCharType="begin"/>
      </w:r>
      <w:r>
        <w:rPr>
          <w:highlight w:val="none"/>
        </w:rPr>
        <w:instrText xml:space="preserve"> PAGEREF _Toc4711 \h </w:instrText>
      </w:r>
      <w:r>
        <w:rPr>
          <w:highlight w:val="none"/>
        </w:rPr>
        <w:fldChar w:fldCharType="separate"/>
      </w:r>
      <w:r>
        <w:rPr>
          <w:highlight w:val="none"/>
        </w:rPr>
        <w:t>21</w:t>
      </w:r>
      <w:r>
        <w:rPr>
          <w:highlight w:val="none"/>
        </w:rPr>
        <w:fldChar w:fldCharType="end"/>
      </w:r>
      <w:r>
        <w:rPr>
          <w:rFonts w:hint="eastAsia" w:ascii="宋体" w:hAnsi="宋体" w:eastAsia="宋体" w:cs="宋体"/>
          <w:bCs/>
          <w:color w:val="auto"/>
          <w:szCs w:val="20"/>
          <w:highlight w:val="none"/>
          <w:lang w:val="zh-CN"/>
        </w:rPr>
        <w:fldChar w:fldCharType="end"/>
      </w:r>
    </w:p>
    <w:p w14:paraId="50B4AC71">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_Toc2246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szCs w:val="24"/>
          <w:highlight w:val="none"/>
        </w:rPr>
        <w:t xml:space="preserve">1.4B  </w:t>
      </w:r>
      <w:r>
        <w:rPr>
          <w:rFonts w:hint="eastAsia" w:ascii="宋体" w:hAnsi="宋体" w:cs="宋体"/>
          <w:snapToGrid w:val="0"/>
          <w:szCs w:val="24"/>
          <w:highlight w:val="none"/>
          <w:lang w:eastAsia="zh-CN"/>
        </w:rPr>
        <w:t>比选申请人</w:t>
      </w:r>
      <w:r>
        <w:rPr>
          <w:rFonts w:hint="eastAsia" w:ascii="宋体" w:hAnsi="宋体" w:eastAsia="宋体" w:cs="宋体"/>
          <w:snapToGrid w:val="0"/>
          <w:szCs w:val="24"/>
          <w:highlight w:val="none"/>
        </w:rPr>
        <w:t>资格要求（适用于未进行资格预审的）</w:t>
      </w:r>
      <w:r>
        <w:rPr>
          <w:highlight w:val="none"/>
        </w:rPr>
        <w:tab/>
      </w:r>
      <w:r>
        <w:rPr>
          <w:highlight w:val="none"/>
        </w:rPr>
        <w:fldChar w:fldCharType="begin"/>
      </w:r>
      <w:r>
        <w:rPr>
          <w:highlight w:val="none"/>
        </w:rPr>
        <w:instrText xml:space="preserve"> PAGEREF _Toc2246 \h </w:instrText>
      </w:r>
      <w:r>
        <w:rPr>
          <w:highlight w:val="none"/>
        </w:rPr>
        <w:fldChar w:fldCharType="separate"/>
      </w:r>
      <w:r>
        <w:rPr>
          <w:highlight w:val="none"/>
        </w:rPr>
        <w:t>21</w:t>
      </w:r>
      <w:r>
        <w:rPr>
          <w:highlight w:val="none"/>
        </w:rPr>
        <w:fldChar w:fldCharType="end"/>
      </w:r>
      <w:r>
        <w:rPr>
          <w:rFonts w:hint="eastAsia" w:ascii="宋体" w:hAnsi="宋体" w:eastAsia="宋体" w:cs="宋体"/>
          <w:bCs/>
          <w:color w:val="auto"/>
          <w:szCs w:val="20"/>
          <w:highlight w:val="none"/>
          <w:lang w:val="zh-CN"/>
        </w:rPr>
        <w:fldChar w:fldCharType="end"/>
      </w:r>
    </w:p>
    <w:p w14:paraId="656E519E">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_Toc8682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szCs w:val="24"/>
          <w:highlight w:val="none"/>
        </w:rPr>
        <w:t>1.5  费用承担</w:t>
      </w:r>
      <w:r>
        <w:rPr>
          <w:highlight w:val="none"/>
        </w:rPr>
        <w:tab/>
      </w:r>
      <w:r>
        <w:rPr>
          <w:highlight w:val="none"/>
        </w:rPr>
        <w:fldChar w:fldCharType="begin"/>
      </w:r>
      <w:r>
        <w:rPr>
          <w:highlight w:val="none"/>
        </w:rPr>
        <w:instrText xml:space="preserve"> PAGEREF _Toc8682 \h </w:instrText>
      </w:r>
      <w:r>
        <w:rPr>
          <w:highlight w:val="none"/>
        </w:rPr>
        <w:fldChar w:fldCharType="separate"/>
      </w:r>
      <w:r>
        <w:rPr>
          <w:highlight w:val="none"/>
        </w:rPr>
        <w:t>22</w:t>
      </w:r>
      <w:r>
        <w:rPr>
          <w:highlight w:val="none"/>
        </w:rPr>
        <w:fldChar w:fldCharType="end"/>
      </w:r>
      <w:r>
        <w:rPr>
          <w:rFonts w:hint="eastAsia" w:ascii="宋体" w:hAnsi="宋体" w:eastAsia="宋体" w:cs="宋体"/>
          <w:bCs/>
          <w:color w:val="auto"/>
          <w:szCs w:val="20"/>
          <w:highlight w:val="none"/>
          <w:lang w:val="zh-CN"/>
        </w:rPr>
        <w:fldChar w:fldCharType="end"/>
      </w:r>
    </w:p>
    <w:p w14:paraId="2C43AE23">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_Toc22375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szCs w:val="24"/>
          <w:highlight w:val="none"/>
        </w:rPr>
        <w:t>1.6  保密</w:t>
      </w:r>
      <w:r>
        <w:rPr>
          <w:highlight w:val="none"/>
        </w:rPr>
        <w:tab/>
      </w:r>
      <w:r>
        <w:rPr>
          <w:highlight w:val="none"/>
        </w:rPr>
        <w:fldChar w:fldCharType="begin"/>
      </w:r>
      <w:r>
        <w:rPr>
          <w:highlight w:val="none"/>
        </w:rPr>
        <w:instrText xml:space="preserve"> PAGEREF _Toc22375 \h </w:instrText>
      </w:r>
      <w:r>
        <w:rPr>
          <w:highlight w:val="none"/>
        </w:rPr>
        <w:fldChar w:fldCharType="separate"/>
      </w:r>
      <w:r>
        <w:rPr>
          <w:highlight w:val="none"/>
        </w:rPr>
        <w:t>22</w:t>
      </w:r>
      <w:r>
        <w:rPr>
          <w:highlight w:val="none"/>
        </w:rPr>
        <w:fldChar w:fldCharType="end"/>
      </w:r>
      <w:r>
        <w:rPr>
          <w:rFonts w:hint="eastAsia" w:ascii="宋体" w:hAnsi="宋体" w:eastAsia="宋体" w:cs="宋体"/>
          <w:bCs/>
          <w:color w:val="auto"/>
          <w:szCs w:val="20"/>
          <w:highlight w:val="none"/>
          <w:lang w:val="zh-CN"/>
        </w:rPr>
        <w:fldChar w:fldCharType="end"/>
      </w:r>
    </w:p>
    <w:p w14:paraId="6B413071">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_Toc4897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szCs w:val="24"/>
          <w:highlight w:val="none"/>
        </w:rPr>
        <w:t>1.7  语言文字</w:t>
      </w:r>
      <w:r>
        <w:rPr>
          <w:highlight w:val="none"/>
        </w:rPr>
        <w:tab/>
      </w:r>
      <w:r>
        <w:rPr>
          <w:highlight w:val="none"/>
        </w:rPr>
        <w:fldChar w:fldCharType="begin"/>
      </w:r>
      <w:r>
        <w:rPr>
          <w:highlight w:val="none"/>
        </w:rPr>
        <w:instrText xml:space="preserve"> PAGEREF _Toc4897 \h </w:instrText>
      </w:r>
      <w:r>
        <w:rPr>
          <w:highlight w:val="none"/>
        </w:rPr>
        <w:fldChar w:fldCharType="separate"/>
      </w:r>
      <w:r>
        <w:rPr>
          <w:highlight w:val="none"/>
        </w:rPr>
        <w:t>22</w:t>
      </w:r>
      <w:r>
        <w:rPr>
          <w:highlight w:val="none"/>
        </w:rPr>
        <w:fldChar w:fldCharType="end"/>
      </w:r>
      <w:r>
        <w:rPr>
          <w:rFonts w:hint="eastAsia" w:ascii="宋体" w:hAnsi="宋体" w:eastAsia="宋体" w:cs="宋体"/>
          <w:bCs/>
          <w:color w:val="auto"/>
          <w:szCs w:val="20"/>
          <w:highlight w:val="none"/>
          <w:lang w:val="zh-CN"/>
        </w:rPr>
        <w:fldChar w:fldCharType="end"/>
      </w:r>
    </w:p>
    <w:p w14:paraId="6FA3B2C5">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_Toc28309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szCs w:val="24"/>
          <w:highlight w:val="none"/>
        </w:rPr>
        <w:t>1.8  计量单位</w:t>
      </w:r>
      <w:r>
        <w:rPr>
          <w:highlight w:val="none"/>
        </w:rPr>
        <w:tab/>
      </w:r>
      <w:r>
        <w:rPr>
          <w:highlight w:val="none"/>
        </w:rPr>
        <w:fldChar w:fldCharType="begin"/>
      </w:r>
      <w:r>
        <w:rPr>
          <w:highlight w:val="none"/>
        </w:rPr>
        <w:instrText xml:space="preserve"> PAGEREF _Toc28309 \h </w:instrText>
      </w:r>
      <w:r>
        <w:rPr>
          <w:highlight w:val="none"/>
        </w:rPr>
        <w:fldChar w:fldCharType="separate"/>
      </w:r>
      <w:r>
        <w:rPr>
          <w:highlight w:val="none"/>
        </w:rPr>
        <w:t>22</w:t>
      </w:r>
      <w:r>
        <w:rPr>
          <w:highlight w:val="none"/>
        </w:rPr>
        <w:fldChar w:fldCharType="end"/>
      </w:r>
      <w:r>
        <w:rPr>
          <w:rFonts w:hint="eastAsia" w:ascii="宋体" w:hAnsi="宋体" w:eastAsia="宋体" w:cs="宋体"/>
          <w:bCs/>
          <w:color w:val="auto"/>
          <w:szCs w:val="20"/>
          <w:highlight w:val="none"/>
          <w:lang w:val="zh-CN"/>
        </w:rPr>
        <w:fldChar w:fldCharType="end"/>
      </w:r>
    </w:p>
    <w:p w14:paraId="46B287D3">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_Toc1728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szCs w:val="24"/>
          <w:highlight w:val="none"/>
        </w:rPr>
        <w:t>1.9  踏勘现场</w:t>
      </w:r>
      <w:r>
        <w:rPr>
          <w:highlight w:val="none"/>
        </w:rPr>
        <w:tab/>
      </w:r>
      <w:r>
        <w:rPr>
          <w:highlight w:val="none"/>
        </w:rPr>
        <w:fldChar w:fldCharType="begin"/>
      </w:r>
      <w:r>
        <w:rPr>
          <w:highlight w:val="none"/>
        </w:rPr>
        <w:instrText xml:space="preserve"> PAGEREF _Toc1728 \h </w:instrText>
      </w:r>
      <w:r>
        <w:rPr>
          <w:highlight w:val="none"/>
        </w:rPr>
        <w:fldChar w:fldCharType="separate"/>
      </w:r>
      <w:r>
        <w:rPr>
          <w:highlight w:val="none"/>
        </w:rPr>
        <w:t>22</w:t>
      </w:r>
      <w:r>
        <w:rPr>
          <w:highlight w:val="none"/>
        </w:rPr>
        <w:fldChar w:fldCharType="end"/>
      </w:r>
      <w:r>
        <w:rPr>
          <w:rFonts w:hint="eastAsia" w:ascii="宋体" w:hAnsi="宋体" w:eastAsia="宋体" w:cs="宋体"/>
          <w:bCs/>
          <w:color w:val="auto"/>
          <w:szCs w:val="20"/>
          <w:highlight w:val="none"/>
          <w:lang w:val="zh-CN"/>
        </w:rPr>
        <w:fldChar w:fldCharType="end"/>
      </w:r>
    </w:p>
    <w:p w14:paraId="2CFAE3A3">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_Toc31578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szCs w:val="24"/>
          <w:highlight w:val="none"/>
        </w:rPr>
        <w:t xml:space="preserve">1.10  </w:t>
      </w:r>
      <w:r>
        <w:rPr>
          <w:rFonts w:hint="eastAsia" w:ascii="宋体" w:hAnsi="宋体" w:cs="宋体"/>
          <w:snapToGrid w:val="0"/>
          <w:szCs w:val="24"/>
          <w:highlight w:val="none"/>
          <w:lang w:eastAsia="zh-CN"/>
        </w:rPr>
        <w:t>竞标</w:t>
      </w:r>
      <w:r>
        <w:rPr>
          <w:rFonts w:hint="eastAsia" w:ascii="宋体" w:hAnsi="宋体" w:eastAsia="宋体" w:cs="宋体"/>
          <w:snapToGrid w:val="0"/>
          <w:szCs w:val="24"/>
          <w:highlight w:val="none"/>
        </w:rPr>
        <w:t>预备会</w:t>
      </w:r>
      <w:r>
        <w:rPr>
          <w:highlight w:val="none"/>
        </w:rPr>
        <w:tab/>
      </w:r>
      <w:r>
        <w:rPr>
          <w:highlight w:val="none"/>
        </w:rPr>
        <w:fldChar w:fldCharType="begin"/>
      </w:r>
      <w:r>
        <w:rPr>
          <w:highlight w:val="none"/>
        </w:rPr>
        <w:instrText xml:space="preserve"> PAGEREF _Toc31578 \h </w:instrText>
      </w:r>
      <w:r>
        <w:rPr>
          <w:highlight w:val="none"/>
        </w:rPr>
        <w:fldChar w:fldCharType="separate"/>
      </w:r>
      <w:r>
        <w:rPr>
          <w:highlight w:val="none"/>
        </w:rPr>
        <w:t>23</w:t>
      </w:r>
      <w:r>
        <w:rPr>
          <w:highlight w:val="none"/>
        </w:rPr>
        <w:fldChar w:fldCharType="end"/>
      </w:r>
      <w:r>
        <w:rPr>
          <w:rFonts w:hint="eastAsia" w:ascii="宋体" w:hAnsi="宋体" w:eastAsia="宋体" w:cs="宋体"/>
          <w:bCs/>
          <w:color w:val="auto"/>
          <w:szCs w:val="20"/>
          <w:highlight w:val="none"/>
          <w:lang w:val="zh-CN"/>
        </w:rPr>
        <w:fldChar w:fldCharType="end"/>
      </w:r>
    </w:p>
    <w:p w14:paraId="0B0287B1">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_Toc28719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szCs w:val="24"/>
          <w:highlight w:val="none"/>
        </w:rPr>
        <w:t>1.11  分包</w:t>
      </w:r>
      <w:r>
        <w:rPr>
          <w:highlight w:val="none"/>
        </w:rPr>
        <w:tab/>
      </w:r>
      <w:r>
        <w:rPr>
          <w:highlight w:val="none"/>
        </w:rPr>
        <w:fldChar w:fldCharType="begin"/>
      </w:r>
      <w:r>
        <w:rPr>
          <w:highlight w:val="none"/>
        </w:rPr>
        <w:instrText xml:space="preserve"> PAGEREF _Toc28719 \h </w:instrText>
      </w:r>
      <w:r>
        <w:rPr>
          <w:highlight w:val="none"/>
        </w:rPr>
        <w:fldChar w:fldCharType="separate"/>
      </w:r>
      <w:r>
        <w:rPr>
          <w:highlight w:val="none"/>
        </w:rPr>
        <w:t>23</w:t>
      </w:r>
      <w:r>
        <w:rPr>
          <w:highlight w:val="none"/>
        </w:rPr>
        <w:fldChar w:fldCharType="end"/>
      </w:r>
      <w:r>
        <w:rPr>
          <w:rFonts w:hint="eastAsia" w:ascii="宋体" w:hAnsi="宋体" w:eastAsia="宋体" w:cs="宋体"/>
          <w:bCs/>
          <w:color w:val="auto"/>
          <w:szCs w:val="20"/>
          <w:highlight w:val="none"/>
          <w:lang w:val="zh-CN"/>
        </w:rPr>
        <w:fldChar w:fldCharType="end"/>
      </w:r>
    </w:p>
    <w:p w14:paraId="7EA84401">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_Toc15351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szCs w:val="24"/>
          <w:highlight w:val="none"/>
        </w:rPr>
        <w:t>1.12  响应和偏离</w:t>
      </w:r>
      <w:r>
        <w:rPr>
          <w:highlight w:val="none"/>
        </w:rPr>
        <w:tab/>
      </w:r>
      <w:r>
        <w:rPr>
          <w:highlight w:val="none"/>
        </w:rPr>
        <w:fldChar w:fldCharType="begin"/>
      </w:r>
      <w:r>
        <w:rPr>
          <w:highlight w:val="none"/>
        </w:rPr>
        <w:instrText xml:space="preserve"> PAGEREF _Toc15351 \h </w:instrText>
      </w:r>
      <w:r>
        <w:rPr>
          <w:highlight w:val="none"/>
        </w:rPr>
        <w:fldChar w:fldCharType="separate"/>
      </w:r>
      <w:r>
        <w:rPr>
          <w:highlight w:val="none"/>
        </w:rPr>
        <w:t>23</w:t>
      </w:r>
      <w:r>
        <w:rPr>
          <w:highlight w:val="none"/>
        </w:rPr>
        <w:fldChar w:fldCharType="end"/>
      </w:r>
      <w:r>
        <w:rPr>
          <w:rFonts w:hint="eastAsia" w:ascii="宋体" w:hAnsi="宋体" w:eastAsia="宋体" w:cs="宋体"/>
          <w:bCs/>
          <w:color w:val="auto"/>
          <w:szCs w:val="20"/>
          <w:highlight w:val="none"/>
          <w:lang w:val="zh-CN"/>
        </w:rPr>
        <w:fldChar w:fldCharType="end"/>
      </w:r>
    </w:p>
    <w:p w14:paraId="0CFBF96D">
      <w:pPr>
        <w:pStyle w:val="37"/>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_Toc13113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highlight w:val="none"/>
        </w:rPr>
        <w:t xml:space="preserve">2.  </w:t>
      </w:r>
      <w:r>
        <w:rPr>
          <w:rFonts w:hint="eastAsia" w:ascii="宋体" w:hAnsi="宋体" w:cs="宋体"/>
          <w:snapToGrid w:val="0"/>
          <w:highlight w:val="none"/>
          <w:lang w:eastAsia="zh-CN"/>
        </w:rPr>
        <w:t>比选文件</w:t>
      </w:r>
      <w:r>
        <w:rPr>
          <w:highlight w:val="none"/>
        </w:rPr>
        <w:tab/>
      </w:r>
      <w:r>
        <w:rPr>
          <w:highlight w:val="none"/>
        </w:rPr>
        <w:fldChar w:fldCharType="begin"/>
      </w:r>
      <w:r>
        <w:rPr>
          <w:highlight w:val="none"/>
        </w:rPr>
        <w:instrText xml:space="preserve"> PAGEREF _Toc13113 \h </w:instrText>
      </w:r>
      <w:r>
        <w:rPr>
          <w:highlight w:val="none"/>
        </w:rPr>
        <w:fldChar w:fldCharType="separate"/>
      </w:r>
      <w:r>
        <w:rPr>
          <w:highlight w:val="none"/>
        </w:rPr>
        <w:t>23</w:t>
      </w:r>
      <w:r>
        <w:rPr>
          <w:highlight w:val="none"/>
        </w:rPr>
        <w:fldChar w:fldCharType="end"/>
      </w:r>
      <w:r>
        <w:rPr>
          <w:rFonts w:hint="eastAsia" w:ascii="宋体" w:hAnsi="宋体" w:eastAsia="宋体" w:cs="宋体"/>
          <w:bCs/>
          <w:color w:val="auto"/>
          <w:szCs w:val="20"/>
          <w:highlight w:val="none"/>
          <w:lang w:val="zh-CN"/>
        </w:rPr>
        <w:fldChar w:fldCharType="end"/>
      </w:r>
    </w:p>
    <w:p w14:paraId="0EEE483E">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_Toc29014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szCs w:val="24"/>
          <w:highlight w:val="none"/>
        </w:rPr>
        <w:t xml:space="preserve">2.1  </w:t>
      </w:r>
      <w:r>
        <w:rPr>
          <w:rFonts w:hint="eastAsia" w:ascii="宋体" w:hAnsi="宋体" w:cs="宋体"/>
          <w:snapToGrid w:val="0"/>
          <w:szCs w:val="24"/>
          <w:highlight w:val="none"/>
          <w:lang w:eastAsia="zh-CN"/>
        </w:rPr>
        <w:t>比选文件</w:t>
      </w:r>
      <w:r>
        <w:rPr>
          <w:rFonts w:hint="eastAsia" w:ascii="宋体" w:hAnsi="宋体" w:eastAsia="宋体" w:cs="宋体"/>
          <w:snapToGrid w:val="0"/>
          <w:szCs w:val="24"/>
          <w:highlight w:val="none"/>
        </w:rPr>
        <w:t>的组成</w:t>
      </w:r>
      <w:r>
        <w:rPr>
          <w:highlight w:val="none"/>
        </w:rPr>
        <w:tab/>
      </w:r>
      <w:r>
        <w:rPr>
          <w:highlight w:val="none"/>
        </w:rPr>
        <w:fldChar w:fldCharType="begin"/>
      </w:r>
      <w:r>
        <w:rPr>
          <w:highlight w:val="none"/>
        </w:rPr>
        <w:instrText xml:space="preserve"> PAGEREF _Toc29014 \h </w:instrText>
      </w:r>
      <w:r>
        <w:rPr>
          <w:highlight w:val="none"/>
        </w:rPr>
        <w:fldChar w:fldCharType="separate"/>
      </w:r>
      <w:r>
        <w:rPr>
          <w:highlight w:val="none"/>
        </w:rPr>
        <w:t>23</w:t>
      </w:r>
      <w:r>
        <w:rPr>
          <w:highlight w:val="none"/>
        </w:rPr>
        <w:fldChar w:fldCharType="end"/>
      </w:r>
      <w:r>
        <w:rPr>
          <w:rFonts w:hint="eastAsia" w:ascii="宋体" w:hAnsi="宋体" w:eastAsia="宋体" w:cs="宋体"/>
          <w:bCs/>
          <w:color w:val="auto"/>
          <w:szCs w:val="20"/>
          <w:highlight w:val="none"/>
          <w:lang w:val="zh-CN"/>
        </w:rPr>
        <w:fldChar w:fldCharType="end"/>
      </w:r>
    </w:p>
    <w:p w14:paraId="0B11AABA">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_Toc28737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szCs w:val="24"/>
          <w:highlight w:val="none"/>
        </w:rPr>
        <w:t xml:space="preserve">2.2  </w:t>
      </w:r>
      <w:r>
        <w:rPr>
          <w:rFonts w:hint="eastAsia" w:ascii="宋体" w:hAnsi="宋体" w:cs="宋体"/>
          <w:snapToGrid w:val="0"/>
          <w:szCs w:val="24"/>
          <w:highlight w:val="none"/>
          <w:lang w:eastAsia="zh-CN"/>
        </w:rPr>
        <w:t>比选文件</w:t>
      </w:r>
      <w:r>
        <w:rPr>
          <w:rFonts w:hint="eastAsia" w:ascii="宋体" w:hAnsi="宋体" w:eastAsia="宋体" w:cs="宋体"/>
          <w:snapToGrid w:val="0"/>
          <w:szCs w:val="24"/>
          <w:highlight w:val="none"/>
        </w:rPr>
        <w:t>的澄清</w:t>
      </w:r>
      <w:r>
        <w:rPr>
          <w:highlight w:val="none"/>
        </w:rPr>
        <w:tab/>
      </w:r>
      <w:r>
        <w:rPr>
          <w:highlight w:val="none"/>
        </w:rPr>
        <w:fldChar w:fldCharType="begin"/>
      </w:r>
      <w:r>
        <w:rPr>
          <w:highlight w:val="none"/>
        </w:rPr>
        <w:instrText xml:space="preserve"> PAGEREF _Toc28737 \h </w:instrText>
      </w:r>
      <w:r>
        <w:rPr>
          <w:highlight w:val="none"/>
        </w:rPr>
        <w:fldChar w:fldCharType="separate"/>
      </w:r>
      <w:r>
        <w:rPr>
          <w:highlight w:val="none"/>
        </w:rPr>
        <w:t>23</w:t>
      </w:r>
      <w:r>
        <w:rPr>
          <w:highlight w:val="none"/>
        </w:rPr>
        <w:fldChar w:fldCharType="end"/>
      </w:r>
      <w:r>
        <w:rPr>
          <w:rFonts w:hint="eastAsia" w:ascii="宋体" w:hAnsi="宋体" w:eastAsia="宋体" w:cs="宋体"/>
          <w:bCs/>
          <w:color w:val="auto"/>
          <w:szCs w:val="20"/>
          <w:highlight w:val="none"/>
          <w:lang w:val="zh-CN"/>
        </w:rPr>
        <w:fldChar w:fldCharType="end"/>
      </w:r>
    </w:p>
    <w:p w14:paraId="38E08A73">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_Toc6378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szCs w:val="24"/>
          <w:highlight w:val="none"/>
        </w:rPr>
        <w:t xml:space="preserve">2.3  </w:t>
      </w:r>
      <w:r>
        <w:rPr>
          <w:rFonts w:hint="eastAsia" w:ascii="宋体" w:hAnsi="宋体" w:cs="宋体"/>
          <w:snapToGrid w:val="0"/>
          <w:szCs w:val="24"/>
          <w:highlight w:val="none"/>
          <w:lang w:eastAsia="zh-CN"/>
        </w:rPr>
        <w:t>比选文件</w:t>
      </w:r>
      <w:r>
        <w:rPr>
          <w:rFonts w:hint="eastAsia" w:ascii="宋体" w:hAnsi="宋体" w:eastAsia="宋体" w:cs="宋体"/>
          <w:snapToGrid w:val="0"/>
          <w:szCs w:val="24"/>
          <w:highlight w:val="none"/>
        </w:rPr>
        <w:t>的修改</w:t>
      </w:r>
      <w:r>
        <w:rPr>
          <w:highlight w:val="none"/>
        </w:rPr>
        <w:tab/>
      </w:r>
      <w:r>
        <w:rPr>
          <w:highlight w:val="none"/>
        </w:rPr>
        <w:fldChar w:fldCharType="begin"/>
      </w:r>
      <w:r>
        <w:rPr>
          <w:highlight w:val="none"/>
        </w:rPr>
        <w:instrText xml:space="preserve"> PAGEREF _Toc6378 \h </w:instrText>
      </w:r>
      <w:r>
        <w:rPr>
          <w:highlight w:val="none"/>
        </w:rPr>
        <w:fldChar w:fldCharType="separate"/>
      </w:r>
      <w:r>
        <w:rPr>
          <w:highlight w:val="none"/>
        </w:rPr>
        <w:t>24</w:t>
      </w:r>
      <w:r>
        <w:rPr>
          <w:highlight w:val="none"/>
        </w:rPr>
        <w:fldChar w:fldCharType="end"/>
      </w:r>
      <w:r>
        <w:rPr>
          <w:rFonts w:hint="eastAsia" w:ascii="宋体" w:hAnsi="宋体" w:eastAsia="宋体" w:cs="宋体"/>
          <w:bCs/>
          <w:color w:val="auto"/>
          <w:szCs w:val="20"/>
          <w:highlight w:val="none"/>
          <w:lang w:val="zh-CN"/>
        </w:rPr>
        <w:fldChar w:fldCharType="end"/>
      </w:r>
    </w:p>
    <w:p w14:paraId="6E38CD59">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_Toc31524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szCs w:val="24"/>
          <w:highlight w:val="none"/>
        </w:rPr>
        <w:t xml:space="preserve">2.4  </w:t>
      </w:r>
      <w:r>
        <w:rPr>
          <w:rFonts w:hint="eastAsia" w:ascii="宋体" w:hAnsi="宋体" w:cs="宋体"/>
          <w:snapToGrid w:val="0"/>
          <w:szCs w:val="24"/>
          <w:highlight w:val="none"/>
          <w:lang w:eastAsia="zh-CN"/>
        </w:rPr>
        <w:t>比选文件</w:t>
      </w:r>
      <w:r>
        <w:rPr>
          <w:rFonts w:hint="eastAsia" w:ascii="宋体" w:hAnsi="宋体" w:eastAsia="宋体" w:cs="宋体"/>
          <w:snapToGrid w:val="0"/>
          <w:szCs w:val="24"/>
          <w:highlight w:val="none"/>
        </w:rPr>
        <w:t>的异议</w:t>
      </w:r>
      <w:r>
        <w:rPr>
          <w:highlight w:val="none"/>
        </w:rPr>
        <w:tab/>
      </w:r>
      <w:r>
        <w:rPr>
          <w:highlight w:val="none"/>
        </w:rPr>
        <w:fldChar w:fldCharType="begin"/>
      </w:r>
      <w:r>
        <w:rPr>
          <w:highlight w:val="none"/>
        </w:rPr>
        <w:instrText xml:space="preserve"> PAGEREF _Toc31524 \h </w:instrText>
      </w:r>
      <w:r>
        <w:rPr>
          <w:highlight w:val="none"/>
        </w:rPr>
        <w:fldChar w:fldCharType="separate"/>
      </w:r>
      <w:r>
        <w:rPr>
          <w:highlight w:val="none"/>
        </w:rPr>
        <w:t>24</w:t>
      </w:r>
      <w:r>
        <w:rPr>
          <w:highlight w:val="none"/>
        </w:rPr>
        <w:fldChar w:fldCharType="end"/>
      </w:r>
      <w:r>
        <w:rPr>
          <w:rFonts w:hint="eastAsia" w:ascii="宋体" w:hAnsi="宋体" w:eastAsia="宋体" w:cs="宋体"/>
          <w:bCs/>
          <w:color w:val="auto"/>
          <w:szCs w:val="20"/>
          <w:highlight w:val="none"/>
          <w:lang w:val="zh-CN"/>
        </w:rPr>
        <w:fldChar w:fldCharType="end"/>
      </w:r>
    </w:p>
    <w:p w14:paraId="410BAFF9">
      <w:pPr>
        <w:pStyle w:val="37"/>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_Toc6787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highlight w:val="none"/>
        </w:rPr>
        <w:t xml:space="preserve">3.  </w:t>
      </w:r>
      <w:r>
        <w:rPr>
          <w:rFonts w:hint="eastAsia" w:ascii="宋体" w:hAnsi="宋体" w:cs="宋体"/>
          <w:snapToGrid w:val="0"/>
          <w:highlight w:val="none"/>
          <w:lang w:eastAsia="zh-CN"/>
        </w:rPr>
        <w:t>竞标文件</w:t>
      </w:r>
      <w:r>
        <w:rPr>
          <w:highlight w:val="none"/>
        </w:rPr>
        <w:tab/>
      </w:r>
      <w:r>
        <w:rPr>
          <w:highlight w:val="none"/>
        </w:rPr>
        <w:fldChar w:fldCharType="begin"/>
      </w:r>
      <w:r>
        <w:rPr>
          <w:highlight w:val="none"/>
        </w:rPr>
        <w:instrText xml:space="preserve"> PAGEREF _Toc6787 \h </w:instrText>
      </w:r>
      <w:r>
        <w:rPr>
          <w:highlight w:val="none"/>
        </w:rPr>
        <w:fldChar w:fldCharType="separate"/>
      </w:r>
      <w:r>
        <w:rPr>
          <w:highlight w:val="none"/>
        </w:rPr>
        <w:t>24</w:t>
      </w:r>
      <w:r>
        <w:rPr>
          <w:highlight w:val="none"/>
        </w:rPr>
        <w:fldChar w:fldCharType="end"/>
      </w:r>
      <w:r>
        <w:rPr>
          <w:rFonts w:hint="eastAsia" w:ascii="宋体" w:hAnsi="宋体" w:eastAsia="宋体" w:cs="宋体"/>
          <w:bCs/>
          <w:color w:val="auto"/>
          <w:szCs w:val="20"/>
          <w:highlight w:val="none"/>
          <w:lang w:val="zh-CN"/>
        </w:rPr>
        <w:fldChar w:fldCharType="end"/>
      </w:r>
    </w:p>
    <w:p w14:paraId="177161E5">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_Toc6707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szCs w:val="24"/>
          <w:highlight w:val="none"/>
        </w:rPr>
        <w:t xml:space="preserve">3.1  </w:t>
      </w:r>
      <w:r>
        <w:rPr>
          <w:rFonts w:hint="eastAsia" w:ascii="宋体" w:hAnsi="宋体" w:cs="宋体"/>
          <w:snapToGrid w:val="0"/>
          <w:szCs w:val="24"/>
          <w:highlight w:val="none"/>
          <w:lang w:eastAsia="zh-CN"/>
        </w:rPr>
        <w:t>竞标文件</w:t>
      </w:r>
      <w:r>
        <w:rPr>
          <w:rFonts w:hint="eastAsia" w:ascii="宋体" w:hAnsi="宋体" w:eastAsia="宋体" w:cs="宋体"/>
          <w:snapToGrid w:val="0"/>
          <w:szCs w:val="24"/>
          <w:highlight w:val="none"/>
        </w:rPr>
        <w:t>的组成</w:t>
      </w:r>
      <w:r>
        <w:rPr>
          <w:highlight w:val="none"/>
        </w:rPr>
        <w:tab/>
      </w:r>
      <w:r>
        <w:rPr>
          <w:highlight w:val="none"/>
        </w:rPr>
        <w:fldChar w:fldCharType="begin"/>
      </w:r>
      <w:r>
        <w:rPr>
          <w:highlight w:val="none"/>
        </w:rPr>
        <w:instrText xml:space="preserve"> PAGEREF _Toc6707 \h </w:instrText>
      </w:r>
      <w:r>
        <w:rPr>
          <w:highlight w:val="none"/>
        </w:rPr>
        <w:fldChar w:fldCharType="separate"/>
      </w:r>
      <w:r>
        <w:rPr>
          <w:highlight w:val="none"/>
        </w:rPr>
        <w:t>24</w:t>
      </w:r>
      <w:r>
        <w:rPr>
          <w:highlight w:val="none"/>
        </w:rPr>
        <w:fldChar w:fldCharType="end"/>
      </w:r>
      <w:r>
        <w:rPr>
          <w:rFonts w:hint="eastAsia" w:ascii="宋体" w:hAnsi="宋体" w:eastAsia="宋体" w:cs="宋体"/>
          <w:bCs/>
          <w:color w:val="auto"/>
          <w:szCs w:val="20"/>
          <w:highlight w:val="none"/>
          <w:lang w:val="zh-CN"/>
        </w:rPr>
        <w:fldChar w:fldCharType="end"/>
      </w:r>
    </w:p>
    <w:p w14:paraId="1DDD2846">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_Toc12778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szCs w:val="24"/>
          <w:highlight w:val="none"/>
        </w:rPr>
        <w:t xml:space="preserve">3.2  </w:t>
      </w:r>
      <w:r>
        <w:rPr>
          <w:rFonts w:hint="eastAsia" w:ascii="宋体" w:hAnsi="宋体" w:cs="宋体"/>
          <w:snapToGrid w:val="0"/>
          <w:szCs w:val="24"/>
          <w:highlight w:val="none"/>
          <w:lang w:eastAsia="zh-CN"/>
        </w:rPr>
        <w:t>竞标</w:t>
      </w:r>
      <w:r>
        <w:rPr>
          <w:rFonts w:hint="eastAsia" w:ascii="宋体" w:hAnsi="宋体" w:eastAsia="宋体" w:cs="宋体"/>
          <w:snapToGrid w:val="0"/>
          <w:szCs w:val="24"/>
          <w:highlight w:val="none"/>
        </w:rPr>
        <w:t>报价</w:t>
      </w:r>
      <w:r>
        <w:rPr>
          <w:highlight w:val="none"/>
        </w:rPr>
        <w:tab/>
      </w:r>
      <w:r>
        <w:rPr>
          <w:highlight w:val="none"/>
        </w:rPr>
        <w:fldChar w:fldCharType="begin"/>
      </w:r>
      <w:r>
        <w:rPr>
          <w:highlight w:val="none"/>
        </w:rPr>
        <w:instrText xml:space="preserve"> PAGEREF _Toc12778 \h </w:instrText>
      </w:r>
      <w:r>
        <w:rPr>
          <w:highlight w:val="none"/>
        </w:rPr>
        <w:fldChar w:fldCharType="separate"/>
      </w:r>
      <w:r>
        <w:rPr>
          <w:highlight w:val="none"/>
        </w:rPr>
        <w:t>25</w:t>
      </w:r>
      <w:r>
        <w:rPr>
          <w:highlight w:val="none"/>
        </w:rPr>
        <w:fldChar w:fldCharType="end"/>
      </w:r>
      <w:r>
        <w:rPr>
          <w:rFonts w:hint="eastAsia" w:ascii="宋体" w:hAnsi="宋体" w:eastAsia="宋体" w:cs="宋体"/>
          <w:bCs/>
          <w:color w:val="auto"/>
          <w:szCs w:val="20"/>
          <w:highlight w:val="none"/>
          <w:lang w:val="zh-CN"/>
        </w:rPr>
        <w:fldChar w:fldCharType="end"/>
      </w:r>
    </w:p>
    <w:p w14:paraId="61BCE659">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_Toc21989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szCs w:val="24"/>
          <w:highlight w:val="none"/>
        </w:rPr>
        <w:t xml:space="preserve">3.3  </w:t>
      </w:r>
      <w:r>
        <w:rPr>
          <w:rFonts w:hint="eastAsia" w:ascii="宋体" w:hAnsi="宋体" w:cs="宋体"/>
          <w:snapToGrid w:val="0"/>
          <w:szCs w:val="24"/>
          <w:highlight w:val="none"/>
          <w:lang w:eastAsia="zh-CN"/>
        </w:rPr>
        <w:t>竞标</w:t>
      </w:r>
      <w:r>
        <w:rPr>
          <w:rFonts w:hint="eastAsia" w:ascii="宋体" w:hAnsi="宋体" w:eastAsia="宋体" w:cs="宋体"/>
          <w:snapToGrid w:val="0"/>
          <w:szCs w:val="24"/>
          <w:highlight w:val="none"/>
        </w:rPr>
        <w:t>有效期</w:t>
      </w:r>
      <w:r>
        <w:rPr>
          <w:highlight w:val="none"/>
        </w:rPr>
        <w:tab/>
      </w:r>
      <w:r>
        <w:rPr>
          <w:highlight w:val="none"/>
        </w:rPr>
        <w:fldChar w:fldCharType="begin"/>
      </w:r>
      <w:r>
        <w:rPr>
          <w:highlight w:val="none"/>
        </w:rPr>
        <w:instrText xml:space="preserve"> PAGEREF _Toc21989 \h </w:instrText>
      </w:r>
      <w:r>
        <w:rPr>
          <w:highlight w:val="none"/>
        </w:rPr>
        <w:fldChar w:fldCharType="separate"/>
      </w:r>
      <w:r>
        <w:rPr>
          <w:highlight w:val="none"/>
        </w:rPr>
        <w:t>25</w:t>
      </w:r>
      <w:r>
        <w:rPr>
          <w:highlight w:val="none"/>
        </w:rPr>
        <w:fldChar w:fldCharType="end"/>
      </w:r>
      <w:r>
        <w:rPr>
          <w:rFonts w:hint="eastAsia" w:ascii="宋体" w:hAnsi="宋体" w:eastAsia="宋体" w:cs="宋体"/>
          <w:bCs/>
          <w:color w:val="auto"/>
          <w:szCs w:val="20"/>
          <w:highlight w:val="none"/>
          <w:lang w:val="zh-CN"/>
        </w:rPr>
        <w:fldChar w:fldCharType="end"/>
      </w:r>
    </w:p>
    <w:p w14:paraId="375A3BC3">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_Toc23105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szCs w:val="24"/>
          <w:highlight w:val="none"/>
        </w:rPr>
        <w:t xml:space="preserve">3.4  </w:t>
      </w:r>
      <w:r>
        <w:rPr>
          <w:rFonts w:hint="eastAsia" w:ascii="宋体" w:hAnsi="宋体" w:cs="宋体"/>
          <w:snapToGrid w:val="0"/>
          <w:szCs w:val="24"/>
          <w:highlight w:val="none"/>
          <w:lang w:eastAsia="zh-CN"/>
        </w:rPr>
        <w:t>竞标</w:t>
      </w:r>
      <w:r>
        <w:rPr>
          <w:rFonts w:hint="eastAsia" w:ascii="宋体" w:hAnsi="宋体" w:eastAsia="宋体" w:cs="宋体"/>
          <w:snapToGrid w:val="0"/>
          <w:szCs w:val="24"/>
          <w:highlight w:val="none"/>
        </w:rPr>
        <w:t>保证金</w:t>
      </w:r>
      <w:r>
        <w:rPr>
          <w:highlight w:val="none"/>
        </w:rPr>
        <w:tab/>
      </w:r>
      <w:r>
        <w:rPr>
          <w:highlight w:val="none"/>
        </w:rPr>
        <w:fldChar w:fldCharType="begin"/>
      </w:r>
      <w:r>
        <w:rPr>
          <w:highlight w:val="none"/>
        </w:rPr>
        <w:instrText xml:space="preserve"> PAGEREF _Toc23105 \h </w:instrText>
      </w:r>
      <w:r>
        <w:rPr>
          <w:highlight w:val="none"/>
        </w:rPr>
        <w:fldChar w:fldCharType="separate"/>
      </w:r>
      <w:r>
        <w:rPr>
          <w:highlight w:val="none"/>
        </w:rPr>
        <w:t>25</w:t>
      </w:r>
      <w:r>
        <w:rPr>
          <w:highlight w:val="none"/>
        </w:rPr>
        <w:fldChar w:fldCharType="end"/>
      </w:r>
      <w:r>
        <w:rPr>
          <w:rFonts w:hint="eastAsia" w:ascii="宋体" w:hAnsi="宋体" w:eastAsia="宋体" w:cs="宋体"/>
          <w:bCs/>
          <w:color w:val="auto"/>
          <w:szCs w:val="20"/>
          <w:highlight w:val="none"/>
          <w:lang w:val="zh-CN"/>
        </w:rPr>
        <w:fldChar w:fldCharType="end"/>
      </w:r>
    </w:p>
    <w:p w14:paraId="6191E6C0">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_Toc10036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szCs w:val="24"/>
          <w:highlight w:val="none"/>
        </w:rPr>
        <w:t>3.5A  资格审查资料</w:t>
      </w:r>
      <w:r>
        <w:rPr>
          <w:highlight w:val="none"/>
        </w:rPr>
        <w:tab/>
      </w:r>
      <w:r>
        <w:rPr>
          <w:highlight w:val="none"/>
        </w:rPr>
        <w:fldChar w:fldCharType="begin"/>
      </w:r>
      <w:r>
        <w:rPr>
          <w:highlight w:val="none"/>
        </w:rPr>
        <w:instrText xml:space="preserve"> PAGEREF _Toc10036 \h </w:instrText>
      </w:r>
      <w:r>
        <w:rPr>
          <w:highlight w:val="none"/>
        </w:rPr>
        <w:fldChar w:fldCharType="separate"/>
      </w:r>
      <w:r>
        <w:rPr>
          <w:highlight w:val="none"/>
        </w:rPr>
        <w:t>26</w:t>
      </w:r>
      <w:r>
        <w:rPr>
          <w:highlight w:val="none"/>
        </w:rPr>
        <w:fldChar w:fldCharType="end"/>
      </w:r>
      <w:r>
        <w:rPr>
          <w:rFonts w:hint="eastAsia" w:ascii="宋体" w:hAnsi="宋体" w:eastAsia="宋体" w:cs="宋体"/>
          <w:bCs/>
          <w:color w:val="auto"/>
          <w:szCs w:val="20"/>
          <w:highlight w:val="none"/>
          <w:lang w:val="zh-CN"/>
        </w:rPr>
        <w:fldChar w:fldCharType="end"/>
      </w:r>
    </w:p>
    <w:p w14:paraId="520E859E">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_Toc29050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szCs w:val="24"/>
          <w:highlight w:val="none"/>
        </w:rPr>
        <w:t>3.5B  资格审查资料</w:t>
      </w:r>
      <w:r>
        <w:rPr>
          <w:highlight w:val="none"/>
        </w:rPr>
        <w:tab/>
      </w:r>
      <w:r>
        <w:rPr>
          <w:highlight w:val="none"/>
        </w:rPr>
        <w:fldChar w:fldCharType="begin"/>
      </w:r>
      <w:r>
        <w:rPr>
          <w:highlight w:val="none"/>
        </w:rPr>
        <w:instrText xml:space="preserve"> PAGEREF _Toc29050 \h </w:instrText>
      </w:r>
      <w:r>
        <w:rPr>
          <w:highlight w:val="none"/>
        </w:rPr>
        <w:fldChar w:fldCharType="separate"/>
      </w:r>
      <w:r>
        <w:rPr>
          <w:highlight w:val="none"/>
        </w:rPr>
        <w:t>26</w:t>
      </w:r>
      <w:r>
        <w:rPr>
          <w:highlight w:val="none"/>
        </w:rPr>
        <w:fldChar w:fldCharType="end"/>
      </w:r>
      <w:r>
        <w:rPr>
          <w:rFonts w:hint="eastAsia" w:ascii="宋体" w:hAnsi="宋体" w:eastAsia="宋体" w:cs="宋体"/>
          <w:bCs/>
          <w:color w:val="auto"/>
          <w:szCs w:val="20"/>
          <w:highlight w:val="none"/>
          <w:lang w:val="zh-CN"/>
        </w:rPr>
        <w:fldChar w:fldCharType="end"/>
      </w:r>
    </w:p>
    <w:p w14:paraId="5BB06F33">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_Toc446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szCs w:val="24"/>
          <w:highlight w:val="none"/>
        </w:rPr>
        <w:t>3.6  备选</w:t>
      </w:r>
      <w:r>
        <w:rPr>
          <w:rFonts w:hint="eastAsia" w:ascii="宋体" w:hAnsi="宋体" w:cs="宋体"/>
          <w:snapToGrid w:val="0"/>
          <w:szCs w:val="24"/>
          <w:highlight w:val="none"/>
          <w:lang w:eastAsia="zh-CN"/>
        </w:rPr>
        <w:t>竞标</w:t>
      </w:r>
      <w:r>
        <w:rPr>
          <w:rFonts w:hint="eastAsia" w:ascii="宋体" w:hAnsi="宋体" w:eastAsia="宋体" w:cs="宋体"/>
          <w:snapToGrid w:val="0"/>
          <w:szCs w:val="24"/>
          <w:highlight w:val="none"/>
        </w:rPr>
        <w:t>方案</w:t>
      </w:r>
      <w:r>
        <w:rPr>
          <w:highlight w:val="none"/>
        </w:rPr>
        <w:tab/>
      </w:r>
      <w:r>
        <w:rPr>
          <w:highlight w:val="none"/>
        </w:rPr>
        <w:fldChar w:fldCharType="begin"/>
      </w:r>
      <w:r>
        <w:rPr>
          <w:highlight w:val="none"/>
        </w:rPr>
        <w:instrText xml:space="preserve"> PAGEREF _Toc446 \h </w:instrText>
      </w:r>
      <w:r>
        <w:rPr>
          <w:highlight w:val="none"/>
        </w:rPr>
        <w:fldChar w:fldCharType="separate"/>
      </w:r>
      <w:r>
        <w:rPr>
          <w:highlight w:val="none"/>
        </w:rPr>
        <w:t>26</w:t>
      </w:r>
      <w:r>
        <w:rPr>
          <w:highlight w:val="none"/>
        </w:rPr>
        <w:fldChar w:fldCharType="end"/>
      </w:r>
      <w:r>
        <w:rPr>
          <w:rFonts w:hint="eastAsia" w:ascii="宋体" w:hAnsi="宋体" w:eastAsia="宋体" w:cs="宋体"/>
          <w:bCs/>
          <w:color w:val="auto"/>
          <w:szCs w:val="20"/>
          <w:highlight w:val="none"/>
          <w:lang w:val="zh-CN"/>
        </w:rPr>
        <w:fldChar w:fldCharType="end"/>
      </w:r>
    </w:p>
    <w:p w14:paraId="12ED3F3E">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_Toc15454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szCs w:val="24"/>
          <w:highlight w:val="none"/>
        </w:rPr>
        <w:t xml:space="preserve">3.7  </w:t>
      </w:r>
      <w:r>
        <w:rPr>
          <w:rFonts w:hint="eastAsia" w:ascii="宋体" w:hAnsi="宋体" w:cs="宋体"/>
          <w:snapToGrid w:val="0"/>
          <w:szCs w:val="24"/>
          <w:highlight w:val="none"/>
          <w:lang w:eastAsia="zh-CN"/>
        </w:rPr>
        <w:t>竞标文件</w:t>
      </w:r>
      <w:r>
        <w:rPr>
          <w:rFonts w:hint="eastAsia" w:ascii="宋体" w:hAnsi="宋体" w:eastAsia="宋体" w:cs="宋体"/>
          <w:snapToGrid w:val="0"/>
          <w:szCs w:val="24"/>
          <w:highlight w:val="none"/>
        </w:rPr>
        <w:t>的编制</w:t>
      </w:r>
      <w:r>
        <w:rPr>
          <w:highlight w:val="none"/>
        </w:rPr>
        <w:tab/>
      </w:r>
      <w:r>
        <w:rPr>
          <w:highlight w:val="none"/>
        </w:rPr>
        <w:fldChar w:fldCharType="begin"/>
      </w:r>
      <w:r>
        <w:rPr>
          <w:highlight w:val="none"/>
        </w:rPr>
        <w:instrText xml:space="preserve"> PAGEREF _Toc15454 \h </w:instrText>
      </w:r>
      <w:r>
        <w:rPr>
          <w:highlight w:val="none"/>
        </w:rPr>
        <w:fldChar w:fldCharType="separate"/>
      </w:r>
      <w:r>
        <w:rPr>
          <w:highlight w:val="none"/>
        </w:rPr>
        <w:t>26</w:t>
      </w:r>
      <w:r>
        <w:rPr>
          <w:highlight w:val="none"/>
        </w:rPr>
        <w:fldChar w:fldCharType="end"/>
      </w:r>
      <w:r>
        <w:rPr>
          <w:rFonts w:hint="eastAsia" w:ascii="宋体" w:hAnsi="宋体" w:eastAsia="宋体" w:cs="宋体"/>
          <w:bCs/>
          <w:color w:val="auto"/>
          <w:szCs w:val="20"/>
          <w:highlight w:val="none"/>
          <w:lang w:val="zh-CN"/>
        </w:rPr>
        <w:fldChar w:fldCharType="end"/>
      </w:r>
    </w:p>
    <w:p w14:paraId="113E615F">
      <w:pPr>
        <w:pStyle w:val="37"/>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_Toc30720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highlight w:val="none"/>
        </w:rPr>
        <w:t xml:space="preserve">4.  </w:t>
      </w:r>
      <w:r>
        <w:rPr>
          <w:rFonts w:hint="eastAsia" w:ascii="宋体" w:hAnsi="宋体" w:cs="宋体"/>
          <w:snapToGrid w:val="0"/>
          <w:highlight w:val="none"/>
          <w:lang w:eastAsia="zh-CN"/>
        </w:rPr>
        <w:t>竞标</w:t>
      </w:r>
      <w:r>
        <w:rPr>
          <w:highlight w:val="none"/>
        </w:rPr>
        <w:tab/>
      </w:r>
      <w:r>
        <w:rPr>
          <w:highlight w:val="none"/>
        </w:rPr>
        <w:fldChar w:fldCharType="begin"/>
      </w:r>
      <w:r>
        <w:rPr>
          <w:highlight w:val="none"/>
        </w:rPr>
        <w:instrText xml:space="preserve"> PAGEREF _Toc30720 \h </w:instrText>
      </w:r>
      <w:r>
        <w:rPr>
          <w:highlight w:val="none"/>
        </w:rPr>
        <w:fldChar w:fldCharType="separate"/>
      </w:r>
      <w:r>
        <w:rPr>
          <w:highlight w:val="none"/>
        </w:rPr>
        <w:t>27</w:t>
      </w:r>
      <w:r>
        <w:rPr>
          <w:highlight w:val="none"/>
        </w:rPr>
        <w:fldChar w:fldCharType="end"/>
      </w:r>
      <w:r>
        <w:rPr>
          <w:rFonts w:hint="eastAsia" w:ascii="宋体" w:hAnsi="宋体" w:eastAsia="宋体" w:cs="宋体"/>
          <w:bCs/>
          <w:color w:val="auto"/>
          <w:szCs w:val="20"/>
          <w:highlight w:val="none"/>
          <w:lang w:val="zh-CN"/>
        </w:rPr>
        <w:fldChar w:fldCharType="end"/>
      </w:r>
    </w:p>
    <w:p w14:paraId="789EBA5B">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_Toc27725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szCs w:val="24"/>
          <w:highlight w:val="none"/>
        </w:rPr>
        <w:t xml:space="preserve">4.1  </w:t>
      </w:r>
      <w:r>
        <w:rPr>
          <w:rFonts w:hint="eastAsia" w:ascii="宋体" w:hAnsi="宋体" w:cs="宋体"/>
          <w:snapToGrid w:val="0"/>
          <w:szCs w:val="24"/>
          <w:highlight w:val="none"/>
          <w:lang w:eastAsia="zh-CN"/>
        </w:rPr>
        <w:t>竞标文件</w:t>
      </w:r>
      <w:r>
        <w:rPr>
          <w:rFonts w:hint="eastAsia" w:ascii="宋体" w:hAnsi="宋体" w:eastAsia="宋体" w:cs="宋体"/>
          <w:snapToGrid w:val="0"/>
          <w:szCs w:val="24"/>
          <w:highlight w:val="none"/>
        </w:rPr>
        <w:t>的密封和标记</w:t>
      </w:r>
      <w:r>
        <w:rPr>
          <w:highlight w:val="none"/>
        </w:rPr>
        <w:tab/>
      </w:r>
      <w:r>
        <w:rPr>
          <w:highlight w:val="none"/>
        </w:rPr>
        <w:fldChar w:fldCharType="begin"/>
      </w:r>
      <w:r>
        <w:rPr>
          <w:highlight w:val="none"/>
        </w:rPr>
        <w:instrText xml:space="preserve"> PAGEREF _Toc27725 \h </w:instrText>
      </w:r>
      <w:r>
        <w:rPr>
          <w:highlight w:val="none"/>
        </w:rPr>
        <w:fldChar w:fldCharType="separate"/>
      </w:r>
      <w:r>
        <w:rPr>
          <w:highlight w:val="none"/>
        </w:rPr>
        <w:t>27</w:t>
      </w:r>
      <w:r>
        <w:rPr>
          <w:highlight w:val="none"/>
        </w:rPr>
        <w:fldChar w:fldCharType="end"/>
      </w:r>
      <w:r>
        <w:rPr>
          <w:rFonts w:hint="eastAsia" w:ascii="宋体" w:hAnsi="宋体" w:eastAsia="宋体" w:cs="宋体"/>
          <w:bCs/>
          <w:color w:val="auto"/>
          <w:szCs w:val="20"/>
          <w:highlight w:val="none"/>
          <w:lang w:val="zh-CN"/>
        </w:rPr>
        <w:fldChar w:fldCharType="end"/>
      </w:r>
    </w:p>
    <w:p w14:paraId="7944DFE4">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_Toc19340 </w:instrText>
      </w:r>
      <w:r>
        <w:rPr>
          <w:rFonts w:hint="eastAsia" w:ascii="宋体" w:hAnsi="宋体" w:eastAsia="宋体" w:cs="宋体"/>
          <w:bCs/>
          <w:szCs w:val="20"/>
          <w:highlight w:val="none"/>
          <w:lang w:val="zh-CN"/>
        </w:rPr>
        <w:fldChar w:fldCharType="separate"/>
      </w:r>
      <w:r>
        <w:rPr>
          <w:rFonts w:ascii="宋体" w:hAnsi="宋体"/>
          <w:snapToGrid w:val="0"/>
          <w:szCs w:val="24"/>
          <w:highlight w:val="none"/>
        </w:rPr>
        <w:t xml:space="preserve">4.1  </w:t>
      </w:r>
      <w:r>
        <w:rPr>
          <w:rFonts w:hint="eastAsia" w:ascii="宋体" w:hAnsi="宋体"/>
          <w:snapToGrid w:val="0"/>
          <w:szCs w:val="24"/>
          <w:highlight w:val="none"/>
          <w:lang w:eastAsia="zh-CN"/>
        </w:rPr>
        <w:t>竞标文件</w:t>
      </w:r>
      <w:r>
        <w:rPr>
          <w:rFonts w:ascii="宋体" w:hAnsi="宋体"/>
          <w:snapToGrid w:val="0"/>
          <w:szCs w:val="24"/>
          <w:highlight w:val="none"/>
        </w:rPr>
        <w:t>的密封和标记</w:t>
      </w:r>
      <w:r>
        <w:rPr>
          <w:highlight w:val="none"/>
        </w:rPr>
        <w:tab/>
      </w:r>
      <w:r>
        <w:rPr>
          <w:highlight w:val="none"/>
        </w:rPr>
        <w:fldChar w:fldCharType="begin"/>
      </w:r>
      <w:r>
        <w:rPr>
          <w:highlight w:val="none"/>
        </w:rPr>
        <w:instrText xml:space="preserve"> PAGEREF _Toc19340 \h </w:instrText>
      </w:r>
      <w:r>
        <w:rPr>
          <w:highlight w:val="none"/>
        </w:rPr>
        <w:fldChar w:fldCharType="separate"/>
      </w:r>
      <w:r>
        <w:rPr>
          <w:highlight w:val="none"/>
        </w:rPr>
        <w:t>27</w:t>
      </w:r>
      <w:r>
        <w:rPr>
          <w:highlight w:val="none"/>
        </w:rPr>
        <w:fldChar w:fldCharType="end"/>
      </w:r>
      <w:r>
        <w:rPr>
          <w:rFonts w:hint="eastAsia" w:ascii="宋体" w:hAnsi="宋体" w:eastAsia="宋体" w:cs="宋体"/>
          <w:bCs/>
          <w:color w:val="auto"/>
          <w:szCs w:val="20"/>
          <w:highlight w:val="none"/>
          <w:lang w:val="zh-CN"/>
        </w:rPr>
        <w:fldChar w:fldCharType="end"/>
      </w:r>
    </w:p>
    <w:p w14:paraId="0B0AC9B3">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_Toc27209 </w:instrText>
      </w:r>
      <w:r>
        <w:rPr>
          <w:rFonts w:hint="eastAsia" w:ascii="宋体" w:hAnsi="宋体" w:eastAsia="宋体" w:cs="宋体"/>
          <w:bCs/>
          <w:szCs w:val="20"/>
          <w:highlight w:val="none"/>
          <w:lang w:val="zh-CN"/>
        </w:rPr>
        <w:fldChar w:fldCharType="separate"/>
      </w:r>
      <w:r>
        <w:rPr>
          <w:rFonts w:ascii="宋体" w:hAnsi="宋体"/>
          <w:snapToGrid w:val="0"/>
          <w:szCs w:val="24"/>
          <w:highlight w:val="none"/>
        </w:rPr>
        <w:t xml:space="preserve">4.2  </w:t>
      </w:r>
      <w:r>
        <w:rPr>
          <w:rFonts w:hint="eastAsia" w:ascii="宋体" w:hAnsi="宋体"/>
          <w:snapToGrid w:val="0"/>
          <w:szCs w:val="24"/>
          <w:highlight w:val="none"/>
          <w:lang w:eastAsia="zh-CN"/>
        </w:rPr>
        <w:t>竞标文件</w:t>
      </w:r>
      <w:r>
        <w:rPr>
          <w:rFonts w:ascii="宋体" w:hAnsi="宋体"/>
          <w:snapToGrid w:val="0"/>
          <w:szCs w:val="24"/>
          <w:highlight w:val="none"/>
        </w:rPr>
        <w:t>的递交</w:t>
      </w:r>
      <w:r>
        <w:rPr>
          <w:highlight w:val="none"/>
        </w:rPr>
        <w:tab/>
      </w:r>
      <w:r>
        <w:rPr>
          <w:highlight w:val="none"/>
        </w:rPr>
        <w:fldChar w:fldCharType="begin"/>
      </w:r>
      <w:r>
        <w:rPr>
          <w:highlight w:val="none"/>
        </w:rPr>
        <w:instrText xml:space="preserve"> PAGEREF _Toc27209 \h </w:instrText>
      </w:r>
      <w:r>
        <w:rPr>
          <w:highlight w:val="none"/>
        </w:rPr>
        <w:fldChar w:fldCharType="separate"/>
      </w:r>
      <w:r>
        <w:rPr>
          <w:highlight w:val="none"/>
        </w:rPr>
        <w:t>27</w:t>
      </w:r>
      <w:r>
        <w:rPr>
          <w:highlight w:val="none"/>
        </w:rPr>
        <w:fldChar w:fldCharType="end"/>
      </w:r>
      <w:r>
        <w:rPr>
          <w:rFonts w:hint="eastAsia" w:ascii="宋体" w:hAnsi="宋体" w:eastAsia="宋体" w:cs="宋体"/>
          <w:bCs/>
          <w:color w:val="auto"/>
          <w:szCs w:val="20"/>
          <w:highlight w:val="none"/>
          <w:lang w:val="zh-CN"/>
        </w:rPr>
        <w:fldChar w:fldCharType="end"/>
      </w:r>
    </w:p>
    <w:p w14:paraId="2D1EB963">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_Toc17877 </w:instrText>
      </w:r>
      <w:r>
        <w:rPr>
          <w:rFonts w:hint="eastAsia" w:ascii="宋体" w:hAnsi="宋体" w:eastAsia="宋体" w:cs="宋体"/>
          <w:bCs/>
          <w:szCs w:val="20"/>
          <w:highlight w:val="none"/>
          <w:lang w:val="zh-CN"/>
        </w:rPr>
        <w:fldChar w:fldCharType="separate"/>
      </w:r>
      <w:r>
        <w:rPr>
          <w:rFonts w:ascii="宋体" w:hAnsi="宋体"/>
          <w:snapToGrid w:val="0"/>
          <w:szCs w:val="24"/>
          <w:highlight w:val="none"/>
        </w:rPr>
        <w:t xml:space="preserve">4.3  </w:t>
      </w:r>
      <w:r>
        <w:rPr>
          <w:rFonts w:hint="eastAsia" w:ascii="宋体" w:hAnsi="宋体"/>
          <w:snapToGrid w:val="0"/>
          <w:szCs w:val="24"/>
          <w:highlight w:val="none"/>
          <w:lang w:eastAsia="zh-CN"/>
        </w:rPr>
        <w:t>竞标文件</w:t>
      </w:r>
      <w:r>
        <w:rPr>
          <w:rFonts w:ascii="宋体" w:hAnsi="宋体"/>
          <w:snapToGrid w:val="0"/>
          <w:szCs w:val="24"/>
          <w:highlight w:val="none"/>
        </w:rPr>
        <w:t>的修改与撤回</w:t>
      </w:r>
      <w:r>
        <w:rPr>
          <w:highlight w:val="none"/>
        </w:rPr>
        <w:tab/>
      </w:r>
      <w:r>
        <w:rPr>
          <w:highlight w:val="none"/>
        </w:rPr>
        <w:fldChar w:fldCharType="begin"/>
      </w:r>
      <w:r>
        <w:rPr>
          <w:highlight w:val="none"/>
        </w:rPr>
        <w:instrText xml:space="preserve"> PAGEREF _Toc17877 \h </w:instrText>
      </w:r>
      <w:r>
        <w:rPr>
          <w:highlight w:val="none"/>
        </w:rPr>
        <w:fldChar w:fldCharType="separate"/>
      </w:r>
      <w:r>
        <w:rPr>
          <w:highlight w:val="none"/>
        </w:rPr>
        <w:t>27</w:t>
      </w:r>
      <w:r>
        <w:rPr>
          <w:highlight w:val="none"/>
        </w:rPr>
        <w:fldChar w:fldCharType="end"/>
      </w:r>
      <w:r>
        <w:rPr>
          <w:rFonts w:hint="eastAsia" w:ascii="宋体" w:hAnsi="宋体" w:eastAsia="宋体" w:cs="宋体"/>
          <w:bCs/>
          <w:color w:val="auto"/>
          <w:szCs w:val="20"/>
          <w:highlight w:val="none"/>
          <w:lang w:val="zh-CN"/>
        </w:rPr>
        <w:fldChar w:fldCharType="end"/>
      </w:r>
    </w:p>
    <w:p w14:paraId="0FFB096C">
      <w:pPr>
        <w:pStyle w:val="37"/>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_Toc1110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highlight w:val="none"/>
        </w:rPr>
        <w:t>5.  开标</w:t>
      </w:r>
      <w:r>
        <w:rPr>
          <w:highlight w:val="none"/>
        </w:rPr>
        <w:tab/>
      </w:r>
      <w:r>
        <w:rPr>
          <w:highlight w:val="none"/>
        </w:rPr>
        <w:fldChar w:fldCharType="begin"/>
      </w:r>
      <w:r>
        <w:rPr>
          <w:highlight w:val="none"/>
        </w:rPr>
        <w:instrText xml:space="preserve"> PAGEREF _Toc1110 \h </w:instrText>
      </w:r>
      <w:r>
        <w:rPr>
          <w:highlight w:val="none"/>
        </w:rPr>
        <w:fldChar w:fldCharType="separate"/>
      </w:r>
      <w:r>
        <w:rPr>
          <w:highlight w:val="none"/>
        </w:rPr>
        <w:t>27</w:t>
      </w:r>
      <w:r>
        <w:rPr>
          <w:highlight w:val="none"/>
        </w:rPr>
        <w:fldChar w:fldCharType="end"/>
      </w:r>
      <w:r>
        <w:rPr>
          <w:rFonts w:hint="eastAsia" w:ascii="宋体" w:hAnsi="宋体" w:eastAsia="宋体" w:cs="宋体"/>
          <w:bCs/>
          <w:color w:val="auto"/>
          <w:szCs w:val="20"/>
          <w:highlight w:val="none"/>
          <w:lang w:val="zh-CN"/>
        </w:rPr>
        <w:fldChar w:fldCharType="end"/>
      </w:r>
    </w:p>
    <w:p w14:paraId="1D2E1191">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_Toc11282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szCs w:val="24"/>
          <w:highlight w:val="none"/>
        </w:rPr>
        <w:t>5.1  开标时间和地点</w:t>
      </w:r>
      <w:r>
        <w:rPr>
          <w:highlight w:val="none"/>
        </w:rPr>
        <w:tab/>
      </w:r>
      <w:r>
        <w:rPr>
          <w:highlight w:val="none"/>
        </w:rPr>
        <w:fldChar w:fldCharType="begin"/>
      </w:r>
      <w:r>
        <w:rPr>
          <w:highlight w:val="none"/>
        </w:rPr>
        <w:instrText xml:space="preserve"> PAGEREF _Toc11282 \h </w:instrText>
      </w:r>
      <w:r>
        <w:rPr>
          <w:highlight w:val="none"/>
        </w:rPr>
        <w:fldChar w:fldCharType="separate"/>
      </w:r>
      <w:r>
        <w:rPr>
          <w:highlight w:val="none"/>
        </w:rPr>
        <w:t>27</w:t>
      </w:r>
      <w:r>
        <w:rPr>
          <w:highlight w:val="none"/>
        </w:rPr>
        <w:fldChar w:fldCharType="end"/>
      </w:r>
      <w:r>
        <w:rPr>
          <w:rFonts w:hint="eastAsia" w:ascii="宋体" w:hAnsi="宋体" w:eastAsia="宋体" w:cs="宋体"/>
          <w:bCs/>
          <w:color w:val="auto"/>
          <w:szCs w:val="20"/>
          <w:highlight w:val="none"/>
          <w:lang w:val="zh-CN"/>
        </w:rPr>
        <w:fldChar w:fldCharType="end"/>
      </w:r>
    </w:p>
    <w:p w14:paraId="1920FBC2">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_Toc18196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szCs w:val="24"/>
          <w:highlight w:val="none"/>
        </w:rPr>
        <w:t>5.2  开标程序</w:t>
      </w:r>
      <w:r>
        <w:rPr>
          <w:highlight w:val="none"/>
        </w:rPr>
        <w:tab/>
      </w:r>
      <w:r>
        <w:rPr>
          <w:highlight w:val="none"/>
        </w:rPr>
        <w:fldChar w:fldCharType="begin"/>
      </w:r>
      <w:r>
        <w:rPr>
          <w:highlight w:val="none"/>
        </w:rPr>
        <w:instrText xml:space="preserve"> PAGEREF _Toc18196 \h </w:instrText>
      </w:r>
      <w:r>
        <w:rPr>
          <w:highlight w:val="none"/>
        </w:rPr>
        <w:fldChar w:fldCharType="separate"/>
      </w:r>
      <w:r>
        <w:rPr>
          <w:highlight w:val="none"/>
        </w:rPr>
        <w:t>27</w:t>
      </w:r>
      <w:r>
        <w:rPr>
          <w:highlight w:val="none"/>
        </w:rPr>
        <w:fldChar w:fldCharType="end"/>
      </w:r>
      <w:r>
        <w:rPr>
          <w:rFonts w:hint="eastAsia" w:ascii="宋体" w:hAnsi="宋体" w:eastAsia="宋体" w:cs="宋体"/>
          <w:bCs/>
          <w:color w:val="auto"/>
          <w:szCs w:val="20"/>
          <w:highlight w:val="none"/>
          <w:lang w:val="zh-CN"/>
        </w:rPr>
        <w:fldChar w:fldCharType="end"/>
      </w:r>
    </w:p>
    <w:p w14:paraId="5756B38E">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_Toc19357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szCs w:val="24"/>
          <w:highlight w:val="none"/>
        </w:rPr>
        <w:t>5.3  开标异议</w:t>
      </w:r>
      <w:r>
        <w:rPr>
          <w:highlight w:val="none"/>
        </w:rPr>
        <w:tab/>
      </w:r>
      <w:r>
        <w:rPr>
          <w:highlight w:val="none"/>
        </w:rPr>
        <w:fldChar w:fldCharType="begin"/>
      </w:r>
      <w:r>
        <w:rPr>
          <w:highlight w:val="none"/>
        </w:rPr>
        <w:instrText xml:space="preserve"> PAGEREF _Toc19357 \h </w:instrText>
      </w:r>
      <w:r>
        <w:rPr>
          <w:highlight w:val="none"/>
        </w:rPr>
        <w:fldChar w:fldCharType="separate"/>
      </w:r>
      <w:r>
        <w:rPr>
          <w:highlight w:val="none"/>
        </w:rPr>
        <w:t>27</w:t>
      </w:r>
      <w:r>
        <w:rPr>
          <w:highlight w:val="none"/>
        </w:rPr>
        <w:fldChar w:fldCharType="end"/>
      </w:r>
      <w:r>
        <w:rPr>
          <w:rFonts w:hint="eastAsia" w:ascii="宋体" w:hAnsi="宋体" w:eastAsia="宋体" w:cs="宋体"/>
          <w:bCs/>
          <w:color w:val="auto"/>
          <w:szCs w:val="20"/>
          <w:highlight w:val="none"/>
          <w:lang w:val="zh-CN"/>
        </w:rPr>
        <w:fldChar w:fldCharType="end"/>
      </w:r>
    </w:p>
    <w:p w14:paraId="22E7D07F">
      <w:pPr>
        <w:pStyle w:val="37"/>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_Toc22723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highlight w:val="none"/>
        </w:rPr>
        <w:t>6.  评标</w:t>
      </w:r>
      <w:r>
        <w:rPr>
          <w:highlight w:val="none"/>
        </w:rPr>
        <w:tab/>
      </w:r>
      <w:r>
        <w:rPr>
          <w:highlight w:val="none"/>
        </w:rPr>
        <w:fldChar w:fldCharType="begin"/>
      </w:r>
      <w:r>
        <w:rPr>
          <w:highlight w:val="none"/>
        </w:rPr>
        <w:instrText xml:space="preserve"> PAGEREF _Toc22723 \h </w:instrText>
      </w:r>
      <w:r>
        <w:rPr>
          <w:highlight w:val="none"/>
        </w:rPr>
        <w:fldChar w:fldCharType="separate"/>
      </w:r>
      <w:r>
        <w:rPr>
          <w:highlight w:val="none"/>
        </w:rPr>
        <w:t>27</w:t>
      </w:r>
      <w:r>
        <w:rPr>
          <w:highlight w:val="none"/>
        </w:rPr>
        <w:fldChar w:fldCharType="end"/>
      </w:r>
      <w:r>
        <w:rPr>
          <w:rFonts w:hint="eastAsia" w:ascii="宋体" w:hAnsi="宋体" w:eastAsia="宋体" w:cs="宋体"/>
          <w:bCs/>
          <w:color w:val="auto"/>
          <w:szCs w:val="20"/>
          <w:highlight w:val="none"/>
          <w:lang w:val="zh-CN"/>
        </w:rPr>
        <w:fldChar w:fldCharType="end"/>
      </w:r>
    </w:p>
    <w:p w14:paraId="16B4B6C9">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_Toc20161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szCs w:val="24"/>
          <w:highlight w:val="none"/>
        </w:rPr>
        <w:t>6.1  评标委员会</w:t>
      </w:r>
      <w:r>
        <w:rPr>
          <w:highlight w:val="none"/>
        </w:rPr>
        <w:tab/>
      </w:r>
      <w:r>
        <w:rPr>
          <w:highlight w:val="none"/>
        </w:rPr>
        <w:fldChar w:fldCharType="begin"/>
      </w:r>
      <w:r>
        <w:rPr>
          <w:highlight w:val="none"/>
        </w:rPr>
        <w:instrText xml:space="preserve"> PAGEREF _Toc20161 \h </w:instrText>
      </w:r>
      <w:r>
        <w:rPr>
          <w:highlight w:val="none"/>
        </w:rPr>
        <w:fldChar w:fldCharType="separate"/>
      </w:r>
      <w:r>
        <w:rPr>
          <w:highlight w:val="none"/>
        </w:rPr>
        <w:t>27</w:t>
      </w:r>
      <w:r>
        <w:rPr>
          <w:highlight w:val="none"/>
        </w:rPr>
        <w:fldChar w:fldCharType="end"/>
      </w:r>
      <w:r>
        <w:rPr>
          <w:rFonts w:hint="eastAsia" w:ascii="宋体" w:hAnsi="宋体" w:eastAsia="宋体" w:cs="宋体"/>
          <w:bCs/>
          <w:color w:val="auto"/>
          <w:szCs w:val="20"/>
          <w:highlight w:val="none"/>
          <w:lang w:val="zh-CN"/>
        </w:rPr>
        <w:fldChar w:fldCharType="end"/>
      </w:r>
    </w:p>
    <w:p w14:paraId="1AB4CF96">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_Toc2916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szCs w:val="24"/>
          <w:highlight w:val="none"/>
        </w:rPr>
        <w:t>6.2  评标原则</w:t>
      </w:r>
      <w:r>
        <w:rPr>
          <w:highlight w:val="none"/>
        </w:rPr>
        <w:tab/>
      </w:r>
      <w:r>
        <w:rPr>
          <w:highlight w:val="none"/>
        </w:rPr>
        <w:fldChar w:fldCharType="begin"/>
      </w:r>
      <w:r>
        <w:rPr>
          <w:highlight w:val="none"/>
        </w:rPr>
        <w:instrText xml:space="preserve"> PAGEREF _Toc2916 \h </w:instrText>
      </w:r>
      <w:r>
        <w:rPr>
          <w:highlight w:val="none"/>
        </w:rPr>
        <w:fldChar w:fldCharType="separate"/>
      </w:r>
      <w:r>
        <w:rPr>
          <w:highlight w:val="none"/>
        </w:rPr>
        <w:t>28</w:t>
      </w:r>
      <w:r>
        <w:rPr>
          <w:highlight w:val="none"/>
        </w:rPr>
        <w:fldChar w:fldCharType="end"/>
      </w:r>
      <w:r>
        <w:rPr>
          <w:rFonts w:hint="eastAsia" w:ascii="宋体" w:hAnsi="宋体" w:eastAsia="宋体" w:cs="宋体"/>
          <w:bCs/>
          <w:color w:val="auto"/>
          <w:szCs w:val="20"/>
          <w:highlight w:val="none"/>
          <w:lang w:val="zh-CN"/>
        </w:rPr>
        <w:fldChar w:fldCharType="end"/>
      </w:r>
    </w:p>
    <w:p w14:paraId="5BFA3E56">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_Toc21716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szCs w:val="24"/>
          <w:highlight w:val="none"/>
        </w:rPr>
        <w:t>6.3  评标</w:t>
      </w:r>
      <w:r>
        <w:rPr>
          <w:highlight w:val="none"/>
        </w:rPr>
        <w:tab/>
      </w:r>
      <w:r>
        <w:rPr>
          <w:highlight w:val="none"/>
        </w:rPr>
        <w:fldChar w:fldCharType="begin"/>
      </w:r>
      <w:r>
        <w:rPr>
          <w:highlight w:val="none"/>
        </w:rPr>
        <w:instrText xml:space="preserve"> PAGEREF _Toc21716 \h </w:instrText>
      </w:r>
      <w:r>
        <w:rPr>
          <w:highlight w:val="none"/>
        </w:rPr>
        <w:fldChar w:fldCharType="separate"/>
      </w:r>
      <w:r>
        <w:rPr>
          <w:highlight w:val="none"/>
        </w:rPr>
        <w:t>28</w:t>
      </w:r>
      <w:r>
        <w:rPr>
          <w:highlight w:val="none"/>
        </w:rPr>
        <w:fldChar w:fldCharType="end"/>
      </w:r>
      <w:r>
        <w:rPr>
          <w:rFonts w:hint="eastAsia" w:ascii="宋体" w:hAnsi="宋体" w:eastAsia="宋体" w:cs="宋体"/>
          <w:bCs/>
          <w:color w:val="auto"/>
          <w:szCs w:val="20"/>
          <w:highlight w:val="none"/>
          <w:lang w:val="zh-CN"/>
        </w:rPr>
        <w:fldChar w:fldCharType="end"/>
      </w:r>
    </w:p>
    <w:p w14:paraId="6E727E2A">
      <w:pPr>
        <w:pStyle w:val="37"/>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_Toc10473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highlight w:val="none"/>
        </w:rPr>
        <w:t>7.  合同授予</w:t>
      </w:r>
      <w:r>
        <w:rPr>
          <w:highlight w:val="none"/>
        </w:rPr>
        <w:tab/>
      </w:r>
      <w:r>
        <w:rPr>
          <w:highlight w:val="none"/>
        </w:rPr>
        <w:fldChar w:fldCharType="begin"/>
      </w:r>
      <w:r>
        <w:rPr>
          <w:highlight w:val="none"/>
        </w:rPr>
        <w:instrText xml:space="preserve"> PAGEREF _Toc10473 \h </w:instrText>
      </w:r>
      <w:r>
        <w:rPr>
          <w:highlight w:val="none"/>
        </w:rPr>
        <w:fldChar w:fldCharType="separate"/>
      </w:r>
      <w:r>
        <w:rPr>
          <w:highlight w:val="none"/>
        </w:rPr>
        <w:t>28</w:t>
      </w:r>
      <w:r>
        <w:rPr>
          <w:highlight w:val="none"/>
        </w:rPr>
        <w:fldChar w:fldCharType="end"/>
      </w:r>
      <w:r>
        <w:rPr>
          <w:rFonts w:hint="eastAsia" w:ascii="宋体" w:hAnsi="宋体" w:eastAsia="宋体" w:cs="宋体"/>
          <w:bCs/>
          <w:color w:val="auto"/>
          <w:szCs w:val="20"/>
          <w:highlight w:val="none"/>
          <w:lang w:val="zh-CN"/>
        </w:rPr>
        <w:fldChar w:fldCharType="end"/>
      </w:r>
    </w:p>
    <w:p w14:paraId="4A7C9711">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_Toc20522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szCs w:val="24"/>
          <w:highlight w:val="none"/>
        </w:rPr>
        <w:t>7.1  中标候选人公示</w:t>
      </w:r>
      <w:r>
        <w:rPr>
          <w:highlight w:val="none"/>
        </w:rPr>
        <w:tab/>
      </w:r>
      <w:r>
        <w:rPr>
          <w:highlight w:val="none"/>
        </w:rPr>
        <w:fldChar w:fldCharType="begin"/>
      </w:r>
      <w:r>
        <w:rPr>
          <w:highlight w:val="none"/>
        </w:rPr>
        <w:instrText xml:space="preserve"> PAGEREF _Toc20522 \h </w:instrText>
      </w:r>
      <w:r>
        <w:rPr>
          <w:highlight w:val="none"/>
        </w:rPr>
        <w:fldChar w:fldCharType="separate"/>
      </w:r>
      <w:r>
        <w:rPr>
          <w:highlight w:val="none"/>
        </w:rPr>
        <w:t>28</w:t>
      </w:r>
      <w:r>
        <w:rPr>
          <w:highlight w:val="none"/>
        </w:rPr>
        <w:fldChar w:fldCharType="end"/>
      </w:r>
      <w:r>
        <w:rPr>
          <w:rFonts w:hint="eastAsia" w:ascii="宋体" w:hAnsi="宋体" w:eastAsia="宋体" w:cs="宋体"/>
          <w:bCs/>
          <w:color w:val="auto"/>
          <w:szCs w:val="20"/>
          <w:highlight w:val="none"/>
          <w:lang w:val="zh-CN"/>
        </w:rPr>
        <w:fldChar w:fldCharType="end"/>
      </w:r>
    </w:p>
    <w:p w14:paraId="081BC0AB">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_Toc4569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szCs w:val="24"/>
          <w:highlight w:val="none"/>
        </w:rPr>
        <w:t>7.2  评标结果异议</w:t>
      </w:r>
      <w:r>
        <w:rPr>
          <w:highlight w:val="none"/>
        </w:rPr>
        <w:tab/>
      </w:r>
      <w:r>
        <w:rPr>
          <w:highlight w:val="none"/>
        </w:rPr>
        <w:fldChar w:fldCharType="begin"/>
      </w:r>
      <w:r>
        <w:rPr>
          <w:highlight w:val="none"/>
        </w:rPr>
        <w:instrText xml:space="preserve"> PAGEREF _Toc4569 \h </w:instrText>
      </w:r>
      <w:r>
        <w:rPr>
          <w:highlight w:val="none"/>
        </w:rPr>
        <w:fldChar w:fldCharType="separate"/>
      </w:r>
      <w:r>
        <w:rPr>
          <w:highlight w:val="none"/>
        </w:rPr>
        <w:t>28</w:t>
      </w:r>
      <w:r>
        <w:rPr>
          <w:highlight w:val="none"/>
        </w:rPr>
        <w:fldChar w:fldCharType="end"/>
      </w:r>
      <w:r>
        <w:rPr>
          <w:rFonts w:hint="eastAsia" w:ascii="宋体" w:hAnsi="宋体" w:eastAsia="宋体" w:cs="宋体"/>
          <w:bCs/>
          <w:color w:val="auto"/>
          <w:szCs w:val="20"/>
          <w:highlight w:val="none"/>
          <w:lang w:val="zh-CN"/>
        </w:rPr>
        <w:fldChar w:fldCharType="end"/>
      </w:r>
    </w:p>
    <w:p w14:paraId="0E96458B">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_Toc170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szCs w:val="24"/>
          <w:highlight w:val="none"/>
        </w:rPr>
        <w:t>7.3  中标候选人履约能力审查</w:t>
      </w:r>
      <w:r>
        <w:rPr>
          <w:highlight w:val="none"/>
        </w:rPr>
        <w:tab/>
      </w:r>
      <w:r>
        <w:rPr>
          <w:highlight w:val="none"/>
        </w:rPr>
        <w:fldChar w:fldCharType="begin"/>
      </w:r>
      <w:r>
        <w:rPr>
          <w:highlight w:val="none"/>
        </w:rPr>
        <w:instrText xml:space="preserve"> PAGEREF _Toc170 \h </w:instrText>
      </w:r>
      <w:r>
        <w:rPr>
          <w:highlight w:val="none"/>
        </w:rPr>
        <w:fldChar w:fldCharType="separate"/>
      </w:r>
      <w:r>
        <w:rPr>
          <w:highlight w:val="none"/>
        </w:rPr>
        <w:t>28</w:t>
      </w:r>
      <w:r>
        <w:rPr>
          <w:highlight w:val="none"/>
        </w:rPr>
        <w:fldChar w:fldCharType="end"/>
      </w:r>
      <w:r>
        <w:rPr>
          <w:rFonts w:hint="eastAsia" w:ascii="宋体" w:hAnsi="宋体" w:eastAsia="宋体" w:cs="宋体"/>
          <w:bCs/>
          <w:color w:val="auto"/>
          <w:szCs w:val="20"/>
          <w:highlight w:val="none"/>
          <w:lang w:val="zh-CN"/>
        </w:rPr>
        <w:fldChar w:fldCharType="end"/>
      </w:r>
    </w:p>
    <w:p w14:paraId="607B7630">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_Toc18957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szCs w:val="24"/>
          <w:highlight w:val="none"/>
        </w:rPr>
        <w:t>7.4  定标</w:t>
      </w:r>
      <w:r>
        <w:rPr>
          <w:highlight w:val="none"/>
        </w:rPr>
        <w:tab/>
      </w:r>
      <w:r>
        <w:rPr>
          <w:highlight w:val="none"/>
        </w:rPr>
        <w:fldChar w:fldCharType="begin"/>
      </w:r>
      <w:r>
        <w:rPr>
          <w:highlight w:val="none"/>
        </w:rPr>
        <w:instrText xml:space="preserve"> PAGEREF _Toc18957 \h </w:instrText>
      </w:r>
      <w:r>
        <w:rPr>
          <w:highlight w:val="none"/>
        </w:rPr>
        <w:fldChar w:fldCharType="separate"/>
      </w:r>
      <w:r>
        <w:rPr>
          <w:highlight w:val="none"/>
        </w:rPr>
        <w:t>28</w:t>
      </w:r>
      <w:r>
        <w:rPr>
          <w:highlight w:val="none"/>
        </w:rPr>
        <w:fldChar w:fldCharType="end"/>
      </w:r>
      <w:r>
        <w:rPr>
          <w:rFonts w:hint="eastAsia" w:ascii="宋体" w:hAnsi="宋体" w:eastAsia="宋体" w:cs="宋体"/>
          <w:bCs/>
          <w:color w:val="auto"/>
          <w:szCs w:val="20"/>
          <w:highlight w:val="none"/>
          <w:lang w:val="zh-CN"/>
        </w:rPr>
        <w:fldChar w:fldCharType="end"/>
      </w:r>
    </w:p>
    <w:p w14:paraId="6FA40E3F">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_Toc22542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szCs w:val="24"/>
          <w:highlight w:val="none"/>
        </w:rPr>
        <w:t>7.5  中标通知</w:t>
      </w:r>
      <w:r>
        <w:rPr>
          <w:highlight w:val="none"/>
        </w:rPr>
        <w:tab/>
      </w:r>
      <w:r>
        <w:rPr>
          <w:highlight w:val="none"/>
        </w:rPr>
        <w:fldChar w:fldCharType="begin"/>
      </w:r>
      <w:r>
        <w:rPr>
          <w:highlight w:val="none"/>
        </w:rPr>
        <w:instrText xml:space="preserve"> PAGEREF _Toc22542 \h </w:instrText>
      </w:r>
      <w:r>
        <w:rPr>
          <w:highlight w:val="none"/>
        </w:rPr>
        <w:fldChar w:fldCharType="separate"/>
      </w:r>
      <w:r>
        <w:rPr>
          <w:highlight w:val="none"/>
        </w:rPr>
        <w:t>28</w:t>
      </w:r>
      <w:r>
        <w:rPr>
          <w:highlight w:val="none"/>
        </w:rPr>
        <w:fldChar w:fldCharType="end"/>
      </w:r>
      <w:r>
        <w:rPr>
          <w:rFonts w:hint="eastAsia" w:ascii="宋体" w:hAnsi="宋体" w:eastAsia="宋体" w:cs="宋体"/>
          <w:bCs/>
          <w:color w:val="auto"/>
          <w:szCs w:val="20"/>
          <w:highlight w:val="none"/>
          <w:lang w:val="zh-CN"/>
        </w:rPr>
        <w:fldChar w:fldCharType="end"/>
      </w:r>
    </w:p>
    <w:p w14:paraId="79D6B64E">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_Toc11388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szCs w:val="24"/>
          <w:highlight w:val="none"/>
        </w:rPr>
        <w:t>7.6  技术成果经济补偿</w:t>
      </w:r>
      <w:r>
        <w:rPr>
          <w:highlight w:val="none"/>
        </w:rPr>
        <w:tab/>
      </w:r>
      <w:r>
        <w:rPr>
          <w:highlight w:val="none"/>
        </w:rPr>
        <w:fldChar w:fldCharType="begin"/>
      </w:r>
      <w:r>
        <w:rPr>
          <w:highlight w:val="none"/>
        </w:rPr>
        <w:instrText xml:space="preserve"> PAGEREF _Toc11388 \h </w:instrText>
      </w:r>
      <w:r>
        <w:rPr>
          <w:highlight w:val="none"/>
        </w:rPr>
        <w:fldChar w:fldCharType="separate"/>
      </w:r>
      <w:r>
        <w:rPr>
          <w:highlight w:val="none"/>
        </w:rPr>
        <w:t>29</w:t>
      </w:r>
      <w:r>
        <w:rPr>
          <w:highlight w:val="none"/>
        </w:rPr>
        <w:fldChar w:fldCharType="end"/>
      </w:r>
      <w:r>
        <w:rPr>
          <w:rFonts w:hint="eastAsia" w:ascii="宋体" w:hAnsi="宋体" w:eastAsia="宋体" w:cs="宋体"/>
          <w:bCs/>
          <w:color w:val="auto"/>
          <w:szCs w:val="20"/>
          <w:highlight w:val="none"/>
          <w:lang w:val="zh-CN"/>
        </w:rPr>
        <w:fldChar w:fldCharType="end"/>
      </w:r>
    </w:p>
    <w:p w14:paraId="7D99744B">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_Toc15633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szCs w:val="24"/>
          <w:highlight w:val="none"/>
        </w:rPr>
        <w:t>7.7  履约保证金</w:t>
      </w:r>
      <w:r>
        <w:rPr>
          <w:highlight w:val="none"/>
        </w:rPr>
        <w:tab/>
      </w:r>
      <w:r>
        <w:rPr>
          <w:highlight w:val="none"/>
        </w:rPr>
        <w:fldChar w:fldCharType="begin"/>
      </w:r>
      <w:r>
        <w:rPr>
          <w:highlight w:val="none"/>
        </w:rPr>
        <w:instrText xml:space="preserve"> PAGEREF _Toc15633 \h </w:instrText>
      </w:r>
      <w:r>
        <w:rPr>
          <w:highlight w:val="none"/>
        </w:rPr>
        <w:fldChar w:fldCharType="separate"/>
      </w:r>
      <w:r>
        <w:rPr>
          <w:highlight w:val="none"/>
        </w:rPr>
        <w:t>29</w:t>
      </w:r>
      <w:r>
        <w:rPr>
          <w:highlight w:val="none"/>
        </w:rPr>
        <w:fldChar w:fldCharType="end"/>
      </w:r>
      <w:r>
        <w:rPr>
          <w:rFonts w:hint="eastAsia" w:ascii="宋体" w:hAnsi="宋体" w:eastAsia="宋体" w:cs="宋体"/>
          <w:bCs/>
          <w:color w:val="auto"/>
          <w:szCs w:val="20"/>
          <w:highlight w:val="none"/>
          <w:lang w:val="zh-CN"/>
        </w:rPr>
        <w:fldChar w:fldCharType="end"/>
      </w:r>
    </w:p>
    <w:p w14:paraId="5A8EB9A7">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_Toc3350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szCs w:val="24"/>
          <w:highlight w:val="none"/>
        </w:rPr>
        <w:t>7.8  签订合同</w:t>
      </w:r>
      <w:r>
        <w:rPr>
          <w:highlight w:val="none"/>
        </w:rPr>
        <w:tab/>
      </w:r>
      <w:r>
        <w:rPr>
          <w:highlight w:val="none"/>
        </w:rPr>
        <w:fldChar w:fldCharType="begin"/>
      </w:r>
      <w:r>
        <w:rPr>
          <w:highlight w:val="none"/>
        </w:rPr>
        <w:instrText xml:space="preserve"> PAGEREF _Toc3350 \h </w:instrText>
      </w:r>
      <w:r>
        <w:rPr>
          <w:highlight w:val="none"/>
        </w:rPr>
        <w:fldChar w:fldCharType="separate"/>
      </w:r>
      <w:r>
        <w:rPr>
          <w:highlight w:val="none"/>
        </w:rPr>
        <w:t>29</w:t>
      </w:r>
      <w:r>
        <w:rPr>
          <w:highlight w:val="none"/>
        </w:rPr>
        <w:fldChar w:fldCharType="end"/>
      </w:r>
      <w:r>
        <w:rPr>
          <w:rFonts w:hint="eastAsia" w:ascii="宋体" w:hAnsi="宋体" w:eastAsia="宋体" w:cs="宋体"/>
          <w:bCs/>
          <w:color w:val="auto"/>
          <w:szCs w:val="20"/>
          <w:highlight w:val="none"/>
          <w:lang w:val="zh-CN"/>
        </w:rPr>
        <w:fldChar w:fldCharType="end"/>
      </w:r>
    </w:p>
    <w:p w14:paraId="316872AA">
      <w:pPr>
        <w:pStyle w:val="37"/>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_Toc6565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highlight w:val="none"/>
        </w:rPr>
        <w:t>8.  重新招标和不再招标</w:t>
      </w:r>
      <w:r>
        <w:rPr>
          <w:highlight w:val="none"/>
        </w:rPr>
        <w:tab/>
      </w:r>
      <w:r>
        <w:rPr>
          <w:highlight w:val="none"/>
        </w:rPr>
        <w:fldChar w:fldCharType="begin"/>
      </w:r>
      <w:r>
        <w:rPr>
          <w:highlight w:val="none"/>
        </w:rPr>
        <w:instrText xml:space="preserve"> PAGEREF _Toc6565 \h </w:instrText>
      </w:r>
      <w:r>
        <w:rPr>
          <w:highlight w:val="none"/>
        </w:rPr>
        <w:fldChar w:fldCharType="separate"/>
      </w:r>
      <w:r>
        <w:rPr>
          <w:highlight w:val="none"/>
        </w:rPr>
        <w:t>29</w:t>
      </w:r>
      <w:r>
        <w:rPr>
          <w:highlight w:val="none"/>
        </w:rPr>
        <w:fldChar w:fldCharType="end"/>
      </w:r>
      <w:r>
        <w:rPr>
          <w:rFonts w:hint="eastAsia" w:ascii="宋体" w:hAnsi="宋体" w:eastAsia="宋体" w:cs="宋体"/>
          <w:bCs/>
          <w:color w:val="auto"/>
          <w:szCs w:val="20"/>
          <w:highlight w:val="none"/>
          <w:lang w:val="zh-CN"/>
        </w:rPr>
        <w:fldChar w:fldCharType="end"/>
      </w:r>
    </w:p>
    <w:p w14:paraId="583170E1">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_Toc30740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szCs w:val="24"/>
          <w:highlight w:val="none"/>
        </w:rPr>
        <w:t>8.1  重新招标的情形</w:t>
      </w:r>
      <w:r>
        <w:rPr>
          <w:highlight w:val="none"/>
        </w:rPr>
        <w:tab/>
      </w:r>
      <w:r>
        <w:rPr>
          <w:highlight w:val="none"/>
        </w:rPr>
        <w:fldChar w:fldCharType="begin"/>
      </w:r>
      <w:r>
        <w:rPr>
          <w:highlight w:val="none"/>
        </w:rPr>
        <w:instrText xml:space="preserve"> PAGEREF _Toc30740 \h </w:instrText>
      </w:r>
      <w:r>
        <w:rPr>
          <w:highlight w:val="none"/>
        </w:rPr>
        <w:fldChar w:fldCharType="separate"/>
      </w:r>
      <w:r>
        <w:rPr>
          <w:highlight w:val="none"/>
        </w:rPr>
        <w:t>29</w:t>
      </w:r>
      <w:r>
        <w:rPr>
          <w:highlight w:val="none"/>
        </w:rPr>
        <w:fldChar w:fldCharType="end"/>
      </w:r>
      <w:r>
        <w:rPr>
          <w:rFonts w:hint="eastAsia" w:ascii="宋体" w:hAnsi="宋体" w:eastAsia="宋体" w:cs="宋体"/>
          <w:bCs/>
          <w:color w:val="auto"/>
          <w:szCs w:val="20"/>
          <w:highlight w:val="none"/>
          <w:lang w:val="zh-CN"/>
        </w:rPr>
        <w:fldChar w:fldCharType="end"/>
      </w:r>
    </w:p>
    <w:p w14:paraId="3F958DA3">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_Toc22501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szCs w:val="24"/>
          <w:highlight w:val="none"/>
        </w:rPr>
        <w:t>8.2  重新招标和不再招标</w:t>
      </w:r>
      <w:r>
        <w:rPr>
          <w:highlight w:val="none"/>
        </w:rPr>
        <w:tab/>
      </w:r>
      <w:r>
        <w:rPr>
          <w:highlight w:val="none"/>
        </w:rPr>
        <w:fldChar w:fldCharType="begin"/>
      </w:r>
      <w:r>
        <w:rPr>
          <w:highlight w:val="none"/>
        </w:rPr>
        <w:instrText xml:space="preserve"> PAGEREF _Toc22501 \h </w:instrText>
      </w:r>
      <w:r>
        <w:rPr>
          <w:highlight w:val="none"/>
        </w:rPr>
        <w:fldChar w:fldCharType="separate"/>
      </w:r>
      <w:r>
        <w:rPr>
          <w:highlight w:val="none"/>
        </w:rPr>
        <w:t>29</w:t>
      </w:r>
      <w:r>
        <w:rPr>
          <w:highlight w:val="none"/>
        </w:rPr>
        <w:fldChar w:fldCharType="end"/>
      </w:r>
      <w:r>
        <w:rPr>
          <w:rFonts w:hint="eastAsia" w:ascii="宋体" w:hAnsi="宋体" w:eastAsia="宋体" w:cs="宋体"/>
          <w:bCs/>
          <w:color w:val="auto"/>
          <w:szCs w:val="20"/>
          <w:highlight w:val="none"/>
          <w:lang w:val="zh-CN"/>
        </w:rPr>
        <w:fldChar w:fldCharType="end"/>
      </w:r>
    </w:p>
    <w:p w14:paraId="000C1023">
      <w:pPr>
        <w:pStyle w:val="37"/>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_Toc28868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highlight w:val="none"/>
        </w:rPr>
        <w:t>9.  纪律和监督</w:t>
      </w:r>
      <w:r>
        <w:rPr>
          <w:highlight w:val="none"/>
        </w:rPr>
        <w:tab/>
      </w:r>
      <w:r>
        <w:rPr>
          <w:highlight w:val="none"/>
        </w:rPr>
        <w:fldChar w:fldCharType="begin"/>
      </w:r>
      <w:r>
        <w:rPr>
          <w:highlight w:val="none"/>
        </w:rPr>
        <w:instrText xml:space="preserve"> PAGEREF _Toc28868 \h </w:instrText>
      </w:r>
      <w:r>
        <w:rPr>
          <w:highlight w:val="none"/>
        </w:rPr>
        <w:fldChar w:fldCharType="separate"/>
      </w:r>
      <w:r>
        <w:rPr>
          <w:highlight w:val="none"/>
        </w:rPr>
        <w:t>30</w:t>
      </w:r>
      <w:r>
        <w:rPr>
          <w:highlight w:val="none"/>
        </w:rPr>
        <w:fldChar w:fldCharType="end"/>
      </w:r>
      <w:r>
        <w:rPr>
          <w:rFonts w:hint="eastAsia" w:ascii="宋体" w:hAnsi="宋体" w:eastAsia="宋体" w:cs="宋体"/>
          <w:bCs/>
          <w:color w:val="auto"/>
          <w:szCs w:val="20"/>
          <w:highlight w:val="none"/>
          <w:lang w:val="zh-CN"/>
        </w:rPr>
        <w:fldChar w:fldCharType="end"/>
      </w:r>
    </w:p>
    <w:p w14:paraId="3794776E">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_Toc16412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szCs w:val="24"/>
          <w:highlight w:val="none"/>
        </w:rPr>
        <w:t>9.1  对</w:t>
      </w:r>
      <w:r>
        <w:rPr>
          <w:rFonts w:hint="eastAsia" w:ascii="宋体" w:hAnsi="宋体" w:cs="宋体"/>
          <w:snapToGrid w:val="0"/>
          <w:szCs w:val="24"/>
          <w:highlight w:val="none"/>
          <w:lang w:eastAsia="zh-CN"/>
        </w:rPr>
        <w:t>比选人</w:t>
      </w:r>
      <w:r>
        <w:rPr>
          <w:rFonts w:hint="eastAsia" w:ascii="宋体" w:hAnsi="宋体" w:eastAsia="宋体" w:cs="宋体"/>
          <w:snapToGrid w:val="0"/>
          <w:szCs w:val="24"/>
          <w:highlight w:val="none"/>
        </w:rPr>
        <w:t>的纪律要求</w:t>
      </w:r>
      <w:r>
        <w:rPr>
          <w:highlight w:val="none"/>
        </w:rPr>
        <w:tab/>
      </w:r>
      <w:r>
        <w:rPr>
          <w:highlight w:val="none"/>
        </w:rPr>
        <w:fldChar w:fldCharType="begin"/>
      </w:r>
      <w:r>
        <w:rPr>
          <w:highlight w:val="none"/>
        </w:rPr>
        <w:instrText xml:space="preserve"> PAGEREF _Toc16412 \h </w:instrText>
      </w:r>
      <w:r>
        <w:rPr>
          <w:highlight w:val="none"/>
        </w:rPr>
        <w:fldChar w:fldCharType="separate"/>
      </w:r>
      <w:r>
        <w:rPr>
          <w:highlight w:val="none"/>
        </w:rPr>
        <w:t>30</w:t>
      </w:r>
      <w:r>
        <w:rPr>
          <w:highlight w:val="none"/>
        </w:rPr>
        <w:fldChar w:fldCharType="end"/>
      </w:r>
      <w:r>
        <w:rPr>
          <w:rFonts w:hint="eastAsia" w:ascii="宋体" w:hAnsi="宋体" w:eastAsia="宋体" w:cs="宋体"/>
          <w:bCs/>
          <w:color w:val="auto"/>
          <w:szCs w:val="20"/>
          <w:highlight w:val="none"/>
          <w:lang w:val="zh-CN"/>
        </w:rPr>
        <w:fldChar w:fldCharType="end"/>
      </w:r>
    </w:p>
    <w:p w14:paraId="60794D62">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_Toc31594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szCs w:val="24"/>
          <w:highlight w:val="none"/>
        </w:rPr>
        <w:t>9.2  对</w:t>
      </w:r>
      <w:r>
        <w:rPr>
          <w:rFonts w:hint="eastAsia" w:ascii="宋体" w:hAnsi="宋体" w:cs="宋体"/>
          <w:snapToGrid w:val="0"/>
          <w:szCs w:val="24"/>
          <w:highlight w:val="none"/>
          <w:lang w:eastAsia="zh-CN"/>
        </w:rPr>
        <w:t>比选申请人</w:t>
      </w:r>
      <w:r>
        <w:rPr>
          <w:rFonts w:hint="eastAsia" w:ascii="宋体" w:hAnsi="宋体" w:eastAsia="宋体" w:cs="宋体"/>
          <w:snapToGrid w:val="0"/>
          <w:szCs w:val="24"/>
          <w:highlight w:val="none"/>
        </w:rPr>
        <w:t>的纪律要求</w:t>
      </w:r>
      <w:r>
        <w:rPr>
          <w:highlight w:val="none"/>
        </w:rPr>
        <w:tab/>
      </w:r>
      <w:r>
        <w:rPr>
          <w:highlight w:val="none"/>
        </w:rPr>
        <w:fldChar w:fldCharType="begin"/>
      </w:r>
      <w:r>
        <w:rPr>
          <w:highlight w:val="none"/>
        </w:rPr>
        <w:instrText xml:space="preserve"> PAGEREF _Toc31594 \h </w:instrText>
      </w:r>
      <w:r>
        <w:rPr>
          <w:highlight w:val="none"/>
        </w:rPr>
        <w:fldChar w:fldCharType="separate"/>
      </w:r>
      <w:r>
        <w:rPr>
          <w:highlight w:val="none"/>
        </w:rPr>
        <w:t>30</w:t>
      </w:r>
      <w:r>
        <w:rPr>
          <w:highlight w:val="none"/>
        </w:rPr>
        <w:fldChar w:fldCharType="end"/>
      </w:r>
      <w:r>
        <w:rPr>
          <w:rFonts w:hint="eastAsia" w:ascii="宋体" w:hAnsi="宋体" w:eastAsia="宋体" w:cs="宋体"/>
          <w:bCs/>
          <w:color w:val="auto"/>
          <w:szCs w:val="20"/>
          <w:highlight w:val="none"/>
          <w:lang w:val="zh-CN"/>
        </w:rPr>
        <w:fldChar w:fldCharType="end"/>
      </w:r>
    </w:p>
    <w:p w14:paraId="4BA98509">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_Toc10227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szCs w:val="24"/>
          <w:highlight w:val="none"/>
        </w:rPr>
        <w:t>9.3  对评标委员会成员的纪律要求</w:t>
      </w:r>
      <w:r>
        <w:rPr>
          <w:highlight w:val="none"/>
        </w:rPr>
        <w:tab/>
      </w:r>
      <w:r>
        <w:rPr>
          <w:highlight w:val="none"/>
        </w:rPr>
        <w:fldChar w:fldCharType="begin"/>
      </w:r>
      <w:r>
        <w:rPr>
          <w:highlight w:val="none"/>
        </w:rPr>
        <w:instrText xml:space="preserve"> PAGEREF _Toc10227 \h </w:instrText>
      </w:r>
      <w:r>
        <w:rPr>
          <w:highlight w:val="none"/>
        </w:rPr>
        <w:fldChar w:fldCharType="separate"/>
      </w:r>
      <w:r>
        <w:rPr>
          <w:highlight w:val="none"/>
        </w:rPr>
        <w:t>31</w:t>
      </w:r>
      <w:r>
        <w:rPr>
          <w:highlight w:val="none"/>
        </w:rPr>
        <w:fldChar w:fldCharType="end"/>
      </w:r>
      <w:r>
        <w:rPr>
          <w:rFonts w:hint="eastAsia" w:ascii="宋体" w:hAnsi="宋体" w:eastAsia="宋体" w:cs="宋体"/>
          <w:bCs/>
          <w:color w:val="auto"/>
          <w:szCs w:val="20"/>
          <w:highlight w:val="none"/>
          <w:lang w:val="zh-CN"/>
        </w:rPr>
        <w:fldChar w:fldCharType="end"/>
      </w:r>
    </w:p>
    <w:p w14:paraId="69EB06C5">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_Toc14250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szCs w:val="24"/>
          <w:highlight w:val="none"/>
        </w:rPr>
        <w:t>9.4  对与评标活动有关的工作人员的纪律要求</w:t>
      </w:r>
      <w:r>
        <w:rPr>
          <w:highlight w:val="none"/>
        </w:rPr>
        <w:tab/>
      </w:r>
      <w:r>
        <w:rPr>
          <w:highlight w:val="none"/>
        </w:rPr>
        <w:fldChar w:fldCharType="begin"/>
      </w:r>
      <w:r>
        <w:rPr>
          <w:highlight w:val="none"/>
        </w:rPr>
        <w:instrText xml:space="preserve"> PAGEREF _Toc14250 \h </w:instrText>
      </w:r>
      <w:r>
        <w:rPr>
          <w:highlight w:val="none"/>
        </w:rPr>
        <w:fldChar w:fldCharType="separate"/>
      </w:r>
      <w:r>
        <w:rPr>
          <w:highlight w:val="none"/>
        </w:rPr>
        <w:t>31</w:t>
      </w:r>
      <w:r>
        <w:rPr>
          <w:highlight w:val="none"/>
        </w:rPr>
        <w:fldChar w:fldCharType="end"/>
      </w:r>
      <w:r>
        <w:rPr>
          <w:rFonts w:hint="eastAsia" w:ascii="宋体" w:hAnsi="宋体" w:eastAsia="宋体" w:cs="宋体"/>
          <w:bCs/>
          <w:color w:val="auto"/>
          <w:szCs w:val="20"/>
          <w:highlight w:val="none"/>
          <w:lang w:val="zh-CN"/>
        </w:rPr>
        <w:fldChar w:fldCharType="end"/>
      </w:r>
    </w:p>
    <w:p w14:paraId="10436932">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_Toc30334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szCs w:val="24"/>
          <w:highlight w:val="none"/>
        </w:rPr>
        <w:t>9.5  投诉</w:t>
      </w:r>
      <w:r>
        <w:rPr>
          <w:highlight w:val="none"/>
        </w:rPr>
        <w:tab/>
      </w:r>
      <w:r>
        <w:rPr>
          <w:highlight w:val="none"/>
        </w:rPr>
        <w:fldChar w:fldCharType="begin"/>
      </w:r>
      <w:r>
        <w:rPr>
          <w:highlight w:val="none"/>
        </w:rPr>
        <w:instrText xml:space="preserve"> PAGEREF _Toc30334 \h </w:instrText>
      </w:r>
      <w:r>
        <w:rPr>
          <w:highlight w:val="none"/>
        </w:rPr>
        <w:fldChar w:fldCharType="separate"/>
      </w:r>
      <w:r>
        <w:rPr>
          <w:highlight w:val="none"/>
        </w:rPr>
        <w:t>31</w:t>
      </w:r>
      <w:r>
        <w:rPr>
          <w:highlight w:val="none"/>
        </w:rPr>
        <w:fldChar w:fldCharType="end"/>
      </w:r>
      <w:r>
        <w:rPr>
          <w:rFonts w:hint="eastAsia" w:ascii="宋体" w:hAnsi="宋体" w:eastAsia="宋体" w:cs="宋体"/>
          <w:bCs/>
          <w:color w:val="auto"/>
          <w:szCs w:val="20"/>
          <w:highlight w:val="none"/>
          <w:lang w:val="zh-CN"/>
        </w:rPr>
        <w:fldChar w:fldCharType="end"/>
      </w:r>
    </w:p>
    <w:p w14:paraId="4CE68AAB">
      <w:pPr>
        <w:pStyle w:val="37"/>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_Toc9803 </w:instrText>
      </w:r>
      <w:r>
        <w:rPr>
          <w:rFonts w:hint="eastAsia" w:ascii="宋体" w:hAnsi="宋体" w:eastAsia="宋体" w:cs="宋体"/>
          <w:bCs/>
          <w:szCs w:val="20"/>
          <w:highlight w:val="none"/>
          <w:lang w:val="zh-CN"/>
        </w:rPr>
        <w:fldChar w:fldCharType="separate"/>
      </w:r>
      <w:r>
        <w:rPr>
          <w:rFonts w:hint="eastAsia" w:ascii="宋体" w:hAnsi="宋体" w:eastAsia="宋体" w:cs="宋体"/>
          <w:snapToGrid w:val="0"/>
          <w:highlight w:val="none"/>
        </w:rPr>
        <w:t>10. 需要补充的其他内容</w:t>
      </w:r>
      <w:r>
        <w:rPr>
          <w:highlight w:val="none"/>
        </w:rPr>
        <w:tab/>
      </w:r>
      <w:r>
        <w:rPr>
          <w:highlight w:val="none"/>
        </w:rPr>
        <w:fldChar w:fldCharType="begin"/>
      </w:r>
      <w:r>
        <w:rPr>
          <w:highlight w:val="none"/>
        </w:rPr>
        <w:instrText xml:space="preserve"> PAGEREF _Toc9803 \h </w:instrText>
      </w:r>
      <w:r>
        <w:rPr>
          <w:highlight w:val="none"/>
        </w:rPr>
        <w:fldChar w:fldCharType="separate"/>
      </w:r>
      <w:r>
        <w:rPr>
          <w:highlight w:val="none"/>
        </w:rPr>
        <w:t>31</w:t>
      </w:r>
      <w:r>
        <w:rPr>
          <w:highlight w:val="none"/>
        </w:rPr>
        <w:fldChar w:fldCharType="end"/>
      </w:r>
      <w:r>
        <w:rPr>
          <w:rFonts w:hint="eastAsia" w:ascii="宋体" w:hAnsi="宋体" w:eastAsia="宋体" w:cs="宋体"/>
          <w:bCs/>
          <w:color w:val="auto"/>
          <w:szCs w:val="20"/>
          <w:highlight w:val="none"/>
          <w:lang w:val="zh-CN"/>
        </w:rPr>
        <w:fldChar w:fldCharType="end"/>
      </w:r>
    </w:p>
    <w:p w14:paraId="3FEBF0D5">
      <w:pPr>
        <w:pStyle w:val="31"/>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_Toc28538 </w:instrText>
      </w:r>
      <w:r>
        <w:rPr>
          <w:rFonts w:hint="eastAsia" w:ascii="宋体" w:hAnsi="宋体" w:eastAsia="宋体" w:cs="宋体"/>
          <w:bCs/>
          <w:szCs w:val="20"/>
          <w:highlight w:val="none"/>
          <w:lang w:val="zh-CN"/>
        </w:rPr>
        <w:fldChar w:fldCharType="separate"/>
      </w:r>
      <w:r>
        <w:rPr>
          <w:rFonts w:hint="eastAsia" w:ascii="宋体" w:hAnsi="宋体" w:eastAsia="宋体" w:cs="宋体"/>
          <w:highlight w:val="none"/>
        </w:rPr>
        <w:t>第三章  评标办法（</w:t>
      </w:r>
      <w:r>
        <w:rPr>
          <w:rFonts w:hint="eastAsia" w:ascii="宋体" w:hAnsi="宋体"/>
          <w:spacing w:val="4"/>
          <w:kern w:val="0"/>
          <w:szCs w:val="21"/>
          <w:highlight w:val="none"/>
        </w:rPr>
        <w:t>经评审的最低</w:t>
      </w:r>
      <w:r>
        <w:rPr>
          <w:rFonts w:hint="eastAsia" w:ascii="宋体" w:hAnsi="宋体"/>
          <w:spacing w:val="4"/>
          <w:kern w:val="0"/>
          <w:szCs w:val="21"/>
          <w:highlight w:val="none"/>
          <w:lang w:eastAsia="zh-CN"/>
        </w:rPr>
        <w:t>竞标</w:t>
      </w:r>
      <w:r>
        <w:rPr>
          <w:rFonts w:hint="eastAsia" w:ascii="宋体" w:hAnsi="宋体"/>
          <w:spacing w:val="4"/>
          <w:kern w:val="0"/>
          <w:szCs w:val="21"/>
          <w:highlight w:val="none"/>
        </w:rPr>
        <w:t>价法</w:t>
      </w:r>
      <w:r>
        <w:rPr>
          <w:rFonts w:hint="eastAsia" w:ascii="宋体" w:hAnsi="宋体" w:eastAsia="宋体" w:cs="宋体"/>
          <w:highlight w:val="none"/>
        </w:rPr>
        <w:t>）</w:t>
      </w:r>
      <w:r>
        <w:rPr>
          <w:highlight w:val="none"/>
        </w:rPr>
        <w:tab/>
      </w:r>
      <w:r>
        <w:rPr>
          <w:highlight w:val="none"/>
        </w:rPr>
        <w:fldChar w:fldCharType="begin"/>
      </w:r>
      <w:r>
        <w:rPr>
          <w:highlight w:val="none"/>
        </w:rPr>
        <w:instrText xml:space="preserve"> PAGEREF _Toc28538 \h </w:instrText>
      </w:r>
      <w:r>
        <w:rPr>
          <w:highlight w:val="none"/>
        </w:rPr>
        <w:fldChar w:fldCharType="separate"/>
      </w:r>
      <w:r>
        <w:rPr>
          <w:highlight w:val="none"/>
        </w:rPr>
        <w:t>37</w:t>
      </w:r>
      <w:r>
        <w:rPr>
          <w:highlight w:val="none"/>
        </w:rPr>
        <w:fldChar w:fldCharType="end"/>
      </w:r>
      <w:r>
        <w:rPr>
          <w:rFonts w:hint="eastAsia" w:ascii="宋体" w:hAnsi="宋体" w:eastAsia="宋体" w:cs="宋体"/>
          <w:bCs/>
          <w:color w:val="auto"/>
          <w:szCs w:val="20"/>
          <w:highlight w:val="none"/>
          <w:lang w:val="zh-CN"/>
        </w:rPr>
        <w:fldChar w:fldCharType="end"/>
      </w:r>
    </w:p>
    <w:p w14:paraId="18E5F1AF">
      <w:pPr>
        <w:pStyle w:val="37"/>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_Toc29146 </w:instrText>
      </w:r>
      <w:r>
        <w:rPr>
          <w:rFonts w:hint="eastAsia" w:ascii="宋体" w:hAnsi="宋体" w:eastAsia="宋体" w:cs="宋体"/>
          <w:bCs/>
          <w:szCs w:val="20"/>
          <w:highlight w:val="none"/>
          <w:lang w:val="zh-CN"/>
        </w:rPr>
        <w:fldChar w:fldCharType="separate"/>
      </w:r>
      <w:r>
        <w:rPr>
          <w:rFonts w:hint="eastAsia" w:ascii="宋体" w:hAnsi="宋体"/>
          <w:szCs w:val="32"/>
          <w:highlight w:val="none"/>
        </w:rPr>
        <w:t>评标办法前附表</w:t>
      </w:r>
      <w:r>
        <w:rPr>
          <w:highlight w:val="none"/>
        </w:rPr>
        <w:tab/>
      </w:r>
      <w:r>
        <w:rPr>
          <w:highlight w:val="none"/>
        </w:rPr>
        <w:fldChar w:fldCharType="begin"/>
      </w:r>
      <w:r>
        <w:rPr>
          <w:highlight w:val="none"/>
        </w:rPr>
        <w:instrText xml:space="preserve"> PAGEREF _Toc29146 \h </w:instrText>
      </w:r>
      <w:r>
        <w:rPr>
          <w:highlight w:val="none"/>
        </w:rPr>
        <w:fldChar w:fldCharType="separate"/>
      </w:r>
      <w:r>
        <w:rPr>
          <w:highlight w:val="none"/>
        </w:rPr>
        <w:t>37</w:t>
      </w:r>
      <w:r>
        <w:rPr>
          <w:highlight w:val="none"/>
        </w:rPr>
        <w:fldChar w:fldCharType="end"/>
      </w:r>
      <w:r>
        <w:rPr>
          <w:rFonts w:hint="eastAsia" w:ascii="宋体" w:hAnsi="宋体" w:eastAsia="宋体" w:cs="宋体"/>
          <w:bCs/>
          <w:color w:val="auto"/>
          <w:szCs w:val="20"/>
          <w:highlight w:val="none"/>
          <w:lang w:val="zh-CN"/>
        </w:rPr>
        <w:fldChar w:fldCharType="end"/>
      </w:r>
    </w:p>
    <w:p w14:paraId="23D2760A">
      <w:pPr>
        <w:pStyle w:val="37"/>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_Toc23010 </w:instrText>
      </w:r>
      <w:r>
        <w:rPr>
          <w:rFonts w:hint="eastAsia" w:ascii="宋体" w:hAnsi="宋体" w:eastAsia="宋体" w:cs="宋体"/>
          <w:bCs/>
          <w:szCs w:val="20"/>
          <w:highlight w:val="none"/>
          <w:lang w:val="zh-CN"/>
        </w:rPr>
        <w:fldChar w:fldCharType="separate"/>
      </w:r>
      <w:r>
        <w:rPr>
          <w:rFonts w:ascii="宋体" w:hAnsi="宋体"/>
          <w:snapToGrid w:val="0"/>
          <w:highlight w:val="none"/>
        </w:rPr>
        <w:t>1.  评标方法</w:t>
      </w:r>
      <w:r>
        <w:rPr>
          <w:highlight w:val="none"/>
        </w:rPr>
        <w:tab/>
      </w:r>
      <w:r>
        <w:rPr>
          <w:highlight w:val="none"/>
        </w:rPr>
        <w:fldChar w:fldCharType="begin"/>
      </w:r>
      <w:r>
        <w:rPr>
          <w:highlight w:val="none"/>
        </w:rPr>
        <w:instrText xml:space="preserve"> PAGEREF _Toc23010 \h </w:instrText>
      </w:r>
      <w:r>
        <w:rPr>
          <w:highlight w:val="none"/>
        </w:rPr>
        <w:fldChar w:fldCharType="separate"/>
      </w:r>
      <w:r>
        <w:rPr>
          <w:highlight w:val="none"/>
        </w:rPr>
        <w:t>41</w:t>
      </w:r>
      <w:r>
        <w:rPr>
          <w:highlight w:val="none"/>
        </w:rPr>
        <w:fldChar w:fldCharType="end"/>
      </w:r>
      <w:r>
        <w:rPr>
          <w:rFonts w:hint="eastAsia" w:ascii="宋体" w:hAnsi="宋体" w:eastAsia="宋体" w:cs="宋体"/>
          <w:bCs/>
          <w:color w:val="auto"/>
          <w:szCs w:val="20"/>
          <w:highlight w:val="none"/>
          <w:lang w:val="zh-CN"/>
        </w:rPr>
        <w:fldChar w:fldCharType="end"/>
      </w:r>
    </w:p>
    <w:p w14:paraId="76E70C5C">
      <w:pPr>
        <w:pStyle w:val="37"/>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_Toc31106 </w:instrText>
      </w:r>
      <w:r>
        <w:rPr>
          <w:rFonts w:hint="eastAsia" w:ascii="宋体" w:hAnsi="宋体" w:eastAsia="宋体" w:cs="宋体"/>
          <w:bCs/>
          <w:szCs w:val="20"/>
          <w:highlight w:val="none"/>
          <w:lang w:val="zh-CN"/>
        </w:rPr>
        <w:fldChar w:fldCharType="separate"/>
      </w:r>
      <w:r>
        <w:rPr>
          <w:rFonts w:ascii="宋体" w:hAnsi="宋体"/>
          <w:snapToGrid w:val="0"/>
          <w:highlight w:val="none"/>
        </w:rPr>
        <w:t>2.  评审标准</w:t>
      </w:r>
      <w:r>
        <w:rPr>
          <w:highlight w:val="none"/>
        </w:rPr>
        <w:tab/>
      </w:r>
      <w:r>
        <w:rPr>
          <w:highlight w:val="none"/>
        </w:rPr>
        <w:fldChar w:fldCharType="begin"/>
      </w:r>
      <w:r>
        <w:rPr>
          <w:highlight w:val="none"/>
        </w:rPr>
        <w:instrText xml:space="preserve"> PAGEREF _Toc31106 \h </w:instrText>
      </w:r>
      <w:r>
        <w:rPr>
          <w:highlight w:val="none"/>
        </w:rPr>
        <w:fldChar w:fldCharType="separate"/>
      </w:r>
      <w:r>
        <w:rPr>
          <w:highlight w:val="none"/>
        </w:rPr>
        <w:t>41</w:t>
      </w:r>
      <w:r>
        <w:rPr>
          <w:highlight w:val="none"/>
        </w:rPr>
        <w:fldChar w:fldCharType="end"/>
      </w:r>
      <w:r>
        <w:rPr>
          <w:rFonts w:hint="eastAsia" w:ascii="宋体" w:hAnsi="宋体" w:eastAsia="宋体" w:cs="宋体"/>
          <w:bCs/>
          <w:color w:val="auto"/>
          <w:szCs w:val="20"/>
          <w:highlight w:val="none"/>
          <w:lang w:val="zh-CN"/>
        </w:rPr>
        <w:fldChar w:fldCharType="end"/>
      </w:r>
    </w:p>
    <w:p w14:paraId="6C0D7728">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_Toc25575 </w:instrText>
      </w:r>
      <w:r>
        <w:rPr>
          <w:rFonts w:hint="eastAsia" w:ascii="宋体" w:hAnsi="宋体" w:eastAsia="宋体" w:cs="宋体"/>
          <w:bCs/>
          <w:szCs w:val="20"/>
          <w:highlight w:val="none"/>
          <w:lang w:val="zh-CN"/>
        </w:rPr>
        <w:fldChar w:fldCharType="separate"/>
      </w:r>
      <w:r>
        <w:rPr>
          <w:rFonts w:ascii="宋体" w:hAnsi="宋体" w:cs="宋体"/>
          <w:szCs w:val="21"/>
          <w:highlight w:val="none"/>
        </w:rPr>
        <w:t>2.1</w:t>
      </w:r>
      <w:r>
        <w:rPr>
          <w:rFonts w:hint="eastAsia" w:ascii="宋体" w:hAnsi="宋体" w:cs="宋体"/>
          <w:szCs w:val="21"/>
          <w:highlight w:val="none"/>
        </w:rPr>
        <w:t>报价</w:t>
      </w:r>
      <w:r>
        <w:rPr>
          <w:rFonts w:ascii="宋体" w:hAnsi="宋体" w:cs="宋体"/>
          <w:szCs w:val="21"/>
          <w:highlight w:val="none"/>
        </w:rPr>
        <w:t>排序</w:t>
      </w:r>
      <w:r>
        <w:rPr>
          <w:rFonts w:hint="eastAsia" w:ascii="宋体" w:hAnsi="宋体" w:cs="宋体"/>
          <w:szCs w:val="21"/>
          <w:highlight w:val="none"/>
        </w:rPr>
        <w:t>标准</w:t>
      </w:r>
      <w:r>
        <w:rPr>
          <w:highlight w:val="none"/>
        </w:rPr>
        <w:tab/>
      </w:r>
      <w:r>
        <w:rPr>
          <w:highlight w:val="none"/>
        </w:rPr>
        <w:fldChar w:fldCharType="begin"/>
      </w:r>
      <w:r>
        <w:rPr>
          <w:highlight w:val="none"/>
        </w:rPr>
        <w:instrText xml:space="preserve"> PAGEREF _Toc25575 \h </w:instrText>
      </w:r>
      <w:r>
        <w:rPr>
          <w:highlight w:val="none"/>
        </w:rPr>
        <w:fldChar w:fldCharType="separate"/>
      </w:r>
      <w:r>
        <w:rPr>
          <w:highlight w:val="none"/>
        </w:rPr>
        <w:t>41</w:t>
      </w:r>
      <w:r>
        <w:rPr>
          <w:highlight w:val="none"/>
        </w:rPr>
        <w:fldChar w:fldCharType="end"/>
      </w:r>
      <w:r>
        <w:rPr>
          <w:rFonts w:hint="eastAsia" w:ascii="宋体" w:hAnsi="宋体" w:eastAsia="宋体" w:cs="宋体"/>
          <w:bCs/>
          <w:color w:val="auto"/>
          <w:szCs w:val="20"/>
          <w:highlight w:val="none"/>
          <w:lang w:val="zh-CN"/>
        </w:rPr>
        <w:fldChar w:fldCharType="end"/>
      </w:r>
    </w:p>
    <w:p w14:paraId="6F6DA293">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_Toc6045 </w:instrText>
      </w:r>
      <w:r>
        <w:rPr>
          <w:rFonts w:hint="eastAsia" w:ascii="宋体" w:hAnsi="宋体" w:eastAsia="宋体" w:cs="宋体"/>
          <w:bCs/>
          <w:szCs w:val="20"/>
          <w:highlight w:val="none"/>
          <w:lang w:val="zh-CN"/>
        </w:rPr>
        <w:fldChar w:fldCharType="separate"/>
      </w:r>
      <w:r>
        <w:rPr>
          <w:rFonts w:ascii="宋体" w:hAnsi="宋体" w:cs="宋体"/>
          <w:szCs w:val="21"/>
          <w:highlight w:val="none"/>
        </w:rPr>
        <w:t>2.</w:t>
      </w:r>
      <w:r>
        <w:rPr>
          <w:rFonts w:hint="eastAsia" w:ascii="宋体" w:hAnsi="宋体" w:cs="宋体"/>
          <w:szCs w:val="21"/>
          <w:highlight w:val="none"/>
        </w:rPr>
        <w:t>2符合性审查标准</w:t>
      </w:r>
      <w:r>
        <w:rPr>
          <w:highlight w:val="none"/>
        </w:rPr>
        <w:tab/>
      </w:r>
      <w:r>
        <w:rPr>
          <w:highlight w:val="none"/>
        </w:rPr>
        <w:fldChar w:fldCharType="begin"/>
      </w:r>
      <w:r>
        <w:rPr>
          <w:highlight w:val="none"/>
        </w:rPr>
        <w:instrText xml:space="preserve"> PAGEREF _Toc6045 \h </w:instrText>
      </w:r>
      <w:r>
        <w:rPr>
          <w:highlight w:val="none"/>
        </w:rPr>
        <w:fldChar w:fldCharType="separate"/>
      </w:r>
      <w:r>
        <w:rPr>
          <w:highlight w:val="none"/>
        </w:rPr>
        <w:t>41</w:t>
      </w:r>
      <w:r>
        <w:rPr>
          <w:highlight w:val="none"/>
        </w:rPr>
        <w:fldChar w:fldCharType="end"/>
      </w:r>
      <w:r>
        <w:rPr>
          <w:rFonts w:hint="eastAsia" w:ascii="宋体" w:hAnsi="宋体" w:eastAsia="宋体" w:cs="宋体"/>
          <w:bCs/>
          <w:color w:val="auto"/>
          <w:szCs w:val="20"/>
          <w:highlight w:val="none"/>
          <w:lang w:val="zh-CN"/>
        </w:rPr>
        <w:fldChar w:fldCharType="end"/>
      </w:r>
    </w:p>
    <w:p w14:paraId="202AA897">
      <w:pPr>
        <w:pStyle w:val="37"/>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_Toc30653 </w:instrText>
      </w:r>
      <w:r>
        <w:rPr>
          <w:rFonts w:hint="eastAsia" w:ascii="宋体" w:hAnsi="宋体" w:eastAsia="宋体" w:cs="宋体"/>
          <w:bCs/>
          <w:szCs w:val="20"/>
          <w:highlight w:val="none"/>
          <w:lang w:val="zh-CN"/>
        </w:rPr>
        <w:fldChar w:fldCharType="separate"/>
      </w:r>
      <w:r>
        <w:rPr>
          <w:rFonts w:ascii="宋体" w:hAnsi="宋体"/>
          <w:snapToGrid w:val="0"/>
          <w:highlight w:val="none"/>
        </w:rPr>
        <w:t>3.  评标程序</w:t>
      </w:r>
      <w:r>
        <w:rPr>
          <w:highlight w:val="none"/>
        </w:rPr>
        <w:tab/>
      </w:r>
      <w:r>
        <w:rPr>
          <w:highlight w:val="none"/>
        </w:rPr>
        <w:fldChar w:fldCharType="begin"/>
      </w:r>
      <w:r>
        <w:rPr>
          <w:highlight w:val="none"/>
        </w:rPr>
        <w:instrText xml:space="preserve"> PAGEREF _Toc30653 \h </w:instrText>
      </w:r>
      <w:r>
        <w:rPr>
          <w:highlight w:val="none"/>
        </w:rPr>
        <w:fldChar w:fldCharType="separate"/>
      </w:r>
      <w:r>
        <w:rPr>
          <w:highlight w:val="none"/>
        </w:rPr>
        <w:t>41</w:t>
      </w:r>
      <w:r>
        <w:rPr>
          <w:highlight w:val="none"/>
        </w:rPr>
        <w:fldChar w:fldCharType="end"/>
      </w:r>
      <w:r>
        <w:rPr>
          <w:rFonts w:hint="eastAsia" w:ascii="宋体" w:hAnsi="宋体" w:eastAsia="宋体" w:cs="宋体"/>
          <w:bCs/>
          <w:color w:val="auto"/>
          <w:szCs w:val="20"/>
          <w:highlight w:val="none"/>
          <w:lang w:val="zh-CN"/>
        </w:rPr>
        <w:fldChar w:fldCharType="end"/>
      </w:r>
    </w:p>
    <w:p w14:paraId="0B5231F6">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_Toc10692 </w:instrText>
      </w:r>
      <w:r>
        <w:rPr>
          <w:rFonts w:hint="eastAsia" w:ascii="宋体" w:hAnsi="宋体" w:eastAsia="宋体" w:cs="宋体"/>
          <w:bCs/>
          <w:szCs w:val="20"/>
          <w:highlight w:val="none"/>
          <w:lang w:val="zh-CN"/>
        </w:rPr>
        <w:fldChar w:fldCharType="separate"/>
      </w:r>
      <w:r>
        <w:rPr>
          <w:rFonts w:ascii="宋体" w:hAnsi="宋体" w:cs="宋体"/>
          <w:szCs w:val="21"/>
          <w:highlight w:val="none"/>
        </w:rPr>
        <w:t>3.1</w:t>
      </w:r>
      <w:r>
        <w:rPr>
          <w:rFonts w:hint="eastAsia" w:ascii="宋体" w:hAnsi="宋体" w:cs="宋体"/>
          <w:szCs w:val="21"/>
          <w:highlight w:val="none"/>
        </w:rPr>
        <w:t>报价排序</w:t>
      </w:r>
      <w:r>
        <w:rPr>
          <w:highlight w:val="none"/>
        </w:rPr>
        <w:tab/>
      </w:r>
      <w:r>
        <w:rPr>
          <w:highlight w:val="none"/>
        </w:rPr>
        <w:fldChar w:fldCharType="begin"/>
      </w:r>
      <w:r>
        <w:rPr>
          <w:highlight w:val="none"/>
        </w:rPr>
        <w:instrText xml:space="preserve"> PAGEREF _Toc10692 \h </w:instrText>
      </w:r>
      <w:r>
        <w:rPr>
          <w:highlight w:val="none"/>
        </w:rPr>
        <w:fldChar w:fldCharType="separate"/>
      </w:r>
      <w:r>
        <w:rPr>
          <w:highlight w:val="none"/>
        </w:rPr>
        <w:t>41</w:t>
      </w:r>
      <w:r>
        <w:rPr>
          <w:highlight w:val="none"/>
        </w:rPr>
        <w:fldChar w:fldCharType="end"/>
      </w:r>
      <w:r>
        <w:rPr>
          <w:rFonts w:hint="eastAsia" w:ascii="宋体" w:hAnsi="宋体" w:eastAsia="宋体" w:cs="宋体"/>
          <w:bCs/>
          <w:color w:val="auto"/>
          <w:szCs w:val="20"/>
          <w:highlight w:val="none"/>
          <w:lang w:val="zh-CN"/>
        </w:rPr>
        <w:fldChar w:fldCharType="end"/>
      </w:r>
    </w:p>
    <w:p w14:paraId="5ACACE18">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_Toc4077 </w:instrText>
      </w:r>
      <w:r>
        <w:rPr>
          <w:rFonts w:hint="eastAsia" w:ascii="宋体" w:hAnsi="宋体" w:eastAsia="宋体" w:cs="宋体"/>
          <w:bCs/>
          <w:szCs w:val="20"/>
          <w:highlight w:val="none"/>
          <w:lang w:val="zh-CN"/>
        </w:rPr>
        <w:fldChar w:fldCharType="separate"/>
      </w:r>
      <w:r>
        <w:rPr>
          <w:rFonts w:ascii="宋体" w:hAnsi="宋体" w:cs="宋体"/>
          <w:szCs w:val="21"/>
          <w:highlight w:val="none"/>
        </w:rPr>
        <w:t>3.</w:t>
      </w:r>
      <w:r>
        <w:rPr>
          <w:rFonts w:hint="eastAsia" w:ascii="宋体" w:hAnsi="宋体" w:cs="宋体"/>
          <w:szCs w:val="21"/>
          <w:highlight w:val="none"/>
        </w:rPr>
        <w:t>2符合性审查</w:t>
      </w:r>
      <w:r>
        <w:rPr>
          <w:highlight w:val="none"/>
        </w:rPr>
        <w:tab/>
      </w:r>
      <w:r>
        <w:rPr>
          <w:highlight w:val="none"/>
        </w:rPr>
        <w:fldChar w:fldCharType="begin"/>
      </w:r>
      <w:r>
        <w:rPr>
          <w:highlight w:val="none"/>
        </w:rPr>
        <w:instrText xml:space="preserve"> PAGEREF _Toc4077 \h </w:instrText>
      </w:r>
      <w:r>
        <w:rPr>
          <w:highlight w:val="none"/>
        </w:rPr>
        <w:fldChar w:fldCharType="separate"/>
      </w:r>
      <w:r>
        <w:rPr>
          <w:highlight w:val="none"/>
        </w:rPr>
        <w:t>41</w:t>
      </w:r>
      <w:r>
        <w:rPr>
          <w:highlight w:val="none"/>
        </w:rPr>
        <w:fldChar w:fldCharType="end"/>
      </w:r>
      <w:r>
        <w:rPr>
          <w:rFonts w:hint="eastAsia" w:ascii="宋体" w:hAnsi="宋体" w:eastAsia="宋体" w:cs="宋体"/>
          <w:bCs/>
          <w:color w:val="auto"/>
          <w:szCs w:val="20"/>
          <w:highlight w:val="none"/>
          <w:lang w:val="zh-CN"/>
        </w:rPr>
        <w:fldChar w:fldCharType="end"/>
      </w:r>
    </w:p>
    <w:p w14:paraId="721450A2">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_Toc20072 </w:instrText>
      </w:r>
      <w:r>
        <w:rPr>
          <w:rFonts w:hint="eastAsia" w:ascii="宋体" w:hAnsi="宋体" w:eastAsia="宋体" w:cs="宋体"/>
          <w:bCs/>
          <w:szCs w:val="20"/>
          <w:highlight w:val="none"/>
          <w:lang w:val="zh-CN"/>
        </w:rPr>
        <w:fldChar w:fldCharType="separate"/>
      </w:r>
      <w:r>
        <w:rPr>
          <w:rFonts w:ascii="宋体" w:hAnsi="宋体" w:cs="宋体"/>
          <w:szCs w:val="21"/>
          <w:highlight w:val="none"/>
        </w:rPr>
        <w:t>3.</w:t>
      </w:r>
      <w:r>
        <w:rPr>
          <w:rFonts w:hint="eastAsia" w:ascii="宋体" w:hAnsi="宋体" w:cs="宋体"/>
          <w:szCs w:val="21"/>
          <w:highlight w:val="none"/>
        </w:rPr>
        <w:t>3</w:t>
      </w:r>
      <w:r>
        <w:rPr>
          <w:rFonts w:ascii="宋体" w:hAnsi="宋体" w:cs="宋体"/>
          <w:szCs w:val="21"/>
          <w:highlight w:val="none"/>
        </w:rPr>
        <w:t xml:space="preserve"> </w:t>
      </w:r>
      <w:r>
        <w:rPr>
          <w:rFonts w:hint="eastAsia" w:ascii="宋体" w:hAnsi="宋体" w:cs="宋体"/>
          <w:szCs w:val="21"/>
          <w:highlight w:val="none"/>
          <w:lang w:eastAsia="zh-CN"/>
        </w:rPr>
        <w:t>竞标文件</w:t>
      </w:r>
      <w:r>
        <w:rPr>
          <w:rFonts w:hint="eastAsia" w:ascii="宋体" w:hAnsi="宋体" w:cs="宋体"/>
          <w:szCs w:val="21"/>
          <w:highlight w:val="none"/>
        </w:rPr>
        <w:t>的澄清</w:t>
      </w:r>
      <w:r>
        <w:rPr>
          <w:highlight w:val="none"/>
        </w:rPr>
        <w:tab/>
      </w:r>
      <w:r>
        <w:rPr>
          <w:highlight w:val="none"/>
        </w:rPr>
        <w:fldChar w:fldCharType="begin"/>
      </w:r>
      <w:r>
        <w:rPr>
          <w:highlight w:val="none"/>
        </w:rPr>
        <w:instrText xml:space="preserve"> PAGEREF _Toc20072 \h </w:instrText>
      </w:r>
      <w:r>
        <w:rPr>
          <w:highlight w:val="none"/>
        </w:rPr>
        <w:fldChar w:fldCharType="separate"/>
      </w:r>
      <w:r>
        <w:rPr>
          <w:highlight w:val="none"/>
        </w:rPr>
        <w:t>42</w:t>
      </w:r>
      <w:r>
        <w:rPr>
          <w:highlight w:val="none"/>
        </w:rPr>
        <w:fldChar w:fldCharType="end"/>
      </w:r>
      <w:r>
        <w:rPr>
          <w:rFonts w:hint="eastAsia" w:ascii="宋体" w:hAnsi="宋体" w:eastAsia="宋体" w:cs="宋体"/>
          <w:bCs/>
          <w:color w:val="auto"/>
          <w:szCs w:val="20"/>
          <w:highlight w:val="none"/>
          <w:lang w:val="zh-CN"/>
        </w:rPr>
        <w:fldChar w:fldCharType="end"/>
      </w:r>
    </w:p>
    <w:p w14:paraId="27B748F7">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_Toc20227 </w:instrText>
      </w:r>
      <w:r>
        <w:rPr>
          <w:rFonts w:hint="eastAsia" w:ascii="宋体" w:hAnsi="宋体" w:eastAsia="宋体" w:cs="宋体"/>
          <w:bCs/>
          <w:szCs w:val="20"/>
          <w:highlight w:val="none"/>
          <w:lang w:val="zh-CN"/>
        </w:rPr>
        <w:fldChar w:fldCharType="separate"/>
      </w:r>
      <w:r>
        <w:rPr>
          <w:rFonts w:ascii="宋体" w:hAnsi="宋体" w:cs="宋体"/>
          <w:szCs w:val="21"/>
          <w:highlight w:val="none"/>
        </w:rPr>
        <w:t>3.</w:t>
      </w:r>
      <w:r>
        <w:rPr>
          <w:rFonts w:hint="eastAsia" w:ascii="宋体" w:hAnsi="宋体" w:cs="宋体"/>
          <w:szCs w:val="21"/>
          <w:highlight w:val="none"/>
        </w:rPr>
        <w:t>4</w:t>
      </w:r>
      <w:r>
        <w:rPr>
          <w:rFonts w:ascii="宋体" w:hAnsi="宋体" w:cs="宋体"/>
          <w:szCs w:val="21"/>
          <w:highlight w:val="none"/>
        </w:rPr>
        <w:t xml:space="preserve"> </w:t>
      </w:r>
      <w:r>
        <w:rPr>
          <w:rFonts w:hint="eastAsia" w:ascii="宋体" w:hAnsi="宋体" w:cs="宋体"/>
          <w:szCs w:val="21"/>
          <w:highlight w:val="none"/>
        </w:rPr>
        <w:t>评标结果</w:t>
      </w:r>
      <w:r>
        <w:rPr>
          <w:highlight w:val="none"/>
        </w:rPr>
        <w:tab/>
      </w:r>
      <w:r>
        <w:rPr>
          <w:highlight w:val="none"/>
        </w:rPr>
        <w:fldChar w:fldCharType="begin"/>
      </w:r>
      <w:r>
        <w:rPr>
          <w:highlight w:val="none"/>
        </w:rPr>
        <w:instrText xml:space="preserve"> PAGEREF _Toc20227 \h </w:instrText>
      </w:r>
      <w:r>
        <w:rPr>
          <w:highlight w:val="none"/>
        </w:rPr>
        <w:fldChar w:fldCharType="separate"/>
      </w:r>
      <w:r>
        <w:rPr>
          <w:highlight w:val="none"/>
        </w:rPr>
        <w:t>42</w:t>
      </w:r>
      <w:r>
        <w:rPr>
          <w:highlight w:val="none"/>
        </w:rPr>
        <w:fldChar w:fldCharType="end"/>
      </w:r>
      <w:r>
        <w:rPr>
          <w:rFonts w:hint="eastAsia" w:ascii="宋体" w:hAnsi="宋体" w:eastAsia="宋体" w:cs="宋体"/>
          <w:bCs/>
          <w:color w:val="auto"/>
          <w:szCs w:val="20"/>
          <w:highlight w:val="none"/>
          <w:lang w:val="zh-CN"/>
        </w:rPr>
        <w:fldChar w:fldCharType="end"/>
      </w:r>
    </w:p>
    <w:p w14:paraId="70BDBA34">
      <w:pPr>
        <w:pStyle w:val="31"/>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_Toc11328 </w:instrText>
      </w:r>
      <w:r>
        <w:rPr>
          <w:rFonts w:hint="eastAsia" w:ascii="宋体" w:hAnsi="宋体" w:eastAsia="宋体" w:cs="宋体"/>
          <w:bCs/>
          <w:szCs w:val="20"/>
          <w:highlight w:val="none"/>
          <w:lang w:val="zh-CN"/>
        </w:rPr>
        <w:fldChar w:fldCharType="separate"/>
      </w:r>
      <w:r>
        <w:rPr>
          <w:rFonts w:hint="eastAsia" w:ascii="宋体" w:hAnsi="宋体" w:eastAsia="宋体" w:cs="宋体"/>
          <w:kern w:val="0"/>
          <w:highlight w:val="none"/>
        </w:rPr>
        <w:t>第四章  合同条款及格式</w:t>
      </w:r>
      <w:r>
        <w:rPr>
          <w:highlight w:val="none"/>
        </w:rPr>
        <w:tab/>
      </w:r>
      <w:r>
        <w:rPr>
          <w:highlight w:val="none"/>
        </w:rPr>
        <w:fldChar w:fldCharType="begin"/>
      </w:r>
      <w:r>
        <w:rPr>
          <w:highlight w:val="none"/>
        </w:rPr>
        <w:instrText xml:space="preserve"> PAGEREF _Toc11328 \h </w:instrText>
      </w:r>
      <w:r>
        <w:rPr>
          <w:highlight w:val="none"/>
        </w:rPr>
        <w:fldChar w:fldCharType="separate"/>
      </w:r>
      <w:r>
        <w:rPr>
          <w:highlight w:val="none"/>
        </w:rPr>
        <w:t>47</w:t>
      </w:r>
      <w:r>
        <w:rPr>
          <w:highlight w:val="none"/>
        </w:rPr>
        <w:fldChar w:fldCharType="end"/>
      </w:r>
      <w:r>
        <w:rPr>
          <w:rFonts w:hint="eastAsia" w:ascii="宋体" w:hAnsi="宋体" w:eastAsia="宋体" w:cs="宋体"/>
          <w:bCs/>
          <w:color w:val="auto"/>
          <w:szCs w:val="20"/>
          <w:highlight w:val="none"/>
          <w:lang w:val="zh-CN"/>
        </w:rPr>
        <w:fldChar w:fldCharType="end"/>
      </w:r>
    </w:p>
    <w:p w14:paraId="0FCC6E4D">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_Toc32205 </w:instrText>
      </w:r>
      <w:r>
        <w:rPr>
          <w:rFonts w:hint="eastAsia" w:ascii="宋体" w:hAnsi="宋体" w:eastAsia="宋体" w:cs="宋体"/>
          <w:bCs/>
          <w:szCs w:val="20"/>
          <w:highlight w:val="none"/>
          <w:lang w:val="zh-CN"/>
        </w:rPr>
        <w:fldChar w:fldCharType="separate"/>
      </w:r>
      <w:r>
        <w:rPr>
          <w:rFonts w:hint="eastAsia" w:ascii="宋体" w:hAnsi="宋体" w:eastAsia="宋体" w:cs="宋体"/>
          <w:szCs w:val="44"/>
          <w:highlight w:val="none"/>
        </w:rPr>
        <w:t>第一部分 合同协议书</w:t>
      </w:r>
      <w:r>
        <w:rPr>
          <w:highlight w:val="none"/>
        </w:rPr>
        <w:tab/>
      </w:r>
      <w:r>
        <w:rPr>
          <w:highlight w:val="none"/>
        </w:rPr>
        <w:fldChar w:fldCharType="begin"/>
      </w:r>
      <w:r>
        <w:rPr>
          <w:highlight w:val="none"/>
        </w:rPr>
        <w:instrText xml:space="preserve"> PAGEREF _Toc32205 \h </w:instrText>
      </w:r>
      <w:r>
        <w:rPr>
          <w:highlight w:val="none"/>
        </w:rPr>
        <w:fldChar w:fldCharType="separate"/>
      </w:r>
      <w:r>
        <w:rPr>
          <w:highlight w:val="none"/>
        </w:rPr>
        <w:t>50</w:t>
      </w:r>
      <w:r>
        <w:rPr>
          <w:highlight w:val="none"/>
        </w:rPr>
        <w:fldChar w:fldCharType="end"/>
      </w:r>
      <w:r>
        <w:rPr>
          <w:rFonts w:hint="eastAsia" w:ascii="宋体" w:hAnsi="宋体" w:eastAsia="宋体" w:cs="宋体"/>
          <w:bCs/>
          <w:color w:val="auto"/>
          <w:szCs w:val="20"/>
          <w:highlight w:val="none"/>
          <w:lang w:val="zh-CN"/>
        </w:rPr>
        <w:fldChar w:fldCharType="end"/>
      </w:r>
    </w:p>
    <w:p w14:paraId="637A42F3">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_Toc31243 </w:instrText>
      </w:r>
      <w:r>
        <w:rPr>
          <w:rFonts w:hint="eastAsia" w:ascii="宋体" w:hAnsi="宋体" w:eastAsia="宋体" w:cs="宋体"/>
          <w:bCs/>
          <w:szCs w:val="20"/>
          <w:highlight w:val="none"/>
          <w:lang w:val="zh-CN"/>
        </w:rPr>
        <w:fldChar w:fldCharType="separate"/>
      </w:r>
      <w:r>
        <w:rPr>
          <w:rFonts w:hint="eastAsia" w:ascii="宋体" w:hAnsi="宋体" w:eastAsia="宋体" w:cs="宋体"/>
          <w:szCs w:val="44"/>
          <w:highlight w:val="none"/>
        </w:rPr>
        <w:t>第二部分 通用合同条款</w:t>
      </w:r>
      <w:r>
        <w:rPr>
          <w:highlight w:val="none"/>
        </w:rPr>
        <w:tab/>
      </w:r>
      <w:r>
        <w:rPr>
          <w:highlight w:val="none"/>
        </w:rPr>
        <w:fldChar w:fldCharType="begin"/>
      </w:r>
      <w:r>
        <w:rPr>
          <w:highlight w:val="none"/>
        </w:rPr>
        <w:instrText xml:space="preserve"> PAGEREF _Toc31243 \h </w:instrText>
      </w:r>
      <w:r>
        <w:rPr>
          <w:highlight w:val="none"/>
        </w:rPr>
        <w:fldChar w:fldCharType="separate"/>
      </w:r>
      <w:r>
        <w:rPr>
          <w:highlight w:val="none"/>
        </w:rPr>
        <w:t>55</w:t>
      </w:r>
      <w:r>
        <w:rPr>
          <w:highlight w:val="none"/>
        </w:rPr>
        <w:fldChar w:fldCharType="end"/>
      </w:r>
      <w:r>
        <w:rPr>
          <w:rFonts w:hint="eastAsia" w:ascii="宋体" w:hAnsi="宋体" w:eastAsia="宋体" w:cs="宋体"/>
          <w:bCs/>
          <w:color w:val="auto"/>
          <w:szCs w:val="20"/>
          <w:highlight w:val="none"/>
          <w:lang w:val="zh-CN"/>
        </w:rPr>
        <w:fldChar w:fldCharType="end"/>
      </w:r>
    </w:p>
    <w:p w14:paraId="0C41406D">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_Toc27791 </w:instrText>
      </w:r>
      <w:r>
        <w:rPr>
          <w:rFonts w:hint="eastAsia" w:ascii="宋体" w:hAnsi="宋体" w:eastAsia="宋体" w:cs="宋体"/>
          <w:bCs/>
          <w:szCs w:val="20"/>
          <w:highlight w:val="none"/>
          <w:lang w:val="zh-CN"/>
        </w:rPr>
        <w:fldChar w:fldCharType="separate"/>
      </w:r>
      <w:r>
        <w:rPr>
          <w:rFonts w:hint="eastAsia" w:ascii="宋体" w:hAnsi="宋体" w:eastAsia="宋体" w:cs="宋体"/>
          <w:szCs w:val="44"/>
          <w:highlight w:val="none"/>
        </w:rPr>
        <w:t>第三部分 专用合同条款</w:t>
      </w:r>
      <w:r>
        <w:rPr>
          <w:highlight w:val="none"/>
        </w:rPr>
        <w:tab/>
      </w:r>
      <w:r>
        <w:rPr>
          <w:highlight w:val="none"/>
        </w:rPr>
        <w:fldChar w:fldCharType="begin"/>
      </w:r>
      <w:r>
        <w:rPr>
          <w:highlight w:val="none"/>
        </w:rPr>
        <w:instrText xml:space="preserve"> PAGEREF _Toc27791 \h </w:instrText>
      </w:r>
      <w:r>
        <w:rPr>
          <w:highlight w:val="none"/>
        </w:rPr>
        <w:fldChar w:fldCharType="separate"/>
      </w:r>
      <w:r>
        <w:rPr>
          <w:highlight w:val="none"/>
        </w:rPr>
        <w:t>73</w:t>
      </w:r>
      <w:r>
        <w:rPr>
          <w:highlight w:val="none"/>
        </w:rPr>
        <w:fldChar w:fldCharType="end"/>
      </w:r>
      <w:r>
        <w:rPr>
          <w:rFonts w:hint="eastAsia" w:ascii="宋体" w:hAnsi="宋体" w:eastAsia="宋体" w:cs="宋体"/>
          <w:bCs/>
          <w:color w:val="auto"/>
          <w:szCs w:val="20"/>
          <w:highlight w:val="none"/>
          <w:lang w:val="zh-CN"/>
        </w:rPr>
        <w:fldChar w:fldCharType="end"/>
      </w:r>
    </w:p>
    <w:p w14:paraId="6FA386FA">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_Toc29047 </w:instrText>
      </w:r>
      <w:r>
        <w:rPr>
          <w:rFonts w:hint="eastAsia" w:ascii="宋体" w:hAnsi="宋体" w:eastAsia="宋体" w:cs="宋体"/>
          <w:bCs/>
          <w:szCs w:val="20"/>
          <w:highlight w:val="none"/>
          <w:lang w:val="zh-CN"/>
        </w:rPr>
        <w:fldChar w:fldCharType="separate"/>
      </w:r>
      <w:r>
        <w:rPr>
          <w:rFonts w:hint="eastAsia" w:ascii="宋体" w:hAnsi="宋体" w:eastAsia="宋体" w:cs="宋体"/>
          <w:szCs w:val="24"/>
          <w:highlight w:val="none"/>
        </w:rPr>
        <w:t>3.图纸交付地点：设计人工作地（或发包人指定地）。发包人要求设计人提供电子版设计文件时，设计人有权对电子版设计文件采取加密、设置访问权限、限期使用等保护措施。</w:t>
      </w:r>
      <w:r>
        <w:rPr>
          <w:highlight w:val="none"/>
        </w:rPr>
        <w:tab/>
      </w:r>
      <w:r>
        <w:rPr>
          <w:highlight w:val="none"/>
        </w:rPr>
        <w:fldChar w:fldCharType="begin"/>
      </w:r>
      <w:r>
        <w:rPr>
          <w:highlight w:val="none"/>
        </w:rPr>
        <w:instrText xml:space="preserve"> PAGEREF _Toc29047 \h </w:instrText>
      </w:r>
      <w:r>
        <w:rPr>
          <w:highlight w:val="none"/>
        </w:rPr>
        <w:fldChar w:fldCharType="separate"/>
      </w:r>
      <w:r>
        <w:rPr>
          <w:highlight w:val="none"/>
        </w:rPr>
        <w:t>85</w:t>
      </w:r>
      <w:r>
        <w:rPr>
          <w:highlight w:val="none"/>
        </w:rPr>
        <w:fldChar w:fldCharType="end"/>
      </w:r>
      <w:r>
        <w:rPr>
          <w:rFonts w:hint="eastAsia" w:ascii="宋体" w:hAnsi="宋体" w:eastAsia="宋体" w:cs="宋体"/>
          <w:bCs/>
          <w:color w:val="auto"/>
          <w:szCs w:val="20"/>
          <w:highlight w:val="none"/>
          <w:lang w:val="zh-CN"/>
        </w:rPr>
        <w:fldChar w:fldCharType="end"/>
      </w:r>
    </w:p>
    <w:p w14:paraId="11FD22B0">
      <w:pPr>
        <w:pStyle w:val="31"/>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_Toc22229 </w:instrText>
      </w:r>
      <w:r>
        <w:rPr>
          <w:rFonts w:hint="eastAsia" w:ascii="宋体" w:hAnsi="宋体" w:eastAsia="宋体" w:cs="宋体"/>
          <w:bCs/>
          <w:szCs w:val="20"/>
          <w:highlight w:val="none"/>
          <w:lang w:val="zh-CN"/>
        </w:rPr>
        <w:fldChar w:fldCharType="separate"/>
      </w:r>
      <w:r>
        <w:rPr>
          <w:rFonts w:hint="eastAsia" w:ascii="宋体" w:hAnsi="宋体" w:eastAsia="宋体" w:cs="宋体"/>
          <w:szCs w:val="52"/>
          <w:highlight w:val="none"/>
        </w:rPr>
        <w:t>第 二 卷</w:t>
      </w:r>
      <w:r>
        <w:rPr>
          <w:highlight w:val="none"/>
        </w:rPr>
        <w:tab/>
      </w:r>
      <w:r>
        <w:rPr>
          <w:highlight w:val="none"/>
        </w:rPr>
        <w:fldChar w:fldCharType="begin"/>
      </w:r>
      <w:r>
        <w:rPr>
          <w:highlight w:val="none"/>
        </w:rPr>
        <w:instrText xml:space="preserve"> PAGEREF _Toc22229 \h </w:instrText>
      </w:r>
      <w:r>
        <w:rPr>
          <w:highlight w:val="none"/>
        </w:rPr>
        <w:fldChar w:fldCharType="separate"/>
      </w:r>
      <w:r>
        <w:rPr>
          <w:highlight w:val="none"/>
        </w:rPr>
        <w:t>90</w:t>
      </w:r>
      <w:r>
        <w:rPr>
          <w:highlight w:val="none"/>
        </w:rPr>
        <w:fldChar w:fldCharType="end"/>
      </w:r>
      <w:r>
        <w:rPr>
          <w:rFonts w:hint="eastAsia" w:ascii="宋体" w:hAnsi="宋体" w:eastAsia="宋体" w:cs="宋体"/>
          <w:bCs/>
          <w:color w:val="auto"/>
          <w:szCs w:val="20"/>
          <w:highlight w:val="none"/>
          <w:lang w:val="zh-CN"/>
        </w:rPr>
        <w:fldChar w:fldCharType="end"/>
      </w:r>
    </w:p>
    <w:p w14:paraId="2C74BB3E">
      <w:pPr>
        <w:pStyle w:val="31"/>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_Toc28204 </w:instrText>
      </w:r>
      <w:r>
        <w:rPr>
          <w:rFonts w:hint="eastAsia" w:ascii="宋体" w:hAnsi="宋体" w:eastAsia="宋体" w:cs="宋体"/>
          <w:bCs/>
          <w:szCs w:val="20"/>
          <w:highlight w:val="none"/>
          <w:lang w:val="zh-CN"/>
        </w:rPr>
        <w:fldChar w:fldCharType="separate"/>
      </w:r>
      <w:r>
        <w:rPr>
          <w:rFonts w:hint="eastAsia" w:ascii="宋体" w:hAnsi="宋体" w:eastAsia="宋体" w:cs="宋体"/>
          <w:highlight w:val="none"/>
        </w:rPr>
        <w:t>第五章  发包人要求</w:t>
      </w:r>
      <w:r>
        <w:rPr>
          <w:highlight w:val="none"/>
        </w:rPr>
        <w:tab/>
      </w:r>
      <w:r>
        <w:rPr>
          <w:highlight w:val="none"/>
        </w:rPr>
        <w:fldChar w:fldCharType="begin"/>
      </w:r>
      <w:r>
        <w:rPr>
          <w:highlight w:val="none"/>
        </w:rPr>
        <w:instrText xml:space="preserve"> PAGEREF _Toc28204 \h </w:instrText>
      </w:r>
      <w:r>
        <w:rPr>
          <w:highlight w:val="none"/>
        </w:rPr>
        <w:fldChar w:fldCharType="separate"/>
      </w:r>
      <w:r>
        <w:rPr>
          <w:highlight w:val="none"/>
        </w:rPr>
        <w:t>91</w:t>
      </w:r>
      <w:r>
        <w:rPr>
          <w:highlight w:val="none"/>
        </w:rPr>
        <w:fldChar w:fldCharType="end"/>
      </w:r>
      <w:r>
        <w:rPr>
          <w:rFonts w:hint="eastAsia" w:ascii="宋体" w:hAnsi="宋体" w:eastAsia="宋体" w:cs="宋体"/>
          <w:bCs/>
          <w:color w:val="auto"/>
          <w:szCs w:val="20"/>
          <w:highlight w:val="none"/>
          <w:lang w:val="zh-CN"/>
        </w:rPr>
        <w:fldChar w:fldCharType="end"/>
      </w:r>
    </w:p>
    <w:p w14:paraId="5C50C21C">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_Toc9925 </w:instrText>
      </w:r>
      <w:r>
        <w:rPr>
          <w:rFonts w:hint="eastAsia" w:ascii="宋体" w:hAnsi="宋体" w:eastAsia="宋体" w:cs="宋体"/>
          <w:bCs/>
          <w:szCs w:val="20"/>
          <w:highlight w:val="none"/>
          <w:lang w:val="zh-CN"/>
        </w:rPr>
        <w:fldChar w:fldCharType="separate"/>
      </w:r>
      <w:r>
        <w:rPr>
          <w:rFonts w:hint="eastAsia" w:ascii="宋体" w:hAnsi="宋体" w:eastAsia="宋体" w:cs="宋体"/>
          <w:bCs/>
          <w:kern w:val="0"/>
          <w:szCs w:val="32"/>
          <w:highlight w:val="none"/>
        </w:rPr>
        <w:t>发包人要求</w:t>
      </w:r>
      <w:r>
        <w:rPr>
          <w:highlight w:val="none"/>
        </w:rPr>
        <w:tab/>
      </w:r>
      <w:r>
        <w:rPr>
          <w:highlight w:val="none"/>
        </w:rPr>
        <w:fldChar w:fldCharType="begin"/>
      </w:r>
      <w:r>
        <w:rPr>
          <w:highlight w:val="none"/>
        </w:rPr>
        <w:instrText xml:space="preserve"> PAGEREF _Toc9925 \h </w:instrText>
      </w:r>
      <w:r>
        <w:rPr>
          <w:highlight w:val="none"/>
        </w:rPr>
        <w:fldChar w:fldCharType="separate"/>
      </w:r>
      <w:r>
        <w:rPr>
          <w:highlight w:val="none"/>
        </w:rPr>
        <w:t>92</w:t>
      </w:r>
      <w:r>
        <w:rPr>
          <w:highlight w:val="none"/>
        </w:rPr>
        <w:fldChar w:fldCharType="end"/>
      </w:r>
      <w:r>
        <w:rPr>
          <w:rFonts w:hint="eastAsia" w:ascii="宋体" w:hAnsi="宋体" w:eastAsia="宋体" w:cs="宋体"/>
          <w:bCs/>
          <w:color w:val="auto"/>
          <w:szCs w:val="20"/>
          <w:highlight w:val="none"/>
          <w:lang w:val="zh-CN"/>
        </w:rPr>
        <w:fldChar w:fldCharType="end"/>
      </w:r>
    </w:p>
    <w:p w14:paraId="1AA05D7F">
      <w:pPr>
        <w:pStyle w:val="31"/>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_Toc16974 </w:instrText>
      </w:r>
      <w:r>
        <w:rPr>
          <w:rFonts w:hint="eastAsia" w:ascii="宋体" w:hAnsi="宋体" w:eastAsia="宋体" w:cs="宋体"/>
          <w:bCs/>
          <w:szCs w:val="20"/>
          <w:highlight w:val="none"/>
          <w:lang w:val="zh-CN"/>
        </w:rPr>
        <w:fldChar w:fldCharType="separate"/>
      </w:r>
      <w:r>
        <w:rPr>
          <w:rFonts w:hint="eastAsia" w:ascii="宋体" w:hAnsi="宋体" w:eastAsia="宋体" w:cs="宋体"/>
          <w:szCs w:val="52"/>
          <w:highlight w:val="none"/>
        </w:rPr>
        <w:t>第 三 卷</w:t>
      </w:r>
      <w:r>
        <w:rPr>
          <w:highlight w:val="none"/>
        </w:rPr>
        <w:tab/>
      </w:r>
      <w:r>
        <w:rPr>
          <w:highlight w:val="none"/>
        </w:rPr>
        <w:fldChar w:fldCharType="begin"/>
      </w:r>
      <w:r>
        <w:rPr>
          <w:highlight w:val="none"/>
        </w:rPr>
        <w:instrText xml:space="preserve"> PAGEREF _Toc16974 \h </w:instrText>
      </w:r>
      <w:r>
        <w:rPr>
          <w:highlight w:val="none"/>
        </w:rPr>
        <w:fldChar w:fldCharType="separate"/>
      </w:r>
      <w:r>
        <w:rPr>
          <w:highlight w:val="none"/>
        </w:rPr>
        <w:t>95</w:t>
      </w:r>
      <w:r>
        <w:rPr>
          <w:highlight w:val="none"/>
        </w:rPr>
        <w:fldChar w:fldCharType="end"/>
      </w:r>
      <w:r>
        <w:rPr>
          <w:rFonts w:hint="eastAsia" w:ascii="宋体" w:hAnsi="宋体" w:eastAsia="宋体" w:cs="宋体"/>
          <w:bCs/>
          <w:color w:val="auto"/>
          <w:szCs w:val="20"/>
          <w:highlight w:val="none"/>
          <w:lang w:val="zh-CN"/>
        </w:rPr>
        <w:fldChar w:fldCharType="end"/>
      </w:r>
    </w:p>
    <w:p w14:paraId="1ABCDC6F">
      <w:pPr>
        <w:pStyle w:val="31"/>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_Toc7206 </w:instrText>
      </w:r>
      <w:r>
        <w:rPr>
          <w:rFonts w:hint="eastAsia" w:ascii="宋体" w:hAnsi="宋体" w:eastAsia="宋体" w:cs="宋体"/>
          <w:bCs/>
          <w:szCs w:val="20"/>
          <w:highlight w:val="none"/>
          <w:lang w:val="zh-CN"/>
        </w:rPr>
        <w:fldChar w:fldCharType="separate"/>
      </w:r>
      <w:r>
        <w:rPr>
          <w:rFonts w:hint="eastAsia" w:ascii="宋体" w:hAnsi="宋体" w:eastAsia="宋体" w:cs="宋体"/>
          <w:highlight w:val="none"/>
        </w:rPr>
        <w:t xml:space="preserve">第六章  </w:t>
      </w:r>
      <w:r>
        <w:rPr>
          <w:rFonts w:hint="eastAsia" w:ascii="宋体" w:hAnsi="宋体" w:cs="宋体"/>
          <w:highlight w:val="none"/>
          <w:lang w:eastAsia="zh-CN"/>
        </w:rPr>
        <w:t>竞标文件</w:t>
      </w:r>
      <w:r>
        <w:rPr>
          <w:rFonts w:hint="eastAsia" w:ascii="宋体" w:hAnsi="宋体" w:eastAsia="宋体" w:cs="宋体"/>
          <w:highlight w:val="none"/>
        </w:rPr>
        <w:t>格式</w:t>
      </w:r>
      <w:r>
        <w:rPr>
          <w:highlight w:val="none"/>
        </w:rPr>
        <w:tab/>
      </w:r>
      <w:r>
        <w:rPr>
          <w:highlight w:val="none"/>
        </w:rPr>
        <w:fldChar w:fldCharType="begin"/>
      </w:r>
      <w:r>
        <w:rPr>
          <w:highlight w:val="none"/>
        </w:rPr>
        <w:instrText xml:space="preserve"> PAGEREF _Toc7206 \h </w:instrText>
      </w:r>
      <w:r>
        <w:rPr>
          <w:highlight w:val="none"/>
        </w:rPr>
        <w:fldChar w:fldCharType="separate"/>
      </w:r>
      <w:r>
        <w:rPr>
          <w:highlight w:val="none"/>
        </w:rPr>
        <w:t>96</w:t>
      </w:r>
      <w:r>
        <w:rPr>
          <w:highlight w:val="none"/>
        </w:rPr>
        <w:fldChar w:fldCharType="end"/>
      </w:r>
      <w:r>
        <w:rPr>
          <w:rFonts w:hint="eastAsia" w:ascii="宋体" w:hAnsi="宋体" w:eastAsia="宋体" w:cs="宋体"/>
          <w:bCs/>
          <w:color w:val="auto"/>
          <w:szCs w:val="20"/>
          <w:highlight w:val="none"/>
          <w:lang w:val="zh-CN"/>
        </w:rPr>
        <w:fldChar w:fldCharType="end"/>
      </w:r>
    </w:p>
    <w:p w14:paraId="31060425">
      <w:pPr>
        <w:pStyle w:val="37"/>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_Toc21492 </w:instrText>
      </w:r>
      <w:r>
        <w:rPr>
          <w:rFonts w:hint="eastAsia" w:ascii="宋体" w:hAnsi="宋体" w:eastAsia="宋体" w:cs="宋体"/>
          <w:bCs/>
          <w:szCs w:val="20"/>
          <w:highlight w:val="none"/>
          <w:lang w:val="zh-CN"/>
        </w:rPr>
        <w:fldChar w:fldCharType="separate"/>
      </w:r>
      <w:r>
        <w:rPr>
          <w:rFonts w:hint="eastAsia" w:ascii="宋体" w:hAnsi="宋体" w:eastAsia="宋体" w:cs="宋体"/>
          <w:bCs w:val="0"/>
          <w:szCs w:val="44"/>
          <w:highlight w:val="none"/>
        </w:rPr>
        <w:t>一、</w:t>
      </w:r>
      <w:r>
        <w:rPr>
          <w:rFonts w:hint="eastAsia" w:ascii="宋体" w:hAnsi="宋体" w:cs="宋体"/>
          <w:bCs w:val="0"/>
          <w:szCs w:val="44"/>
          <w:highlight w:val="none"/>
          <w:lang w:eastAsia="zh-CN"/>
        </w:rPr>
        <w:t>竞标</w:t>
      </w:r>
      <w:r>
        <w:rPr>
          <w:rFonts w:hint="eastAsia" w:ascii="宋体" w:hAnsi="宋体" w:eastAsia="宋体" w:cs="宋体"/>
          <w:bCs w:val="0"/>
          <w:szCs w:val="44"/>
          <w:highlight w:val="none"/>
        </w:rPr>
        <w:t>函部分</w:t>
      </w:r>
      <w:r>
        <w:rPr>
          <w:highlight w:val="none"/>
        </w:rPr>
        <w:tab/>
      </w:r>
      <w:r>
        <w:rPr>
          <w:highlight w:val="none"/>
        </w:rPr>
        <w:fldChar w:fldCharType="begin"/>
      </w:r>
      <w:r>
        <w:rPr>
          <w:highlight w:val="none"/>
        </w:rPr>
        <w:instrText xml:space="preserve"> PAGEREF _Toc21492 \h </w:instrText>
      </w:r>
      <w:r>
        <w:rPr>
          <w:highlight w:val="none"/>
        </w:rPr>
        <w:fldChar w:fldCharType="separate"/>
      </w:r>
      <w:r>
        <w:rPr>
          <w:highlight w:val="none"/>
        </w:rPr>
        <w:t>98</w:t>
      </w:r>
      <w:r>
        <w:rPr>
          <w:highlight w:val="none"/>
        </w:rPr>
        <w:fldChar w:fldCharType="end"/>
      </w:r>
      <w:r>
        <w:rPr>
          <w:rFonts w:hint="eastAsia" w:ascii="宋体" w:hAnsi="宋体" w:eastAsia="宋体" w:cs="宋体"/>
          <w:bCs/>
          <w:color w:val="auto"/>
          <w:szCs w:val="20"/>
          <w:highlight w:val="none"/>
          <w:lang w:val="zh-CN"/>
        </w:rPr>
        <w:fldChar w:fldCharType="end"/>
      </w:r>
    </w:p>
    <w:p w14:paraId="263A9AEC">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_Toc15478 </w:instrText>
      </w:r>
      <w:r>
        <w:rPr>
          <w:rFonts w:hint="eastAsia" w:ascii="宋体" w:hAnsi="宋体" w:eastAsia="宋体" w:cs="宋体"/>
          <w:bCs/>
          <w:szCs w:val="20"/>
          <w:highlight w:val="none"/>
          <w:lang w:val="zh-CN"/>
        </w:rPr>
        <w:fldChar w:fldCharType="separate"/>
      </w:r>
      <w:r>
        <w:rPr>
          <w:rFonts w:hint="eastAsia" w:ascii="宋体" w:hAnsi="宋体" w:eastAsia="宋体" w:cs="宋体"/>
          <w:bCs w:val="0"/>
          <w:highlight w:val="none"/>
        </w:rPr>
        <w:t>（一）</w:t>
      </w:r>
      <w:r>
        <w:rPr>
          <w:rFonts w:hint="eastAsia" w:ascii="宋体" w:hAnsi="宋体" w:cs="宋体"/>
          <w:bCs w:val="0"/>
          <w:highlight w:val="none"/>
          <w:lang w:eastAsia="zh-CN"/>
        </w:rPr>
        <w:t>竞标</w:t>
      </w:r>
      <w:r>
        <w:rPr>
          <w:rFonts w:hint="eastAsia" w:ascii="宋体" w:hAnsi="宋体" w:eastAsia="宋体" w:cs="宋体"/>
          <w:bCs w:val="0"/>
          <w:highlight w:val="none"/>
        </w:rPr>
        <w:t>函</w:t>
      </w:r>
      <w:r>
        <w:rPr>
          <w:highlight w:val="none"/>
        </w:rPr>
        <w:tab/>
      </w:r>
      <w:r>
        <w:rPr>
          <w:highlight w:val="none"/>
        </w:rPr>
        <w:fldChar w:fldCharType="begin"/>
      </w:r>
      <w:r>
        <w:rPr>
          <w:highlight w:val="none"/>
        </w:rPr>
        <w:instrText xml:space="preserve"> PAGEREF _Toc15478 \h </w:instrText>
      </w:r>
      <w:r>
        <w:rPr>
          <w:highlight w:val="none"/>
        </w:rPr>
        <w:fldChar w:fldCharType="separate"/>
      </w:r>
      <w:r>
        <w:rPr>
          <w:highlight w:val="none"/>
        </w:rPr>
        <w:t>101</w:t>
      </w:r>
      <w:r>
        <w:rPr>
          <w:highlight w:val="none"/>
        </w:rPr>
        <w:fldChar w:fldCharType="end"/>
      </w:r>
      <w:r>
        <w:rPr>
          <w:rFonts w:hint="eastAsia" w:ascii="宋体" w:hAnsi="宋体" w:eastAsia="宋体" w:cs="宋体"/>
          <w:bCs/>
          <w:color w:val="auto"/>
          <w:szCs w:val="20"/>
          <w:highlight w:val="none"/>
          <w:lang w:val="zh-CN"/>
        </w:rPr>
        <w:fldChar w:fldCharType="end"/>
      </w:r>
    </w:p>
    <w:p w14:paraId="07838582">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_Toc29537 </w:instrText>
      </w:r>
      <w:r>
        <w:rPr>
          <w:rFonts w:hint="eastAsia" w:ascii="宋体" w:hAnsi="宋体" w:eastAsia="宋体" w:cs="宋体"/>
          <w:bCs/>
          <w:szCs w:val="20"/>
          <w:highlight w:val="none"/>
          <w:lang w:val="zh-CN"/>
        </w:rPr>
        <w:fldChar w:fldCharType="separate"/>
      </w:r>
      <w:r>
        <w:rPr>
          <w:rFonts w:hint="eastAsia" w:ascii="宋体" w:hAnsi="宋体" w:eastAsia="宋体" w:cs="宋体"/>
          <w:bCs w:val="0"/>
          <w:highlight w:val="none"/>
        </w:rPr>
        <w:t>（二）</w:t>
      </w:r>
      <w:r>
        <w:rPr>
          <w:rFonts w:hint="eastAsia" w:ascii="宋体" w:hAnsi="宋体" w:cs="宋体"/>
          <w:bCs w:val="0"/>
          <w:highlight w:val="none"/>
          <w:lang w:eastAsia="zh-CN"/>
        </w:rPr>
        <w:t>竞标</w:t>
      </w:r>
      <w:r>
        <w:rPr>
          <w:rFonts w:hint="eastAsia" w:ascii="宋体" w:hAnsi="宋体" w:eastAsia="宋体" w:cs="宋体"/>
          <w:bCs w:val="0"/>
          <w:highlight w:val="none"/>
        </w:rPr>
        <w:t>函附录</w:t>
      </w:r>
      <w:r>
        <w:rPr>
          <w:highlight w:val="none"/>
        </w:rPr>
        <w:tab/>
      </w:r>
      <w:r>
        <w:rPr>
          <w:highlight w:val="none"/>
        </w:rPr>
        <w:fldChar w:fldCharType="begin"/>
      </w:r>
      <w:r>
        <w:rPr>
          <w:highlight w:val="none"/>
        </w:rPr>
        <w:instrText xml:space="preserve"> PAGEREF _Toc29537 \h </w:instrText>
      </w:r>
      <w:r>
        <w:rPr>
          <w:highlight w:val="none"/>
        </w:rPr>
        <w:fldChar w:fldCharType="separate"/>
      </w:r>
      <w:r>
        <w:rPr>
          <w:highlight w:val="none"/>
        </w:rPr>
        <w:t>102</w:t>
      </w:r>
      <w:r>
        <w:rPr>
          <w:highlight w:val="none"/>
        </w:rPr>
        <w:fldChar w:fldCharType="end"/>
      </w:r>
      <w:r>
        <w:rPr>
          <w:rFonts w:hint="eastAsia" w:ascii="宋体" w:hAnsi="宋体" w:eastAsia="宋体" w:cs="宋体"/>
          <w:bCs/>
          <w:color w:val="auto"/>
          <w:szCs w:val="20"/>
          <w:highlight w:val="none"/>
          <w:lang w:val="zh-CN"/>
        </w:rPr>
        <w:fldChar w:fldCharType="end"/>
      </w:r>
    </w:p>
    <w:p w14:paraId="661ED73B">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_Toc23739 </w:instrText>
      </w:r>
      <w:r>
        <w:rPr>
          <w:rFonts w:hint="eastAsia" w:ascii="宋体" w:hAnsi="宋体" w:eastAsia="宋体" w:cs="宋体"/>
          <w:bCs/>
          <w:szCs w:val="20"/>
          <w:highlight w:val="none"/>
          <w:lang w:val="zh-CN"/>
        </w:rPr>
        <w:fldChar w:fldCharType="separate"/>
      </w:r>
      <w:r>
        <w:rPr>
          <w:rFonts w:hint="eastAsia" w:ascii="宋体" w:hAnsi="宋体" w:eastAsia="宋体" w:cs="宋体"/>
          <w:bCs w:val="0"/>
          <w:highlight w:val="none"/>
        </w:rPr>
        <w:t>（三）</w:t>
      </w:r>
      <w:r>
        <w:rPr>
          <w:rFonts w:hint="eastAsia" w:ascii="宋体" w:hAnsi="宋体" w:eastAsia="宋体" w:cs="宋体"/>
          <w:bCs w:val="0"/>
          <w:szCs w:val="30"/>
          <w:highlight w:val="none"/>
        </w:rPr>
        <w:t>法定代表人身份证明或附有法定代表人身份证明的授权委托书</w:t>
      </w:r>
      <w:r>
        <w:rPr>
          <w:highlight w:val="none"/>
        </w:rPr>
        <w:tab/>
      </w:r>
      <w:r>
        <w:rPr>
          <w:highlight w:val="none"/>
        </w:rPr>
        <w:fldChar w:fldCharType="begin"/>
      </w:r>
      <w:r>
        <w:rPr>
          <w:highlight w:val="none"/>
        </w:rPr>
        <w:instrText xml:space="preserve"> PAGEREF _Toc23739 \h </w:instrText>
      </w:r>
      <w:r>
        <w:rPr>
          <w:highlight w:val="none"/>
        </w:rPr>
        <w:fldChar w:fldCharType="separate"/>
      </w:r>
      <w:r>
        <w:rPr>
          <w:highlight w:val="none"/>
        </w:rPr>
        <w:t>103</w:t>
      </w:r>
      <w:r>
        <w:rPr>
          <w:highlight w:val="none"/>
        </w:rPr>
        <w:fldChar w:fldCharType="end"/>
      </w:r>
      <w:r>
        <w:rPr>
          <w:rFonts w:hint="eastAsia" w:ascii="宋体" w:hAnsi="宋体" w:eastAsia="宋体" w:cs="宋体"/>
          <w:bCs/>
          <w:color w:val="auto"/>
          <w:szCs w:val="20"/>
          <w:highlight w:val="none"/>
          <w:lang w:val="zh-CN"/>
        </w:rPr>
        <w:fldChar w:fldCharType="end"/>
      </w:r>
    </w:p>
    <w:p w14:paraId="6B454CE3">
      <w:pPr>
        <w:pStyle w:val="37"/>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_Toc23299 </w:instrText>
      </w:r>
      <w:r>
        <w:rPr>
          <w:rFonts w:hint="eastAsia" w:ascii="宋体" w:hAnsi="宋体" w:eastAsia="宋体" w:cs="宋体"/>
          <w:bCs/>
          <w:szCs w:val="20"/>
          <w:highlight w:val="none"/>
          <w:lang w:val="zh-CN"/>
        </w:rPr>
        <w:fldChar w:fldCharType="separate"/>
      </w:r>
      <w:r>
        <w:rPr>
          <w:rFonts w:hint="eastAsia" w:ascii="宋体" w:hAnsi="宋体" w:cs="宋体"/>
          <w:bCs w:val="0"/>
          <w:szCs w:val="44"/>
          <w:highlight w:val="none"/>
          <w:lang w:val="en-US" w:eastAsia="zh-CN"/>
        </w:rPr>
        <w:t>二</w:t>
      </w:r>
      <w:r>
        <w:rPr>
          <w:rFonts w:hint="eastAsia" w:ascii="宋体" w:hAnsi="宋体" w:eastAsia="宋体" w:cs="宋体"/>
          <w:bCs w:val="0"/>
          <w:szCs w:val="44"/>
          <w:highlight w:val="none"/>
        </w:rPr>
        <w:t>、资格审查部分</w:t>
      </w:r>
      <w:r>
        <w:rPr>
          <w:highlight w:val="none"/>
        </w:rPr>
        <w:tab/>
      </w:r>
      <w:r>
        <w:rPr>
          <w:highlight w:val="none"/>
        </w:rPr>
        <w:fldChar w:fldCharType="begin"/>
      </w:r>
      <w:r>
        <w:rPr>
          <w:highlight w:val="none"/>
        </w:rPr>
        <w:instrText xml:space="preserve"> PAGEREF _Toc23299 \h </w:instrText>
      </w:r>
      <w:r>
        <w:rPr>
          <w:highlight w:val="none"/>
        </w:rPr>
        <w:fldChar w:fldCharType="separate"/>
      </w:r>
      <w:r>
        <w:rPr>
          <w:highlight w:val="none"/>
        </w:rPr>
        <w:t>105</w:t>
      </w:r>
      <w:r>
        <w:rPr>
          <w:highlight w:val="none"/>
        </w:rPr>
        <w:fldChar w:fldCharType="end"/>
      </w:r>
      <w:r>
        <w:rPr>
          <w:rFonts w:hint="eastAsia" w:ascii="宋体" w:hAnsi="宋体" w:eastAsia="宋体" w:cs="宋体"/>
          <w:bCs/>
          <w:color w:val="auto"/>
          <w:szCs w:val="20"/>
          <w:highlight w:val="none"/>
          <w:lang w:val="zh-CN"/>
        </w:rPr>
        <w:fldChar w:fldCharType="end"/>
      </w:r>
    </w:p>
    <w:p w14:paraId="7319C0D5">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_Toc25243 </w:instrText>
      </w:r>
      <w:r>
        <w:rPr>
          <w:rFonts w:hint="eastAsia" w:ascii="宋体" w:hAnsi="宋体" w:eastAsia="宋体" w:cs="宋体"/>
          <w:bCs/>
          <w:szCs w:val="20"/>
          <w:highlight w:val="none"/>
          <w:lang w:val="zh-CN"/>
        </w:rPr>
        <w:fldChar w:fldCharType="separate"/>
      </w:r>
      <w:r>
        <w:rPr>
          <w:rFonts w:hint="eastAsia" w:ascii="宋体" w:hAnsi="宋体" w:eastAsia="宋体" w:cs="宋体"/>
          <w:bCs w:val="0"/>
          <w:szCs w:val="30"/>
          <w:highlight w:val="none"/>
        </w:rPr>
        <w:t>（一）法定代表人身份证明或附有法定代表人身份证明的授权委托书</w:t>
      </w:r>
      <w:r>
        <w:rPr>
          <w:highlight w:val="none"/>
        </w:rPr>
        <w:tab/>
      </w:r>
      <w:r>
        <w:rPr>
          <w:highlight w:val="none"/>
        </w:rPr>
        <w:fldChar w:fldCharType="begin"/>
      </w:r>
      <w:r>
        <w:rPr>
          <w:highlight w:val="none"/>
        </w:rPr>
        <w:instrText xml:space="preserve"> PAGEREF _Toc25243 \h </w:instrText>
      </w:r>
      <w:r>
        <w:rPr>
          <w:highlight w:val="none"/>
        </w:rPr>
        <w:fldChar w:fldCharType="separate"/>
      </w:r>
      <w:r>
        <w:rPr>
          <w:highlight w:val="none"/>
        </w:rPr>
        <w:t>108</w:t>
      </w:r>
      <w:r>
        <w:rPr>
          <w:highlight w:val="none"/>
        </w:rPr>
        <w:fldChar w:fldCharType="end"/>
      </w:r>
      <w:r>
        <w:rPr>
          <w:rFonts w:hint="eastAsia" w:ascii="宋体" w:hAnsi="宋体" w:eastAsia="宋体" w:cs="宋体"/>
          <w:bCs/>
          <w:color w:val="auto"/>
          <w:szCs w:val="20"/>
          <w:highlight w:val="none"/>
          <w:lang w:val="zh-CN"/>
        </w:rPr>
        <w:fldChar w:fldCharType="end"/>
      </w:r>
    </w:p>
    <w:p w14:paraId="19267656">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_Toc3239 </w:instrText>
      </w:r>
      <w:r>
        <w:rPr>
          <w:rFonts w:hint="eastAsia" w:ascii="宋体" w:hAnsi="宋体" w:eastAsia="宋体" w:cs="宋体"/>
          <w:bCs/>
          <w:szCs w:val="20"/>
          <w:highlight w:val="none"/>
          <w:lang w:val="zh-CN"/>
        </w:rPr>
        <w:fldChar w:fldCharType="separate"/>
      </w:r>
      <w:r>
        <w:rPr>
          <w:rFonts w:hint="eastAsia" w:ascii="宋体" w:hAnsi="宋体" w:eastAsia="宋体" w:cs="宋体"/>
          <w:bCs w:val="0"/>
          <w:highlight w:val="none"/>
        </w:rPr>
        <w:t>（二）</w:t>
      </w:r>
      <w:r>
        <w:rPr>
          <w:rFonts w:hint="eastAsia" w:ascii="宋体" w:hAnsi="宋体" w:cs="宋体"/>
          <w:bCs w:val="0"/>
          <w:highlight w:val="none"/>
          <w:lang w:eastAsia="zh-CN"/>
        </w:rPr>
        <w:t>比选申请人</w:t>
      </w:r>
      <w:r>
        <w:rPr>
          <w:rFonts w:hint="eastAsia" w:ascii="宋体" w:hAnsi="宋体" w:eastAsia="宋体" w:cs="宋体"/>
          <w:bCs w:val="0"/>
          <w:highlight w:val="none"/>
        </w:rPr>
        <w:t>基本情况表</w:t>
      </w:r>
      <w:r>
        <w:rPr>
          <w:highlight w:val="none"/>
        </w:rPr>
        <w:tab/>
      </w:r>
      <w:r>
        <w:rPr>
          <w:highlight w:val="none"/>
        </w:rPr>
        <w:fldChar w:fldCharType="begin"/>
      </w:r>
      <w:r>
        <w:rPr>
          <w:highlight w:val="none"/>
        </w:rPr>
        <w:instrText xml:space="preserve"> PAGEREF _Toc3239 \h </w:instrText>
      </w:r>
      <w:r>
        <w:rPr>
          <w:highlight w:val="none"/>
        </w:rPr>
        <w:fldChar w:fldCharType="separate"/>
      </w:r>
      <w:r>
        <w:rPr>
          <w:highlight w:val="none"/>
        </w:rPr>
        <w:t>110</w:t>
      </w:r>
      <w:r>
        <w:rPr>
          <w:highlight w:val="none"/>
        </w:rPr>
        <w:fldChar w:fldCharType="end"/>
      </w:r>
      <w:r>
        <w:rPr>
          <w:rFonts w:hint="eastAsia" w:ascii="宋体" w:hAnsi="宋体" w:eastAsia="宋体" w:cs="宋体"/>
          <w:bCs/>
          <w:color w:val="auto"/>
          <w:szCs w:val="20"/>
          <w:highlight w:val="none"/>
          <w:lang w:val="zh-CN"/>
        </w:rPr>
        <w:fldChar w:fldCharType="end"/>
      </w:r>
    </w:p>
    <w:p w14:paraId="6E454785">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_Toc29883 </w:instrText>
      </w:r>
      <w:r>
        <w:rPr>
          <w:rFonts w:hint="eastAsia" w:ascii="宋体" w:hAnsi="宋体" w:eastAsia="宋体" w:cs="宋体"/>
          <w:bCs/>
          <w:szCs w:val="20"/>
          <w:highlight w:val="none"/>
          <w:lang w:val="zh-CN"/>
        </w:rPr>
        <w:fldChar w:fldCharType="separate"/>
      </w:r>
      <w:r>
        <w:rPr>
          <w:rFonts w:hint="eastAsia" w:ascii="宋体" w:hAnsi="宋体" w:eastAsia="宋体" w:cs="宋体"/>
          <w:bCs w:val="0"/>
          <w:highlight w:val="none"/>
        </w:rPr>
        <w:t>（三）拟委任的主要人员汇总表</w:t>
      </w:r>
      <w:r>
        <w:rPr>
          <w:highlight w:val="none"/>
        </w:rPr>
        <w:tab/>
      </w:r>
      <w:r>
        <w:rPr>
          <w:highlight w:val="none"/>
        </w:rPr>
        <w:fldChar w:fldCharType="begin"/>
      </w:r>
      <w:r>
        <w:rPr>
          <w:highlight w:val="none"/>
        </w:rPr>
        <w:instrText xml:space="preserve"> PAGEREF _Toc29883 \h </w:instrText>
      </w:r>
      <w:r>
        <w:rPr>
          <w:highlight w:val="none"/>
        </w:rPr>
        <w:fldChar w:fldCharType="separate"/>
      </w:r>
      <w:r>
        <w:rPr>
          <w:highlight w:val="none"/>
        </w:rPr>
        <w:t>111</w:t>
      </w:r>
      <w:r>
        <w:rPr>
          <w:highlight w:val="none"/>
        </w:rPr>
        <w:fldChar w:fldCharType="end"/>
      </w:r>
      <w:r>
        <w:rPr>
          <w:rFonts w:hint="eastAsia" w:ascii="宋体" w:hAnsi="宋体" w:eastAsia="宋体" w:cs="宋体"/>
          <w:bCs/>
          <w:color w:val="auto"/>
          <w:szCs w:val="20"/>
          <w:highlight w:val="none"/>
          <w:lang w:val="zh-CN"/>
        </w:rPr>
        <w:fldChar w:fldCharType="end"/>
      </w:r>
    </w:p>
    <w:p w14:paraId="18FE34BD">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_Toc20422 </w:instrText>
      </w:r>
      <w:r>
        <w:rPr>
          <w:rFonts w:hint="eastAsia" w:ascii="宋体" w:hAnsi="宋体" w:eastAsia="宋体" w:cs="宋体"/>
          <w:bCs/>
          <w:szCs w:val="20"/>
          <w:highlight w:val="none"/>
          <w:lang w:val="zh-CN"/>
        </w:rPr>
        <w:fldChar w:fldCharType="separate"/>
      </w:r>
      <w:r>
        <w:rPr>
          <w:rFonts w:hint="eastAsia" w:ascii="宋体" w:hAnsi="宋体" w:eastAsia="宋体" w:cs="宋体"/>
          <w:bCs w:val="0"/>
          <w:highlight w:val="none"/>
        </w:rPr>
        <w:t>（四）主要人员简历表</w:t>
      </w:r>
      <w:r>
        <w:rPr>
          <w:highlight w:val="none"/>
        </w:rPr>
        <w:tab/>
      </w:r>
      <w:r>
        <w:rPr>
          <w:highlight w:val="none"/>
        </w:rPr>
        <w:fldChar w:fldCharType="begin"/>
      </w:r>
      <w:r>
        <w:rPr>
          <w:highlight w:val="none"/>
        </w:rPr>
        <w:instrText xml:space="preserve"> PAGEREF _Toc20422 \h </w:instrText>
      </w:r>
      <w:r>
        <w:rPr>
          <w:highlight w:val="none"/>
        </w:rPr>
        <w:fldChar w:fldCharType="separate"/>
      </w:r>
      <w:r>
        <w:rPr>
          <w:highlight w:val="none"/>
        </w:rPr>
        <w:t>112</w:t>
      </w:r>
      <w:r>
        <w:rPr>
          <w:highlight w:val="none"/>
        </w:rPr>
        <w:fldChar w:fldCharType="end"/>
      </w:r>
      <w:r>
        <w:rPr>
          <w:rFonts w:hint="eastAsia" w:ascii="宋体" w:hAnsi="宋体" w:eastAsia="宋体" w:cs="宋体"/>
          <w:bCs/>
          <w:color w:val="auto"/>
          <w:szCs w:val="20"/>
          <w:highlight w:val="none"/>
          <w:lang w:val="zh-CN"/>
        </w:rPr>
        <w:fldChar w:fldCharType="end"/>
      </w:r>
    </w:p>
    <w:p w14:paraId="0897F23A">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_Toc27778 </w:instrText>
      </w:r>
      <w:r>
        <w:rPr>
          <w:rFonts w:hint="eastAsia" w:ascii="宋体" w:hAnsi="宋体" w:eastAsia="宋体" w:cs="宋体"/>
          <w:bCs/>
          <w:szCs w:val="20"/>
          <w:highlight w:val="none"/>
          <w:lang w:val="zh-CN"/>
        </w:rPr>
        <w:fldChar w:fldCharType="separate"/>
      </w:r>
      <w:r>
        <w:rPr>
          <w:rFonts w:hint="eastAsia" w:ascii="宋体" w:hAnsi="宋体" w:eastAsia="宋体" w:cs="宋体"/>
          <w:highlight w:val="none"/>
        </w:rPr>
        <w:t>（</w:t>
      </w:r>
      <w:r>
        <w:rPr>
          <w:rFonts w:hint="eastAsia" w:ascii="宋体" w:hAnsi="宋体" w:cs="宋体"/>
          <w:highlight w:val="none"/>
          <w:lang w:val="en-US" w:eastAsia="zh-CN"/>
        </w:rPr>
        <w:t>五</w:t>
      </w:r>
      <w:r>
        <w:rPr>
          <w:rFonts w:hint="eastAsia" w:ascii="宋体" w:hAnsi="宋体" w:eastAsia="宋体" w:cs="宋体"/>
          <w:highlight w:val="none"/>
        </w:rPr>
        <w:t>）承诺</w:t>
      </w:r>
      <w:r>
        <w:rPr>
          <w:highlight w:val="none"/>
        </w:rPr>
        <w:tab/>
      </w:r>
      <w:r>
        <w:rPr>
          <w:highlight w:val="none"/>
        </w:rPr>
        <w:fldChar w:fldCharType="begin"/>
      </w:r>
      <w:r>
        <w:rPr>
          <w:highlight w:val="none"/>
        </w:rPr>
        <w:instrText xml:space="preserve"> PAGEREF _Toc27778 \h </w:instrText>
      </w:r>
      <w:r>
        <w:rPr>
          <w:highlight w:val="none"/>
        </w:rPr>
        <w:fldChar w:fldCharType="separate"/>
      </w:r>
      <w:r>
        <w:rPr>
          <w:highlight w:val="none"/>
        </w:rPr>
        <w:t>113</w:t>
      </w:r>
      <w:r>
        <w:rPr>
          <w:highlight w:val="none"/>
        </w:rPr>
        <w:fldChar w:fldCharType="end"/>
      </w:r>
      <w:r>
        <w:rPr>
          <w:rFonts w:hint="eastAsia" w:ascii="宋体" w:hAnsi="宋体" w:eastAsia="宋体" w:cs="宋体"/>
          <w:bCs/>
          <w:color w:val="auto"/>
          <w:szCs w:val="20"/>
          <w:highlight w:val="none"/>
          <w:lang w:val="zh-CN"/>
        </w:rPr>
        <w:fldChar w:fldCharType="end"/>
      </w:r>
    </w:p>
    <w:p w14:paraId="06229000">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_Toc26797 </w:instrText>
      </w:r>
      <w:r>
        <w:rPr>
          <w:rFonts w:hint="eastAsia" w:ascii="宋体" w:hAnsi="宋体" w:eastAsia="宋体" w:cs="宋体"/>
          <w:bCs/>
          <w:szCs w:val="20"/>
          <w:highlight w:val="none"/>
          <w:lang w:val="zh-CN"/>
        </w:rPr>
        <w:fldChar w:fldCharType="separate"/>
      </w:r>
      <w:r>
        <w:rPr>
          <w:rFonts w:hint="eastAsia" w:ascii="宋体" w:hAnsi="宋体" w:eastAsia="宋体" w:cs="宋体"/>
          <w:highlight w:val="none"/>
        </w:rPr>
        <w:t>（</w:t>
      </w:r>
      <w:r>
        <w:rPr>
          <w:rFonts w:hint="eastAsia" w:ascii="宋体" w:hAnsi="宋体" w:cs="宋体"/>
          <w:highlight w:val="none"/>
          <w:lang w:val="en-US" w:eastAsia="zh-CN"/>
        </w:rPr>
        <w:t>六</w:t>
      </w:r>
      <w:r>
        <w:rPr>
          <w:rFonts w:hint="eastAsia" w:ascii="宋体" w:hAnsi="宋体" w:eastAsia="宋体" w:cs="宋体"/>
          <w:highlight w:val="none"/>
        </w:rPr>
        <w:t>）其他资料</w:t>
      </w:r>
      <w:r>
        <w:rPr>
          <w:highlight w:val="none"/>
        </w:rPr>
        <w:tab/>
      </w:r>
      <w:r>
        <w:rPr>
          <w:highlight w:val="none"/>
        </w:rPr>
        <w:fldChar w:fldCharType="begin"/>
      </w:r>
      <w:r>
        <w:rPr>
          <w:highlight w:val="none"/>
        </w:rPr>
        <w:instrText xml:space="preserve"> PAGEREF _Toc26797 \h </w:instrText>
      </w:r>
      <w:r>
        <w:rPr>
          <w:highlight w:val="none"/>
        </w:rPr>
        <w:fldChar w:fldCharType="separate"/>
      </w:r>
      <w:r>
        <w:rPr>
          <w:highlight w:val="none"/>
        </w:rPr>
        <w:t>115</w:t>
      </w:r>
      <w:r>
        <w:rPr>
          <w:highlight w:val="none"/>
        </w:rPr>
        <w:fldChar w:fldCharType="end"/>
      </w:r>
      <w:r>
        <w:rPr>
          <w:rFonts w:hint="eastAsia" w:ascii="宋体" w:hAnsi="宋体" w:eastAsia="宋体" w:cs="宋体"/>
          <w:bCs/>
          <w:color w:val="auto"/>
          <w:szCs w:val="20"/>
          <w:highlight w:val="none"/>
          <w:lang w:val="zh-CN"/>
        </w:rPr>
        <w:fldChar w:fldCharType="end"/>
      </w:r>
    </w:p>
    <w:p w14:paraId="70B85D3E">
      <w:pPr>
        <w:pStyle w:val="22"/>
        <w:tabs>
          <w:tab w:val="right" w:leader="dot" w:pos="9469"/>
        </w:tabs>
        <w:rPr>
          <w:highlight w:val="none"/>
        </w:rPr>
      </w:pPr>
      <w:r>
        <w:rPr>
          <w:rFonts w:hint="eastAsia" w:ascii="宋体" w:hAnsi="宋体" w:eastAsia="宋体" w:cs="宋体"/>
          <w:bCs/>
          <w:color w:val="auto"/>
          <w:szCs w:val="20"/>
          <w:highlight w:val="none"/>
          <w:lang w:val="zh-CN"/>
        </w:rPr>
        <w:fldChar w:fldCharType="begin"/>
      </w:r>
      <w:r>
        <w:rPr>
          <w:rFonts w:hint="eastAsia" w:ascii="宋体" w:hAnsi="宋体" w:eastAsia="宋体" w:cs="宋体"/>
          <w:bCs/>
          <w:szCs w:val="20"/>
          <w:highlight w:val="none"/>
          <w:lang w:val="zh-CN"/>
        </w:rPr>
        <w:instrText xml:space="preserve"> HYPERLINK \l _Toc31449 </w:instrText>
      </w:r>
      <w:r>
        <w:rPr>
          <w:rFonts w:hint="eastAsia" w:ascii="宋体" w:hAnsi="宋体" w:eastAsia="宋体" w:cs="宋体"/>
          <w:bCs/>
          <w:szCs w:val="20"/>
          <w:highlight w:val="none"/>
          <w:lang w:val="zh-CN"/>
        </w:rPr>
        <w:fldChar w:fldCharType="separate"/>
      </w:r>
      <w:r>
        <w:rPr>
          <w:rFonts w:hint="eastAsia" w:ascii="宋体" w:hAnsi="宋体" w:eastAsia="宋体" w:cs="宋体"/>
          <w:highlight w:val="none"/>
        </w:rPr>
        <w:t>（</w:t>
      </w:r>
      <w:r>
        <w:rPr>
          <w:rFonts w:hint="eastAsia" w:ascii="宋体" w:hAnsi="宋体" w:cs="宋体"/>
          <w:highlight w:val="none"/>
          <w:lang w:val="en-US" w:eastAsia="zh-CN"/>
        </w:rPr>
        <w:t>七</w:t>
      </w:r>
      <w:r>
        <w:rPr>
          <w:rFonts w:hint="eastAsia" w:ascii="宋体" w:hAnsi="宋体" w:eastAsia="宋体" w:cs="宋体"/>
          <w:highlight w:val="none"/>
        </w:rPr>
        <w:t>）</w:t>
      </w:r>
      <w:r>
        <w:rPr>
          <w:rFonts w:hint="eastAsia" w:ascii="宋体" w:hAnsi="宋体" w:cs="宋体"/>
          <w:highlight w:val="none"/>
          <w:lang w:eastAsia="zh-CN"/>
        </w:rPr>
        <w:t>比选申请人竞标</w:t>
      </w:r>
      <w:r>
        <w:rPr>
          <w:rFonts w:hint="eastAsia" w:ascii="宋体" w:hAnsi="宋体" w:eastAsia="宋体" w:cs="宋体"/>
          <w:highlight w:val="none"/>
        </w:rPr>
        <w:t>信息汇总表</w:t>
      </w:r>
      <w:r>
        <w:rPr>
          <w:highlight w:val="none"/>
        </w:rPr>
        <w:tab/>
      </w:r>
      <w:r>
        <w:rPr>
          <w:highlight w:val="none"/>
        </w:rPr>
        <w:fldChar w:fldCharType="begin"/>
      </w:r>
      <w:r>
        <w:rPr>
          <w:highlight w:val="none"/>
        </w:rPr>
        <w:instrText xml:space="preserve"> PAGEREF _Toc31449 \h </w:instrText>
      </w:r>
      <w:r>
        <w:rPr>
          <w:highlight w:val="none"/>
        </w:rPr>
        <w:fldChar w:fldCharType="separate"/>
      </w:r>
      <w:r>
        <w:rPr>
          <w:highlight w:val="none"/>
        </w:rPr>
        <w:t>119</w:t>
      </w:r>
      <w:r>
        <w:rPr>
          <w:highlight w:val="none"/>
        </w:rPr>
        <w:fldChar w:fldCharType="end"/>
      </w:r>
      <w:r>
        <w:rPr>
          <w:rFonts w:hint="eastAsia" w:ascii="宋体" w:hAnsi="宋体" w:eastAsia="宋体" w:cs="宋体"/>
          <w:bCs/>
          <w:color w:val="auto"/>
          <w:szCs w:val="20"/>
          <w:highlight w:val="none"/>
          <w:lang w:val="zh-CN"/>
        </w:rPr>
        <w:fldChar w:fldCharType="end"/>
      </w:r>
    </w:p>
    <w:p w14:paraId="5D2A366B">
      <w:pPr>
        <w:rPr>
          <w:rFonts w:hint="eastAsia" w:ascii="宋体" w:hAnsi="宋体" w:eastAsia="宋体" w:cs="宋体"/>
          <w:color w:val="auto"/>
          <w:highlight w:val="none"/>
        </w:rPr>
      </w:pPr>
      <w:r>
        <w:rPr>
          <w:rFonts w:hint="eastAsia" w:ascii="宋体" w:hAnsi="宋体" w:eastAsia="宋体" w:cs="宋体"/>
          <w:bCs/>
          <w:color w:val="auto"/>
          <w:szCs w:val="20"/>
          <w:highlight w:val="none"/>
          <w:lang w:val="zh-CN"/>
        </w:rPr>
        <w:fldChar w:fldCharType="end"/>
      </w:r>
    </w:p>
    <w:bookmarkEnd w:id="0"/>
    <w:p w14:paraId="48F11EEC">
      <w:pPr>
        <w:spacing w:line="20" w:lineRule="exact"/>
        <w:rPr>
          <w:rFonts w:hint="eastAsia" w:ascii="宋体" w:hAnsi="宋体" w:eastAsia="宋体" w:cs="宋体"/>
          <w:color w:val="auto"/>
          <w:highlight w:val="none"/>
        </w:rPr>
      </w:pPr>
      <w:bookmarkStart w:id="7" w:name="_Toc430530414"/>
    </w:p>
    <w:p w14:paraId="67C65A2F">
      <w:pPr>
        <w:spacing w:line="20" w:lineRule="exact"/>
        <w:jc w:val="left"/>
        <w:rPr>
          <w:rFonts w:hint="eastAsia" w:ascii="宋体" w:hAnsi="宋体" w:eastAsia="宋体" w:cs="宋体"/>
          <w:color w:val="auto"/>
          <w:highlight w:val="none"/>
        </w:rPr>
        <w:sectPr>
          <w:footerReference r:id="rId4" w:type="default"/>
          <w:pgSz w:w="11907" w:h="16840"/>
          <w:pgMar w:top="1304" w:right="1134" w:bottom="1304" w:left="1304" w:header="851" w:footer="992" w:gutter="0"/>
          <w:pgNumType w:fmt="numberInDash" w:start="1"/>
          <w:cols w:space="720" w:num="1"/>
          <w:docGrid w:linePitch="312" w:charSpace="0"/>
        </w:sectPr>
      </w:pPr>
    </w:p>
    <w:bookmarkEnd w:id="7"/>
    <w:p w14:paraId="001961DB">
      <w:pPr>
        <w:spacing w:line="360" w:lineRule="auto"/>
        <w:rPr>
          <w:rFonts w:hint="eastAsia" w:ascii="宋体" w:hAnsi="宋体" w:eastAsia="宋体" w:cs="宋体"/>
          <w:color w:val="auto"/>
          <w:highlight w:val="none"/>
        </w:rPr>
      </w:pPr>
    </w:p>
    <w:p w14:paraId="79C56F57">
      <w:pPr>
        <w:pStyle w:val="3"/>
        <w:spacing w:before="0" w:after="0" w:line="480" w:lineRule="auto"/>
        <w:jc w:val="center"/>
        <w:rPr>
          <w:rFonts w:hint="eastAsia" w:ascii="宋体" w:hAnsi="宋体" w:eastAsia="宋体" w:cs="宋体"/>
          <w:color w:val="auto"/>
          <w:sz w:val="52"/>
          <w:szCs w:val="52"/>
          <w:highlight w:val="none"/>
        </w:rPr>
      </w:pPr>
      <w:bookmarkStart w:id="8" w:name="_Toc4491"/>
      <w:bookmarkStart w:id="9" w:name="_Toc509218690"/>
      <w:bookmarkStart w:id="10" w:name="_Toc1236"/>
      <w:r>
        <w:rPr>
          <w:rFonts w:hint="eastAsia" w:ascii="宋体" w:hAnsi="宋体" w:eastAsia="宋体" w:cs="宋体"/>
          <w:color w:val="auto"/>
          <w:sz w:val="52"/>
          <w:szCs w:val="52"/>
          <w:highlight w:val="none"/>
        </w:rPr>
        <w:t>第 一 卷</w:t>
      </w:r>
      <w:bookmarkEnd w:id="8"/>
      <w:bookmarkEnd w:id="9"/>
      <w:bookmarkEnd w:id="10"/>
    </w:p>
    <w:p w14:paraId="3171F8B0">
      <w:pPr>
        <w:spacing w:line="200" w:lineRule="exac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E161C4E">
      <w:pPr>
        <w:pStyle w:val="3"/>
        <w:spacing w:line="360" w:lineRule="auto"/>
        <w:jc w:val="center"/>
        <w:rPr>
          <w:rFonts w:hint="eastAsia" w:ascii="宋体" w:hAnsi="宋体" w:eastAsia="宋体" w:cs="宋体"/>
          <w:snapToGrid w:val="0"/>
          <w:color w:val="auto"/>
          <w:kern w:val="0"/>
          <w:highlight w:val="none"/>
        </w:rPr>
      </w:pPr>
      <w:bookmarkStart w:id="11" w:name="_Toc224103298"/>
      <w:bookmarkStart w:id="12" w:name="_Toc509218691"/>
      <w:bookmarkStart w:id="13" w:name="_Toc430530415"/>
      <w:bookmarkStart w:id="14" w:name="_Toc287620666"/>
      <w:bookmarkStart w:id="15" w:name="_Toc277082535"/>
      <w:bookmarkStart w:id="16" w:name="_Toc1111"/>
      <w:bookmarkStart w:id="17" w:name="_Toc287607727"/>
      <w:bookmarkStart w:id="18" w:name="_Toc24142"/>
      <w:r>
        <w:rPr>
          <w:rFonts w:hint="eastAsia" w:ascii="宋体" w:hAnsi="宋体" w:eastAsia="宋体" w:cs="宋体"/>
          <w:snapToGrid w:val="0"/>
          <w:color w:val="auto"/>
          <w:kern w:val="0"/>
          <w:highlight w:val="none"/>
        </w:rPr>
        <w:t xml:space="preserve">第一章  </w:t>
      </w:r>
      <w:r>
        <w:rPr>
          <w:rFonts w:hint="eastAsia" w:ascii="宋体" w:hAnsi="宋体" w:cs="宋体"/>
          <w:snapToGrid w:val="0"/>
          <w:color w:val="auto"/>
          <w:kern w:val="0"/>
          <w:highlight w:val="none"/>
          <w:lang w:val="en-US" w:eastAsia="zh-CN"/>
        </w:rPr>
        <w:t>比选</w:t>
      </w:r>
      <w:r>
        <w:rPr>
          <w:rFonts w:hint="eastAsia" w:ascii="宋体" w:hAnsi="宋体" w:eastAsia="宋体" w:cs="宋体"/>
          <w:snapToGrid w:val="0"/>
          <w:color w:val="auto"/>
          <w:kern w:val="0"/>
          <w:highlight w:val="none"/>
        </w:rPr>
        <w:t>公告</w:t>
      </w:r>
      <w:bookmarkEnd w:id="11"/>
      <w:bookmarkEnd w:id="12"/>
      <w:bookmarkEnd w:id="13"/>
      <w:bookmarkEnd w:id="14"/>
      <w:bookmarkEnd w:id="15"/>
      <w:bookmarkEnd w:id="16"/>
      <w:bookmarkEnd w:id="17"/>
      <w:bookmarkEnd w:id="18"/>
    </w:p>
    <w:p w14:paraId="2C62F65B">
      <w:pPr>
        <w:autoSpaceDE w:val="0"/>
        <w:autoSpaceDN w:val="0"/>
        <w:adjustRightInd w:val="0"/>
        <w:snapToGrid w:val="0"/>
        <w:spacing w:line="360" w:lineRule="auto"/>
        <w:jc w:val="center"/>
        <w:rPr>
          <w:rFonts w:hint="eastAsia" w:ascii="宋体" w:hAnsi="宋体" w:eastAsia="宋体" w:cs="宋体"/>
          <w:snapToGrid w:val="0"/>
          <w:color w:val="auto"/>
          <w:kern w:val="0"/>
          <w:sz w:val="28"/>
          <w:szCs w:val="28"/>
          <w:highlight w:val="none"/>
          <w:lang w:eastAsia="zh-CN"/>
        </w:rPr>
      </w:pPr>
      <w:r>
        <w:rPr>
          <w:rFonts w:hint="eastAsia" w:ascii="宋体" w:hAnsi="宋体" w:cs="宋体"/>
          <w:snapToGrid w:val="0"/>
          <w:color w:val="auto"/>
          <w:kern w:val="0"/>
          <w:sz w:val="28"/>
          <w:szCs w:val="28"/>
          <w:highlight w:val="none"/>
          <w:u w:val="single"/>
          <w:lang w:eastAsia="zh-CN"/>
        </w:rPr>
        <w:t>重庆理工职业学院新建校区建设工程设计（重新招标）</w:t>
      </w:r>
      <w:r>
        <w:rPr>
          <w:rFonts w:hint="eastAsia" w:ascii="宋体" w:hAnsi="宋体" w:cs="宋体"/>
          <w:snapToGrid w:val="0"/>
          <w:color w:val="auto"/>
          <w:kern w:val="0"/>
          <w:sz w:val="28"/>
          <w:szCs w:val="28"/>
          <w:highlight w:val="none"/>
          <w:lang w:eastAsia="zh-CN"/>
        </w:rPr>
        <w:t>比选公告</w:t>
      </w:r>
    </w:p>
    <w:p w14:paraId="723B68C2">
      <w:pPr>
        <w:pStyle w:val="4"/>
        <w:spacing w:before="100" w:after="100" w:line="460" w:lineRule="exact"/>
        <w:rPr>
          <w:rFonts w:hint="eastAsia" w:ascii="宋体" w:hAnsi="宋体" w:eastAsia="宋体" w:cs="宋体"/>
          <w:snapToGrid w:val="0"/>
          <w:color w:val="auto"/>
          <w:sz w:val="28"/>
          <w:szCs w:val="28"/>
          <w:highlight w:val="none"/>
        </w:rPr>
      </w:pPr>
      <w:bookmarkStart w:id="19" w:name="_Toc11835"/>
      <w:bookmarkStart w:id="20" w:name="_Toc200359238"/>
      <w:bookmarkStart w:id="21" w:name="_Toc430530416"/>
      <w:bookmarkStart w:id="22" w:name="_Toc277082536"/>
      <w:bookmarkStart w:id="23" w:name="_Toc200359427"/>
      <w:bookmarkStart w:id="24" w:name="_Toc14829"/>
      <w:bookmarkStart w:id="25" w:name="_Toc287607728"/>
      <w:bookmarkStart w:id="26" w:name="_Toc287620667"/>
      <w:bookmarkStart w:id="27" w:name="_Toc509218692"/>
      <w:bookmarkStart w:id="28" w:name="_Toc224103299"/>
      <w:r>
        <w:rPr>
          <w:rFonts w:hint="eastAsia" w:ascii="宋体" w:hAnsi="宋体" w:eastAsia="宋体" w:cs="宋体"/>
          <w:snapToGrid w:val="0"/>
          <w:color w:val="auto"/>
          <w:sz w:val="28"/>
          <w:szCs w:val="28"/>
          <w:highlight w:val="none"/>
        </w:rPr>
        <w:t xml:space="preserve">1.  </w:t>
      </w:r>
      <w:r>
        <w:rPr>
          <w:rFonts w:hint="eastAsia" w:ascii="宋体" w:hAnsi="宋体" w:cs="宋体"/>
          <w:snapToGrid w:val="0"/>
          <w:color w:val="auto"/>
          <w:sz w:val="28"/>
          <w:szCs w:val="28"/>
          <w:highlight w:val="none"/>
          <w:lang w:val="en-US" w:eastAsia="zh-CN"/>
        </w:rPr>
        <w:t>比选</w:t>
      </w:r>
      <w:r>
        <w:rPr>
          <w:rFonts w:hint="eastAsia" w:ascii="宋体" w:hAnsi="宋体" w:eastAsia="宋体" w:cs="宋体"/>
          <w:snapToGrid w:val="0"/>
          <w:color w:val="auto"/>
          <w:sz w:val="28"/>
          <w:szCs w:val="28"/>
          <w:highlight w:val="none"/>
        </w:rPr>
        <w:t>条件</w:t>
      </w:r>
      <w:bookmarkEnd w:id="19"/>
      <w:bookmarkEnd w:id="20"/>
      <w:bookmarkEnd w:id="21"/>
      <w:bookmarkEnd w:id="22"/>
      <w:bookmarkEnd w:id="23"/>
      <w:bookmarkEnd w:id="24"/>
      <w:bookmarkEnd w:id="25"/>
      <w:bookmarkEnd w:id="26"/>
      <w:bookmarkEnd w:id="27"/>
      <w:bookmarkEnd w:id="28"/>
    </w:p>
    <w:p w14:paraId="2C1B624F">
      <w:pPr>
        <w:tabs>
          <w:tab w:val="left" w:pos="3315"/>
          <w:tab w:val="left" w:pos="3390"/>
          <w:tab w:val="left" w:pos="6120"/>
          <w:tab w:val="left" w:pos="8850"/>
        </w:tabs>
        <w:autoSpaceDE w:val="0"/>
        <w:autoSpaceDN w:val="0"/>
        <w:adjustRightInd w:val="0"/>
        <w:snapToGrid w:val="0"/>
        <w:spacing w:line="460" w:lineRule="exact"/>
        <w:ind w:firstLine="420"/>
        <w:jc w:val="distribute"/>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本比选项目</w:t>
      </w:r>
      <w:r>
        <w:rPr>
          <w:rFonts w:hint="eastAsia" w:ascii="宋体" w:hAnsi="宋体" w:eastAsia="宋体" w:cs="宋体"/>
          <w:snapToGrid w:val="0"/>
          <w:color w:val="auto"/>
          <w:kern w:val="0"/>
          <w:szCs w:val="21"/>
          <w:highlight w:val="none"/>
          <w:u w:val="single"/>
        </w:rPr>
        <w:t>重庆理工职业学院新</w:t>
      </w:r>
      <w:r>
        <w:rPr>
          <w:rFonts w:hint="eastAsia" w:ascii="宋体" w:hAnsi="宋体" w:cs="宋体"/>
          <w:snapToGrid w:val="0"/>
          <w:color w:val="auto"/>
          <w:kern w:val="0"/>
          <w:szCs w:val="21"/>
          <w:highlight w:val="none"/>
          <w:u w:val="single"/>
          <w:lang w:val="en-US" w:eastAsia="zh-CN"/>
        </w:rPr>
        <w:t>建</w:t>
      </w:r>
      <w:r>
        <w:rPr>
          <w:rFonts w:hint="eastAsia" w:ascii="宋体" w:hAnsi="宋体" w:eastAsia="宋体" w:cs="宋体"/>
          <w:snapToGrid w:val="0"/>
          <w:color w:val="auto"/>
          <w:kern w:val="0"/>
          <w:szCs w:val="21"/>
          <w:highlight w:val="none"/>
          <w:u w:val="single"/>
        </w:rPr>
        <w:t>校区建设</w:t>
      </w:r>
      <w:r>
        <w:rPr>
          <w:rFonts w:hint="eastAsia" w:ascii="宋体" w:hAnsi="宋体" w:cs="宋体"/>
          <w:snapToGrid w:val="0"/>
          <w:color w:val="auto"/>
          <w:kern w:val="0"/>
          <w:szCs w:val="21"/>
          <w:highlight w:val="none"/>
          <w:u w:val="single"/>
          <w:lang w:val="en-US" w:eastAsia="zh-CN"/>
        </w:rPr>
        <w:t>工程</w:t>
      </w:r>
      <w:r>
        <w:rPr>
          <w:rFonts w:hint="eastAsia" w:ascii="宋体" w:hAnsi="宋体" w:eastAsia="宋体" w:cs="宋体"/>
          <w:snapToGrid w:val="0"/>
          <w:color w:val="auto"/>
          <w:kern w:val="0"/>
          <w:szCs w:val="21"/>
          <w:highlight w:val="none"/>
        </w:rPr>
        <w:t>已由</w:t>
      </w:r>
      <w:r>
        <w:rPr>
          <w:rFonts w:hint="eastAsia" w:ascii="宋体" w:hAnsi="宋体" w:eastAsia="宋体" w:cs="宋体"/>
          <w:snapToGrid w:val="0"/>
          <w:color w:val="auto"/>
          <w:kern w:val="0"/>
          <w:szCs w:val="21"/>
          <w:highlight w:val="none"/>
          <w:u w:val="single"/>
        </w:rPr>
        <w:t>重庆市巴南区发</w:t>
      </w:r>
      <w:r>
        <w:rPr>
          <w:rFonts w:hint="eastAsia" w:ascii="宋体" w:hAnsi="宋体" w:cs="宋体"/>
          <w:snapToGrid w:val="0"/>
          <w:color w:val="auto"/>
          <w:kern w:val="0"/>
          <w:szCs w:val="21"/>
          <w:highlight w:val="none"/>
          <w:u w:val="single"/>
          <w:lang w:val="en-US" w:eastAsia="zh-CN"/>
        </w:rPr>
        <w:t>展</w:t>
      </w:r>
      <w:r>
        <w:rPr>
          <w:rFonts w:hint="eastAsia" w:ascii="宋体" w:hAnsi="宋体" w:eastAsia="宋体" w:cs="宋体"/>
          <w:snapToGrid w:val="0"/>
          <w:color w:val="auto"/>
          <w:kern w:val="0"/>
          <w:szCs w:val="21"/>
          <w:highlight w:val="none"/>
          <w:u w:val="single"/>
        </w:rPr>
        <w:t>和改革委员会</w:t>
      </w:r>
      <w:r>
        <w:rPr>
          <w:rFonts w:hint="eastAsia" w:ascii="宋体" w:hAnsi="宋体" w:eastAsia="宋体" w:cs="宋体"/>
          <w:snapToGrid w:val="0"/>
          <w:color w:val="auto"/>
          <w:kern w:val="0"/>
          <w:szCs w:val="21"/>
          <w:highlight w:val="none"/>
        </w:rPr>
        <w:t>以</w:t>
      </w:r>
      <w:r>
        <w:rPr>
          <w:rFonts w:hint="eastAsia" w:ascii="宋体" w:hAnsi="宋体" w:eastAsia="宋体" w:cs="宋体"/>
          <w:snapToGrid w:val="0"/>
          <w:color w:val="auto"/>
          <w:kern w:val="0"/>
          <w:szCs w:val="21"/>
          <w:highlight w:val="none"/>
          <w:u w:val="single"/>
        </w:rPr>
        <w:t>巴南发</w:t>
      </w:r>
      <w:r>
        <w:rPr>
          <w:rFonts w:hint="eastAsia" w:ascii="宋体" w:hAnsi="宋体" w:cs="宋体"/>
          <w:snapToGrid w:val="0"/>
          <w:color w:val="auto"/>
          <w:kern w:val="0"/>
          <w:szCs w:val="21"/>
          <w:highlight w:val="none"/>
          <w:u w:val="single"/>
          <w:lang w:val="en-US" w:eastAsia="zh-CN"/>
        </w:rPr>
        <w:t>改</w:t>
      </w:r>
      <w:r>
        <w:rPr>
          <w:rFonts w:hint="eastAsia" w:ascii="宋体" w:hAnsi="宋体" w:eastAsia="宋体" w:cs="宋体"/>
          <w:snapToGrid w:val="0"/>
          <w:color w:val="auto"/>
          <w:kern w:val="0"/>
          <w:szCs w:val="21"/>
          <w:highlight w:val="none"/>
          <w:u w:val="single"/>
        </w:rPr>
        <w:t>审发〔2021〕217号文件</w:t>
      </w:r>
      <w:r>
        <w:rPr>
          <w:rFonts w:hint="eastAsia" w:ascii="宋体" w:hAnsi="宋体" w:eastAsia="宋体" w:cs="宋体"/>
          <w:snapToGrid w:val="0"/>
          <w:color w:val="auto"/>
          <w:kern w:val="0"/>
          <w:szCs w:val="21"/>
          <w:highlight w:val="none"/>
        </w:rPr>
        <w:t>批准建设，项目业主为</w:t>
      </w:r>
      <w:r>
        <w:rPr>
          <w:rFonts w:hint="eastAsia" w:ascii="宋体" w:hAnsi="宋体" w:eastAsia="宋体" w:cs="宋体"/>
          <w:snapToGrid w:val="0"/>
          <w:color w:val="auto"/>
          <w:kern w:val="0"/>
          <w:szCs w:val="21"/>
          <w:highlight w:val="none"/>
          <w:u w:val="single"/>
        </w:rPr>
        <w:t>重庆理工职业学院</w:t>
      </w:r>
      <w:r>
        <w:rPr>
          <w:rFonts w:hint="eastAsia" w:ascii="宋体" w:hAnsi="宋体" w:eastAsia="宋体" w:cs="宋体"/>
          <w:snapToGrid w:val="0"/>
          <w:color w:val="auto"/>
          <w:kern w:val="0"/>
          <w:szCs w:val="21"/>
          <w:highlight w:val="none"/>
        </w:rPr>
        <w:t>，建设资金来自</w:t>
      </w:r>
      <w:r>
        <w:rPr>
          <w:rFonts w:hint="eastAsia" w:ascii="宋体" w:hAnsi="宋体" w:eastAsia="宋体" w:cs="宋体"/>
          <w:snapToGrid w:val="0"/>
          <w:color w:val="auto"/>
          <w:kern w:val="0"/>
          <w:szCs w:val="21"/>
          <w:highlight w:val="none"/>
          <w:u w:val="single"/>
        </w:rPr>
        <w:t>业主自筹</w:t>
      </w:r>
      <w:r>
        <w:rPr>
          <w:rFonts w:hint="eastAsia" w:ascii="宋体" w:hAnsi="宋体" w:eastAsia="宋体" w:cs="宋体"/>
          <w:snapToGrid w:val="0"/>
          <w:color w:val="auto"/>
          <w:kern w:val="0"/>
          <w:szCs w:val="21"/>
          <w:highlight w:val="none"/>
        </w:rPr>
        <w:t>，项目出资比例为</w:t>
      </w:r>
      <w:r>
        <w:rPr>
          <w:rFonts w:hint="eastAsia" w:ascii="宋体" w:hAnsi="宋体" w:eastAsia="宋体" w:cs="宋体"/>
          <w:snapToGrid w:val="0"/>
          <w:color w:val="auto"/>
          <w:kern w:val="0"/>
          <w:szCs w:val="21"/>
          <w:highlight w:val="none"/>
          <w:u w:val="single"/>
        </w:rPr>
        <w:t>100%</w:t>
      </w:r>
      <w:r>
        <w:rPr>
          <w:rFonts w:hint="eastAsia" w:ascii="宋体" w:hAnsi="宋体" w:eastAsia="宋体" w:cs="宋体"/>
          <w:snapToGrid w:val="0"/>
          <w:color w:val="auto"/>
          <w:kern w:val="0"/>
          <w:szCs w:val="21"/>
          <w:highlight w:val="none"/>
        </w:rPr>
        <w:t>，</w:t>
      </w:r>
      <w:r>
        <w:rPr>
          <w:rFonts w:hint="eastAsia" w:ascii="宋体" w:hAnsi="宋体" w:cs="宋体"/>
          <w:snapToGrid w:val="0"/>
          <w:color w:val="auto"/>
          <w:kern w:val="0"/>
          <w:szCs w:val="21"/>
          <w:highlight w:val="none"/>
          <w:lang w:eastAsia="zh-CN"/>
        </w:rPr>
        <w:t>比选人</w:t>
      </w:r>
      <w:r>
        <w:rPr>
          <w:rFonts w:hint="eastAsia" w:ascii="宋体" w:hAnsi="宋体" w:eastAsia="宋体" w:cs="宋体"/>
          <w:snapToGrid w:val="0"/>
          <w:color w:val="auto"/>
          <w:kern w:val="0"/>
          <w:position w:val="-2"/>
          <w:szCs w:val="21"/>
          <w:highlight w:val="none"/>
        </w:rPr>
        <w:t>为</w:t>
      </w:r>
      <w:r>
        <w:rPr>
          <w:rFonts w:hint="eastAsia" w:ascii="宋体" w:hAnsi="宋体" w:eastAsia="宋体" w:cs="宋体"/>
          <w:snapToGrid w:val="0"/>
          <w:color w:val="auto"/>
          <w:kern w:val="0"/>
          <w:szCs w:val="21"/>
          <w:highlight w:val="none"/>
          <w:u w:val="single"/>
        </w:rPr>
        <w:t>重庆理工职业学院</w:t>
      </w:r>
      <w:r>
        <w:rPr>
          <w:rFonts w:hint="eastAsia" w:ascii="宋体" w:hAnsi="宋体" w:eastAsia="宋体" w:cs="宋体"/>
          <w:snapToGrid w:val="0"/>
          <w:color w:val="auto"/>
          <w:kern w:val="0"/>
          <w:position w:val="-2"/>
          <w:szCs w:val="21"/>
          <w:highlight w:val="none"/>
        </w:rPr>
        <w:t>。项目已具备招标条件，现对</w:t>
      </w:r>
      <w:r>
        <w:rPr>
          <w:rFonts w:hint="eastAsia" w:ascii="宋体" w:hAnsi="宋体" w:eastAsia="宋体" w:cs="宋体"/>
          <w:snapToGrid w:val="0"/>
          <w:color w:val="auto"/>
          <w:kern w:val="0"/>
          <w:position w:val="-2"/>
          <w:szCs w:val="21"/>
          <w:highlight w:val="none"/>
          <w:u w:val="single"/>
        </w:rPr>
        <w:t>该工程的设计</w:t>
      </w:r>
      <w:r>
        <w:rPr>
          <w:rFonts w:hint="eastAsia" w:ascii="宋体" w:hAnsi="宋体" w:eastAsia="宋体" w:cs="宋体"/>
          <w:snapToGrid w:val="0"/>
          <w:color w:val="auto"/>
          <w:kern w:val="0"/>
          <w:position w:val="-2"/>
          <w:szCs w:val="21"/>
          <w:highlight w:val="none"/>
        </w:rPr>
        <w:t>进行比选。</w:t>
      </w:r>
    </w:p>
    <w:p w14:paraId="1A1990DE">
      <w:pPr>
        <w:pStyle w:val="4"/>
        <w:spacing w:before="100" w:after="100" w:line="460" w:lineRule="exact"/>
        <w:rPr>
          <w:rFonts w:hint="eastAsia" w:ascii="宋体" w:hAnsi="宋体" w:eastAsia="宋体" w:cs="宋体"/>
          <w:snapToGrid w:val="0"/>
          <w:color w:val="auto"/>
          <w:sz w:val="28"/>
          <w:szCs w:val="28"/>
          <w:highlight w:val="none"/>
        </w:rPr>
      </w:pPr>
      <w:bookmarkStart w:id="29" w:name="_Toc287620668"/>
      <w:bookmarkStart w:id="30" w:name="_Toc200359428"/>
      <w:bookmarkStart w:id="31" w:name="_Toc200359239"/>
      <w:bookmarkStart w:id="32" w:name="_Toc3762"/>
      <w:bookmarkStart w:id="33" w:name="_Toc277082537"/>
      <w:bookmarkStart w:id="34" w:name="_Toc4360"/>
      <w:bookmarkStart w:id="35" w:name="_Toc287607729"/>
      <w:bookmarkStart w:id="36" w:name="_Toc509218693"/>
      <w:bookmarkStart w:id="37" w:name="_Toc224103300"/>
      <w:bookmarkStart w:id="38" w:name="_Toc430530417"/>
      <w:r>
        <w:rPr>
          <w:rFonts w:hint="eastAsia" w:ascii="宋体" w:hAnsi="宋体" w:eastAsia="宋体" w:cs="宋体"/>
          <w:snapToGrid w:val="0"/>
          <w:color w:val="auto"/>
          <w:sz w:val="28"/>
          <w:szCs w:val="28"/>
          <w:highlight w:val="none"/>
        </w:rPr>
        <w:t>2.  项目概况与</w:t>
      </w:r>
      <w:r>
        <w:rPr>
          <w:rFonts w:hint="eastAsia" w:ascii="宋体" w:hAnsi="宋体" w:cs="宋体"/>
          <w:snapToGrid w:val="0"/>
          <w:color w:val="auto"/>
          <w:sz w:val="28"/>
          <w:szCs w:val="28"/>
          <w:highlight w:val="none"/>
          <w:lang w:val="en-US" w:eastAsia="zh-CN"/>
        </w:rPr>
        <w:t>比选</w:t>
      </w:r>
      <w:r>
        <w:rPr>
          <w:rFonts w:hint="eastAsia" w:ascii="宋体" w:hAnsi="宋体" w:eastAsia="宋体" w:cs="宋体"/>
          <w:snapToGrid w:val="0"/>
          <w:color w:val="auto"/>
          <w:sz w:val="28"/>
          <w:szCs w:val="28"/>
          <w:highlight w:val="none"/>
        </w:rPr>
        <w:t>范围</w:t>
      </w:r>
      <w:bookmarkEnd w:id="29"/>
      <w:bookmarkEnd w:id="30"/>
      <w:bookmarkEnd w:id="31"/>
      <w:bookmarkEnd w:id="32"/>
      <w:bookmarkEnd w:id="33"/>
      <w:bookmarkEnd w:id="34"/>
      <w:bookmarkEnd w:id="35"/>
      <w:bookmarkEnd w:id="36"/>
      <w:bookmarkEnd w:id="37"/>
      <w:bookmarkEnd w:id="38"/>
    </w:p>
    <w:p w14:paraId="7F65D9A6">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rPr>
        <w:t>2.1 建设地点：</w:t>
      </w:r>
      <w:r>
        <w:rPr>
          <w:rFonts w:hint="eastAsia" w:ascii="宋体" w:hAnsi="宋体" w:eastAsia="宋体" w:cs="宋体"/>
          <w:snapToGrid w:val="0"/>
          <w:color w:val="auto"/>
          <w:kern w:val="0"/>
          <w:szCs w:val="21"/>
          <w:highlight w:val="none"/>
          <w:u w:val="single"/>
        </w:rPr>
        <w:t>重庆市巴南区东城大道588号重庆理工职业学院一期校区北侧</w:t>
      </w:r>
    </w:p>
    <w:p w14:paraId="0A967BF0">
      <w:pPr>
        <w:tabs>
          <w:tab w:val="left" w:pos="3840"/>
          <w:tab w:val="left" w:pos="5300"/>
        </w:tabs>
        <w:autoSpaceDE w:val="0"/>
        <w:autoSpaceDN w:val="0"/>
        <w:adjustRightInd w:val="0"/>
        <w:snapToGrid w:val="0"/>
        <w:spacing w:line="460" w:lineRule="exact"/>
        <w:ind w:firstLine="420" w:firstLineChars="200"/>
        <w:jc w:val="left"/>
        <w:rPr>
          <w:rFonts w:hint="default"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rPr>
        <w:t>2.2 项目概况与建设规模：</w:t>
      </w:r>
      <w:r>
        <w:rPr>
          <w:rFonts w:hint="eastAsia" w:ascii="宋体" w:hAnsi="宋体" w:eastAsia="宋体" w:cs="宋体"/>
          <w:snapToGrid w:val="0"/>
          <w:color w:val="auto"/>
          <w:kern w:val="0"/>
          <w:szCs w:val="21"/>
          <w:highlight w:val="none"/>
          <w:u w:val="single"/>
        </w:rPr>
        <w:t>建设用地总面积127987㎡，总计容建筑面积不得大于255974㎡，其中地上建筑面积249974㎡，地下建筑面积6000㎡。主要建设内容包括但不限于教室、实习实训用房、图书馆、理实一体化实训楼、室内体育用房、校行政办公用房、院系及教师办公用房、师生活动用房、学生宿舍、食堂、教工宿舍、风雨操场、室内体育馆、地下车库及设备用房等。主要建设内容包含土石方工程、土建工程、装修装饰工程、安装工程、室外总图工程、设备购置工程等。具体详见《重庆市巴南区发展和改革委员会关于重庆理工职业学校新建校区建设工程的核准批复》</w:t>
      </w:r>
      <w:r>
        <w:rPr>
          <w:rFonts w:hint="eastAsia" w:ascii="宋体" w:hAnsi="宋体" w:cs="宋体"/>
          <w:snapToGrid w:val="0"/>
          <w:color w:val="auto"/>
          <w:kern w:val="0"/>
          <w:szCs w:val="21"/>
          <w:highlight w:val="none"/>
          <w:u w:val="single"/>
          <w:lang w:eastAsia="zh-CN"/>
        </w:rPr>
        <w:t>（</w:t>
      </w:r>
      <w:r>
        <w:rPr>
          <w:rFonts w:hint="eastAsia" w:ascii="宋体" w:hAnsi="宋体" w:eastAsia="宋体" w:cs="宋体"/>
          <w:snapToGrid w:val="0"/>
          <w:color w:val="auto"/>
          <w:kern w:val="0"/>
          <w:szCs w:val="21"/>
          <w:highlight w:val="none"/>
          <w:u w:val="single"/>
        </w:rPr>
        <w:t>巴南发改审发〔2021〕217号</w:t>
      </w:r>
      <w:r>
        <w:rPr>
          <w:rFonts w:hint="eastAsia" w:ascii="宋体" w:hAnsi="宋体" w:cs="宋体"/>
          <w:snapToGrid w:val="0"/>
          <w:color w:val="auto"/>
          <w:kern w:val="0"/>
          <w:szCs w:val="21"/>
          <w:highlight w:val="none"/>
          <w:u w:val="single"/>
          <w:lang w:eastAsia="zh-CN"/>
        </w:rPr>
        <w:t>）</w:t>
      </w:r>
      <w:r>
        <w:rPr>
          <w:rFonts w:hint="eastAsia" w:ascii="宋体" w:hAnsi="宋体" w:eastAsia="宋体" w:cs="宋体"/>
          <w:snapToGrid w:val="0"/>
          <w:color w:val="auto"/>
          <w:kern w:val="0"/>
          <w:szCs w:val="21"/>
          <w:highlight w:val="none"/>
          <w:u w:val="single"/>
        </w:rPr>
        <w:t>。特别说明，本期项目的建设具体内容要结合重庆理工职业学院一期工程已经建设的《建设工程经济指标计算书》计算</w:t>
      </w:r>
      <w:r>
        <w:rPr>
          <w:rFonts w:hint="eastAsia" w:ascii="宋体" w:hAnsi="宋体" w:cs="宋体"/>
          <w:snapToGrid w:val="0"/>
          <w:color w:val="auto"/>
          <w:kern w:val="0"/>
          <w:szCs w:val="21"/>
          <w:highlight w:val="none"/>
          <w:u w:val="single"/>
          <w:lang w:eastAsia="zh-CN"/>
        </w:rPr>
        <w:t>。</w:t>
      </w:r>
      <w:r>
        <w:rPr>
          <w:rFonts w:hint="eastAsia" w:ascii="宋体" w:hAnsi="宋体" w:cs="宋体"/>
          <w:snapToGrid w:val="0"/>
          <w:color w:val="auto"/>
          <w:kern w:val="0"/>
          <w:szCs w:val="21"/>
          <w:highlight w:val="none"/>
          <w:u w:val="single"/>
          <w:lang w:val="en-US" w:eastAsia="zh-CN"/>
        </w:rPr>
        <w:t>具体设计内容以甲方的要求为准。</w:t>
      </w:r>
    </w:p>
    <w:p w14:paraId="04D3887C">
      <w:pPr>
        <w:tabs>
          <w:tab w:val="left" w:pos="3840"/>
          <w:tab w:val="left" w:pos="5300"/>
        </w:tabs>
        <w:autoSpaceDE w:val="0"/>
        <w:autoSpaceDN w:val="0"/>
        <w:adjustRightInd w:val="0"/>
        <w:snapToGrid w:val="0"/>
        <w:spacing w:line="460" w:lineRule="exact"/>
        <w:ind w:firstLine="840" w:firstLineChars="400"/>
        <w:jc w:val="left"/>
        <w:rPr>
          <w:rFonts w:hint="eastAsia"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rPr>
        <w:t>2.3本次</w:t>
      </w:r>
      <w:r>
        <w:rPr>
          <w:rFonts w:hint="eastAsia" w:ascii="宋体" w:hAnsi="宋体" w:cs="宋体"/>
          <w:snapToGrid w:val="0"/>
          <w:color w:val="auto"/>
          <w:kern w:val="0"/>
          <w:szCs w:val="21"/>
          <w:highlight w:val="none"/>
          <w:lang w:eastAsia="zh-CN"/>
        </w:rPr>
        <w:t>比选项目</w:t>
      </w:r>
      <w:r>
        <w:rPr>
          <w:rFonts w:hint="eastAsia" w:ascii="宋体" w:hAnsi="宋体" w:eastAsia="宋体" w:cs="宋体"/>
          <w:snapToGrid w:val="0"/>
          <w:color w:val="auto"/>
          <w:kern w:val="0"/>
          <w:szCs w:val="21"/>
          <w:highlight w:val="none"/>
        </w:rPr>
        <w:t>设计合同估算金额：</w:t>
      </w:r>
      <w:r>
        <w:rPr>
          <w:rFonts w:hint="eastAsia" w:ascii="宋体" w:hAnsi="宋体" w:cs="宋体"/>
          <w:snapToGrid w:val="0"/>
          <w:color w:val="auto"/>
          <w:kern w:val="0"/>
          <w:szCs w:val="21"/>
          <w:highlight w:val="none"/>
          <w:u w:val="single"/>
          <w:lang w:val="en-US" w:eastAsia="zh-CN"/>
        </w:rPr>
        <w:t>700</w:t>
      </w:r>
      <w:r>
        <w:rPr>
          <w:rFonts w:hint="eastAsia" w:ascii="宋体" w:hAnsi="宋体" w:eastAsia="宋体" w:cs="宋体"/>
          <w:snapToGrid w:val="0"/>
          <w:color w:val="auto"/>
          <w:kern w:val="0"/>
          <w:szCs w:val="21"/>
          <w:highlight w:val="none"/>
          <w:u w:val="single"/>
        </w:rPr>
        <w:t>.00万元</w:t>
      </w:r>
    </w:p>
    <w:p w14:paraId="26F38DB9">
      <w:pPr>
        <w:tabs>
          <w:tab w:val="left" w:pos="3840"/>
          <w:tab w:val="left" w:pos="5300"/>
        </w:tabs>
        <w:autoSpaceDE w:val="0"/>
        <w:autoSpaceDN w:val="0"/>
        <w:adjustRightInd w:val="0"/>
        <w:snapToGrid w:val="0"/>
        <w:spacing w:line="460" w:lineRule="exact"/>
        <w:ind w:firstLine="420" w:firstLineChars="200"/>
        <w:jc w:val="left"/>
        <w:rPr>
          <w:rFonts w:hint="default" w:ascii="宋体" w:hAnsi="宋体" w:eastAsia="宋体" w:cs="宋体"/>
          <w:snapToGrid w:val="0"/>
          <w:color w:val="auto"/>
          <w:kern w:val="0"/>
          <w:szCs w:val="21"/>
          <w:highlight w:val="none"/>
          <w:u w:val="single"/>
          <w:lang w:val="en-US" w:eastAsia="zh-CN"/>
        </w:rPr>
      </w:pPr>
      <w:r>
        <w:rPr>
          <w:rFonts w:hint="eastAsia" w:ascii="宋体" w:hAnsi="宋体" w:eastAsia="宋体" w:cs="宋体"/>
          <w:snapToGrid w:val="0"/>
          <w:color w:val="auto"/>
          <w:kern w:val="0"/>
          <w:szCs w:val="21"/>
          <w:highlight w:val="none"/>
        </w:rPr>
        <w:t>2.4比选范围：</w:t>
      </w:r>
      <w:r>
        <w:rPr>
          <w:rFonts w:hint="eastAsia" w:ascii="宋体" w:hAnsi="宋体" w:eastAsia="宋体" w:cs="宋体"/>
          <w:snapToGrid w:val="0"/>
          <w:color w:val="auto"/>
          <w:kern w:val="0"/>
          <w:szCs w:val="21"/>
          <w:highlight w:val="none"/>
          <w:u w:val="single"/>
        </w:rPr>
        <w:t>（一）方案设计、初步设计（含概算编制）及施工图设计：包含不限于本项目建筑、 结构、给排水、强电、弱电、暖通、建筑节能（绿色建筑）、消防、道路及交通工程、综合管网（包括引入点至场内）、室外环境及与周边环境的协调和接顺、生化池及隔油池土建设计、相关专业工程二次</w:t>
      </w:r>
      <w:r>
        <w:rPr>
          <w:rFonts w:hint="eastAsia" w:ascii="宋体" w:hAnsi="宋体" w:cs="宋体"/>
          <w:snapToGrid w:val="0"/>
          <w:color w:val="auto"/>
          <w:kern w:val="0"/>
          <w:szCs w:val="21"/>
          <w:highlight w:val="none"/>
          <w:u w:val="single"/>
          <w:lang w:val="en-US" w:eastAsia="zh-CN"/>
        </w:rPr>
        <w:t>或多次</w:t>
      </w:r>
      <w:r>
        <w:rPr>
          <w:rFonts w:hint="eastAsia" w:ascii="宋体" w:hAnsi="宋体" w:eastAsia="宋体" w:cs="宋体"/>
          <w:snapToGrid w:val="0"/>
          <w:color w:val="auto"/>
          <w:kern w:val="0"/>
          <w:szCs w:val="21"/>
          <w:highlight w:val="none"/>
          <w:u w:val="single"/>
        </w:rPr>
        <w:t>深化设计等附属设计及</w:t>
      </w:r>
      <w:r>
        <w:rPr>
          <w:rFonts w:hint="eastAsia" w:ascii="宋体" w:hAnsi="宋体" w:cs="宋体"/>
          <w:snapToGrid w:val="0"/>
          <w:color w:val="auto"/>
          <w:kern w:val="0"/>
          <w:szCs w:val="21"/>
          <w:highlight w:val="none"/>
          <w:u w:val="single"/>
          <w:lang w:eastAsia="zh-CN"/>
        </w:rPr>
        <w:t>比选人</w:t>
      </w:r>
      <w:r>
        <w:rPr>
          <w:rFonts w:hint="eastAsia" w:ascii="宋体" w:hAnsi="宋体" w:eastAsia="宋体" w:cs="宋体"/>
          <w:snapToGrid w:val="0"/>
          <w:color w:val="auto"/>
          <w:kern w:val="0"/>
          <w:szCs w:val="21"/>
          <w:highlight w:val="none"/>
          <w:u w:val="single"/>
        </w:rPr>
        <w:t>基于本项目要求的所有设计内容。（二）专项设计：包含不限于本项目园林景观设计、室内装修设计、装配式建筑、BIM模型（满足业主单位和行业主管部门的要求，以及初步设计和施工图设计等各阶段的相应要求）、海绵城市设计、人防设计（如有）、边坡及土石方工程、外立面及幕墙深化设计、智能化设计、轨道专项设计、隧道和既有建构筑物等专项论证、施工期间监控量测方案编制，以及</w:t>
      </w:r>
      <w:r>
        <w:rPr>
          <w:rFonts w:hint="eastAsia" w:ascii="宋体" w:hAnsi="宋体" w:cs="宋体"/>
          <w:snapToGrid w:val="0"/>
          <w:color w:val="auto"/>
          <w:kern w:val="0"/>
          <w:szCs w:val="21"/>
          <w:highlight w:val="none"/>
          <w:u w:val="single"/>
          <w:lang w:eastAsia="zh-CN"/>
        </w:rPr>
        <w:t>比选人</w:t>
      </w:r>
      <w:r>
        <w:rPr>
          <w:rFonts w:hint="eastAsia" w:ascii="宋体" w:hAnsi="宋体" w:eastAsia="宋体" w:cs="宋体"/>
          <w:snapToGrid w:val="0"/>
          <w:color w:val="auto"/>
          <w:kern w:val="0"/>
          <w:szCs w:val="21"/>
          <w:highlight w:val="none"/>
          <w:u w:val="single"/>
        </w:rPr>
        <w:t>基于本项目要求的所有设计内容。（三）施工阶段的设计交底、设计变更、技术洽商、竣工验收及质量保修阶段的设计服务等工作，以及协助</w:t>
      </w:r>
      <w:r>
        <w:rPr>
          <w:rFonts w:hint="eastAsia" w:ascii="宋体" w:hAnsi="宋体" w:cs="宋体"/>
          <w:snapToGrid w:val="0"/>
          <w:color w:val="auto"/>
          <w:kern w:val="0"/>
          <w:szCs w:val="21"/>
          <w:highlight w:val="none"/>
          <w:u w:val="single"/>
          <w:lang w:eastAsia="zh-CN"/>
        </w:rPr>
        <w:t>比选人</w:t>
      </w:r>
      <w:r>
        <w:rPr>
          <w:rFonts w:hint="eastAsia" w:ascii="宋体" w:hAnsi="宋体" w:eastAsia="宋体" w:cs="宋体"/>
          <w:snapToGrid w:val="0"/>
          <w:color w:val="auto"/>
          <w:kern w:val="0"/>
          <w:szCs w:val="21"/>
          <w:highlight w:val="none"/>
          <w:u w:val="single"/>
        </w:rPr>
        <w:t>完成各项审批和报批手续等工作。具体设计范围以行政主管部门下发的批准文件的面积为准，并以此进行设计费结算。（四）后续服务（包括相应的配合、协调工作，配合发包人进行设计调整、协助发包人完成各项审批及报 批手续办理、施工伴随服务）等发包人要求的其他设计工作内容。</w:t>
      </w:r>
      <w:r>
        <w:rPr>
          <w:rFonts w:hint="eastAsia" w:ascii="宋体" w:hAnsi="宋体" w:cs="宋体"/>
          <w:snapToGrid w:val="0"/>
          <w:color w:val="auto"/>
          <w:kern w:val="0"/>
          <w:szCs w:val="21"/>
          <w:highlight w:val="none"/>
          <w:u w:val="single"/>
          <w:lang w:val="en-US" w:eastAsia="zh-CN"/>
        </w:rPr>
        <w:t>本项目不产生任何二次设计费。</w:t>
      </w:r>
    </w:p>
    <w:p w14:paraId="1E46A321">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rPr>
        <w:t xml:space="preserve">2.5 </w:t>
      </w:r>
      <w:bookmarkStart w:id="39" w:name="_Hlk64626254"/>
      <w:r>
        <w:rPr>
          <w:rFonts w:hint="eastAsia" w:ascii="宋体" w:hAnsi="宋体" w:eastAsia="宋体" w:cs="宋体"/>
          <w:snapToGrid w:val="0"/>
          <w:color w:val="auto"/>
          <w:kern w:val="0"/>
          <w:szCs w:val="21"/>
          <w:highlight w:val="none"/>
        </w:rPr>
        <w:t>设计服务期限：</w:t>
      </w:r>
      <w:r>
        <w:rPr>
          <w:rFonts w:hint="eastAsia" w:ascii="宋体" w:hAnsi="宋体" w:eastAsia="宋体" w:cs="宋体"/>
          <w:snapToGrid w:val="0"/>
          <w:color w:val="auto"/>
          <w:kern w:val="0"/>
          <w:szCs w:val="21"/>
          <w:highlight w:val="none"/>
          <w:u w:val="single"/>
        </w:rPr>
        <w:t>合同签订至项目竣工备案</w:t>
      </w:r>
      <w:r>
        <w:rPr>
          <w:rFonts w:hint="eastAsia" w:ascii="宋体" w:hAnsi="宋体" w:eastAsia="宋体" w:cs="宋体"/>
          <w:snapToGrid w:val="0"/>
          <w:color w:val="auto"/>
          <w:kern w:val="0"/>
          <w:szCs w:val="21"/>
          <w:highlight w:val="none"/>
        </w:rPr>
        <w:t>，其中：</w:t>
      </w:r>
    </w:p>
    <w:p w14:paraId="01A547E5">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    ☑方案设计</w:t>
      </w:r>
      <w:r>
        <w:rPr>
          <w:rFonts w:hint="eastAsia" w:ascii="宋体" w:hAnsi="宋体" w:eastAsia="宋体" w:cs="宋体"/>
          <w:snapToGrid w:val="0"/>
          <w:color w:val="auto"/>
          <w:kern w:val="0"/>
          <w:szCs w:val="21"/>
          <w:highlight w:val="none"/>
          <w:u w:val="single"/>
        </w:rPr>
        <w:t>合同签订30日历天内完成</w:t>
      </w:r>
      <w:r>
        <w:rPr>
          <w:rFonts w:hint="eastAsia" w:ascii="宋体" w:hAnsi="宋体" w:eastAsia="宋体" w:cs="宋体"/>
          <w:snapToGrid w:val="0"/>
          <w:color w:val="auto"/>
          <w:kern w:val="0"/>
          <w:szCs w:val="21"/>
          <w:highlight w:val="none"/>
        </w:rPr>
        <w:t>；</w:t>
      </w:r>
    </w:p>
    <w:p w14:paraId="3D9F62F3">
      <w:pPr>
        <w:tabs>
          <w:tab w:val="left" w:pos="3840"/>
          <w:tab w:val="left" w:pos="5300"/>
        </w:tabs>
        <w:autoSpaceDE w:val="0"/>
        <w:autoSpaceDN w:val="0"/>
        <w:adjustRightInd w:val="0"/>
        <w:snapToGrid w:val="0"/>
        <w:spacing w:line="460" w:lineRule="exact"/>
        <w:ind w:firstLine="840" w:firstLineChars="4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☑初步设计</w:t>
      </w:r>
      <w:r>
        <w:rPr>
          <w:rFonts w:hint="eastAsia" w:ascii="宋体" w:hAnsi="宋体" w:eastAsia="宋体" w:cs="宋体"/>
          <w:snapToGrid w:val="0"/>
          <w:color w:val="auto"/>
          <w:kern w:val="0"/>
          <w:szCs w:val="21"/>
          <w:highlight w:val="none"/>
          <w:u w:val="single"/>
        </w:rPr>
        <w:t>经</w:t>
      </w:r>
      <w:r>
        <w:rPr>
          <w:rFonts w:hint="eastAsia" w:ascii="宋体" w:hAnsi="宋体" w:cs="宋体"/>
          <w:snapToGrid w:val="0"/>
          <w:color w:val="auto"/>
          <w:kern w:val="0"/>
          <w:szCs w:val="21"/>
          <w:highlight w:val="none"/>
          <w:u w:val="single"/>
          <w:lang w:eastAsia="zh-CN"/>
        </w:rPr>
        <w:t>比选人</w:t>
      </w:r>
      <w:r>
        <w:rPr>
          <w:rFonts w:hint="eastAsia" w:ascii="宋体" w:hAnsi="宋体" w:eastAsia="宋体" w:cs="宋体"/>
          <w:snapToGrid w:val="0"/>
          <w:color w:val="auto"/>
          <w:kern w:val="0"/>
          <w:szCs w:val="21"/>
          <w:highlight w:val="none"/>
          <w:u w:val="single"/>
        </w:rPr>
        <w:t>同意后</w:t>
      </w:r>
      <w:r>
        <w:rPr>
          <w:rFonts w:hint="eastAsia" w:ascii="宋体" w:hAnsi="宋体" w:cs="宋体"/>
          <w:snapToGrid w:val="0"/>
          <w:color w:val="auto"/>
          <w:kern w:val="0"/>
          <w:szCs w:val="21"/>
          <w:highlight w:val="none"/>
          <w:u w:val="single"/>
          <w:lang w:val="en-US" w:eastAsia="zh-CN"/>
        </w:rPr>
        <w:t>40</w:t>
      </w:r>
      <w:r>
        <w:rPr>
          <w:rFonts w:hint="eastAsia" w:ascii="宋体" w:hAnsi="宋体" w:eastAsia="宋体" w:cs="宋体"/>
          <w:snapToGrid w:val="0"/>
          <w:color w:val="auto"/>
          <w:kern w:val="0"/>
          <w:szCs w:val="21"/>
          <w:highlight w:val="none"/>
          <w:u w:val="single"/>
        </w:rPr>
        <w:t>日历天内完成</w:t>
      </w:r>
      <w:r>
        <w:rPr>
          <w:rFonts w:hint="eastAsia" w:ascii="宋体" w:hAnsi="宋体" w:eastAsia="宋体" w:cs="宋体"/>
          <w:snapToGrid w:val="0"/>
          <w:color w:val="auto"/>
          <w:kern w:val="0"/>
          <w:szCs w:val="21"/>
          <w:highlight w:val="none"/>
        </w:rPr>
        <w:t>；</w:t>
      </w:r>
    </w:p>
    <w:p w14:paraId="4AACE6CF">
      <w:pPr>
        <w:tabs>
          <w:tab w:val="left" w:pos="3840"/>
          <w:tab w:val="left" w:pos="5300"/>
        </w:tabs>
        <w:autoSpaceDE w:val="0"/>
        <w:autoSpaceDN w:val="0"/>
        <w:adjustRightInd w:val="0"/>
        <w:snapToGrid w:val="0"/>
        <w:spacing w:line="460" w:lineRule="exact"/>
        <w:ind w:firstLine="840" w:firstLineChars="4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☑施工图设计</w:t>
      </w:r>
      <w:r>
        <w:rPr>
          <w:rFonts w:hint="eastAsia" w:ascii="宋体" w:hAnsi="宋体" w:eastAsia="宋体" w:cs="宋体"/>
          <w:snapToGrid w:val="0"/>
          <w:color w:val="auto"/>
          <w:kern w:val="0"/>
          <w:szCs w:val="21"/>
          <w:highlight w:val="none"/>
          <w:u w:val="single"/>
        </w:rPr>
        <w:t>按</w:t>
      </w:r>
      <w:r>
        <w:rPr>
          <w:rFonts w:hint="eastAsia" w:ascii="宋体" w:hAnsi="宋体" w:cs="宋体"/>
          <w:snapToGrid w:val="0"/>
          <w:color w:val="auto"/>
          <w:kern w:val="0"/>
          <w:szCs w:val="21"/>
          <w:highlight w:val="none"/>
          <w:u w:val="single"/>
          <w:lang w:eastAsia="zh-CN"/>
        </w:rPr>
        <w:t>比选人</w:t>
      </w:r>
      <w:r>
        <w:rPr>
          <w:rFonts w:hint="eastAsia" w:ascii="宋体" w:hAnsi="宋体" w:eastAsia="宋体" w:cs="宋体"/>
          <w:snapToGrid w:val="0"/>
          <w:color w:val="auto"/>
          <w:kern w:val="0"/>
          <w:szCs w:val="21"/>
          <w:highlight w:val="none"/>
          <w:u w:val="single"/>
        </w:rPr>
        <w:t>要求，每个标段的施工图周期不得超过</w:t>
      </w:r>
      <w:r>
        <w:rPr>
          <w:rFonts w:hint="eastAsia" w:ascii="宋体" w:hAnsi="宋体" w:cs="宋体"/>
          <w:snapToGrid w:val="0"/>
          <w:color w:val="auto"/>
          <w:kern w:val="0"/>
          <w:szCs w:val="21"/>
          <w:highlight w:val="none"/>
          <w:u w:val="single"/>
          <w:lang w:val="en-US" w:eastAsia="zh-CN"/>
        </w:rPr>
        <w:t>6</w:t>
      </w:r>
      <w:r>
        <w:rPr>
          <w:rFonts w:hint="eastAsia" w:ascii="宋体" w:hAnsi="宋体" w:eastAsia="宋体" w:cs="宋体"/>
          <w:snapToGrid w:val="0"/>
          <w:color w:val="auto"/>
          <w:kern w:val="0"/>
          <w:szCs w:val="21"/>
          <w:highlight w:val="none"/>
          <w:u w:val="single"/>
        </w:rPr>
        <w:t>0日历天内完成</w:t>
      </w:r>
      <w:r>
        <w:rPr>
          <w:rFonts w:hint="eastAsia" w:ascii="宋体" w:hAnsi="宋体" w:eastAsia="宋体" w:cs="宋体"/>
          <w:snapToGrid w:val="0"/>
          <w:color w:val="auto"/>
          <w:kern w:val="0"/>
          <w:szCs w:val="21"/>
          <w:highlight w:val="none"/>
        </w:rPr>
        <w:t>；</w:t>
      </w:r>
    </w:p>
    <w:bookmarkEnd w:id="39"/>
    <w:p w14:paraId="64CD4375">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2.6 标段划分（如有）：</w:t>
      </w:r>
      <w:r>
        <w:rPr>
          <w:rFonts w:hint="eastAsia" w:ascii="宋体" w:hAnsi="宋体" w:eastAsia="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val="en-US" w:eastAsia="zh-CN"/>
        </w:rPr>
        <w:t>施工图按标段</w:t>
      </w:r>
      <w:r>
        <w:rPr>
          <w:rFonts w:hint="eastAsia" w:ascii="宋体" w:hAnsi="宋体" w:eastAsia="宋体" w:cs="宋体"/>
          <w:snapToGrid w:val="0"/>
          <w:color w:val="auto"/>
          <w:kern w:val="0"/>
          <w:szCs w:val="21"/>
          <w:highlight w:val="none"/>
          <w:u w:val="single"/>
        </w:rPr>
        <w:t xml:space="preserve"> </w:t>
      </w:r>
    </w:p>
    <w:p w14:paraId="3B9B5230">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2.7 其他：</w:t>
      </w:r>
      <w:r>
        <w:rPr>
          <w:rFonts w:hint="eastAsia" w:ascii="宋体" w:hAnsi="宋体" w:eastAsia="宋体" w:cs="宋体"/>
          <w:snapToGrid w:val="0"/>
          <w:color w:val="auto"/>
          <w:kern w:val="0"/>
          <w:szCs w:val="21"/>
          <w:highlight w:val="none"/>
          <w:u w:val="single"/>
        </w:rPr>
        <w:t xml:space="preserve"> / </w:t>
      </w:r>
    </w:p>
    <w:p w14:paraId="583402DB">
      <w:pPr>
        <w:pStyle w:val="4"/>
        <w:spacing w:before="100" w:after="100" w:line="460" w:lineRule="exact"/>
        <w:rPr>
          <w:rFonts w:hint="eastAsia" w:ascii="宋体" w:hAnsi="宋体" w:eastAsia="宋体" w:cs="宋体"/>
          <w:snapToGrid w:val="0"/>
          <w:color w:val="auto"/>
          <w:sz w:val="28"/>
          <w:szCs w:val="28"/>
          <w:highlight w:val="none"/>
        </w:rPr>
      </w:pPr>
      <w:bookmarkStart w:id="40" w:name="_Toc200359240"/>
      <w:bookmarkStart w:id="41" w:name="_Toc3222"/>
      <w:bookmarkStart w:id="42" w:name="_Toc430530418"/>
      <w:bookmarkStart w:id="43" w:name="_Toc200359429"/>
      <w:bookmarkStart w:id="44" w:name="_Toc224103301"/>
      <w:bookmarkStart w:id="45" w:name="_Toc509218694"/>
      <w:bookmarkStart w:id="46" w:name="_Toc287607730"/>
      <w:bookmarkStart w:id="47" w:name="_Toc32448"/>
      <w:bookmarkStart w:id="48" w:name="_Toc277082538"/>
      <w:bookmarkStart w:id="49" w:name="_Toc287620669"/>
      <w:r>
        <w:rPr>
          <w:rFonts w:hint="eastAsia" w:ascii="宋体" w:hAnsi="宋体" w:eastAsia="宋体" w:cs="宋体"/>
          <w:snapToGrid w:val="0"/>
          <w:color w:val="auto"/>
          <w:sz w:val="28"/>
          <w:szCs w:val="28"/>
          <w:highlight w:val="none"/>
        </w:rPr>
        <w:t xml:space="preserve">3.  </w:t>
      </w:r>
      <w:r>
        <w:rPr>
          <w:rFonts w:hint="eastAsia" w:ascii="宋体" w:hAnsi="宋体" w:cs="宋体"/>
          <w:snapToGrid w:val="0"/>
          <w:color w:val="auto"/>
          <w:sz w:val="28"/>
          <w:szCs w:val="28"/>
          <w:highlight w:val="none"/>
          <w:lang w:eastAsia="zh-CN"/>
        </w:rPr>
        <w:t>比选申请人</w:t>
      </w:r>
      <w:r>
        <w:rPr>
          <w:rFonts w:hint="eastAsia" w:ascii="宋体" w:hAnsi="宋体" w:eastAsia="宋体" w:cs="宋体"/>
          <w:snapToGrid w:val="0"/>
          <w:color w:val="auto"/>
          <w:sz w:val="28"/>
          <w:szCs w:val="28"/>
          <w:highlight w:val="none"/>
        </w:rPr>
        <w:t>资格要求</w:t>
      </w:r>
      <w:bookmarkEnd w:id="40"/>
      <w:bookmarkEnd w:id="41"/>
      <w:bookmarkEnd w:id="42"/>
      <w:bookmarkEnd w:id="43"/>
      <w:bookmarkEnd w:id="44"/>
      <w:bookmarkEnd w:id="45"/>
      <w:bookmarkEnd w:id="46"/>
      <w:bookmarkEnd w:id="47"/>
      <w:bookmarkEnd w:id="48"/>
      <w:bookmarkEnd w:id="49"/>
    </w:p>
    <w:p w14:paraId="0BECB442">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3.1  本次招标要求</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须具备以下条件：</w:t>
      </w:r>
    </w:p>
    <w:p w14:paraId="0D248B14">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3.1.1 本次招标要求</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具备建设行政主管部门颁发的以下资质之一：</w:t>
      </w:r>
    </w:p>
    <w:p w14:paraId="6EBE7792">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①工程设计综合</w:t>
      </w:r>
      <w:r>
        <w:rPr>
          <w:rFonts w:hint="eastAsia" w:ascii="宋体" w:hAnsi="宋体" w:cs="宋体"/>
          <w:snapToGrid w:val="0"/>
          <w:color w:val="auto"/>
          <w:kern w:val="0"/>
          <w:szCs w:val="21"/>
          <w:highlight w:val="none"/>
          <w:lang w:val="en-US" w:eastAsia="zh-CN"/>
        </w:rPr>
        <w:t>乙</w:t>
      </w:r>
      <w:r>
        <w:rPr>
          <w:rFonts w:hint="eastAsia" w:ascii="宋体" w:hAnsi="宋体" w:eastAsia="宋体" w:cs="宋体"/>
          <w:snapToGrid w:val="0"/>
          <w:color w:val="auto"/>
          <w:kern w:val="0"/>
          <w:szCs w:val="21"/>
          <w:highlight w:val="none"/>
        </w:rPr>
        <w:t>级资质；</w:t>
      </w:r>
    </w:p>
    <w:p w14:paraId="1E67730E">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②工程设计建筑行业</w:t>
      </w:r>
      <w:r>
        <w:rPr>
          <w:rFonts w:hint="eastAsia" w:ascii="宋体" w:hAnsi="宋体" w:cs="宋体"/>
          <w:snapToGrid w:val="0"/>
          <w:color w:val="auto"/>
          <w:kern w:val="0"/>
          <w:szCs w:val="21"/>
          <w:highlight w:val="none"/>
          <w:lang w:val="en-US" w:eastAsia="zh-CN"/>
        </w:rPr>
        <w:t>乙</w:t>
      </w:r>
      <w:r>
        <w:rPr>
          <w:rFonts w:hint="eastAsia" w:ascii="宋体" w:hAnsi="宋体" w:eastAsia="宋体" w:cs="宋体"/>
          <w:snapToGrid w:val="0"/>
          <w:color w:val="auto"/>
          <w:kern w:val="0"/>
          <w:szCs w:val="21"/>
          <w:highlight w:val="none"/>
        </w:rPr>
        <w:t>级资质；</w:t>
      </w:r>
    </w:p>
    <w:p w14:paraId="387CBC03">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③工程设计建筑行业（建筑工程）</w:t>
      </w:r>
      <w:r>
        <w:rPr>
          <w:rFonts w:hint="eastAsia" w:ascii="宋体" w:hAnsi="宋体" w:cs="宋体"/>
          <w:snapToGrid w:val="0"/>
          <w:color w:val="auto"/>
          <w:kern w:val="0"/>
          <w:szCs w:val="21"/>
          <w:highlight w:val="none"/>
          <w:lang w:val="en-US" w:eastAsia="zh-CN"/>
        </w:rPr>
        <w:t>乙</w:t>
      </w:r>
      <w:r>
        <w:rPr>
          <w:rFonts w:hint="eastAsia" w:ascii="宋体" w:hAnsi="宋体" w:eastAsia="宋体" w:cs="宋体"/>
          <w:snapToGrid w:val="0"/>
          <w:color w:val="auto"/>
          <w:kern w:val="0"/>
          <w:szCs w:val="21"/>
          <w:highlight w:val="none"/>
        </w:rPr>
        <w:t>级资质。</w:t>
      </w:r>
    </w:p>
    <w:p w14:paraId="3AE698AD">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3.1.2 </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还应在人员、业绩、设备、资金等方面具有相应的设计能力，详见</w:t>
      </w:r>
      <w:r>
        <w:rPr>
          <w:rFonts w:hint="eastAsia" w:ascii="宋体" w:hAnsi="宋体" w:cs="宋体"/>
          <w:snapToGrid w:val="0"/>
          <w:color w:val="auto"/>
          <w:kern w:val="0"/>
          <w:szCs w:val="21"/>
          <w:highlight w:val="none"/>
          <w:lang w:eastAsia="zh-CN"/>
        </w:rPr>
        <w:t>比选文件</w:t>
      </w:r>
      <w:r>
        <w:rPr>
          <w:rFonts w:hint="eastAsia" w:ascii="宋体" w:hAnsi="宋体" w:eastAsia="宋体" w:cs="宋体"/>
          <w:snapToGrid w:val="0"/>
          <w:color w:val="auto"/>
          <w:kern w:val="0"/>
          <w:szCs w:val="21"/>
          <w:highlight w:val="none"/>
        </w:rPr>
        <w:t>第二章</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须知前附表第1.4.1项内容。</w:t>
      </w:r>
    </w:p>
    <w:p w14:paraId="01C88E10">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3.2  本次招标不接受联合体</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w:t>
      </w:r>
    </w:p>
    <w:p w14:paraId="3337B070">
      <w:pPr>
        <w:pStyle w:val="4"/>
        <w:spacing w:before="100" w:after="100" w:line="460" w:lineRule="exact"/>
        <w:rPr>
          <w:rFonts w:hint="eastAsia" w:ascii="宋体" w:hAnsi="宋体" w:eastAsia="宋体" w:cs="宋体"/>
          <w:snapToGrid w:val="0"/>
          <w:color w:val="auto"/>
          <w:sz w:val="28"/>
          <w:szCs w:val="28"/>
          <w:highlight w:val="none"/>
        </w:rPr>
      </w:pPr>
      <w:bookmarkStart w:id="50" w:name="_Toc18435"/>
      <w:bookmarkStart w:id="51" w:name="_Toc2476"/>
      <w:r>
        <w:rPr>
          <w:rFonts w:hint="eastAsia" w:ascii="宋体" w:hAnsi="宋体" w:eastAsia="宋体" w:cs="宋体"/>
          <w:snapToGrid w:val="0"/>
          <w:color w:val="auto"/>
          <w:sz w:val="28"/>
          <w:szCs w:val="28"/>
          <w:highlight w:val="none"/>
        </w:rPr>
        <w:t>4.  技术成果经济补偿</w:t>
      </w:r>
      <w:bookmarkEnd w:id="50"/>
      <w:bookmarkEnd w:id="51"/>
    </w:p>
    <w:p w14:paraId="001D223B">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宋体"/>
          <w:color w:val="auto"/>
          <w:highlight w:val="none"/>
        </w:rPr>
      </w:pPr>
      <w:bookmarkStart w:id="52" w:name="_Hlk64626659"/>
      <w:r>
        <w:rPr>
          <w:rFonts w:hint="eastAsia" w:ascii="宋体" w:hAnsi="宋体" w:eastAsia="宋体" w:cs="宋体"/>
          <w:color w:val="auto"/>
          <w:highlight w:val="none"/>
        </w:rPr>
        <w:t>本次招标对未中标人</w:t>
      </w:r>
      <w:r>
        <w:rPr>
          <w:rFonts w:hint="eastAsia" w:ascii="宋体" w:hAnsi="宋体" w:cs="宋体"/>
          <w:color w:val="auto"/>
          <w:highlight w:val="none"/>
          <w:lang w:eastAsia="zh-CN"/>
        </w:rPr>
        <w:t>竞标文件</w:t>
      </w:r>
      <w:r>
        <w:rPr>
          <w:rFonts w:hint="eastAsia" w:ascii="宋体" w:hAnsi="宋体" w:eastAsia="宋体" w:cs="宋体"/>
          <w:color w:val="auto"/>
          <w:highlight w:val="none"/>
        </w:rPr>
        <w:t>中的技术成果</w:t>
      </w:r>
      <w:r>
        <w:rPr>
          <w:rFonts w:hint="eastAsia" w:ascii="宋体" w:hAnsi="宋体" w:eastAsia="宋体" w:cs="宋体"/>
          <w:color w:val="auto"/>
          <w:highlight w:val="none"/>
          <w:u w:val="single"/>
        </w:rPr>
        <w:t>不给予</w:t>
      </w:r>
      <w:r>
        <w:rPr>
          <w:rFonts w:hint="eastAsia" w:ascii="宋体" w:hAnsi="宋体" w:eastAsia="宋体" w:cs="宋体"/>
          <w:color w:val="auto"/>
          <w:highlight w:val="none"/>
        </w:rPr>
        <w:t>经济补偿。</w:t>
      </w:r>
    </w:p>
    <w:bookmarkEnd w:id="52"/>
    <w:p w14:paraId="4C05BBCC">
      <w:pPr>
        <w:pStyle w:val="4"/>
        <w:spacing w:before="100" w:after="100" w:line="460" w:lineRule="exact"/>
        <w:rPr>
          <w:rFonts w:hint="eastAsia" w:ascii="宋体" w:hAnsi="宋体" w:eastAsia="宋体" w:cs="宋体"/>
          <w:snapToGrid w:val="0"/>
          <w:color w:val="auto"/>
          <w:sz w:val="28"/>
          <w:szCs w:val="28"/>
          <w:highlight w:val="none"/>
        </w:rPr>
      </w:pPr>
      <w:bookmarkStart w:id="53" w:name="_Toc287607731"/>
      <w:bookmarkStart w:id="54" w:name="_Toc200359241"/>
      <w:bookmarkStart w:id="55" w:name="_Toc277082539"/>
      <w:bookmarkStart w:id="56" w:name="_Toc509218695"/>
      <w:bookmarkStart w:id="57" w:name="_Toc224103302"/>
      <w:bookmarkStart w:id="58" w:name="_Toc430530419"/>
      <w:bookmarkStart w:id="59" w:name="_Toc32162"/>
      <w:bookmarkStart w:id="60" w:name="_Toc200359430"/>
      <w:bookmarkStart w:id="61" w:name="_Toc9502"/>
      <w:bookmarkStart w:id="62" w:name="_Toc287620670"/>
      <w:r>
        <w:rPr>
          <w:rFonts w:hint="eastAsia" w:ascii="宋体" w:hAnsi="宋体" w:eastAsia="宋体" w:cs="宋体"/>
          <w:snapToGrid w:val="0"/>
          <w:color w:val="auto"/>
          <w:sz w:val="28"/>
          <w:szCs w:val="28"/>
          <w:highlight w:val="none"/>
        </w:rPr>
        <w:t xml:space="preserve">5.  </w:t>
      </w:r>
      <w:r>
        <w:rPr>
          <w:rFonts w:hint="eastAsia" w:ascii="宋体" w:hAnsi="宋体" w:cs="宋体"/>
          <w:snapToGrid w:val="0"/>
          <w:color w:val="auto"/>
          <w:sz w:val="28"/>
          <w:szCs w:val="28"/>
          <w:highlight w:val="none"/>
          <w:lang w:eastAsia="zh-CN"/>
        </w:rPr>
        <w:t>比选文件</w:t>
      </w:r>
      <w:r>
        <w:rPr>
          <w:rFonts w:hint="eastAsia" w:ascii="宋体" w:hAnsi="宋体" w:eastAsia="宋体" w:cs="宋体"/>
          <w:snapToGrid w:val="0"/>
          <w:color w:val="auto"/>
          <w:sz w:val="28"/>
          <w:szCs w:val="28"/>
          <w:highlight w:val="none"/>
        </w:rPr>
        <w:t>的获取</w:t>
      </w:r>
      <w:bookmarkEnd w:id="53"/>
      <w:bookmarkEnd w:id="54"/>
      <w:bookmarkEnd w:id="55"/>
      <w:bookmarkEnd w:id="56"/>
      <w:bookmarkEnd w:id="57"/>
      <w:bookmarkEnd w:id="58"/>
      <w:bookmarkEnd w:id="59"/>
      <w:bookmarkEnd w:id="60"/>
      <w:bookmarkEnd w:id="61"/>
      <w:bookmarkEnd w:id="62"/>
    </w:p>
    <w:p w14:paraId="6C7129DF">
      <w:pPr>
        <w:pageBreakBefore w:val="0"/>
        <w:widowControl w:val="0"/>
        <w:tabs>
          <w:tab w:val="left" w:pos="3850"/>
          <w:tab w:val="left" w:pos="3980"/>
          <w:tab w:val="left" w:pos="4100"/>
          <w:tab w:val="left" w:pos="4600"/>
          <w:tab w:val="left" w:pos="5360"/>
          <w:tab w:val="left" w:pos="5460"/>
          <w:tab w:val="left" w:pos="6200"/>
          <w:tab w:val="left" w:pos="6327"/>
          <w:tab w:val="left" w:pos="6901"/>
        </w:tabs>
        <w:kinsoku/>
        <w:wordWrap/>
        <w:overflowPunct/>
        <w:topLinePunct w:val="0"/>
        <w:autoSpaceDE w:val="0"/>
        <w:autoSpaceDN w:val="0"/>
        <w:bidi w:val="0"/>
        <w:adjustRightInd w:val="0"/>
        <w:snapToGrid w:val="0"/>
        <w:spacing w:line="440" w:lineRule="exact"/>
        <w:ind w:firstLine="420" w:firstLineChars="200"/>
        <w:textAlignment w:val="auto"/>
        <w:rPr>
          <w:rFonts w:hint="default" w:ascii="宋体" w:hAnsi="宋体" w:eastAsia="宋体"/>
          <w:snapToGrid w:val="0"/>
          <w:color w:val="auto"/>
          <w:kern w:val="0"/>
          <w:szCs w:val="21"/>
          <w:highlight w:val="none"/>
          <w:lang w:val="en-US" w:eastAsia="zh-CN"/>
        </w:rPr>
      </w:pPr>
      <w:bookmarkStart w:id="63" w:name="_Toc287607732"/>
      <w:bookmarkStart w:id="64" w:name="_Toc509218696"/>
      <w:bookmarkStart w:id="65" w:name="_Toc430530420"/>
      <w:bookmarkStart w:id="66" w:name="_Toc200359242"/>
      <w:bookmarkStart w:id="67" w:name="_Toc287620671"/>
      <w:bookmarkStart w:id="68" w:name="_Toc224103303"/>
      <w:bookmarkStart w:id="69" w:name="_Toc277082540"/>
      <w:bookmarkStart w:id="70" w:name="_Toc200359431"/>
      <w:r>
        <w:rPr>
          <w:rFonts w:ascii="宋体" w:hAnsi="宋体"/>
          <w:snapToGrid w:val="0"/>
          <w:color w:val="auto"/>
          <w:kern w:val="0"/>
          <w:szCs w:val="21"/>
          <w:highlight w:val="none"/>
        </w:rPr>
        <w:t>凡有意参加</w:t>
      </w:r>
      <w:r>
        <w:rPr>
          <w:rFonts w:hint="eastAsia" w:ascii="宋体" w:hAnsi="宋体"/>
          <w:snapToGrid w:val="0"/>
          <w:color w:val="auto"/>
          <w:kern w:val="0"/>
          <w:szCs w:val="21"/>
          <w:highlight w:val="none"/>
          <w:lang w:val="en-US" w:eastAsia="zh-CN"/>
        </w:rPr>
        <w:t>竞标</w:t>
      </w:r>
      <w:r>
        <w:rPr>
          <w:rFonts w:ascii="宋体" w:hAnsi="宋体"/>
          <w:snapToGrid w:val="0"/>
          <w:color w:val="auto"/>
          <w:kern w:val="0"/>
          <w:szCs w:val="21"/>
          <w:highlight w:val="none"/>
        </w:rPr>
        <w:t>者，请于</w:t>
      </w:r>
      <w:r>
        <w:rPr>
          <w:rFonts w:hint="eastAsia" w:ascii="宋体" w:hAnsi="宋体"/>
          <w:snapToGrid w:val="0"/>
          <w:color w:val="auto"/>
          <w:kern w:val="0"/>
          <w:szCs w:val="21"/>
          <w:highlight w:val="none"/>
          <w:u w:val="single"/>
          <w:lang w:val="en-US" w:eastAsia="zh-CN"/>
        </w:rPr>
        <w:t>即日</w:t>
      </w:r>
      <w:r>
        <w:rPr>
          <w:rFonts w:ascii="宋体" w:hAnsi="宋体"/>
          <w:snapToGrid w:val="0"/>
          <w:color w:val="auto"/>
          <w:kern w:val="0"/>
          <w:szCs w:val="21"/>
          <w:highlight w:val="none"/>
        </w:rPr>
        <w:t>起在</w:t>
      </w:r>
      <w:r>
        <w:rPr>
          <w:rFonts w:hint="eastAsia" w:ascii="宋体" w:hAnsi="宋体"/>
          <w:snapToGrid w:val="0"/>
          <w:color w:val="auto"/>
          <w:kern w:val="0"/>
          <w:szCs w:val="21"/>
          <w:highlight w:val="none"/>
          <w:u w:val="single"/>
        </w:rPr>
        <w:t>重庆理工职业学院官网校企合作一体化招标采购平台（http://www.cqip.com.cn/html/15/Index.shtml）</w:t>
      </w:r>
      <w:r>
        <w:rPr>
          <w:rFonts w:ascii="宋体" w:hAnsi="宋体"/>
          <w:snapToGrid w:val="0"/>
          <w:color w:val="auto"/>
          <w:kern w:val="0"/>
          <w:szCs w:val="21"/>
          <w:highlight w:val="none"/>
        </w:rPr>
        <w:t>下载</w:t>
      </w:r>
      <w:r>
        <w:rPr>
          <w:rFonts w:hint="eastAsia" w:ascii="宋体" w:hAnsi="宋体"/>
          <w:snapToGrid w:val="0"/>
          <w:color w:val="auto"/>
          <w:kern w:val="0"/>
          <w:szCs w:val="21"/>
          <w:highlight w:val="none"/>
          <w:lang w:eastAsia="zh-CN"/>
        </w:rPr>
        <w:t>比选文件</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工程量清单、图纸、澄清、修改、补充通知、最高限价通知等全部内容。不管下载与否都视为潜在</w:t>
      </w:r>
      <w:r>
        <w:rPr>
          <w:rFonts w:hint="eastAsia" w:ascii="宋体" w:hAnsi="宋体"/>
          <w:snapToGrid w:val="0"/>
          <w:color w:val="auto"/>
          <w:kern w:val="0"/>
          <w:szCs w:val="21"/>
          <w:highlight w:val="none"/>
          <w:lang w:eastAsia="zh-CN"/>
        </w:rPr>
        <w:t>比选申请人</w:t>
      </w:r>
      <w:r>
        <w:rPr>
          <w:rFonts w:ascii="宋体" w:hAnsi="宋体"/>
          <w:snapToGrid w:val="0"/>
          <w:color w:val="auto"/>
          <w:kern w:val="0"/>
          <w:szCs w:val="21"/>
          <w:highlight w:val="none"/>
        </w:rPr>
        <w:t>全部知晓有关招</w:t>
      </w:r>
      <w:r>
        <w:rPr>
          <w:rFonts w:hint="eastAsia" w:ascii="宋体" w:hAnsi="宋体"/>
          <w:snapToGrid w:val="0"/>
          <w:color w:val="auto"/>
          <w:kern w:val="0"/>
          <w:szCs w:val="21"/>
          <w:highlight w:val="none"/>
          <w:lang w:eastAsia="zh-CN"/>
        </w:rPr>
        <w:t>竞标</w:t>
      </w:r>
      <w:r>
        <w:rPr>
          <w:rFonts w:ascii="宋体" w:hAnsi="宋体"/>
          <w:snapToGrid w:val="0"/>
          <w:color w:val="auto"/>
          <w:kern w:val="0"/>
          <w:szCs w:val="21"/>
          <w:highlight w:val="none"/>
        </w:rPr>
        <w:t>过程和全部内容。</w:t>
      </w:r>
    </w:p>
    <w:p w14:paraId="69B33D81">
      <w:pPr>
        <w:pStyle w:val="4"/>
        <w:spacing w:before="100" w:after="100" w:line="460" w:lineRule="exact"/>
        <w:rPr>
          <w:rFonts w:hint="eastAsia" w:ascii="宋体" w:hAnsi="宋体" w:eastAsia="宋体" w:cs="宋体"/>
          <w:snapToGrid w:val="0"/>
          <w:color w:val="auto"/>
          <w:sz w:val="28"/>
          <w:szCs w:val="28"/>
          <w:highlight w:val="none"/>
        </w:rPr>
      </w:pPr>
      <w:bookmarkStart w:id="71" w:name="_Toc20350"/>
      <w:bookmarkStart w:id="72" w:name="_Toc13526"/>
      <w:r>
        <w:rPr>
          <w:rFonts w:hint="eastAsia" w:ascii="宋体" w:hAnsi="宋体" w:eastAsia="宋体" w:cs="宋体"/>
          <w:snapToGrid w:val="0"/>
          <w:color w:val="auto"/>
          <w:sz w:val="28"/>
          <w:szCs w:val="28"/>
          <w:highlight w:val="none"/>
        </w:rPr>
        <w:t xml:space="preserve">6.  </w:t>
      </w:r>
      <w:r>
        <w:rPr>
          <w:rFonts w:hint="eastAsia" w:ascii="宋体" w:hAnsi="宋体" w:cs="宋体"/>
          <w:snapToGrid w:val="0"/>
          <w:color w:val="auto"/>
          <w:sz w:val="28"/>
          <w:szCs w:val="28"/>
          <w:highlight w:val="none"/>
          <w:lang w:eastAsia="zh-CN"/>
        </w:rPr>
        <w:t>竞标文件</w:t>
      </w:r>
      <w:r>
        <w:rPr>
          <w:rFonts w:hint="eastAsia" w:ascii="宋体" w:hAnsi="宋体" w:eastAsia="宋体" w:cs="宋体"/>
          <w:snapToGrid w:val="0"/>
          <w:color w:val="auto"/>
          <w:sz w:val="28"/>
          <w:szCs w:val="28"/>
          <w:highlight w:val="none"/>
        </w:rPr>
        <w:t>的递交</w:t>
      </w:r>
      <w:bookmarkEnd w:id="63"/>
      <w:bookmarkEnd w:id="64"/>
      <w:bookmarkEnd w:id="65"/>
      <w:bookmarkEnd w:id="66"/>
      <w:bookmarkEnd w:id="67"/>
      <w:bookmarkEnd w:id="68"/>
      <w:bookmarkEnd w:id="69"/>
      <w:bookmarkEnd w:id="70"/>
      <w:bookmarkEnd w:id="71"/>
      <w:bookmarkEnd w:id="72"/>
    </w:p>
    <w:p w14:paraId="216CBB1A">
      <w:pPr>
        <w:pageBreakBefore w:val="0"/>
        <w:widowControl w:val="0"/>
        <w:tabs>
          <w:tab w:val="left" w:pos="2000"/>
          <w:tab w:val="left" w:pos="5580"/>
          <w:tab w:val="left" w:pos="6220"/>
          <w:tab w:val="left" w:pos="6840"/>
          <w:tab w:val="left" w:pos="7460"/>
          <w:tab w:val="left" w:pos="8100"/>
        </w:tabs>
        <w:kinsoku/>
        <w:wordWrap/>
        <w:overflowPunct/>
        <w:topLinePunct w:val="0"/>
        <w:autoSpaceDE w:val="0"/>
        <w:autoSpaceDN w:val="0"/>
        <w:bidi w:val="0"/>
        <w:adjustRightInd w:val="0"/>
        <w:snapToGrid w:val="0"/>
        <w:spacing w:line="440" w:lineRule="exact"/>
        <w:ind w:firstLine="420" w:firstLineChars="200"/>
        <w:textAlignment w:val="auto"/>
        <w:rPr>
          <w:rFonts w:ascii="宋体" w:hAnsi="宋体"/>
          <w:snapToGrid w:val="0"/>
          <w:color w:val="auto"/>
          <w:kern w:val="0"/>
          <w:szCs w:val="21"/>
          <w:highlight w:val="none"/>
        </w:rPr>
      </w:pPr>
      <w:bookmarkStart w:id="73" w:name="_Toc509218697"/>
      <w:bookmarkStart w:id="74" w:name="_Toc224103304"/>
      <w:bookmarkStart w:id="75" w:name="_Toc287607733"/>
      <w:bookmarkStart w:id="76" w:name="_Toc430530421"/>
      <w:bookmarkStart w:id="77" w:name="_Toc200359243"/>
      <w:bookmarkStart w:id="78" w:name="_Toc200359432"/>
      <w:bookmarkStart w:id="79" w:name="_Toc287620672"/>
      <w:bookmarkStart w:id="80" w:name="_Toc277082541"/>
      <w:r>
        <w:rPr>
          <w:rFonts w:hint="eastAsia" w:ascii="宋体" w:hAnsi="宋体"/>
          <w:snapToGrid w:val="0"/>
          <w:color w:val="auto"/>
          <w:kern w:val="0"/>
          <w:szCs w:val="21"/>
          <w:highlight w:val="none"/>
          <w:lang w:val="en-US" w:eastAsia="zh-CN"/>
        </w:rPr>
        <w:t>6</w:t>
      </w:r>
      <w:r>
        <w:rPr>
          <w:rFonts w:ascii="宋体" w:hAnsi="宋体"/>
          <w:snapToGrid w:val="0"/>
          <w:color w:val="auto"/>
          <w:kern w:val="0"/>
          <w:szCs w:val="21"/>
          <w:highlight w:val="none"/>
        </w:rPr>
        <w:t xml:space="preserve">.1  </w:t>
      </w:r>
      <w:r>
        <w:rPr>
          <w:rFonts w:hint="eastAsia" w:ascii="宋体" w:hAnsi="宋体"/>
          <w:snapToGrid w:val="0"/>
          <w:color w:val="auto"/>
          <w:kern w:val="0"/>
          <w:szCs w:val="21"/>
          <w:highlight w:val="none"/>
          <w:lang w:eastAsia="zh-CN"/>
        </w:rPr>
        <w:t>竞标文件</w:t>
      </w:r>
      <w:r>
        <w:rPr>
          <w:rFonts w:ascii="宋体" w:hAnsi="宋体"/>
          <w:snapToGrid w:val="0"/>
          <w:color w:val="auto"/>
          <w:kern w:val="0"/>
          <w:szCs w:val="21"/>
          <w:highlight w:val="none"/>
        </w:rPr>
        <w:t>递交的截止时间（</w:t>
      </w:r>
      <w:r>
        <w:rPr>
          <w:rFonts w:hint="eastAsia" w:ascii="宋体" w:hAnsi="宋体"/>
          <w:snapToGrid w:val="0"/>
          <w:color w:val="auto"/>
          <w:kern w:val="0"/>
          <w:szCs w:val="21"/>
          <w:highlight w:val="none"/>
          <w:lang w:eastAsia="zh-CN"/>
        </w:rPr>
        <w:t>竞标</w:t>
      </w:r>
      <w:r>
        <w:rPr>
          <w:rFonts w:ascii="宋体" w:hAnsi="宋体"/>
          <w:snapToGrid w:val="0"/>
          <w:color w:val="auto"/>
          <w:kern w:val="0"/>
          <w:szCs w:val="21"/>
          <w:highlight w:val="none"/>
        </w:rPr>
        <w:t>截止时间，下同）为</w:t>
      </w:r>
      <w:r>
        <w:rPr>
          <w:rFonts w:hint="eastAsia" w:ascii="宋体" w:hAnsi="宋体"/>
          <w:snapToGrid w:val="0"/>
          <w:color w:val="auto"/>
          <w:kern w:val="0"/>
          <w:szCs w:val="21"/>
          <w:highlight w:val="none"/>
          <w:u w:val="single"/>
          <w:lang w:val="en-US" w:eastAsia="zh-CN"/>
        </w:rPr>
        <w:t xml:space="preserve"> 2025 </w:t>
      </w:r>
      <w:r>
        <w:rPr>
          <w:rFonts w:hint="eastAsia" w:ascii="宋体" w:hAnsi="宋体"/>
          <w:snapToGrid w:val="0"/>
          <w:color w:val="auto"/>
          <w:kern w:val="0"/>
          <w:szCs w:val="21"/>
          <w:highlight w:val="none"/>
          <w:u w:val="none"/>
        </w:rPr>
        <w:t>年</w:t>
      </w:r>
      <w:r>
        <w:rPr>
          <w:rFonts w:hint="eastAsia" w:ascii="宋体" w:hAnsi="宋体"/>
          <w:snapToGrid w:val="0"/>
          <w:color w:val="auto"/>
          <w:kern w:val="0"/>
          <w:szCs w:val="21"/>
          <w:highlight w:val="none"/>
          <w:u w:val="single"/>
          <w:lang w:val="en-US" w:eastAsia="zh-CN"/>
        </w:rPr>
        <w:t xml:space="preserve"> 7 </w:t>
      </w:r>
      <w:r>
        <w:rPr>
          <w:rFonts w:hint="eastAsia" w:ascii="宋体" w:hAnsi="宋体"/>
          <w:snapToGrid w:val="0"/>
          <w:color w:val="auto"/>
          <w:kern w:val="0"/>
          <w:szCs w:val="21"/>
          <w:highlight w:val="none"/>
          <w:u w:val="none"/>
        </w:rPr>
        <w:t>月</w:t>
      </w:r>
      <w:r>
        <w:rPr>
          <w:rFonts w:hint="eastAsia" w:ascii="宋体" w:hAnsi="宋体"/>
          <w:snapToGrid w:val="0"/>
          <w:color w:val="auto"/>
          <w:kern w:val="0"/>
          <w:szCs w:val="21"/>
          <w:highlight w:val="none"/>
          <w:u w:val="single"/>
          <w:lang w:val="en-US" w:eastAsia="zh-CN"/>
        </w:rPr>
        <w:t xml:space="preserve"> 7 </w:t>
      </w:r>
      <w:r>
        <w:rPr>
          <w:rFonts w:hint="eastAsia" w:ascii="宋体" w:hAnsi="宋体"/>
          <w:snapToGrid w:val="0"/>
          <w:color w:val="auto"/>
          <w:kern w:val="0"/>
          <w:szCs w:val="21"/>
          <w:highlight w:val="none"/>
          <w:u w:val="none"/>
        </w:rPr>
        <w:t>日</w:t>
      </w:r>
      <w:r>
        <w:rPr>
          <w:rFonts w:hint="eastAsia" w:ascii="宋体" w:hAnsi="宋体"/>
          <w:snapToGrid w:val="0"/>
          <w:color w:val="auto"/>
          <w:kern w:val="0"/>
          <w:szCs w:val="21"/>
          <w:highlight w:val="none"/>
          <w:u w:val="single"/>
          <w:lang w:val="en-US" w:eastAsia="zh-CN"/>
        </w:rPr>
        <w:t xml:space="preserve"> 14 </w:t>
      </w:r>
      <w:r>
        <w:rPr>
          <w:rFonts w:ascii="宋体" w:hAnsi="宋体"/>
          <w:snapToGrid w:val="0"/>
          <w:color w:val="auto"/>
          <w:kern w:val="0"/>
          <w:szCs w:val="21"/>
          <w:highlight w:val="none"/>
        </w:rPr>
        <w:t>时</w:t>
      </w:r>
      <w:r>
        <w:rPr>
          <w:rFonts w:hint="eastAsia" w:ascii="宋体" w:hAnsi="宋体"/>
          <w:snapToGrid w:val="0"/>
          <w:color w:val="auto"/>
          <w:kern w:val="0"/>
          <w:szCs w:val="21"/>
          <w:highlight w:val="none"/>
          <w:u w:val="single"/>
          <w:lang w:val="en-US" w:eastAsia="zh-CN"/>
        </w:rPr>
        <w:t xml:space="preserve"> 30 </w:t>
      </w:r>
      <w:r>
        <w:rPr>
          <w:rFonts w:ascii="宋体" w:hAnsi="宋体"/>
          <w:snapToGrid w:val="0"/>
          <w:color w:val="auto"/>
          <w:kern w:val="0"/>
          <w:szCs w:val="21"/>
          <w:highlight w:val="none"/>
        </w:rPr>
        <w:t>分，地点为</w:t>
      </w:r>
      <w:r>
        <w:rPr>
          <w:rFonts w:hint="eastAsia" w:ascii="宋体" w:hAnsi="宋体"/>
          <w:snapToGrid w:val="0"/>
          <w:color w:val="auto"/>
          <w:kern w:val="0"/>
          <w:szCs w:val="21"/>
          <w:highlight w:val="none"/>
          <w:u w:val="single"/>
        </w:rPr>
        <w:t>重庆市巴南区界石镇东城大道 588号</w:t>
      </w:r>
      <w:r>
        <w:rPr>
          <w:rFonts w:hint="eastAsia" w:ascii="宋体" w:hAnsi="宋体"/>
          <w:snapToGrid w:val="0"/>
          <w:color w:val="auto"/>
          <w:kern w:val="0"/>
          <w:szCs w:val="21"/>
          <w:highlight w:val="none"/>
          <w:u w:val="single"/>
          <w:lang w:val="en-US" w:eastAsia="zh-CN"/>
        </w:rPr>
        <w:t>综合楼527办公室</w:t>
      </w:r>
      <w:r>
        <w:rPr>
          <w:rFonts w:ascii="宋体" w:hAnsi="宋体"/>
          <w:snapToGrid w:val="0"/>
          <w:color w:val="auto"/>
          <w:kern w:val="0"/>
          <w:szCs w:val="21"/>
          <w:highlight w:val="none"/>
        </w:rPr>
        <w:t>。</w:t>
      </w:r>
    </w:p>
    <w:p w14:paraId="32D371D0">
      <w:pPr>
        <w:spacing w:line="450" w:lineRule="exact"/>
        <w:ind w:firstLine="420" w:firstLineChars="200"/>
        <w:rPr>
          <w:rFonts w:ascii="宋体" w:hAnsi="宋体"/>
          <w:snapToGrid w:val="0"/>
          <w:kern w:val="0"/>
          <w:szCs w:val="21"/>
          <w:highlight w:val="none"/>
        </w:rPr>
      </w:pPr>
      <w:r>
        <w:rPr>
          <w:rFonts w:hint="eastAsia" w:ascii="宋体" w:hAnsi="宋体"/>
          <w:snapToGrid w:val="0"/>
          <w:color w:val="auto"/>
          <w:kern w:val="0"/>
          <w:szCs w:val="21"/>
          <w:highlight w:val="none"/>
          <w:lang w:val="en-US" w:eastAsia="zh-CN"/>
        </w:rPr>
        <w:t>6</w:t>
      </w:r>
      <w:r>
        <w:rPr>
          <w:rFonts w:ascii="宋体" w:hAnsi="宋体"/>
          <w:snapToGrid w:val="0"/>
          <w:color w:val="auto"/>
          <w:kern w:val="0"/>
          <w:szCs w:val="21"/>
          <w:highlight w:val="none"/>
        </w:rPr>
        <w:t>.2  逾期送达的或者未送达指定地点的</w:t>
      </w:r>
      <w:r>
        <w:rPr>
          <w:rFonts w:hint="eastAsia" w:ascii="宋体" w:hAnsi="宋体"/>
          <w:snapToGrid w:val="0"/>
          <w:color w:val="auto"/>
          <w:kern w:val="0"/>
          <w:szCs w:val="21"/>
          <w:highlight w:val="none"/>
          <w:lang w:eastAsia="zh-CN"/>
        </w:rPr>
        <w:t>竞标文件</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不予受理。</w:t>
      </w:r>
      <w:r>
        <w:rPr>
          <w:rFonts w:hint="eastAsia" w:ascii="宋体" w:hAnsi="宋体"/>
          <w:snapToGrid w:val="0"/>
          <w:kern w:val="0"/>
          <w:szCs w:val="21"/>
          <w:highlight w:val="none"/>
        </w:rPr>
        <w:t xml:space="preserve"> </w:t>
      </w:r>
    </w:p>
    <w:p w14:paraId="3659D827">
      <w:pPr>
        <w:pStyle w:val="4"/>
        <w:spacing w:before="100" w:after="100" w:line="460" w:lineRule="exact"/>
        <w:rPr>
          <w:rFonts w:hint="eastAsia" w:ascii="宋体" w:hAnsi="宋体" w:eastAsia="宋体" w:cs="宋体"/>
          <w:snapToGrid w:val="0"/>
          <w:color w:val="auto"/>
          <w:sz w:val="28"/>
          <w:szCs w:val="28"/>
          <w:highlight w:val="none"/>
        </w:rPr>
      </w:pPr>
      <w:bookmarkStart w:id="81" w:name="_Toc23413"/>
      <w:bookmarkStart w:id="82" w:name="_Toc17007"/>
      <w:r>
        <w:rPr>
          <w:rFonts w:hint="eastAsia" w:ascii="宋体" w:hAnsi="宋体" w:eastAsia="宋体" w:cs="宋体"/>
          <w:snapToGrid w:val="0"/>
          <w:color w:val="auto"/>
          <w:sz w:val="28"/>
          <w:szCs w:val="28"/>
          <w:highlight w:val="none"/>
        </w:rPr>
        <w:t>7.  发布公告的媒介</w:t>
      </w:r>
      <w:bookmarkEnd w:id="73"/>
      <w:bookmarkEnd w:id="74"/>
      <w:bookmarkEnd w:id="75"/>
      <w:bookmarkEnd w:id="76"/>
      <w:bookmarkEnd w:id="77"/>
      <w:bookmarkEnd w:id="78"/>
      <w:bookmarkEnd w:id="79"/>
      <w:bookmarkEnd w:id="80"/>
      <w:bookmarkEnd w:id="81"/>
      <w:bookmarkEnd w:id="82"/>
    </w:p>
    <w:p w14:paraId="295E9C80">
      <w:pPr>
        <w:pageBreakBefore w:val="0"/>
        <w:widowControl w:val="0"/>
        <w:kinsoku/>
        <w:wordWrap/>
        <w:overflowPunct/>
        <w:topLinePunct w:val="0"/>
        <w:bidi w:val="0"/>
        <w:spacing w:before="100" w:after="100" w:line="440" w:lineRule="exact"/>
        <w:ind w:firstLine="420" w:firstLineChars="200"/>
        <w:textAlignment w:val="auto"/>
        <w:outlineLvl w:val="9"/>
        <w:rPr>
          <w:rFonts w:hint="eastAsia" w:ascii="宋体" w:hAnsi="宋体" w:eastAsia="宋体" w:cs="宋体"/>
          <w:snapToGrid w:val="0"/>
          <w:color w:val="auto"/>
          <w:kern w:val="0"/>
          <w:szCs w:val="21"/>
          <w:highlight w:val="none"/>
        </w:rPr>
      </w:pPr>
      <w:r>
        <w:rPr>
          <w:rFonts w:hint="eastAsia" w:ascii="宋体" w:hAnsi="宋体"/>
          <w:b w:val="0"/>
          <w:bCs w:val="0"/>
          <w:snapToGrid w:val="0"/>
          <w:color w:val="auto"/>
          <w:sz w:val="21"/>
          <w:szCs w:val="21"/>
          <w:highlight w:val="none"/>
          <w:lang w:val="en-US" w:eastAsia="zh-CN"/>
        </w:rPr>
        <w:t>本次比选公告在重庆理工职业学院官网校企合作一体化招标采购平台发布。</w:t>
      </w:r>
    </w:p>
    <w:p w14:paraId="459998A2">
      <w:pPr>
        <w:pStyle w:val="4"/>
        <w:spacing w:before="100" w:after="100" w:line="460" w:lineRule="exact"/>
        <w:rPr>
          <w:rFonts w:hint="eastAsia" w:ascii="宋体" w:hAnsi="宋体" w:eastAsia="宋体" w:cs="宋体"/>
          <w:snapToGrid w:val="0"/>
          <w:color w:val="auto"/>
          <w:sz w:val="28"/>
          <w:szCs w:val="28"/>
          <w:highlight w:val="none"/>
        </w:rPr>
      </w:pPr>
      <w:bookmarkStart w:id="83" w:name="_Toc509218698"/>
      <w:bookmarkStart w:id="84" w:name="_Toc12918"/>
      <w:bookmarkStart w:id="85" w:name="_Toc287620673"/>
      <w:bookmarkStart w:id="86" w:name="_Toc430530422"/>
      <w:bookmarkStart w:id="87" w:name="_Toc287607734"/>
      <w:bookmarkStart w:id="88" w:name="_Toc11768"/>
      <w:bookmarkStart w:id="89" w:name="_Toc277082542"/>
      <w:bookmarkStart w:id="90" w:name="_Toc224103305"/>
      <w:r>
        <w:rPr>
          <w:rFonts w:hint="eastAsia" w:ascii="宋体" w:hAnsi="宋体" w:eastAsia="宋体" w:cs="宋体"/>
          <w:snapToGrid w:val="0"/>
          <w:color w:val="auto"/>
          <w:sz w:val="28"/>
          <w:szCs w:val="28"/>
          <w:highlight w:val="none"/>
        </w:rPr>
        <w:t>8.  联系方式</w:t>
      </w:r>
      <w:bookmarkEnd w:id="83"/>
      <w:bookmarkEnd w:id="84"/>
      <w:bookmarkEnd w:id="85"/>
      <w:bookmarkEnd w:id="86"/>
      <w:bookmarkEnd w:id="87"/>
      <w:bookmarkEnd w:id="88"/>
      <w:bookmarkEnd w:id="89"/>
      <w:bookmarkEnd w:id="90"/>
    </w:p>
    <w:p w14:paraId="160FF06A">
      <w:pPr>
        <w:tabs>
          <w:tab w:val="left" w:pos="5140"/>
          <w:tab w:val="left" w:pos="8520"/>
        </w:tabs>
        <w:autoSpaceDE w:val="0"/>
        <w:autoSpaceDN w:val="0"/>
        <w:adjustRightInd w:val="0"/>
        <w:snapToGrid w:val="0"/>
        <w:spacing w:line="450" w:lineRule="exact"/>
        <w:ind w:firstLine="420" w:firstLineChars="200"/>
        <w:jc w:val="left"/>
        <w:rPr>
          <w:rFonts w:hint="eastAsia" w:ascii="宋体" w:hAnsi="宋体" w:eastAsia="宋体" w:cs="宋体"/>
          <w:snapToGrid w:val="0"/>
          <w:color w:val="auto"/>
          <w:kern w:val="0"/>
          <w:szCs w:val="21"/>
          <w:highlight w:val="none"/>
        </w:rPr>
      </w:pPr>
      <w:r>
        <w:rPr>
          <w:rFonts w:hint="eastAsia" w:ascii="宋体" w:hAnsi="宋体" w:cs="宋体"/>
          <w:snapToGrid w:val="0"/>
          <w:color w:val="auto"/>
          <w:kern w:val="0"/>
          <w:szCs w:val="21"/>
          <w:highlight w:val="none"/>
          <w:lang w:val="en-US" w:eastAsia="zh-CN"/>
        </w:rPr>
        <w:t>比选</w:t>
      </w:r>
      <w:r>
        <w:rPr>
          <w:rFonts w:hint="eastAsia" w:ascii="宋体" w:hAnsi="宋体" w:eastAsia="宋体" w:cs="宋体"/>
          <w:snapToGrid w:val="0"/>
          <w:color w:val="auto"/>
          <w:kern w:val="0"/>
          <w:szCs w:val="21"/>
          <w:highlight w:val="none"/>
        </w:rPr>
        <w:t>人：</w:t>
      </w:r>
      <w:r>
        <w:rPr>
          <w:rFonts w:hint="eastAsia" w:ascii="宋体" w:hAnsi="宋体" w:eastAsia="宋体" w:cs="宋体"/>
          <w:snapToGrid w:val="0"/>
          <w:color w:val="auto"/>
          <w:kern w:val="0"/>
          <w:szCs w:val="21"/>
          <w:highlight w:val="none"/>
          <w:u w:val="none"/>
        </w:rPr>
        <w:t xml:space="preserve">重庆理工职业学院      </w:t>
      </w:r>
    </w:p>
    <w:p w14:paraId="1CDC0105">
      <w:pPr>
        <w:tabs>
          <w:tab w:val="left" w:pos="5140"/>
          <w:tab w:val="left" w:pos="8420"/>
        </w:tabs>
        <w:autoSpaceDE w:val="0"/>
        <w:autoSpaceDN w:val="0"/>
        <w:adjustRightInd w:val="0"/>
        <w:snapToGrid w:val="0"/>
        <w:spacing w:line="450" w:lineRule="exact"/>
        <w:ind w:firstLine="420" w:firstLineChars="2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地址：</w:t>
      </w:r>
      <w:r>
        <w:rPr>
          <w:rFonts w:hint="eastAsia" w:ascii="宋体" w:hAnsi="宋体" w:eastAsia="宋体" w:cs="宋体"/>
          <w:snapToGrid w:val="0"/>
          <w:color w:val="auto"/>
          <w:kern w:val="0"/>
          <w:szCs w:val="21"/>
          <w:highlight w:val="none"/>
          <w:u w:val="none"/>
        </w:rPr>
        <w:t xml:space="preserve">重庆市巴南区东城大道588号 </w:t>
      </w:r>
      <w:r>
        <w:rPr>
          <w:rFonts w:hint="eastAsia" w:ascii="宋体" w:hAnsi="宋体" w:eastAsia="宋体" w:cs="宋体"/>
          <w:snapToGrid w:val="0"/>
          <w:color w:val="auto"/>
          <w:kern w:val="0"/>
          <w:szCs w:val="21"/>
          <w:highlight w:val="none"/>
        </w:rPr>
        <w:t xml:space="preserve">            </w:t>
      </w:r>
    </w:p>
    <w:p w14:paraId="5E89CC07">
      <w:pPr>
        <w:autoSpaceDE w:val="0"/>
        <w:autoSpaceDN w:val="0"/>
        <w:adjustRightInd w:val="0"/>
        <w:snapToGrid w:val="0"/>
        <w:spacing w:line="440" w:lineRule="exact"/>
        <w:ind w:firstLine="420" w:firstLineChars="200"/>
        <w:jc w:val="both"/>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联系人：</w:t>
      </w:r>
      <w:r>
        <w:rPr>
          <w:rFonts w:hint="eastAsia" w:ascii="宋体" w:hAnsi="宋体" w:cs="宋体"/>
          <w:snapToGrid w:val="0"/>
          <w:color w:val="auto"/>
          <w:kern w:val="0"/>
          <w:szCs w:val="21"/>
          <w:highlight w:val="none"/>
          <w:u w:val="none"/>
          <w:lang w:eastAsia="zh-CN"/>
        </w:rPr>
        <w:t>张</w:t>
      </w:r>
      <w:r>
        <w:rPr>
          <w:rFonts w:hint="eastAsia" w:ascii="宋体" w:hAnsi="宋体" w:eastAsia="宋体" w:cs="宋体"/>
          <w:snapToGrid w:val="0"/>
          <w:color w:val="auto"/>
          <w:kern w:val="0"/>
          <w:szCs w:val="21"/>
          <w:highlight w:val="none"/>
          <w:u w:val="none"/>
        </w:rPr>
        <w:t xml:space="preserve">老师 </w:t>
      </w:r>
      <w:r>
        <w:rPr>
          <w:rFonts w:hint="eastAsia" w:ascii="宋体" w:hAnsi="宋体" w:cs="宋体"/>
          <w:snapToGrid w:val="0"/>
          <w:color w:val="auto"/>
          <w:kern w:val="0"/>
          <w:szCs w:val="21"/>
          <w:highlight w:val="none"/>
          <w:u w:val="none"/>
          <w:lang w:eastAsia="zh-CN"/>
        </w:rPr>
        <w:t>，</w:t>
      </w:r>
      <w:r>
        <w:rPr>
          <w:rFonts w:hint="eastAsia" w:ascii="宋体" w:hAnsi="宋体" w:eastAsia="宋体" w:cs="宋体"/>
          <w:snapToGrid w:val="0"/>
          <w:color w:val="auto"/>
          <w:kern w:val="0"/>
          <w:szCs w:val="21"/>
          <w:highlight w:val="none"/>
          <w:u w:val="none"/>
        </w:rPr>
        <w:t>电话：</w:t>
      </w:r>
      <w:r>
        <w:rPr>
          <w:rFonts w:hint="eastAsia" w:ascii="宋体" w:hAnsi="宋体" w:eastAsia="宋体" w:cs="宋体"/>
          <w:snapToGrid w:val="0"/>
          <w:color w:val="auto"/>
          <w:kern w:val="0"/>
          <w:szCs w:val="21"/>
          <w:highlight w:val="none"/>
          <w:u w:val="none"/>
          <w:lang w:val="en-US" w:eastAsia="zh-CN"/>
        </w:rPr>
        <w:t>16623604445</w:t>
      </w:r>
      <w:r>
        <w:rPr>
          <w:rFonts w:hint="eastAsia" w:ascii="宋体" w:hAnsi="宋体" w:eastAsia="宋体" w:cs="宋体"/>
          <w:snapToGrid w:val="0"/>
          <w:color w:val="auto"/>
          <w:kern w:val="0"/>
          <w:szCs w:val="21"/>
          <w:highlight w:val="none"/>
          <w:u w:val="none"/>
        </w:rPr>
        <w:t xml:space="preserve"> </w:t>
      </w:r>
      <w:r>
        <w:rPr>
          <w:rFonts w:hint="eastAsia" w:ascii="宋体" w:hAnsi="宋体" w:cs="宋体"/>
          <w:snapToGrid w:val="0"/>
          <w:color w:val="auto"/>
          <w:kern w:val="0"/>
          <w:szCs w:val="21"/>
          <w:highlight w:val="none"/>
          <w:u w:val="none"/>
          <w:lang w:val="en-US" w:eastAsia="zh-CN"/>
        </w:rPr>
        <w:t xml:space="preserve">           </w:t>
      </w:r>
      <w:r>
        <w:rPr>
          <w:rFonts w:hint="eastAsia" w:ascii="宋体" w:hAnsi="宋体" w:eastAsia="宋体" w:cs="宋体"/>
          <w:snapToGrid w:val="0"/>
          <w:color w:val="auto"/>
          <w:kern w:val="0"/>
          <w:szCs w:val="21"/>
          <w:highlight w:val="none"/>
        </w:rPr>
        <w:t xml:space="preserve">   </w:t>
      </w:r>
    </w:p>
    <w:p w14:paraId="628EE393">
      <w:pPr>
        <w:autoSpaceDE w:val="0"/>
        <w:autoSpaceDN w:val="0"/>
        <w:adjustRightInd w:val="0"/>
        <w:snapToGrid w:val="0"/>
        <w:spacing w:line="440" w:lineRule="exact"/>
        <w:ind w:firstLine="5880" w:firstLineChars="2800"/>
        <w:jc w:val="both"/>
        <w:rPr>
          <w:rFonts w:hint="eastAsia" w:ascii="宋体" w:hAnsi="宋体" w:eastAsia="宋体" w:cs="宋体"/>
          <w:snapToGrid w:val="0"/>
          <w:color w:val="auto"/>
          <w:kern w:val="0"/>
          <w:szCs w:val="21"/>
          <w:highlight w:val="none"/>
        </w:rPr>
      </w:pPr>
    </w:p>
    <w:p w14:paraId="3A322291">
      <w:pPr>
        <w:autoSpaceDE w:val="0"/>
        <w:autoSpaceDN w:val="0"/>
        <w:adjustRightInd w:val="0"/>
        <w:snapToGrid w:val="0"/>
        <w:spacing w:line="440" w:lineRule="exact"/>
        <w:ind w:firstLine="5880" w:firstLineChars="2800"/>
        <w:jc w:val="both"/>
        <w:rPr>
          <w:rFonts w:hint="eastAsia" w:ascii="宋体" w:hAnsi="宋体" w:eastAsia="宋体" w:cs="宋体"/>
          <w:snapToGrid w:val="0"/>
          <w:color w:val="auto"/>
          <w:kern w:val="0"/>
          <w:szCs w:val="21"/>
          <w:highlight w:val="none"/>
        </w:rPr>
      </w:pPr>
    </w:p>
    <w:p w14:paraId="6816E99E">
      <w:pPr>
        <w:autoSpaceDE w:val="0"/>
        <w:autoSpaceDN w:val="0"/>
        <w:adjustRightInd w:val="0"/>
        <w:snapToGrid w:val="0"/>
        <w:spacing w:line="440" w:lineRule="exact"/>
        <w:ind w:firstLine="5880" w:firstLineChars="2800"/>
        <w:jc w:val="both"/>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  </w:t>
      </w:r>
      <w:r>
        <w:rPr>
          <w:rFonts w:hint="eastAsia" w:ascii="宋体" w:hAnsi="宋体" w:cs="宋体"/>
          <w:snapToGrid w:val="0"/>
          <w:color w:val="auto"/>
          <w:kern w:val="0"/>
          <w:szCs w:val="21"/>
          <w:highlight w:val="none"/>
          <w:lang w:val="en-US" w:eastAsia="zh-CN"/>
        </w:rPr>
        <w:t xml:space="preserve"> </w:t>
      </w:r>
      <w:r>
        <w:rPr>
          <w:rFonts w:hint="eastAsia" w:ascii="宋体" w:hAnsi="宋体" w:eastAsia="宋体" w:cs="宋体"/>
          <w:snapToGrid w:val="0"/>
          <w:color w:val="auto"/>
          <w:kern w:val="0"/>
          <w:szCs w:val="21"/>
          <w:highlight w:val="none"/>
        </w:rPr>
        <w:t xml:space="preserve"> </w:t>
      </w:r>
      <w:r>
        <w:rPr>
          <w:rFonts w:hint="eastAsia" w:ascii="宋体" w:hAnsi="宋体" w:eastAsia="宋体" w:cs="宋体"/>
          <w:snapToGrid w:val="0"/>
          <w:color w:val="auto"/>
          <w:kern w:val="0"/>
          <w:szCs w:val="21"/>
          <w:highlight w:val="none"/>
          <w:u w:val="none"/>
        </w:rPr>
        <w:t xml:space="preserve">  </w:t>
      </w:r>
      <w:r>
        <w:rPr>
          <w:rFonts w:hint="eastAsia" w:ascii="宋体" w:hAnsi="宋体" w:cs="宋体"/>
          <w:snapToGrid w:val="0"/>
          <w:color w:val="auto"/>
          <w:kern w:val="0"/>
          <w:szCs w:val="21"/>
          <w:highlight w:val="none"/>
          <w:u w:val="none"/>
          <w:lang w:val="en-US" w:eastAsia="zh-CN"/>
        </w:rPr>
        <w:t>2025</w:t>
      </w:r>
      <w:r>
        <w:rPr>
          <w:rFonts w:hint="eastAsia" w:ascii="宋体" w:hAnsi="宋体" w:eastAsia="宋体" w:cs="宋体"/>
          <w:snapToGrid w:val="0"/>
          <w:color w:val="auto"/>
          <w:kern w:val="0"/>
          <w:szCs w:val="21"/>
          <w:highlight w:val="none"/>
          <w:u w:val="none"/>
        </w:rPr>
        <w:t xml:space="preserve"> 年 </w:t>
      </w:r>
      <w:r>
        <w:rPr>
          <w:rFonts w:hint="eastAsia" w:ascii="宋体" w:hAnsi="宋体" w:cs="宋体"/>
          <w:snapToGrid w:val="0"/>
          <w:color w:val="auto"/>
          <w:kern w:val="0"/>
          <w:szCs w:val="21"/>
          <w:highlight w:val="none"/>
          <w:u w:val="none"/>
          <w:lang w:val="en-US" w:eastAsia="zh-CN"/>
        </w:rPr>
        <w:t>6</w:t>
      </w:r>
      <w:r>
        <w:rPr>
          <w:rFonts w:hint="eastAsia" w:ascii="宋体" w:hAnsi="宋体" w:eastAsia="宋体" w:cs="宋体"/>
          <w:snapToGrid w:val="0"/>
          <w:color w:val="auto"/>
          <w:kern w:val="0"/>
          <w:szCs w:val="21"/>
          <w:highlight w:val="none"/>
          <w:u w:val="none"/>
        </w:rPr>
        <w:t xml:space="preserve"> 月 </w:t>
      </w:r>
      <w:r>
        <w:rPr>
          <w:rFonts w:hint="eastAsia" w:ascii="宋体" w:hAnsi="宋体" w:cs="宋体"/>
          <w:snapToGrid w:val="0"/>
          <w:color w:val="auto"/>
          <w:kern w:val="0"/>
          <w:szCs w:val="21"/>
          <w:highlight w:val="none"/>
          <w:u w:val="none"/>
          <w:lang w:val="en-US" w:eastAsia="zh-CN"/>
        </w:rPr>
        <w:t>26</w:t>
      </w:r>
      <w:r>
        <w:rPr>
          <w:rFonts w:hint="eastAsia" w:ascii="宋体" w:hAnsi="宋体" w:eastAsia="宋体" w:cs="宋体"/>
          <w:snapToGrid w:val="0"/>
          <w:color w:val="auto"/>
          <w:kern w:val="0"/>
          <w:szCs w:val="21"/>
          <w:highlight w:val="none"/>
          <w:u w:val="none"/>
        </w:rPr>
        <w:t xml:space="preserve"> 日  </w:t>
      </w:r>
    </w:p>
    <w:p w14:paraId="120DDDDF">
      <w:pPr>
        <w:pStyle w:val="2"/>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br w:type="page"/>
      </w:r>
    </w:p>
    <w:p w14:paraId="003A296E">
      <w:pPr>
        <w:pStyle w:val="3"/>
        <w:spacing w:line="360" w:lineRule="auto"/>
        <w:jc w:val="center"/>
        <w:rPr>
          <w:rFonts w:hint="eastAsia" w:ascii="宋体" w:hAnsi="宋体" w:eastAsia="宋体" w:cs="宋体"/>
          <w:bCs w:val="0"/>
          <w:snapToGrid w:val="0"/>
          <w:color w:val="auto"/>
          <w:kern w:val="0"/>
          <w:highlight w:val="none"/>
        </w:rPr>
      </w:pPr>
      <w:bookmarkStart w:id="91" w:name="_Toc224103315"/>
      <w:bookmarkStart w:id="92" w:name="_Toc430530432"/>
      <w:bookmarkStart w:id="93" w:name="_Toc287620683"/>
      <w:bookmarkStart w:id="94" w:name="_Toc10306"/>
      <w:bookmarkStart w:id="95" w:name="_Toc287607744"/>
      <w:bookmarkStart w:id="96" w:name="_Toc25722"/>
      <w:r>
        <w:rPr>
          <w:rFonts w:hint="eastAsia" w:ascii="宋体" w:hAnsi="宋体" w:eastAsia="宋体" w:cs="宋体"/>
          <w:snapToGrid w:val="0"/>
          <w:color w:val="auto"/>
          <w:kern w:val="0"/>
          <w:highlight w:val="none"/>
        </w:rPr>
        <w:t xml:space="preserve">第二章  </w:t>
      </w:r>
      <w:r>
        <w:rPr>
          <w:rFonts w:hint="eastAsia" w:ascii="宋体" w:hAnsi="宋体" w:cs="宋体"/>
          <w:snapToGrid w:val="0"/>
          <w:color w:val="auto"/>
          <w:kern w:val="0"/>
          <w:highlight w:val="none"/>
          <w:lang w:eastAsia="zh-CN"/>
        </w:rPr>
        <w:t>比选申请人</w:t>
      </w:r>
      <w:r>
        <w:rPr>
          <w:rFonts w:hint="eastAsia" w:ascii="宋体" w:hAnsi="宋体" w:eastAsia="宋体" w:cs="宋体"/>
          <w:snapToGrid w:val="0"/>
          <w:color w:val="auto"/>
          <w:kern w:val="0"/>
          <w:highlight w:val="none"/>
        </w:rPr>
        <w:t>须知</w:t>
      </w:r>
      <w:bookmarkEnd w:id="91"/>
      <w:bookmarkEnd w:id="92"/>
      <w:bookmarkEnd w:id="93"/>
      <w:bookmarkEnd w:id="94"/>
      <w:bookmarkEnd w:id="95"/>
      <w:bookmarkEnd w:id="96"/>
      <w:bookmarkStart w:id="97" w:name="_Toc224103316"/>
      <w:bookmarkStart w:id="98" w:name="_Toc430530433"/>
      <w:bookmarkStart w:id="99" w:name="_Toc287620684"/>
      <w:bookmarkStart w:id="100" w:name="_Toc277082551"/>
      <w:bookmarkStart w:id="101" w:name="_Toc287607745"/>
    </w:p>
    <w:p w14:paraId="6EFACD26">
      <w:pPr>
        <w:pStyle w:val="4"/>
        <w:spacing w:before="100" w:after="100" w:line="360" w:lineRule="auto"/>
        <w:rPr>
          <w:rFonts w:hint="eastAsia" w:ascii="宋体" w:hAnsi="宋体" w:eastAsia="宋体" w:cs="宋体"/>
          <w:color w:val="auto"/>
          <w:highlight w:val="none"/>
        </w:rPr>
      </w:pPr>
      <w:bookmarkStart w:id="102" w:name="_Toc509218708"/>
      <w:bookmarkStart w:id="103" w:name="_Toc6320"/>
      <w:bookmarkStart w:id="104" w:name="_Toc1055"/>
      <w:r>
        <w:rPr>
          <w:rFonts w:hint="eastAsia" w:ascii="宋体" w:hAnsi="宋体" w:cs="宋体"/>
          <w:color w:val="auto"/>
          <w:highlight w:val="none"/>
          <w:lang w:eastAsia="zh-CN"/>
        </w:rPr>
        <w:t>比选申请人</w:t>
      </w:r>
      <w:r>
        <w:rPr>
          <w:rFonts w:hint="eastAsia" w:ascii="宋体" w:hAnsi="宋体" w:eastAsia="宋体" w:cs="宋体"/>
          <w:color w:val="auto"/>
          <w:highlight w:val="none"/>
        </w:rPr>
        <w:t>须知前附表</w:t>
      </w:r>
      <w:bookmarkEnd w:id="97"/>
      <w:bookmarkEnd w:id="98"/>
      <w:bookmarkEnd w:id="99"/>
      <w:bookmarkEnd w:id="100"/>
      <w:bookmarkEnd w:id="101"/>
      <w:bookmarkEnd w:id="102"/>
      <w:bookmarkEnd w:id="103"/>
      <w:bookmarkEnd w:id="104"/>
    </w:p>
    <w:p w14:paraId="064126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正文内容不允许修改。若</w:t>
      </w:r>
      <w:r>
        <w:rPr>
          <w:rFonts w:hint="eastAsia" w:ascii="宋体" w:hAnsi="宋体" w:cs="宋体"/>
          <w:color w:val="auto"/>
          <w:szCs w:val="21"/>
          <w:highlight w:val="none"/>
          <w:lang w:eastAsia="zh-CN"/>
        </w:rPr>
        <w:t>比选申请人</w:t>
      </w:r>
      <w:r>
        <w:rPr>
          <w:rFonts w:hint="eastAsia" w:ascii="宋体" w:hAnsi="宋体" w:eastAsia="宋体" w:cs="宋体"/>
          <w:color w:val="auto"/>
          <w:szCs w:val="21"/>
          <w:highlight w:val="none"/>
        </w:rPr>
        <w:t>须知前附表与正文不一致的地方，以</w:t>
      </w:r>
      <w:r>
        <w:rPr>
          <w:rFonts w:hint="eastAsia" w:ascii="宋体" w:hAnsi="宋体" w:cs="宋体"/>
          <w:color w:val="auto"/>
          <w:szCs w:val="21"/>
          <w:highlight w:val="none"/>
          <w:lang w:eastAsia="zh-CN"/>
        </w:rPr>
        <w:t>比选申请人</w:t>
      </w:r>
      <w:r>
        <w:rPr>
          <w:rFonts w:hint="eastAsia" w:ascii="宋体" w:hAnsi="宋体" w:eastAsia="宋体" w:cs="宋体"/>
          <w:color w:val="auto"/>
          <w:szCs w:val="21"/>
          <w:highlight w:val="none"/>
        </w:rPr>
        <w:t>须知前附表为准。</w:t>
      </w:r>
    </w:p>
    <w:tbl>
      <w:tblPr>
        <w:tblStyle w:val="45"/>
        <w:tblW w:w="96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785"/>
        <w:gridCol w:w="6660"/>
      </w:tblGrid>
      <w:tr w14:paraId="77B026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15" w:type="dxa"/>
            <w:vAlign w:val="center"/>
          </w:tcPr>
          <w:p w14:paraId="4A98E6FD">
            <w:pPr>
              <w:snapToGri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条 款 号</w:t>
            </w:r>
          </w:p>
        </w:tc>
        <w:tc>
          <w:tcPr>
            <w:tcW w:w="1785" w:type="dxa"/>
            <w:vAlign w:val="center"/>
          </w:tcPr>
          <w:p w14:paraId="160141FB">
            <w:pPr>
              <w:snapToGri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条款名称</w:t>
            </w:r>
          </w:p>
        </w:tc>
        <w:tc>
          <w:tcPr>
            <w:tcW w:w="6660" w:type="dxa"/>
            <w:vAlign w:val="center"/>
          </w:tcPr>
          <w:p w14:paraId="405855B9">
            <w:pPr>
              <w:snapToGri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编  列  内  容</w:t>
            </w:r>
          </w:p>
        </w:tc>
      </w:tr>
      <w:tr w14:paraId="7489F8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74248646">
            <w:pPr>
              <w:snapToGri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1.1.</w:t>
            </w:r>
            <w:r>
              <w:rPr>
                <w:rFonts w:hint="eastAsia" w:ascii="宋体" w:hAnsi="宋体" w:cs="宋体"/>
                <w:color w:val="auto"/>
                <w:kern w:val="0"/>
                <w:szCs w:val="21"/>
                <w:highlight w:val="none"/>
                <w:lang w:val="en-US" w:eastAsia="zh-CN"/>
              </w:rPr>
              <w:t>1</w:t>
            </w:r>
          </w:p>
        </w:tc>
        <w:tc>
          <w:tcPr>
            <w:tcW w:w="1785" w:type="dxa"/>
            <w:vAlign w:val="center"/>
          </w:tcPr>
          <w:p w14:paraId="5B108CF4">
            <w:pPr>
              <w:snapToGri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比选人</w:t>
            </w:r>
          </w:p>
        </w:tc>
        <w:tc>
          <w:tcPr>
            <w:tcW w:w="6660" w:type="dxa"/>
            <w:vAlign w:val="center"/>
          </w:tcPr>
          <w:p w14:paraId="1E6D6F85">
            <w:pPr>
              <w:snapToGrid w:val="0"/>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名称：重庆理工职业学院</w:t>
            </w:r>
          </w:p>
          <w:p w14:paraId="2EE9B7FB">
            <w:pPr>
              <w:snapToGrid w:val="0"/>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地址：重庆市巴南区界石镇东城大道 588号</w:t>
            </w:r>
          </w:p>
          <w:p w14:paraId="26364B66">
            <w:pPr>
              <w:snapToGrid w:val="0"/>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w:t>
            </w:r>
            <w:r>
              <w:rPr>
                <w:rFonts w:hint="eastAsia" w:ascii="宋体" w:hAnsi="宋体" w:cs="宋体"/>
                <w:color w:val="auto"/>
                <w:kern w:val="0"/>
                <w:szCs w:val="21"/>
                <w:highlight w:val="none"/>
                <w:lang w:eastAsia="zh-CN"/>
              </w:rPr>
              <w:t>张</w:t>
            </w:r>
            <w:r>
              <w:rPr>
                <w:rFonts w:hint="eastAsia" w:ascii="宋体" w:hAnsi="宋体" w:eastAsia="宋体" w:cs="宋体"/>
                <w:color w:val="auto"/>
                <w:kern w:val="0"/>
                <w:szCs w:val="21"/>
                <w:highlight w:val="none"/>
              </w:rPr>
              <w:t xml:space="preserve">老师 </w:t>
            </w:r>
          </w:p>
          <w:p w14:paraId="2B629EEE">
            <w:pPr>
              <w:snapToGrid w:val="0"/>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w:t>
            </w:r>
            <w:r>
              <w:rPr>
                <w:rFonts w:hint="eastAsia" w:ascii="宋体" w:hAnsi="宋体" w:eastAsia="宋体" w:cs="宋体"/>
                <w:color w:val="auto"/>
                <w:kern w:val="0"/>
                <w:szCs w:val="21"/>
                <w:highlight w:val="none"/>
                <w:lang w:val="en-US" w:eastAsia="zh-CN"/>
              </w:rPr>
              <w:t>16623604445</w:t>
            </w:r>
            <w:r>
              <w:rPr>
                <w:rFonts w:hint="eastAsia" w:ascii="宋体" w:hAnsi="宋体" w:eastAsia="宋体" w:cs="宋体"/>
                <w:color w:val="auto"/>
                <w:kern w:val="0"/>
                <w:szCs w:val="21"/>
                <w:highlight w:val="none"/>
              </w:rPr>
              <w:t xml:space="preserve"> </w:t>
            </w:r>
          </w:p>
        </w:tc>
      </w:tr>
      <w:tr w14:paraId="5018ED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57DFE342">
            <w:pPr>
              <w:snapToGri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1.1.</w:t>
            </w:r>
            <w:r>
              <w:rPr>
                <w:rFonts w:hint="eastAsia" w:ascii="宋体" w:hAnsi="宋体" w:cs="宋体"/>
                <w:color w:val="auto"/>
                <w:kern w:val="0"/>
                <w:szCs w:val="21"/>
                <w:highlight w:val="none"/>
                <w:lang w:val="en-US" w:eastAsia="zh-CN"/>
              </w:rPr>
              <w:t>2</w:t>
            </w:r>
          </w:p>
        </w:tc>
        <w:tc>
          <w:tcPr>
            <w:tcW w:w="1785" w:type="dxa"/>
            <w:vAlign w:val="center"/>
          </w:tcPr>
          <w:p w14:paraId="3CADC95F">
            <w:pPr>
              <w:snapToGri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比选代理机构</w:t>
            </w:r>
          </w:p>
        </w:tc>
        <w:tc>
          <w:tcPr>
            <w:tcW w:w="6660" w:type="dxa"/>
            <w:vAlign w:val="center"/>
          </w:tcPr>
          <w:p w14:paraId="188B85D9">
            <w:pPr>
              <w:snapToGri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w:t>
            </w:r>
          </w:p>
        </w:tc>
      </w:tr>
      <w:tr w14:paraId="5E308A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1FA10830">
            <w:pPr>
              <w:snapToGri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1.1.</w:t>
            </w:r>
            <w:r>
              <w:rPr>
                <w:rFonts w:hint="eastAsia" w:ascii="宋体" w:hAnsi="宋体" w:cs="宋体"/>
                <w:color w:val="auto"/>
                <w:kern w:val="0"/>
                <w:szCs w:val="21"/>
                <w:highlight w:val="none"/>
                <w:lang w:val="en-US" w:eastAsia="zh-CN"/>
              </w:rPr>
              <w:t>3</w:t>
            </w:r>
          </w:p>
        </w:tc>
        <w:tc>
          <w:tcPr>
            <w:tcW w:w="1785" w:type="dxa"/>
            <w:vAlign w:val="center"/>
          </w:tcPr>
          <w:p w14:paraId="4E857F08">
            <w:pPr>
              <w:snapToGrid w:val="0"/>
              <w:spacing w:line="400" w:lineRule="exact"/>
              <w:jc w:val="center"/>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比选项目</w:t>
            </w:r>
            <w:r>
              <w:rPr>
                <w:rFonts w:hint="eastAsia" w:ascii="宋体" w:hAnsi="宋体" w:eastAsia="宋体" w:cs="宋体"/>
                <w:color w:val="auto"/>
                <w:kern w:val="0"/>
                <w:szCs w:val="21"/>
                <w:highlight w:val="none"/>
              </w:rPr>
              <w:t>名称</w:t>
            </w:r>
          </w:p>
        </w:tc>
        <w:tc>
          <w:tcPr>
            <w:tcW w:w="6660" w:type="dxa"/>
            <w:vAlign w:val="center"/>
          </w:tcPr>
          <w:p w14:paraId="06B6D0BD">
            <w:pPr>
              <w:snapToGrid w:val="0"/>
              <w:spacing w:line="4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 xml:space="preserve"> 重庆理工职业学院新建校区建设工程设计（重新招标）</w:t>
            </w:r>
          </w:p>
        </w:tc>
      </w:tr>
      <w:tr w14:paraId="051B86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5C9B8BB2">
            <w:pPr>
              <w:snapToGri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1.1.</w:t>
            </w:r>
            <w:r>
              <w:rPr>
                <w:rFonts w:hint="eastAsia" w:ascii="宋体" w:hAnsi="宋体" w:cs="宋体"/>
                <w:color w:val="auto"/>
                <w:kern w:val="0"/>
                <w:szCs w:val="21"/>
                <w:highlight w:val="none"/>
                <w:lang w:val="en-US" w:eastAsia="zh-CN"/>
              </w:rPr>
              <w:t>4</w:t>
            </w:r>
          </w:p>
        </w:tc>
        <w:tc>
          <w:tcPr>
            <w:tcW w:w="1785" w:type="dxa"/>
            <w:vAlign w:val="center"/>
          </w:tcPr>
          <w:p w14:paraId="61607EF9">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项目建设地点</w:t>
            </w:r>
          </w:p>
        </w:tc>
        <w:tc>
          <w:tcPr>
            <w:tcW w:w="6660" w:type="dxa"/>
            <w:vAlign w:val="center"/>
          </w:tcPr>
          <w:p w14:paraId="7EE471F9">
            <w:pPr>
              <w:snapToGrid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重庆市巴南区东城大道588号重庆理工职业学院一期校区北侧</w:t>
            </w:r>
          </w:p>
        </w:tc>
      </w:tr>
      <w:tr w14:paraId="56BDCC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16C97350">
            <w:pPr>
              <w:snapToGri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1.1.</w:t>
            </w:r>
            <w:r>
              <w:rPr>
                <w:rFonts w:hint="eastAsia" w:ascii="宋体" w:hAnsi="宋体" w:cs="宋体"/>
                <w:color w:val="auto"/>
                <w:kern w:val="0"/>
                <w:szCs w:val="21"/>
                <w:highlight w:val="none"/>
                <w:lang w:val="en-US" w:eastAsia="zh-CN"/>
              </w:rPr>
              <w:t>5</w:t>
            </w:r>
          </w:p>
        </w:tc>
        <w:tc>
          <w:tcPr>
            <w:tcW w:w="1785" w:type="dxa"/>
            <w:vAlign w:val="center"/>
          </w:tcPr>
          <w:p w14:paraId="30D5EE3C">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项目建设规模</w:t>
            </w:r>
          </w:p>
        </w:tc>
        <w:tc>
          <w:tcPr>
            <w:tcW w:w="6660" w:type="dxa"/>
            <w:vAlign w:val="center"/>
          </w:tcPr>
          <w:p w14:paraId="74F2C49B">
            <w:pPr>
              <w:snapToGrid w:val="0"/>
              <w:spacing w:line="4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建设用地总面积127987㎡，总计容建筑面积不得大于255974㎡，其中地上建筑面积249974㎡，地下建筑面积6000㎡。主要建设内容包括但不限于教室、实习实训用房、图书馆、理实一体化实训楼、室内体育用房、校行政办公用房、院系及教师办公用房、师生活动用房、学生宿舍、食堂、教工宿舍、风雨操场、室内体育馆、地下车库及设备用房等。主要建设内容包含土石方工程、土建工程、装修装饰工程、安装工程、室外总图工程、设备购置工程等。具体详见《重庆市巴南区发展和改革委员会关于重庆理工职业学校新建校区建设工程的核准批复》巴南发改审发〔2021〕217号。特别说明，本期项目的建设具体内容要结合重庆理工职业学院一期工程已经建设的《建设工程经济指标计算书》计算</w:t>
            </w:r>
          </w:p>
        </w:tc>
      </w:tr>
      <w:tr w14:paraId="2716FC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5" w:type="dxa"/>
            <w:vAlign w:val="center"/>
          </w:tcPr>
          <w:p w14:paraId="0B5E9C88">
            <w:pPr>
              <w:snapToGri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1.1.</w:t>
            </w:r>
            <w:r>
              <w:rPr>
                <w:rFonts w:hint="eastAsia" w:ascii="宋体" w:hAnsi="宋体" w:cs="宋体"/>
                <w:color w:val="auto"/>
                <w:kern w:val="0"/>
                <w:szCs w:val="21"/>
                <w:highlight w:val="none"/>
                <w:lang w:val="en-US" w:eastAsia="zh-CN"/>
              </w:rPr>
              <w:t>6</w:t>
            </w:r>
          </w:p>
        </w:tc>
        <w:tc>
          <w:tcPr>
            <w:tcW w:w="1785" w:type="dxa"/>
            <w:vAlign w:val="center"/>
          </w:tcPr>
          <w:p w14:paraId="2BE26250">
            <w:pPr>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kern w:val="0"/>
                <w:szCs w:val="21"/>
                <w:highlight w:val="none"/>
              </w:rPr>
              <w:t>项目估算金额</w:t>
            </w:r>
          </w:p>
        </w:tc>
        <w:tc>
          <w:tcPr>
            <w:tcW w:w="6660" w:type="dxa"/>
            <w:vAlign w:val="center"/>
          </w:tcPr>
          <w:p w14:paraId="6F807734">
            <w:pPr>
              <w:tabs>
                <w:tab w:val="left" w:pos="3840"/>
                <w:tab w:val="left" w:pos="5300"/>
              </w:tabs>
              <w:autoSpaceDE w:val="0"/>
              <w:autoSpaceDN w:val="0"/>
              <w:adjustRightInd w:val="0"/>
              <w:snapToGrid w:val="0"/>
              <w:spacing w:line="460" w:lineRule="exact"/>
              <w:ind w:firstLine="420" w:firstLineChars="200"/>
              <w:rPr>
                <w:rFonts w:hint="eastAsia"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rPr>
              <w:t>☑本次</w:t>
            </w:r>
            <w:r>
              <w:rPr>
                <w:rFonts w:hint="eastAsia" w:ascii="宋体" w:hAnsi="宋体" w:cs="宋体"/>
                <w:snapToGrid w:val="0"/>
                <w:color w:val="auto"/>
                <w:kern w:val="0"/>
                <w:szCs w:val="21"/>
                <w:highlight w:val="none"/>
                <w:lang w:eastAsia="zh-CN"/>
              </w:rPr>
              <w:t>比选项目</w:t>
            </w:r>
            <w:r>
              <w:rPr>
                <w:rFonts w:hint="eastAsia" w:ascii="宋体" w:hAnsi="宋体" w:eastAsia="宋体" w:cs="宋体"/>
                <w:snapToGrid w:val="0"/>
                <w:color w:val="auto"/>
                <w:kern w:val="0"/>
                <w:szCs w:val="21"/>
                <w:highlight w:val="none"/>
              </w:rPr>
              <w:t>设计合同估算金额：</w:t>
            </w:r>
            <w:r>
              <w:rPr>
                <w:rFonts w:hint="eastAsia" w:ascii="宋体" w:hAnsi="宋体" w:cs="宋体"/>
                <w:snapToGrid w:val="0"/>
                <w:color w:val="auto"/>
                <w:kern w:val="0"/>
                <w:szCs w:val="21"/>
                <w:highlight w:val="none"/>
                <w:u w:val="single"/>
                <w:lang w:val="en-US" w:eastAsia="zh-CN"/>
              </w:rPr>
              <w:t>700</w:t>
            </w:r>
            <w:r>
              <w:rPr>
                <w:rFonts w:hint="eastAsia" w:ascii="宋体" w:hAnsi="宋体" w:eastAsia="宋体" w:cs="宋体"/>
                <w:snapToGrid w:val="0"/>
                <w:color w:val="auto"/>
                <w:kern w:val="0"/>
                <w:szCs w:val="21"/>
                <w:highlight w:val="none"/>
                <w:u w:val="single"/>
              </w:rPr>
              <w:t>.00万元</w:t>
            </w:r>
          </w:p>
        </w:tc>
      </w:tr>
      <w:tr w14:paraId="436072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24CB90C7">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w:t>
            </w:r>
          </w:p>
        </w:tc>
        <w:tc>
          <w:tcPr>
            <w:tcW w:w="1785" w:type="dxa"/>
            <w:vAlign w:val="center"/>
          </w:tcPr>
          <w:p w14:paraId="1A84CC37">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资金来源及比例</w:t>
            </w:r>
          </w:p>
        </w:tc>
        <w:tc>
          <w:tcPr>
            <w:tcW w:w="6660" w:type="dxa"/>
            <w:vAlign w:val="center"/>
          </w:tcPr>
          <w:p w14:paraId="7FF38EB8">
            <w:pPr>
              <w:tabs>
                <w:tab w:val="left" w:pos="3840"/>
                <w:tab w:val="left" w:pos="5300"/>
              </w:tabs>
              <w:autoSpaceDE w:val="0"/>
              <w:autoSpaceDN w:val="0"/>
              <w:adjustRightInd w:val="0"/>
              <w:snapToGrid w:val="0"/>
              <w:spacing w:line="46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u w:val="single"/>
              </w:rPr>
              <w:t xml:space="preserve"> 100% </w:t>
            </w:r>
          </w:p>
        </w:tc>
      </w:tr>
      <w:tr w14:paraId="730704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63666960">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w:t>
            </w:r>
          </w:p>
        </w:tc>
        <w:tc>
          <w:tcPr>
            <w:tcW w:w="1785" w:type="dxa"/>
            <w:vAlign w:val="center"/>
          </w:tcPr>
          <w:p w14:paraId="1FE99C7B">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资金落实情况</w:t>
            </w:r>
          </w:p>
        </w:tc>
        <w:tc>
          <w:tcPr>
            <w:tcW w:w="6660" w:type="dxa"/>
            <w:vAlign w:val="center"/>
          </w:tcPr>
          <w:p w14:paraId="1512C431">
            <w:pPr>
              <w:snapToGrid w:val="0"/>
              <w:spacing w:line="40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已落实</w:t>
            </w:r>
          </w:p>
        </w:tc>
      </w:tr>
      <w:tr w14:paraId="00B5EE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4696596C">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w:t>
            </w:r>
          </w:p>
        </w:tc>
        <w:tc>
          <w:tcPr>
            <w:tcW w:w="1785" w:type="dxa"/>
            <w:vAlign w:val="center"/>
          </w:tcPr>
          <w:p w14:paraId="55146728">
            <w:pPr>
              <w:snapToGrid w:val="0"/>
              <w:spacing w:line="400" w:lineRule="exact"/>
              <w:jc w:val="center"/>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比选</w:t>
            </w:r>
            <w:r>
              <w:rPr>
                <w:rFonts w:hint="eastAsia" w:ascii="宋体" w:hAnsi="宋体" w:eastAsia="宋体" w:cs="宋体"/>
                <w:color w:val="auto"/>
                <w:kern w:val="0"/>
                <w:szCs w:val="21"/>
                <w:highlight w:val="none"/>
              </w:rPr>
              <w:t>范围</w:t>
            </w:r>
          </w:p>
        </w:tc>
        <w:tc>
          <w:tcPr>
            <w:tcW w:w="6660" w:type="dxa"/>
            <w:vAlign w:val="center"/>
          </w:tcPr>
          <w:p w14:paraId="63A6E6F0">
            <w:pPr>
              <w:snapToGrid w:val="0"/>
              <w:spacing w:line="400" w:lineRule="exact"/>
              <w:ind w:firstLine="420" w:firstLineChars="200"/>
              <w:rPr>
                <w:rFonts w:hint="eastAsia" w:ascii="宋体" w:hAnsi="宋体" w:eastAsia="宋体" w:cs="宋体"/>
                <w:i/>
                <w:color w:val="auto"/>
                <w:szCs w:val="21"/>
                <w:highlight w:val="none"/>
              </w:rPr>
            </w:pPr>
            <w:r>
              <w:rPr>
                <w:rFonts w:hint="eastAsia" w:ascii="宋体" w:hAnsi="宋体" w:eastAsia="宋体" w:cs="宋体"/>
                <w:snapToGrid w:val="0"/>
                <w:color w:val="auto"/>
                <w:kern w:val="0"/>
                <w:szCs w:val="21"/>
                <w:highlight w:val="none"/>
                <w:u w:val="single"/>
              </w:rPr>
              <w:t>（一）方案设计、初步设计（含概算编制）及施工图设计：包含不限于本项目建筑、 结构、给排水、强电、弱电、暖通、建筑节能（绿色建筑）、消防、道路及交通工程、综合管网（包括引入点至场内）、室外环境及与周边环境的协调和接顺、生化池及隔油池土建设计、相关专业工程二次深化设计等附属设计及</w:t>
            </w:r>
            <w:r>
              <w:rPr>
                <w:rFonts w:hint="eastAsia" w:ascii="宋体" w:hAnsi="宋体" w:cs="宋体"/>
                <w:snapToGrid w:val="0"/>
                <w:color w:val="auto"/>
                <w:kern w:val="0"/>
                <w:szCs w:val="21"/>
                <w:highlight w:val="none"/>
                <w:u w:val="single"/>
                <w:lang w:eastAsia="zh-CN"/>
              </w:rPr>
              <w:t>比选人</w:t>
            </w:r>
            <w:r>
              <w:rPr>
                <w:rFonts w:hint="eastAsia" w:ascii="宋体" w:hAnsi="宋体" w:eastAsia="宋体" w:cs="宋体"/>
                <w:snapToGrid w:val="0"/>
                <w:color w:val="auto"/>
                <w:kern w:val="0"/>
                <w:szCs w:val="21"/>
                <w:highlight w:val="none"/>
                <w:u w:val="single"/>
              </w:rPr>
              <w:t>基于本项目要求的所有设计内容。（二）专项设计：包含不限于本项目园林景观设计、室内装修设计、装配式建筑、BIM模型（满足业主单位和行业主管部门的要求，以及初步设计和施工图设计等各阶段的相应要求）、海绵城市设计、人防设计（如有）、边坡及土石方工程、外立面及幕墙深化设计、智能化设计、轨道专项设计、隧道和既有建构筑物等专项论证、施工期间监控量测方案编制，以及</w:t>
            </w:r>
            <w:r>
              <w:rPr>
                <w:rFonts w:hint="eastAsia" w:ascii="宋体" w:hAnsi="宋体" w:cs="宋体"/>
                <w:snapToGrid w:val="0"/>
                <w:color w:val="auto"/>
                <w:kern w:val="0"/>
                <w:szCs w:val="21"/>
                <w:highlight w:val="none"/>
                <w:u w:val="single"/>
                <w:lang w:eastAsia="zh-CN"/>
              </w:rPr>
              <w:t>比选人</w:t>
            </w:r>
            <w:r>
              <w:rPr>
                <w:rFonts w:hint="eastAsia" w:ascii="宋体" w:hAnsi="宋体" w:eastAsia="宋体" w:cs="宋体"/>
                <w:snapToGrid w:val="0"/>
                <w:color w:val="auto"/>
                <w:kern w:val="0"/>
                <w:szCs w:val="21"/>
                <w:highlight w:val="none"/>
                <w:u w:val="single"/>
              </w:rPr>
              <w:t>基于本项目要求的所有设计内容。（三）施工阶段的设计交底、设计变更、技术洽商、竣工验收及质量保修阶段的设计服务等工作，以及协助</w:t>
            </w:r>
            <w:r>
              <w:rPr>
                <w:rFonts w:hint="eastAsia" w:ascii="宋体" w:hAnsi="宋体" w:cs="宋体"/>
                <w:snapToGrid w:val="0"/>
                <w:color w:val="auto"/>
                <w:kern w:val="0"/>
                <w:szCs w:val="21"/>
                <w:highlight w:val="none"/>
                <w:u w:val="single"/>
                <w:lang w:eastAsia="zh-CN"/>
              </w:rPr>
              <w:t>比选人</w:t>
            </w:r>
            <w:r>
              <w:rPr>
                <w:rFonts w:hint="eastAsia" w:ascii="宋体" w:hAnsi="宋体" w:eastAsia="宋体" w:cs="宋体"/>
                <w:snapToGrid w:val="0"/>
                <w:color w:val="auto"/>
                <w:kern w:val="0"/>
                <w:szCs w:val="21"/>
                <w:highlight w:val="none"/>
                <w:u w:val="single"/>
              </w:rPr>
              <w:t>完成各项审批和报批手续等工作。具体设计范围以行政主管部门下发的批准文件的面积为准，并以此进行设计费结算。（四）后续服务（包括相应的配合、协调工作，配合发包人进行设计调整、协助发包人完成各项审批及报 批手续办理、施工伴随服务）等发包人要求的其他设计工作内容。</w:t>
            </w:r>
          </w:p>
        </w:tc>
      </w:tr>
      <w:tr w14:paraId="0740BB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3CCA827E">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w:t>
            </w:r>
          </w:p>
        </w:tc>
        <w:tc>
          <w:tcPr>
            <w:tcW w:w="1785" w:type="dxa"/>
            <w:vAlign w:val="center"/>
          </w:tcPr>
          <w:p w14:paraId="088AE1C1">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设计服务期限</w:t>
            </w:r>
          </w:p>
        </w:tc>
        <w:tc>
          <w:tcPr>
            <w:tcW w:w="6660" w:type="dxa"/>
            <w:vAlign w:val="center"/>
          </w:tcPr>
          <w:p w14:paraId="431EE719">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u w:val="single"/>
              </w:rPr>
              <w:t>合同签订至项目竣工备案，其中：</w:t>
            </w:r>
          </w:p>
          <w:p w14:paraId="002CC002">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u w:val="single"/>
              </w:rPr>
              <w:t>☑方案设计合同签订30日历天内完成；</w:t>
            </w:r>
          </w:p>
          <w:p w14:paraId="55954034">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u w:val="single"/>
              </w:rPr>
              <w:t>☑初步设计经</w:t>
            </w:r>
            <w:r>
              <w:rPr>
                <w:rFonts w:hint="eastAsia" w:ascii="宋体" w:hAnsi="宋体" w:cs="宋体"/>
                <w:snapToGrid w:val="0"/>
                <w:color w:val="auto"/>
                <w:kern w:val="0"/>
                <w:szCs w:val="21"/>
                <w:highlight w:val="none"/>
                <w:u w:val="single"/>
                <w:lang w:eastAsia="zh-CN"/>
              </w:rPr>
              <w:t>比选人</w:t>
            </w:r>
            <w:r>
              <w:rPr>
                <w:rFonts w:hint="eastAsia" w:ascii="宋体" w:hAnsi="宋体" w:eastAsia="宋体" w:cs="宋体"/>
                <w:snapToGrid w:val="0"/>
                <w:color w:val="auto"/>
                <w:kern w:val="0"/>
                <w:szCs w:val="21"/>
                <w:highlight w:val="none"/>
                <w:u w:val="single"/>
              </w:rPr>
              <w:t>同意后</w:t>
            </w:r>
            <w:r>
              <w:rPr>
                <w:rFonts w:hint="eastAsia" w:ascii="宋体" w:hAnsi="宋体" w:cs="宋体"/>
                <w:snapToGrid w:val="0"/>
                <w:color w:val="auto"/>
                <w:kern w:val="0"/>
                <w:szCs w:val="21"/>
                <w:highlight w:val="none"/>
                <w:u w:val="single"/>
                <w:lang w:val="en-US" w:eastAsia="zh-CN"/>
              </w:rPr>
              <w:t>40</w:t>
            </w:r>
            <w:r>
              <w:rPr>
                <w:rFonts w:hint="eastAsia" w:ascii="宋体" w:hAnsi="宋体" w:eastAsia="宋体" w:cs="宋体"/>
                <w:snapToGrid w:val="0"/>
                <w:color w:val="auto"/>
                <w:kern w:val="0"/>
                <w:szCs w:val="21"/>
                <w:highlight w:val="none"/>
                <w:u w:val="single"/>
              </w:rPr>
              <w:t>日历天内完成；</w:t>
            </w:r>
          </w:p>
          <w:p w14:paraId="530B4F5D">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u w:val="single"/>
              </w:rPr>
              <w:t>☑施工图设计按</w:t>
            </w:r>
            <w:r>
              <w:rPr>
                <w:rFonts w:hint="eastAsia" w:ascii="宋体" w:hAnsi="宋体" w:cs="宋体"/>
                <w:snapToGrid w:val="0"/>
                <w:color w:val="auto"/>
                <w:kern w:val="0"/>
                <w:szCs w:val="21"/>
                <w:highlight w:val="none"/>
                <w:u w:val="single"/>
                <w:lang w:eastAsia="zh-CN"/>
              </w:rPr>
              <w:t>比选人</w:t>
            </w:r>
            <w:r>
              <w:rPr>
                <w:rFonts w:hint="eastAsia" w:ascii="宋体" w:hAnsi="宋体" w:eastAsia="宋体" w:cs="宋体"/>
                <w:snapToGrid w:val="0"/>
                <w:color w:val="auto"/>
                <w:kern w:val="0"/>
                <w:szCs w:val="21"/>
                <w:highlight w:val="none"/>
                <w:u w:val="single"/>
              </w:rPr>
              <w:t>要求，每个标段的施工图周期不得超过</w:t>
            </w:r>
            <w:r>
              <w:rPr>
                <w:rFonts w:hint="eastAsia" w:ascii="宋体" w:hAnsi="宋体" w:cs="宋体"/>
                <w:snapToGrid w:val="0"/>
                <w:color w:val="auto"/>
                <w:kern w:val="0"/>
                <w:szCs w:val="21"/>
                <w:highlight w:val="none"/>
                <w:u w:val="single"/>
                <w:lang w:val="en-US" w:eastAsia="zh-CN"/>
              </w:rPr>
              <w:t>6</w:t>
            </w:r>
            <w:r>
              <w:rPr>
                <w:rFonts w:hint="eastAsia" w:ascii="宋体" w:hAnsi="宋体" w:eastAsia="宋体" w:cs="宋体"/>
                <w:snapToGrid w:val="0"/>
                <w:color w:val="auto"/>
                <w:kern w:val="0"/>
                <w:szCs w:val="21"/>
                <w:highlight w:val="none"/>
                <w:u w:val="single"/>
              </w:rPr>
              <w:t>0日历天内完成</w:t>
            </w:r>
            <w:r>
              <w:rPr>
                <w:rFonts w:hint="eastAsia" w:ascii="宋体" w:hAnsi="宋体" w:eastAsia="宋体" w:cs="宋体"/>
                <w:snapToGrid w:val="0"/>
                <w:color w:val="auto"/>
                <w:kern w:val="0"/>
                <w:szCs w:val="21"/>
                <w:highlight w:val="none"/>
                <w:lang w:bidi="ar"/>
              </w:rPr>
              <w:t>。</w:t>
            </w:r>
          </w:p>
        </w:tc>
      </w:tr>
      <w:tr w14:paraId="1BD239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0DE7E976">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w:t>
            </w:r>
          </w:p>
        </w:tc>
        <w:tc>
          <w:tcPr>
            <w:tcW w:w="1785" w:type="dxa"/>
            <w:vAlign w:val="center"/>
          </w:tcPr>
          <w:p w14:paraId="471B24C7">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质量标准</w:t>
            </w:r>
          </w:p>
        </w:tc>
        <w:tc>
          <w:tcPr>
            <w:tcW w:w="6660" w:type="dxa"/>
            <w:vAlign w:val="center"/>
          </w:tcPr>
          <w:p w14:paraId="60DE099C">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snapToGrid w:val="0"/>
                <w:color w:val="auto"/>
                <w:kern w:val="0"/>
                <w:szCs w:val="21"/>
                <w:highlight w:val="none"/>
                <w:lang w:bidi="ar"/>
              </w:rPr>
              <w:t>工程设计严格执行工程建设强制性质量标准，</w:t>
            </w:r>
            <w:r>
              <w:rPr>
                <w:rFonts w:hint="eastAsia" w:ascii="宋体" w:hAnsi="宋体" w:eastAsia="宋体" w:cs="宋体"/>
                <w:color w:val="auto"/>
                <w:highlight w:val="none"/>
                <w:u w:val="single"/>
              </w:rPr>
              <w:t>达到国家现行的建筑行业建设标准、设计规范（规程）和设计文件编制深度要求</w:t>
            </w:r>
            <w:r>
              <w:rPr>
                <w:rFonts w:hint="eastAsia" w:ascii="宋体" w:hAnsi="宋体" w:eastAsia="宋体" w:cs="宋体"/>
                <w:snapToGrid w:val="0"/>
                <w:color w:val="auto"/>
                <w:kern w:val="0"/>
                <w:szCs w:val="21"/>
                <w:highlight w:val="none"/>
                <w:lang w:bidi="ar"/>
              </w:rPr>
              <w:t>。</w:t>
            </w:r>
          </w:p>
        </w:tc>
      </w:tr>
      <w:tr w14:paraId="5EF192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77" w:hRule="atLeast"/>
          <w:jc w:val="center"/>
        </w:trPr>
        <w:tc>
          <w:tcPr>
            <w:tcW w:w="1215" w:type="dxa"/>
            <w:vAlign w:val="center"/>
          </w:tcPr>
          <w:p w14:paraId="0C78697E">
            <w:pPr>
              <w:snapToGrid w:val="0"/>
              <w:spacing w:line="400" w:lineRule="exact"/>
              <w:jc w:val="center"/>
              <w:rPr>
                <w:rFonts w:hint="eastAsia" w:ascii="宋体" w:hAnsi="宋体" w:eastAsia="宋体" w:cs="宋体"/>
                <w:color w:val="auto"/>
                <w:kern w:val="0"/>
                <w:szCs w:val="21"/>
                <w:highlight w:val="none"/>
              </w:rPr>
            </w:pPr>
          </w:p>
          <w:p w14:paraId="66A6F03F">
            <w:pPr>
              <w:snapToGrid w:val="0"/>
              <w:spacing w:line="400" w:lineRule="exact"/>
              <w:jc w:val="center"/>
              <w:rPr>
                <w:rFonts w:hint="eastAsia" w:ascii="宋体" w:hAnsi="宋体" w:eastAsia="宋体" w:cs="宋体"/>
                <w:color w:val="auto"/>
                <w:kern w:val="0"/>
                <w:szCs w:val="21"/>
                <w:highlight w:val="none"/>
              </w:rPr>
            </w:pPr>
          </w:p>
          <w:p w14:paraId="2CE588B6">
            <w:pPr>
              <w:snapToGrid w:val="0"/>
              <w:spacing w:line="400" w:lineRule="exact"/>
              <w:jc w:val="center"/>
              <w:rPr>
                <w:rFonts w:hint="eastAsia" w:ascii="宋体" w:hAnsi="宋体" w:eastAsia="宋体" w:cs="宋体"/>
                <w:color w:val="auto"/>
                <w:kern w:val="0"/>
                <w:szCs w:val="21"/>
                <w:highlight w:val="none"/>
              </w:rPr>
            </w:pPr>
          </w:p>
          <w:p w14:paraId="32711B94">
            <w:pPr>
              <w:snapToGrid w:val="0"/>
              <w:spacing w:line="400" w:lineRule="exact"/>
              <w:jc w:val="center"/>
              <w:rPr>
                <w:rFonts w:hint="eastAsia" w:ascii="宋体" w:hAnsi="宋体" w:eastAsia="宋体" w:cs="宋体"/>
                <w:color w:val="auto"/>
                <w:kern w:val="0"/>
                <w:szCs w:val="21"/>
                <w:highlight w:val="none"/>
              </w:rPr>
            </w:pPr>
          </w:p>
          <w:p w14:paraId="7ADED541">
            <w:pPr>
              <w:snapToGrid w:val="0"/>
              <w:spacing w:line="400" w:lineRule="exact"/>
              <w:jc w:val="center"/>
              <w:rPr>
                <w:rFonts w:hint="eastAsia" w:ascii="宋体" w:hAnsi="宋体" w:eastAsia="宋体" w:cs="宋体"/>
                <w:color w:val="auto"/>
                <w:kern w:val="0"/>
                <w:szCs w:val="21"/>
                <w:highlight w:val="none"/>
              </w:rPr>
            </w:pPr>
          </w:p>
          <w:p w14:paraId="017EA047">
            <w:pPr>
              <w:snapToGrid w:val="0"/>
              <w:spacing w:line="400" w:lineRule="exact"/>
              <w:jc w:val="center"/>
              <w:rPr>
                <w:rFonts w:hint="eastAsia" w:ascii="宋体" w:hAnsi="宋体" w:eastAsia="宋体" w:cs="宋体"/>
                <w:color w:val="auto"/>
                <w:kern w:val="0"/>
                <w:szCs w:val="21"/>
                <w:highlight w:val="none"/>
              </w:rPr>
            </w:pPr>
          </w:p>
          <w:p w14:paraId="6ED7441E">
            <w:pPr>
              <w:snapToGrid w:val="0"/>
              <w:spacing w:line="400" w:lineRule="exact"/>
              <w:jc w:val="center"/>
              <w:rPr>
                <w:rFonts w:hint="eastAsia" w:ascii="宋体" w:hAnsi="宋体" w:eastAsia="宋体" w:cs="宋体"/>
                <w:color w:val="auto"/>
                <w:kern w:val="0"/>
                <w:szCs w:val="21"/>
                <w:highlight w:val="none"/>
              </w:rPr>
            </w:pPr>
          </w:p>
          <w:p w14:paraId="75B1743B">
            <w:pPr>
              <w:snapToGrid w:val="0"/>
              <w:spacing w:line="400" w:lineRule="exact"/>
              <w:jc w:val="center"/>
              <w:rPr>
                <w:rFonts w:hint="eastAsia" w:ascii="宋体" w:hAnsi="宋体" w:eastAsia="宋体" w:cs="宋体"/>
                <w:color w:val="auto"/>
                <w:kern w:val="0"/>
                <w:szCs w:val="21"/>
                <w:highlight w:val="none"/>
              </w:rPr>
            </w:pPr>
          </w:p>
          <w:p w14:paraId="3C99D388">
            <w:pPr>
              <w:snapToGrid w:val="0"/>
              <w:spacing w:line="400" w:lineRule="exact"/>
              <w:jc w:val="center"/>
              <w:rPr>
                <w:rFonts w:hint="eastAsia" w:ascii="宋体" w:hAnsi="宋体" w:eastAsia="宋体" w:cs="宋体"/>
                <w:color w:val="auto"/>
                <w:kern w:val="0"/>
                <w:szCs w:val="21"/>
                <w:highlight w:val="none"/>
              </w:rPr>
            </w:pPr>
          </w:p>
          <w:p w14:paraId="6FF7428E">
            <w:pPr>
              <w:snapToGrid w:val="0"/>
              <w:spacing w:line="400" w:lineRule="exact"/>
              <w:jc w:val="center"/>
              <w:rPr>
                <w:rFonts w:hint="eastAsia" w:ascii="宋体" w:hAnsi="宋体" w:eastAsia="宋体" w:cs="宋体"/>
                <w:color w:val="auto"/>
                <w:kern w:val="0"/>
                <w:szCs w:val="21"/>
                <w:highlight w:val="none"/>
              </w:rPr>
            </w:pPr>
          </w:p>
          <w:p w14:paraId="2058AD36">
            <w:pPr>
              <w:snapToGrid w:val="0"/>
              <w:spacing w:line="400" w:lineRule="exact"/>
              <w:jc w:val="center"/>
              <w:rPr>
                <w:rFonts w:hint="eastAsia" w:ascii="宋体" w:hAnsi="宋体" w:eastAsia="宋体" w:cs="宋体"/>
                <w:color w:val="auto"/>
                <w:kern w:val="0"/>
                <w:szCs w:val="21"/>
                <w:highlight w:val="none"/>
              </w:rPr>
            </w:pPr>
          </w:p>
          <w:p w14:paraId="69B1CE66">
            <w:pPr>
              <w:snapToGrid w:val="0"/>
              <w:spacing w:line="400" w:lineRule="exact"/>
              <w:jc w:val="center"/>
              <w:rPr>
                <w:rFonts w:hint="eastAsia" w:ascii="宋体" w:hAnsi="宋体" w:eastAsia="宋体" w:cs="宋体"/>
                <w:color w:val="auto"/>
                <w:kern w:val="0"/>
                <w:szCs w:val="21"/>
                <w:highlight w:val="none"/>
              </w:rPr>
            </w:pPr>
          </w:p>
          <w:p w14:paraId="7F686321">
            <w:pPr>
              <w:snapToGrid w:val="0"/>
              <w:spacing w:line="400" w:lineRule="exact"/>
              <w:jc w:val="center"/>
              <w:rPr>
                <w:rFonts w:hint="eastAsia" w:ascii="宋体" w:hAnsi="宋体" w:eastAsia="宋体" w:cs="宋体"/>
                <w:color w:val="auto"/>
                <w:kern w:val="0"/>
                <w:szCs w:val="21"/>
                <w:highlight w:val="none"/>
              </w:rPr>
            </w:pPr>
          </w:p>
          <w:p w14:paraId="05DEA0E9">
            <w:pPr>
              <w:snapToGrid w:val="0"/>
              <w:spacing w:line="400" w:lineRule="exact"/>
              <w:jc w:val="center"/>
              <w:rPr>
                <w:rFonts w:hint="eastAsia" w:ascii="宋体" w:hAnsi="宋体" w:eastAsia="宋体" w:cs="宋体"/>
                <w:color w:val="auto"/>
                <w:kern w:val="0"/>
                <w:szCs w:val="21"/>
                <w:highlight w:val="none"/>
              </w:rPr>
            </w:pPr>
          </w:p>
          <w:p w14:paraId="1C08C65D">
            <w:pPr>
              <w:snapToGrid w:val="0"/>
              <w:spacing w:line="400" w:lineRule="exact"/>
              <w:jc w:val="center"/>
              <w:rPr>
                <w:rFonts w:hint="eastAsia" w:ascii="宋体" w:hAnsi="宋体" w:eastAsia="宋体" w:cs="宋体"/>
                <w:color w:val="auto"/>
                <w:kern w:val="0"/>
                <w:szCs w:val="21"/>
                <w:highlight w:val="none"/>
              </w:rPr>
            </w:pPr>
          </w:p>
          <w:p w14:paraId="1B93D6F0">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1.4.1</w:t>
            </w:r>
          </w:p>
          <w:p w14:paraId="24281533">
            <w:pPr>
              <w:snapToGrid w:val="0"/>
              <w:spacing w:line="400" w:lineRule="exact"/>
              <w:jc w:val="center"/>
              <w:rPr>
                <w:rFonts w:hint="eastAsia" w:ascii="宋体" w:hAnsi="宋体" w:eastAsia="宋体" w:cs="宋体"/>
                <w:color w:val="auto"/>
                <w:kern w:val="0"/>
                <w:szCs w:val="21"/>
                <w:highlight w:val="none"/>
              </w:rPr>
            </w:pPr>
          </w:p>
          <w:p w14:paraId="17AAF048">
            <w:pPr>
              <w:snapToGrid w:val="0"/>
              <w:spacing w:line="400" w:lineRule="exact"/>
              <w:jc w:val="center"/>
              <w:rPr>
                <w:rFonts w:hint="eastAsia" w:ascii="宋体" w:hAnsi="宋体" w:eastAsia="宋体" w:cs="宋体"/>
                <w:color w:val="auto"/>
                <w:kern w:val="0"/>
                <w:szCs w:val="21"/>
                <w:highlight w:val="none"/>
              </w:rPr>
            </w:pPr>
          </w:p>
          <w:p w14:paraId="0DDF3585">
            <w:pPr>
              <w:snapToGrid w:val="0"/>
              <w:spacing w:line="400" w:lineRule="exact"/>
              <w:jc w:val="center"/>
              <w:rPr>
                <w:rFonts w:hint="eastAsia" w:ascii="宋体" w:hAnsi="宋体" w:eastAsia="宋体" w:cs="宋体"/>
                <w:color w:val="auto"/>
                <w:kern w:val="0"/>
                <w:szCs w:val="21"/>
                <w:highlight w:val="none"/>
              </w:rPr>
            </w:pPr>
          </w:p>
          <w:p w14:paraId="637AAB02">
            <w:pPr>
              <w:snapToGrid w:val="0"/>
              <w:spacing w:line="400" w:lineRule="exact"/>
              <w:jc w:val="center"/>
              <w:rPr>
                <w:rFonts w:hint="eastAsia" w:ascii="宋体" w:hAnsi="宋体" w:eastAsia="宋体" w:cs="宋体"/>
                <w:color w:val="auto"/>
                <w:kern w:val="0"/>
                <w:szCs w:val="21"/>
                <w:highlight w:val="none"/>
              </w:rPr>
            </w:pPr>
          </w:p>
          <w:p w14:paraId="7E630D73">
            <w:pPr>
              <w:snapToGrid w:val="0"/>
              <w:spacing w:line="400" w:lineRule="exact"/>
              <w:jc w:val="center"/>
              <w:rPr>
                <w:rFonts w:hint="eastAsia" w:ascii="宋体" w:hAnsi="宋体" w:eastAsia="宋体" w:cs="宋体"/>
                <w:color w:val="auto"/>
                <w:kern w:val="0"/>
                <w:szCs w:val="21"/>
                <w:highlight w:val="none"/>
              </w:rPr>
            </w:pPr>
          </w:p>
          <w:p w14:paraId="1468F738">
            <w:pPr>
              <w:snapToGrid w:val="0"/>
              <w:spacing w:line="400" w:lineRule="exact"/>
              <w:jc w:val="center"/>
              <w:rPr>
                <w:rFonts w:hint="eastAsia" w:ascii="宋体" w:hAnsi="宋体" w:eastAsia="宋体" w:cs="宋体"/>
                <w:color w:val="auto"/>
                <w:kern w:val="0"/>
                <w:szCs w:val="21"/>
                <w:highlight w:val="none"/>
              </w:rPr>
            </w:pPr>
          </w:p>
          <w:p w14:paraId="4B428BD3">
            <w:pPr>
              <w:snapToGrid w:val="0"/>
              <w:spacing w:line="400" w:lineRule="exact"/>
              <w:jc w:val="center"/>
              <w:rPr>
                <w:rFonts w:hint="eastAsia" w:ascii="宋体" w:hAnsi="宋体" w:eastAsia="宋体" w:cs="宋体"/>
                <w:color w:val="auto"/>
                <w:kern w:val="0"/>
                <w:szCs w:val="21"/>
                <w:highlight w:val="none"/>
              </w:rPr>
            </w:pPr>
          </w:p>
          <w:p w14:paraId="1605D3DF">
            <w:pPr>
              <w:snapToGrid w:val="0"/>
              <w:spacing w:line="400" w:lineRule="exact"/>
              <w:jc w:val="center"/>
              <w:rPr>
                <w:rFonts w:hint="eastAsia" w:ascii="宋体" w:hAnsi="宋体" w:eastAsia="宋体" w:cs="宋体"/>
                <w:color w:val="auto"/>
                <w:kern w:val="0"/>
                <w:szCs w:val="21"/>
                <w:highlight w:val="none"/>
              </w:rPr>
            </w:pPr>
          </w:p>
          <w:p w14:paraId="6188A7C9">
            <w:pPr>
              <w:snapToGrid w:val="0"/>
              <w:spacing w:line="400" w:lineRule="exact"/>
              <w:jc w:val="center"/>
              <w:rPr>
                <w:rFonts w:hint="eastAsia" w:ascii="宋体" w:hAnsi="宋体" w:eastAsia="宋体" w:cs="宋体"/>
                <w:color w:val="auto"/>
                <w:kern w:val="0"/>
                <w:szCs w:val="21"/>
                <w:highlight w:val="none"/>
              </w:rPr>
            </w:pPr>
          </w:p>
          <w:p w14:paraId="35D6B317">
            <w:pPr>
              <w:snapToGrid w:val="0"/>
              <w:spacing w:line="400" w:lineRule="exact"/>
              <w:jc w:val="center"/>
              <w:rPr>
                <w:rFonts w:hint="eastAsia" w:ascii="宋体" w:hAnsi="宋体" w:eastAsia="宋体" w:cs="宋体"/>
                <w:color w:val="auto"/>
                <w:kern w:val="0"/>
                <w:szCs w:val="21"/>
                <w:highlight w:val="none"/>
              </w:rPr>
            </w:pPr>
          </w:p>
          <w:p w14:paraId="214CEB92">
            <w:pPr>
              <w:snapToGrid w:val="0"/>
              <w:spacing w:line="400" w:lineRule="exact"/>
              <w:jc w:val="center"/>
              <w:rPr>
                <w:rFonts w:hint="eastAsia" w:ascii="宋体" w:hAnsi="宋体" w:eastAsia="宋体" w:cs="宋体"/>
                <w:color w:val="auto"/>
                <w:kern w:val="0"/>
                <w:szCs w:val="21"/>
                <w:highlight w:val="none"/>
              </w:rPr>
            </w:pPr>
          </w:p>
          <w:p w14:paraId="3AE8D108">
            <w:pPr>
              <w:snapToGrid w:val="0"/>
              <w:spacing w:line="400" w:lineRule="exact"/>
              <w:jc w:val="center"/>
              <w:rPr>
                <w:rFonts w:hint="eastAsia" w:ascii="宋体" w:hAnsi="宋体" w:eastAsia="宋体" w:cs="宋体"/>
                <w:color w:val="auto"/>
                <w:kern w:val="0"/>
                <w:szCs w:val="21"/>
                <w:highlight w:val="none"/>
              </w:rPr>
            </w:pPr>
          </w:p>
          <w:p w14:paraId="6EE27667">
            <w:pPr>
              <w:snapToGrid w:val="0"/>
              <w:spacing w:line="400" w:lineRule="exact"/>
              <w:jc w:val="center"/>
              <w:rPr>
                <w:rFonts w:hint="eastAsia" w:ascii="宋体" w:hAnsi="宋体" w:eastAsia="宋体" w:cs="宋体"/>
                <w:color w:val="auto"/>
                <w:kern w:val="0"/>
                <w:szCs w:val="21"/>
                <w:highlight w:val="none"/>
              </w:rPr>
            </w:pPr>
          </w:p>
          <w:p w14:paraId="1069DE22">
            <w:pPr>
              <w:snapToGrid w:val="0"/>
              <w:spacing w:line="400" w:lineRule="exact"/>
              <w:jc w:val="center"/>
              <w:rPr>
                <w:rFonts w:hint="eastAsia" w:ascii="宋体" w:hAnsi="宋体" w:eastAsia="宋体" w:cs="宋体"/>
                <w:color w:val="auto"/>
                <w:kern w:val="0"/>
                <w:szCs w:val="21"/>
                <w:highlight w:val="none"/>
              </w:rPr>
            </w:pPr>
          </w:p>
          <w:p w14:paraId="0922D477">
            <w:pPr>
              <w:snapToGrid w:val="0"/>
              <w:spacing w:line="400" w:lineRule="exact"/>
              <w:jc w:val="center"/>
              <w:rPr>
                <w:rFonts w:hint="eastAsia" w:ascii="宋体" w:hAnsi="宋体" w:eastAsia="宋体" w:cs="宋体"/>
                <w:color w:val="auto"/>
                <w:kern w:val="0"/>
                <w:szCs w:val="21"/>
                <w:highlight w:val="none"/>
              </w:rPr>
            </w:pPr>
          </w:p>
          <w:p w14:paraId="20023554">
            <w:pPr>
              <w:snapToGrid w:val="0"/>
              <w:spacing w:line="400" w:lineRule="exact"/>
              <w:jc w:val="center"/>
              <w:rPr>
                <w:rFonts w:hint="eastAsia" w:ascii="宋体" w:hAnsi="宋体" w:eastAsia="宋体" w:cs="宋体"/>
                <w:color w:val="auto"/>
                <w:kern w:val="0"/>
                <w:szCs w:val="21"/>
                <w:highlight w:val="none"/>
              </w:rPr>
            </w:pPr>
          </w:p>
          <w:p w14:paraId="0415BBA0">
            <w:pPr>
              <w:snapToGrid w:val="0"/>
              <w:spacing w:line="400" w:lineRule="exact"/>
              <w:jc w:val="center"/>
              <w:rPr>
                <w:rFonts w:hint="eastAsia" w:ascii="宋体" w:hAnsi="宋体" w:eastAsia="宋体" w:cs="宋体"/>
                <w:color w:val="auto"/>
                <w:kern w:val="0"/>
                <w:szCs w:val="21"/>
                <w:highlight w:val="none"/>
              </w:rPr>
            </w:pPr>
          </w:p>
          <w:p w14:paraId="378D2495">
            <w:pPr>
              <w:snapToGrid w:val="0"/>
              <w:spacing w:line="400" w:lineRule="exact"/>
              <w:jc w:val="center"/>
              <w:rPr>
                <w:rFonts w:hint="eastAsia" w:ascii="宋体" w:hAnsi="宋体" w:eastAsia="宋体" w:cs="宋体"/>
                <w:color w:val="auto"/>
                <w:kern w:val="0"/>
                <w:szCs w:val="21"/>
                <w:highlight w:val="none"/>
              </w:rPr>
            </w:pPr>
          </w:p>
          <w:p w14:paraId="50752F35">
            <w:pPr>
              <w:snapToGrid w:val="0"/>
              <w:spacing w:line="400" w:lineRule="exact"/>
              <w:jc w:val="center"/>
              <w:rPr>
                <w:rFonts w:hint="eastAsia" w:ascii="宋体" w:hAnsi="宋体" w:eastAsia="宋体" w:cs="宋体"/>
                <w:color w:val="auto"/>
                <w:kern w:val="0"/>
                <w:szCs w:val="21"/>
                <w:highlight w:val="none"/>
              </w:rPr>
            </w:pPr>
          </w:p>
          <w:p w14:paraId="5326DACC">
            <w:pPr>
              <w:snapToGrid w:val="0"/>
              <w:spacing w:line="400" w:lineRule="exact"/>
              <w:jc w:val="center"/>
              <w:rPr>
                <w:rFonts w:hint="eastAsia" w:ascii="宋体" w:hAnsi="宋体" w:eastAsia="宋体" w:cs="宋体"/>
                <w:color w:val="auto"/>
                <w:kern w:val="0"/>
                <w:szCs w:val="21"/>
                <w:highlight w:val="none"/>
              </w:rPr>
            </w:pPr>
          </w:p>
          <w:p w14:paraId="6331FA3A">
            <w:pPr>
              <w:snapToGrid w:val="0"/>
              <w:spacing w:line="400" w:lineRule="exact"/>
              <w:jc w:val="center"/>
              <w:rPr>
                <w:rFonts w:hint="eastAsia" w:ascii="宋体" w:hAnsi="宋体" w:eastAsia="宋体" w:cs="宋体"/>
                <w:color w:val="auto"/>
                <w:kern w:val="0"/>
                <w:szCs w:val="21"/>
                <w:highlight w:val="none"/>
              </w:rPr>
            </w:pPr>
          </w:p>
          <w:p w14:paraId="6FFB7AB8">
            <w:pPr>
              <w:snapToGrid w:val="0"/>
              <w:spacing w:line="400" w:lineRule="exact"/>
              <w:jc w:val="center"/>
              <w:rPr>
                <w:rFonts w:hint="eastAsia" w:ascii="宋体" w:hAnsi="宋体" w:eastAsia="宋体" w:cs="宋体"/>
                <w:color w:val="auto"/>
                <w:kern w:val="0"/>
                <w:szCs w:val="21"/>
                <w:highlight w:val="none"/>
              </w:rPr>
            </w:pPr>
          </w:p>
          <w:p w14:paraId="57FB9245">
            <w:pPr>
              <w:snapToGrid w:val="0"/>
              <w:spacing w:line="400" w:lineRule="exact"/>
              <w:jc w:val="center"/>
              <w:rPr>
                <w:rFonts w:hint="eastAsia" w:ascii="宋体" w:hAnsi="宋体" w:eastAsia="宋体" w:cs="宋体"/>
                <w:color w:val="auto"/>
                <w:kern w:val="0"/>
                <w:szCs w:val="21"/>
                <w:highlight w:val="none"/>
              </w:rPr>
            </w:pPr>
          </w:p>
          <w:p w14:paraId="53BB5775">
            <w:pPr>
              <w:snapToGrid w:val="0"/>
              <w:spacing w:line="400" w:lineRule="exact"/>
              <w:jc w:val="center"/>
              <w:rPr>
                <w:rFonts w:hint="eastAsia" w:ascii="宋体" w:hAnsi="宋体" w:eastAsia="宋体" w:cs="宋体"/>
                <w:color w:val="auto"/>
                <w:kern w:val="0"/>
                <w:szCs w:val="21"/>
                <w:highlight w:val="none"/>
              </w:rPr>
            </w:pPr>
          </w:p>
          <w:p w14:paraId="19F32DC8">
            <w:pPr>
              <w:snapToGrid w:val="0"/>
              <w:spacing w:line="400" w:lineRule="exact"/>
              <w:jc w:val="center"/>
              <w:rPr>
                <w:rFonts w:hint="eastAsia" w:ascii="宋体" w:hAnsi="宋体" w:eastAsia="宋体" w:cs="宋体"/>
                <w:color w:val="auto"/>
                <w:kern w:val="0"/>
                <w:szCs w:val="21"/>
                <w:highlight w:val="none"/>
              </w:rPr>
            </w:pPr>
          </w:p>
          <w:p w14:paraId="5361DFDD">
            <w:pPr>
              <w:snapToGrid w:val="0"/>
              <w:spacing w:line="400" w:lineRule="exact"/>
              <w:jc w:val="center"/>
              <w:rPr>
                <w:rFonts w:hint="eastAsia" w:ascii="宋体" w:hAnsi="宋体" w:eastAsia="宋体" w:cs="宋体"/>
                <w:color w:val="auto"/>
                <w:kern w:val="0"/>
                <w:szCs w:val="21"/>
                <w:highlight w:val="none"/>
              </w:rPr>
            </w:pPr>
          </w:p>
          <w:p w14:paraId="1275B6F9">
            <w:pPr>
              <w:snapToGrid w:val="0"/>
              <w:spacing w:line="400" w:lineRule="exact"/>
              <w:jc w:val="center"/>
              <w:rPr>
                <w:rFonts w:hint="eastAsia" w:ascii="宋体" w:hAnsi="宋体" w:eastAsia="宋体" w:cs="宋体"/>
                <w:color w:val="auto"/>
                <w:kern w:val="0"/>
                <w:szCs w:val="21"/>
                <w:highlight w:val="none"/>
              </w:rPr>
            </w:pPr>
          </w:p>
          <w:p w14:paraId="378A15BC">
            <w:pPr>
              <w:snapToGrid w:val="0"/>
              <w:spacing w:line="400" w:lineRule="exact"/>
              <w:jc w:val="center"/>
              <w:rPr>
                <w:rFonts w:hint="eastAsia" w:ascii="宋体" w:hAnsi="宋体" w:eastAsia="宋体" w:cs="宋体"/>
                <w:color w:val="auto"/>
                <w:kern w:val="0"/>
                <w:szCs w:val="21"/>
                <w:highlight w:val="none"/>
              </w:rPr>
            </w:pPr>
          </w:p>
          <w:p w14:paraId="72956A33">
            <w:pPr>
              <w:snapToGrid w:val="0"/>
              <w:spacing w:line="400" w:lineRule="exact"/>
              <w:jc w:val="center"/>
              <w:rPr>
                <w:rFonts w:hint="eastAsia" w:ascii="宋体" w:hAnsi="宋体" w:eastAsia="宋体" w:cs="宋体"/>
                <w:color w:val="auto"/>
                <w:kern w:val="0"/>
                <w:szCs w:val="21"/>
                <w:highlight w:val="none"/>
              </w:rPr>
            </w:pPr>
          </w:p>
          <w:p w14:paraId="301A4AD8">
            <w:pPr>
              <w:snapToGrid w:val="0"/>
              <w:spacing w:line="400" w:lineRule="exact"/>
              <w:jc w:val="center"/>
              <w:rPr>
                <w:rFonts w:hint="eastAsia" w:ascii="宋体" w:hAnsi="宋体" w:eastAsia="宋体" w:cs="宋体"/>
                <w:color w:val="auto"/>
                <w:kern w:val="0"/>
                <w:szCs w:val="21"/>
                <w:highlight w:val="none"/>
              </w:rPr>
            </w:pPr>
          </w:p>
          <w:p w14:paraId="2CE82E70">
            <w:pPr>
              <w:snapToGrid w:val="0"/>
              <w:spacing w:line="400" w:lineRule="exact"/>
              <w:jc w:val="center"/>
              <w:rPr>
                <w:rFonts w:hint="eastAsia" w:ascii="宋体" w:hAnsi="宋体" w:eastAsia="宋体" w:cs="宋体"/>
                <w:color w:val="auto"/>
                <w:kern w:val="0"/>
                <w:szCs w:val="21"/>
                <w:highlight w:val="none"/>
              </w:rPr>
            </w:pPr>
          </w:p>
          <w:p w14:paraId="000DBD6F">
            <w:pPr>
              <w:snapToGrid w:val="0"/>
              <w:spacing w:line="400" w:lineRule="exact"/>
              <w:jc w:val="center"/>
              <w:rPr>
                <w:rFonts w:hint="eastAsia" w:ascii="宋体" w:hAnsi="宋体" w:eastAsia="宋体" w:cs="宋体"/>
                <w:color w:val="auto"/>
                <w:kern w:val="0"/>
                <w:szCs w:val="21"/>
                <w:highlight w:val="none"/>
              </w:rPr>
            </w:pPr>
          </w:p>
          <w:p w14:paraId="09718CE5">
            <w:pPr>
              <w:snapToGrid w:val="0"/>
              <w:spacing w:line="400" w:lineRule="exact"/>
              <w:jc w:val="center"/>
              <w:rPr>
                <w:rFonts w:hint="eastAsia" w:ascii="宋体" w:hAnsi="宋体" w:eastAsia="宋体" w:cs="宋体"/>
                <w:color w:val="auto"/>
                <w:kern w:val="0"/>
                <w:szCs w:val="21"/>
                <w:highlight w:val="none"/>
              </w:rPr>
            </w:pPr>
          </w:p>
          <w:p w14:paraId="76F17335">
            <w:pPr>
              <w:snapToGrid w:val="0"/>
              <w:spacing w:line="400" w:lineRule="exact"/>
              <w:jc w:val="center"/>
              <w:rPr>
                <w:rFonts w:hint="eastAsia" w:ascii="宋体" w:hAnsi="宋体" w:eastAsia="宋体" w:cs="宋体"/>
                <w:color w:val="auto"/>
                <w:kern w:val="0"/>
                <w:szCs w:val="21"/>
                <w:highlight w:val="none"/>
              </w:rPr>
            </w:pPr>
          </w:p>
          <w:p w14:paraId="6FD753A6">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1.4.1</w:t>
            </w:r>
          </w:p>
          <w:p w14:paraId="2EE94594">
            <w:pPr>
              <w:snapToGrid w:val="0"/>
              <w:spacing w:line="400" w:lineRule="exact"/>
              <w:jc w:val="center"/>
              <w:rPr>
                <w:rFonts w:hint="eastAsia" w:ascii="宋体" w:hAnsi="宋体" w:eastAsia="宋体" w:cs="宋体"/>
                <w:color w:val="auto"/>
                <w:kern w:val="0"/>
                <w:szCs w:val="21"/>
                <w:highlight w:val="none"/>
              </w:rPr>
            </w:pPr>
          </w:p>
          <w:p w14:paraId="3F6486BD">
            <w:pPr>
              <w:snapToGrid w:val="0"/>
              <w:spacing w:line="400" w:lineRule="exact"/>
              <w:jc w:val="center"/>
              <w:rPr>
                <w:rFonts w:hint="eastAsia" w:ascii="宋体" w:hAnsi="宋体" w:eastAsia="宋体" w:cs="宋体"/>
                <w:color w:val="auto"/>
                <w:kern w:val="0"/>
                <w:szCs w:val="21"/>
                <w:highlight w:val="none"/>
              </w:rPr>
            </w:pPr>
          </w:p>
          <w:p w14:paraId="636C1EA6">
            <w:pPr>
              <w:snapToGrid w:val="0"/>
              <w:spacing w:line="400" w:lineRule="exact"/>
              <w:jc w:val="center"/>
              <w:rPr>
                <w:rFonts w:hint="eastAsia" w:ascii="宋体" w:hAnsi="宋体" w:eastAsia="宋体" w:cs="宋体"/>
                <w:color w:val="auto"/>
                <w:kern w:val="0"/>
                <w:szCs w:val="21"/>
                <w:highlight w:val="none"/>
              </w:rPr>
            </w:pPr>
          </w:p>
          <w:p w14:paraId="3D8970FD">
            <w:pPr>
              <w:snapToGrid w:val="0"/>
              <w:spacing w:line="400" w:lineRule="exact"/>
              <w:jc w:val="center"/>
              <w:rPr>
                <w:rFonts w:hint="eastAsia" w:ascii="宋体" w:hAnsi="宋体" w:eastAsia="宋体" w:cs="宋体"/>
                <w:color w:val="auto"/>
                <w:kern w:val="0"/>
                <w:szCs w:val="21"/>
                <w:highlight w:val="none"/>
              </w:rPr>
            </w:pPr>
          </w:p>
          <w:p w14:paraId="769C7BF1">
            <w:pPr>
              <w:snapToGrid w:val="0"/>
              <w:spacing w:line="400" w:lineRule="exact"/>
              <w:jc w:val="center"/>
              <w:rPr>
                <w:rFonts w:hint="eastAsia" w:ascii="宋体" w:hAnsi="宋体" w:eastAsia="宋体" w:cs="宋体"/>
                <w:color w:val="auto"/>
                <w:kern w:val="0"/>
                <w:szCs w:val="21"/>
                <w:highlight w:val="none"/>
              </w:rPr>
            </w:pPr>
          </w:p>
          <w:p w14:paraId="10F9EDC3">
            <w:pPr>
              <w:snapToGrid w:val="0"/>
              <w:spacing w:line="400" w:lineRule="exact"/>
              <w:jc w:val="center"/>
              <w:rPr>
                <w:rFonts w:hint="eastAsia" w:ascii="宋体" w:hAnsi="宋体" w:eastAsia="宋体" w:cs="宋体"/>
                <w:color w:val="auto"/>
                <w:kern w:val="0"/>
                <w:szCs w:val="21"/>
                <w:highlight w:val="none"/>
              </w:rPr>
            </w:pPr>
          </w:p>
          <w:p w14:paraId="53E53ABB">
            <w:pPr>
              <w:snapToGrid w:val="0"/>
              <w:spacing w:line="400" w:lineRule="exact"/>
              <w:jc w:val="center"/>
              <w:rPr>
                <w:rFonts w:hint="eastAsia" w:ascii="宋体" w:hAnsi="宋体" w:eastAsia="宋体" w:cs="宋体"/>
                <w:color w:val="auto"/>
                <w:kern w:val="0"/>
                <w:szCs w:val="21"/>
                <w:highlight w:val="none"/>
              </w:rPr>
            </w:pPr>
          </w:p>
          <w:p w14:paraId="5A523F0C">
            <w:pPr>
              <w:snapToGrid w:val="0"/>
              <w:spacing w:line="400" w:lineRule="exact"/>
              <w:jc w:val="center"/>
              <w:rPr>
                <w:rFonts w:hint="eastAsia" w:ascii="宋体" w:hAnsi="宋体" w:eastAsia="宋体" w:cs="宋体"/>
                <w:color w:val="auto"/>
                <w:kern w:val="0"/>
                <w:szCs w:val="21"/>
                <w:highlight w:val="none"/>
              </w:rPr>
            </w:pPr>
          </w:p>
          <w:p w14:paraId="23D116A9">
            <w:pPr>
              <w:snapToGrid w:val="0"/>
              <w:spacing w:line="400" w:lineRule="exact"/>
              <w:jc w:val="center"/>
              <w:rPr>
                <w:rFonts w:hint="eastAsia" w:ascii="宋体" w:hAnsi="宋体" w:eastAsia="宋体" w:cs="宋体"/>
                <w:color w:val="auto"/>
                <w:kern w:val="0"/>
                <w:szCs w:val="21"/>
                <w:highlight w:val="none"/>
              </w:rPr>
            </w:pPr>
          </w:p>
          <w:p w14:paraId="79C456D7">
            <w:pPr>
              <w:snapToGrid w:val="0"/>
              <w:spacing w:line="400" w:lineRule="exact"/>
              <w:jc w:val="center"/>
              <w:rPr>
                <w:rFonts w:hint="eastAsia" w:ascii="宋体" w:hAnsi="宋体" w:eastAsia="宋体" w:cs="宋体"/>
                <w:color w:val="auto"/>
                <w:kern w:val="0"/>
                <w:szCs w:val="21"/>
                <w:highlight w:val="none"/>
              </w:rPr>
            </w:pPr>
          </w:p>
          <w:p w14:paraId="5F4100A3">
            <w:pPr>
              <w:snapToGrid w:val="0"/>
              <w:spacing w:line="400" w:lineRule="exact"/>
              <w:jc w:val="center"/>
              <w:rPr>
                <w:rFonts w:hint="eastAsia" w:ascii="宋体" w:hAnsi="宋体" w:eastAsia="宋体" w:cs="宋体"/>
                <w:color w:val="auto"/>
                <w:kern w:val="0"/>
                <w:szCs w:val="21"/>
                <w:highlight w:val="none"/>
              </w:rPr>
            </w:pPr>
          </w:p>
          <w:p w14:paraId="680E59D0">
            <w:pPr>
              <w:snapToGrid w:val="0"/>
              <w:spacing w:line="400" w:lineRule="exact"/>
              <w:jc w:val="center"/>
              <w:rPr>
                <w:rFonts w:hint="eastAsia" w:ascii="宋体" w:hAnsi="宋体" w:eastAsia="宋体" w:cs="宋体"/>
                <w:color w:val="auto"/>
                <w:kern w:val="0"/>
                <w:szCs w:val="21"/>
                <w:highlight w:val="none"/>
              </w:rPr>
            </w:pPr>
          </w:p>
          <w:p w14:paraId="7BF53CAD">
            <w:pPr>
              <w:snapToGrid w:val="0"/>
              <w:spacing w:line="400" w:lineRule="exact"/>
              <w:jc w:val="center"/>
              <w:rPr>
                <w:rFonts w:hint="eastAsia" w:ascii="宋体" w:hAnsi="宋体" w:eastAsia="宋体" w:cs="宋体"/>
                <w:color w:val="auto"/>
                <w:kern w:val="0"/>
                <w:szCs w:val="21"/>
                <w:highlight w:val="none"/>
              </w:rPr>
            </w:pPr>
          </w:p>
          <w:p w14:paraId="3406EAFF">
            <w:pPr>
              <w:snapToGrid w:val="0"/>
              <w:spacing w:line="400" w:lineRule="exact"/>
              <w:jc w:val="center"/>
              <w:rPr>
                <w:rFonts w:hint="eastAsia" w:ascii="宋体" w:hAnsi="宋体" w:eastAsia="宋体" w:cs="宋体"/>
                <w:color w:val="auto"/>
                <w:kern w:val="0"/>
                <w:szCs w:val="21"/>
                <w:highlight w:val="none"/>
              </w:rPr>
            </w:pPr>
          </w:p>
          <w:p w14:paraId="5FBB687E">
            <w:pPr>
              <w:snapToGrid w:val="0"/>
              <w:spacing w:line="400" w:lineRule="exact"/>
              <w:jc w:val="center"/>
              <w:rPr>
                <w:rFonts w:hint="eastAsia" w:ascii="宋体" w:hAnsi="宋体" w:eastAsia="宋体" w:cs="宋体"/>
                <w:color w:val="auto"/>
                <w:kern w:val="0"/>
                <w:szCs w:val="21"/>
                <w:highlight w:val="none"/>
              </w:rPr>
            </w:pPr>
          </w:p>
          <w:p w14:paraId="7DFEDD6B">
            <w:pPr>
              <w:snapToGrid w:val="0"/>
              <w:spacing w:line="400" w:lineRule="exact"/>
              <w:jc w:val="center"/>
              <w:rPr>
                <w:rFonts w:hint="eastAsia" w:ascii="宋体" w:hAnsi="宋体" w:eastAsia="宋体" w:cs="宋体"/>
                <w:color w:val="auto"/>
                <w:kern w:val="0"/>
                <w:szCs w:val="21"/>
                <w:highlight w:val="none"/>
              </w:rPr>
            </w:pPr>
          </w:p>
          <w:p w14:paraId="207A2CDB">
            <w:pPr>
              <w:snapToGrid w:val="0"/>
              <w:spacing w:line="400" w:lineRule="exact"/>
              <w:jc w:val="center"/>
              <w:rPr>
                <w:rFonts w:hint="eastAsia" w:ascii="宋体" w:hAnsi="宋体" w:eastAsia="宋体" w:cs="宋体"/>
                <w:color w:val="auto"/>
                <w:kern w:val="0"/>
                <w:szCs w:val="21"/>
                <w:highlight w:val="none"/>
              </w:rPr>
            </w:pPr>
          </w:p>
          <w:p w14:paraId="39F23581">
            <w:pPr>
              <w:snapToGrid w:val="0"/>
              <w:spacing w:line="400" w:lineRule="exact"/>
              <w:jc w:val="center"/>
              <w:rPr>
                <w:rFonts w:hint="eastAsia" w:ascii="宋体" w:hAnsi="宋体" w:eastAsia="宋体" w:cs="宋体"/>
                <w:color w:val="auto"/>
                <w:kern w:val="0"/>
                <w:szCs w:val="21"/>
                <w:highlight w:val="none"/>
              </w:rPr>
            </w:pPr>
          </w:p>
          <w:p w14:paraId="30E4F5C9">
            <w:pPr>
              <w:snapToGrid w:val="0"/>
              <w:spacing w:line="400" w:lineRule="exact"/>
              <w:jc w:val="center"/>
              <w:rPr>
                <w:rFonts w:hint="eastAsia" w:ascii="宋体" w:hAnsi="宋体" w:eastAsia="宋体" w:cs="宋体"/>
                <w:color w:val="auto"/>
                <w:kern w:val="0"/>
                <w:szCs w:val="21"/>
                <w:highlight w:val="none"/>
              </w:rPr>
            </w:pPr>
          </w:p>
          <w:p w14:paraId="1378ACBB">
            <w:pPr>
              <w:snapToGrid w:val="0"/>
              <w:spacing w:line="400" w:lineRule="exact"/>
              <w:jc w:val="center"/>
              <w:rPr>
                <w:rFonts w:hint="eastAsia" w:ascii="宋体" w:hAnsi="宋体" w:eastAsia="宋体" w:cs="宋体"/>
                <w:color w:val="auto"/>
                <w:kern w:val="0"/>
                <w:szCs w:val="21"/>
                <w:highlight w:val="none"/>
              </w:rPr>
            </w:pPr>
          </w:p>
          <w:p w14:paraId="57472345">
            <w:pPr>
              <w:snapToGrid w:val="0"/>
              <w:spacing w:line="400" w:lineRule="exact"/>
              <w:jc w:val="center"/>
              <w:rPr>
                <w:rFonts w:hint="eastAsia" w:ascii="宋体" w:hAnsi="宋体" w:eastAsia="宋体" w:cs="宋体"/>
                <w:color w:val="auto"/>
                <w:kern w:val="0"/>
                <w:szCs w:val="21"/>
                <w:highlight w:val="none"/>
              </w:rPr>
            </w:pPr>
          </w:p>
          <w:p w14:paraId="1E643A64">
            <w:pPr>
              <w:snapToGrid w:val="0"/>
              <w:spacing w:line="400" w:lineRule="exact"/>
              <w:jc w:val="center"/>
              <w:rPr>
                <w:rFonts w:hint="eastAsia" w:ascii="宋体" w:hAnsi="宋体" w:eastAsia="宋体" w:cs="宋体"/>
                <w:color w:val="auto"/>
                <w:kern w:val="0"/>
                <w:szCs w:val="21"/>
                <w:highlight w:val="none"/>
              </w:rPr>
            </w:pPr>
          </w:p>
          <w:p w14:paraId="762F9910">
            <w:pPr>
              <w:snapToGrid w:val="0"/>
              <w:spacing w:line="400" w:lineRule="exact"/>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1.4.1</w:t>
            </w:r>
          </w:p>
          <w:p w14:paraId="44DB8E0B">
            <w:pPr>
              <w:snapToGrid w:val="0"/>
              <w:spacing w:line="400" w:lineRule="exact"/>
              <w:jc w:val="center"/>
              <w:rPr>
                <w:rFonts w:hint="eastAsia" w:ascii="宋体" w:hAnsi="宋体" w:eastAsia="宋体" w:cs="宋体"/>
                <w:color w:val="auto"/>
                <w:kern w:val="0"/>
                <w:szCs w:val="21"/>
                <w:highlight w:val="none"/>
              </w:rPr>
            </w:pPr>
          </w:p>
          <w:p w14:paraId="22E1C330">
            <w:pPr>
              <w:snapToGrid w:val="0"/>
              <w:spacing w:line="400" w:lineRule="exact"/>
              <w:jc w:val="both"/>
              <w:rPr>
                <w:rFonts w:hint="eastAsia" w:ascii="宋体" w:hAnsi="宋体" w:eastAsia="宋体" w:cs="宋体"/>
                <w:color w:val="auto"/>
                <w:kern w:val="0"/>
                <w:szCs w:val="21"/>
                <w:highlight w:val="none"/>
              </w:rPr>
            </w:pPr>
          </w:p>
        </w:tc>
        <w:tc>
          <w:tcPr>
            <w:tcW w:w="1785" w:type="dxa"/>
            <w:vAlign w:val="center"/>
          </w:tcPr>
          <w:p w14:paraId="3D163ECD">
            <w:pPr>
              <w:snapToGrid w:val="0"/>
              <w:spacing w:line="400" w:lineRule="exact"/>
              <w:jc w:val="center"/>
              <w:rPr>
                <w:rFonts w:hint="eastAsia" w:ascii="宋体" w:hAnsi="宋体" w:eastAsia="宋体" w:cs="宋体"/>
                <w:color w:val="auto"/>
                <w:kern w:val="0"/>
                <w:szCs w:val="21"/>
                <w:highlight w:val="none"/>
              </w:rPr>
            </w:pPr>
          </w:p>
          <w:p w14:paraId="32217FEF">
            <w:pPr>
              <w:snapToGrid w:val="0"/>
              <w:spacing w:line="400" w:lineRule="exact"/>
              <w:jc w:val="center"/>
              <w:rPr>
                <w:rFonts w:hint="eastAsia" w:ascii="宋体" w:hAnsi="宋体" w:eastAsia="宋体" w:cs="宋体"/>
                <w:color w:val="auto"/>
                <w:kern w:val="0"/>
                <w:szCs w:val="21"/>
                <w:highlight w:val="none"/>
              </w:rPr>
            </w:pPr>
          </w:p>
          <w:p w14:paraId="08D30EE3">
            <w:pPr>
              <w:snapToGrid w:val="0"/>
              <w:spacing w:line="400" w:lineRule="exact"/>
              <w:jc w:val="center"/>
              <w:rPr>
                <w:rFonts w:hint="eastAsia" w:ascii="宋体" w:hAnsi="宋体" w:eastAsia="宋体" w:cs="宋体"/>
                <w:color w:val="auto"/>
                <w:kern w:val="0"/>
                <w:szCs w:val="21"/>
                <w:highlight w:val="none"/>
              </w:rPr>
            </w:pPr>
          </w:p>
          <w:p w14:paraId="3DB5B137">
            <w:pPr>
              <w:snapToGrid w:val="0"/>
              <w:spacing w:line="400" w:lineRule="exact"/>
              <w:jc w:val="center"/>
              <w:rPr>
                <w:rFonts w:hint="eastAsia" w:ascii="宋体" w:hAnsi="宋体" w:eastAsia="宋体" w:cs="宋体"/>
                <w:color w:val="auto"/>
                <w:kern w:val="0"/>
                <w:szCs w:val="21"/>
                <w:highlight w:val="none"/>
              </w:rPr>
            </w:pPr>
          </w:p>
          <w:p w14:paraId="1C8F1E4D">
            <w:pPr>
              <w:snapToGrid w:val="0"/>
              <w:spacing w:line="400" w:lineRule="exact"/>
              <w:jc w:val="center"/>
              <w:rPr>
                <w:rFonts w:hint="eastAsia" w:ascii="宋体" w:hAnsi="宋体" w:eastAsia="宋体" w:cs="宋体"/>
                <w:color w:val="auto"/>
                <w:kern w:val="0"/>
                <w:szCs w:val="21"/>
                <w:highlight w:val="none"/>
              </w:rPr>
            </w:pPr>
          </w:p>
          <w:p w14:paraId="5178DAA5">
            <w:pPr>
              <w:snapToGrid w:val="0"/>
              <w:spacing w:line="400" w:lineRule="exact"/>
              <w:jc w:val="center"/>
              <w:rPr>
                <w:rFonts w:hint="eastAsia" w:ascii="宋体" w:hAnsi="宋体" w:eastAsia="宋体" w:cs="宋体"/>
                <w:color w:val="auto"/>
                <w:kern w:val="0"/>
                <w:szCs w:val="21"/>
                <w:highlight w:val="none"/>
              </w:rPr>
            </w:pPr>
          </w:p>
          <w:p w14:paraId="1271C127">
            <w:pPr>
              <w:snapToGrid w:val="0"/>
              <w:spacing w:line="400" w:lineRule="exact"/>
              <w:jc w:val="center"/>
              <w:rPr>
                <w:rFonts w:hint="eastAsia" w:ascii="宋体" w:hAnsi="宋体" w:eastAsia="宋体" w:cs="宋体"/>
                <w:color w:val="auto"/>
                <w:kern w:val="0"/>
                <w:szCs w:val="21"/>
                <w:highlight w:val="none"/>
              </w:rPr>
            </w:pPr>
          </w:p>
          <w:p w14:paraId="49AF02D2">
            <w:pPr>
              <w:snapToGrid w:val="0"/>
              <w:spacing w:line="400" w:lineRule="exact"/>
              <w:jc w:val="center"/>
              <w:rPr>
                <w:rFonts w:hint="eastAsia" w:ascii="宋体" w:hAnsi="宋体" w:eastAsia="宋体" w:cs="宋体"/>
                <w:color w:val="auto"/>
                <w:kern w:val="0"/>
                <w:szCs w:val="21"/>
                <w:highlight w:val="none"/>
              </w:rPr>
            </w:pPr>
          </w:p>
          <w:p w14:paraId="7E21F2EE">
            <w:pPr>
              <w:snapToGrid w:val="0"/>
              <w:spacing w:line="400" w:lineRule="exact"/>
              <w:jc w:val="center"/>
              <w:rPr>
                <w:rFonts w:hint="eastAsia" w:ascii="宋体" w:hAnsi="宋体" w:eastAsia="宋体" w:cs="宋体"/>
                <w:color w:val="auto"/>
                <w:kern w:val="0"/>
                <w:szCs w:val="21"/>
                <w:highlight w:val="none"/>
              </w:rPr>
            </w:pPr>
          </w:p>
          <w:p w14:paraId="3A4D1589">
            <w:pPr>
              <w:snapToGrid w:val="0"/>
              <w:spacing w:line="400" w:lineRule="exact"/>
              <w:jc w:val="center"/>
              <w:rPr>
                <w:rFonts w:hint="eastAsia" w:ascii="宋体" w:hAnsi="宋体" w:eastAsia="宋体" w:cs="宋体"/>
                <w:color w:val="auto"/>
                <w:kern w:val="0"/>
                <w:szCs w:val="21"/>
                <w:highlight w:val="none"/>
              </w:rPr>
            </w:pPr>
          </w:p>
          <w:p w14:paraId="1858FADB">
            <w:pPr>
              <w:snapToGrid w:val="0"/>
              <w:spacing w:line="400" w:lineRule="exact"/>
              <w:jc w:val="center"/>
              <w:rPr>
                <w:rFonts w:hint="eastAsia" w:ascii="宋体" w:hAnsi="宋体" w:eastAsia="宋体" w:cs="宋体"/>
                <w:color w:val="auto"/>
                <w:kern w:val="0"/>
                <w:szCs w:val="21"/>
                <w:highlight w:val="none"/>
              </w:rPr>
            </w:pPr>
          </w:p>
          <w:p w14:paraId="0C379879">
            <w:pPr>
              <w:snapToGrid w:val="0"/>
              <w:spacing w:line="400" w:lineRule="exact"/>
              <w:jc w:val="center"/>
              <w:rPr>
                <w:rFonts w:hint="eastAsia" w:ascii="宋体" w:hAnsi="宋体" w:eastAsia="宋体" w:cs="宋体"/>
                <w:color w:val="auto"/>
                <w:kern w:val="0"/>
                <w:szCs w:val="21"/>
                <w:highlight w:val="none"/>
              </w:rPr>
            </w:pPr>
          </w:p>
          <w:p w14:paraId="61259645">
            <w:pPr>
              <w:snapToGrid w:val="0"/>
              <w:spacing w:line="400" w:lineRule="exact"/>
              <w:jc w:val="center"/>
              <w:rPr>
                <w:rFonts w:hint="eastAsia" w:ascii="宋体" w:hAnsi="宋体" w:eastAsia="宋体" w:cs="宋体"/>
                <w:color w:val="auto"/>
                <w:kern w:val="0"/>
                <w:szCs w:val="21"/>
                <w:highlight w:val="none"/>
              </w:rPr>
            </w:pPr>
          </w:p>
          <w:p w14:paraId="0C9DFF8F">
            <w:pPr>
              <w:snapToGrid w:val="0"/>
              <w:spacing w:line="400" w:lineRule="exact"/>
              <w:jc w:val="center"/>
              <w:rPr>
                <w:rFonts w:hint="eastAsia" w:ascii="宋体" w:hAnsi="宋体" w:eastAsia="宋体" w:cs="宋体"/>
                <w:color w:val="auto"/>
                <w:kern w:val="0"/>
                <w:szCs w:val="21"/>
                <w:highlight w:val="none"/>
              </w:rPr>
            </w:pPr>
          </w:p>
          <w:p w14:paraId="22527226">
            <w:pPr>
              <w:snapToGrid w:val="0"/>
              <w:spacing w:line="400" w:lineRule="exact"/>
              <w:jc w:val="center"/>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比选申请人</w:t>
            </w:r>
            <w:r>
              <w:rPr>
                <w:rFonts w:hint="eastAsia" w:ascii="宋体" w:hAnsi="宋体" w:eastAsia="宋体" w:cs="宋体"/>
                <w:color w:val="auto"/>
                <w:kern w:val="0"/>
                <w:szCs w:val="21"/>
                <w:highlight w:val="none"/>
              </w:rPr>
              <w:t>资质条件、能力和信誉</w:t>
            </w:r>
          </w:p>
          <w:p w14:paraId="718330C6">
            <w:pPr>
              <w:snapToGrid w:val="0"/>
              <w:spacing w:line="400" w:lineRule="exact"/>
              <w:jc w:val="center"/>
              <w:rPr>
                <w:rFonts w:hint="eastAsia" w:ascii="宋体" w:hAnsi="宋体" w:eastAsia="宋体" w:cs="宋体"/>
                <w:color w:val="auto"/>
                <w:kern w:val="0"/>
                <w:szCs w:val="21"/>
                <w:highlight w:val="none"/>
              </w:rPr>
            </w:pPr>
          </w:p>
          <w:p w14:paraId="6AE5C753">
            <w:pPr>
              <w:snapToGrid w:val="0"/>
              <w:spacing w:line="400" w:lineRule="exact"/>
              <w:jc w:val="center"/>
              <w:rPr>
                <w:rFonts w:hint="eastAsia" w:ascii="宋体" w:hAnsi="宋体" w:eastAsia="宋体" w:cs="宋体"/>
                <w:color w:val="auto"/>
                <w:kern w:val="0"/>
                <w:szCs w:val="21"/>
                <w:highlight w:val="none"/>
              </w:rPr>
            </w:pPr>
          </w:p>
          <w:p w14:paraId="6CE310CF">
            <w:pPr>
              <w:snapToGrid w:val="0"/>
              <w:spacing w:line="400" w:lineRule="exact"/>
              <w:jc w:val="center"/>
              <w:rPr>
                <w:rFonts w:hint="eastAsia" w:ascii="宋体" w:hAnsi="宋体" w:eastAsia="宋体" w:cs="宋体"/>
                <w:color w:val="auto"/>
                <w:kern w:val="0"/>
                <w:szCs w:val="21"/>
                <w:highlight w:val="none"/>
              </w:rPr>
            </w:pPr>
          </w:p>
          <w:p w14:paraId="0C1241FD">
            <w:pPr>
              <w:snapToGrid w:val="0"/>
              <w:spacing w:line="400" w:lineRule="exact"/>
              <w:jc w:val="center"/>
              <w:rPr>
                <w:rFonts w:hint="eastAsia" w:ascii="宋体" w:hAnsi="宋体" w:eastAsia="宋体" w:cs="宋体"/>
                <w:color w:val="auto"/>
                <w:kern w:val="0"/>
                <w:szCs w:val="21"/>
                <w:highlight w:val="none"/>
              </w:rPr>
            </w:pPr>
          </w:p>
          <w:p w14:paraId="733779C9">
            <w:pPr>
              <w:snapToGrid w:val="0"/>
              <w:spacing w:line="400" w:lineRule="exact"/>
              <w:jc w:val="center"/>
              <w:rPr>
                <w:rFonts w:hint="eastAsia" w:ascii="宋体" w:hAnsi="宋体" w:eastAsia="宋体" w:cs="宋体"/>
                <w:color w:val="auto"/>
                <w:kern w:val="0"/>
                <w:szCs w:val="21"/>
                <w:highlight w:val="none"/>
              </w:rPr>
            </w:pPr>
          </w:p>
          <w:p w14:paraId="7638F017">
            <w:pPr>
              <w:snapToGrid w:val="0"/>
              <w:spacing w:line="400" w:lineRule="exact"/>
              <w:jc w:val="center"/>
              <w:rPr>
                <w:rFonts w:hint="eastAsia" w:ascii="宋体" w:hAnsi="宋体" w:eastAsia="宋体" w:cs="宋体"/>
                <w:color w:val="auto"/>
                <w:kern w:val="0"/>
                <w:szCs w:val="21"/>
                <w:highlight w:val="none"/>
              </w:rPr>
            </w:pPr>
          </w:p>
          <w:p w14:paraId="7A3F6FAF">
            <w:pPr>
              <w:snapToGrid w:val="0"/>
              <w:spacing w:line="400" w:lineRule="exact"/>
              <w:jc w:val="center"/>
              <w:rPr>
                <w:rFonts w:hint="eastAsia" w:ascii="宋体" w:hAnsi="宋体" w:eastAsia="宋体" w:cs="宋体"/>
                <w:color w:val="auto"/>
                <w:kern w:val="0"/>
                <w:szCs w:val="21"/>
                <w:highlight w:val="none"/>
              </w:rPr>
            </w:pPr>
          </w:p>
          <w:p w14:paraId="282C83D7">
            <w:pPr>
              <w:snapToGrid w:val="0"/>
              <w:spacing w:line="400" w:lineRule="exact"/>
              <w:jc w:val="center"/>
              <w:rPr>
                <w:rFonts w:hint="eastAsia" w:ascii="宋体" w:hAnsi="宋体" w:eastAsia="宋体" w:cs="宋体"/>
                <w:color w:val="auto"/>
                <w:kern w:val="0"/>
                <w:szCs w:val="21"/>
                <w:highlight w:val="none"/>
              </w:rPr>
            </w:pPr>
          </w:p>
          <w:p w14:paraId="3C1633D6">
            <w:pPr>
              <w:snapToGrid w:val="0"/>
              <w:spacing w:line="400" w:lineRule="exact"/>
              <w:jc w:val="center"/>
              <w:rPr>
                <w:rFonts w:hint="eastAsia" w:ascii="宋体" w:hAnsi="宋体" w:eastAsia="宋体" w:cs="宋体"/>
                <w:color w:val="auto"/>
                <w:kern w:val="0"/>
                <w:szCs w:val="21"/>
                <w:highlight w:val="none"/>
              </w:rPr>
            </w:pPr>
          </w:p>
          <w:p w14:paraId="71BEF3EE">
            <w:pPr>
              <w:snapToGrid w:val="0"/>
              <w:spacing w:line="400" w:lineRule="exact"/>
              <w:jc w:val="center"/>
              <w:rPr>
                <w:rFonts w:hint="eastAsia" w:ascii="宋体" w:hAnsi="宋体" w:eastAsia="宋体" w:cs="宋体"/>
                <w:color w:val="auto"/>
                <w:kern w:val="0"/>
                <w:szCs w:val="21"/>
                <w:highlight w:val="none"/>
              </w:rPr>
            </w:pPr>
          </w:p>
          <w:p w14:paraId="77E5915A">
            <w:pPr>
              <w:snapToGrid w:val="0"/>
              <w:spacing w:line="400" w:lineRule="exact"/>
              <w:jc w:val="center"/>
              <w:rPr>
                <w:rFonts w:hint="eastAsia" w:ascii="宋体" w:hAnsi="宋体" w:eastAsia="宋体" w:cs="宋体"/>
                <w:color w:val="auto"/>
                <w:kern w:val="0"/>
                <w:szCs w:val="21"/>
                <w:highlight w:val="none"/>
              </w:rPr>
            </w:pPr>
          </w:p>
          <w:p w14:paraId="48A55A65">
            <w:pPr>
              <w:snapToGrid w:val="0"/>
              <w:spacing w:line="400" w:lineRule="exact"/>
              <w:jc w:val="center"/>
              <w:rPr>
                <w:rFonts w:hint="eastAsia" w:ascii="宋体" w:hAnsi="宋体" w:eastAsia="宋体" w:cs="宋体"/>
                <w:color w:val="auto"/>
                <w:kern w:val="0"/>
                <w:szCs w:val="21"/>
                <w:highlight w:val="none"/>
              </w:rPr>
            </w:pPr>
          </w:p>
          <w:p w14:paraId="14A34A68">
            <w:pPr>
              <w:snapToGrid w:val="0"/>
              <w:spacing w:line="400" w:lineRule="exact"/>
              <w:jc w:val="center"/>
              <w:rPr>
                <w:rFonts w:hint="eastAsia" w:ascii="宋体" w:hAnsi="宋体" w:eastAsia="宋体" w:cs="宋体"/>
                <w:color w:val="auto"/>
                <w:kern w:val="0"/>
                <w:szCs w:val="21"/>
                <w:highlight w:val="none"/>
              </w:rPr>
            </w:pPr>
          </w:p>
          <w:p w14:paraId="2175C059">
            <w:pPr>
              <w:snapToGrid w:val="0"/>
              <w:spacing w:line="400" w:lineRule="exact"/>
              <w:jc w:val="center"/>
              <w:rPr>
                <w:rFonts w:hint="eastAsia" w:ascii="宋体" w:hAnsi="宋体" w:eastAsia="宋体" w:cs="宋体"/>
                <w:color w:val="auto"/>
                <w:kern w:val="0"/>
                <w:szCs w:val="21"/>
                <w:highlight w:val="none"/>
              </w:rPr>
            </w:pPr>
          </w:p>
          <w:p w14:paraId="4836BE69">
            <w:pPr>
              <w:snapToGrid w:val="0"/>
              <w:spacing w:line="400" w:lineRule="exact"/>
              <w:jc w:val="center"/>
              <w:rPr>
                <w:rFonts w:hint="eastAsia" w:ascii="宋体" w:hAnsi="宋体" w:eastAsia="宋体" w:cs="宋体"/>
                <w:color w:val="auto"/>
                <w:kern w:val="0"/>
                <w:szCs w:val="21"/>
                <w:highlight w:val="none"/>
              </w:rPr>
            </w:pPr>
          </w:p>
          <w:p w14:paraId="18DF65F3">
            <w:pPr>
              <w:snapToGrid w:val="0"/>
              <w:spacing w:line="400" w:lineRule="exact"/>
              <w:jc w:val="center"/>
              <w:rPr>
                <w:rFonts w:hint="eastAsia" w:ascii="宋体" w:hAnsi="宋体" w:eastAsia="宋体" w:cs="宋体"/>
                <w:color w:val="auto"/>
                <w:kern w:val="0"/>
                <w:szCs w:val="21"/>
                <w:highlight w:val="none"/>
              </w:rPr>
            </w:pPr>
          </w:p>
          <w:p w14:paraId="76596EF6">
            <w:pPr>
              <w:snapToGrid w:val="0"/>
              <w:spacing w:line="400" w:lineRule="exact"/>
              <w:jc w:val="center"/>
              <w:rPr>
                <w:rFonts w:hint="eastAsia" w:ascii="宋体" w:hAnsi="宋体" w:eastAsia="宋体" w:cs="宋体"/>
                <w:color w:val="auto"/>
                <w:kern w:val="0"/>
                <w:szCs w:val="21"/>
                <w:highlight w:val="none"/>
              </w:rPr>
            </w:pPr>
          </w:p>
          <w:p w14:paraId="08D57A0B">
            <w:pPr>
              <w:snapToGrid w:val="0"/>
              <w:spacing w:line="400" w:lineRule="exact"/>
              <w:jc w:val="center"/>
              <w:rPr>
                <w:rFonts w:hint="eastAsia" w:ascii="宋体" w:hAnsi="宋体" w:eastAsia="宋体" w:cs="宋体"/>
                <w:color w:val="auto"/>
                <w:kern w:val="0"/>
                <w:szCs w:val="21"/>
                <w:highlight w:val="none"/>
              </w:rPr>
            </w:pPr>
          </w:p>
          <w:p w14:paraId="1C968EBD">
            <w:pPr>
              <w:snapToGrid w:val="0"/>
              <w:spacing w:line="400" w:lineRule="exact"/>
              <w:jc w:val="center"/>
              <w:rPr>
                <w:rFonts w:hint="eastAsia" w:ascii="宋体" w:hAnsi="宋体" w:eastAsia="宋体" w:cs="宋体"/>
                <w:color w:val="auto"/>
                <w:kern w:val="0"/>
                <w:szCs w:val="21"/>
                <w:highlight w:val="none"/>
              </w:rPr>
            </w:pPr>
          </w:p>
          <w:p w14:paraId="3884B844">
            <w:pPr>
              <w:snapToGrid w:val="0"/>
              <w:spacing w:line="400" w:lineRule="exact"/>
              <w:jc w:val="center"/>
              <w:rPr>
                <w:rFonts w:hint="eastAsia" w:ascii="宋体" w:hAnsi="宋体" w:eastAsia="宋体" w:cs="宋体"/>
                <w:color w:val="auto"/>
                <w:kern w:val="0"/>
                <w:szCs w:val="21"/>
                <w:highlight w:val="none"/>
              </w:rPr>
            </w:pPr>
          </w:p>
          <w:p w14:paraId="5F22BFFC">
            <w:pPr>
              <w:snapToGrid w:val="0"/>
              <w:spacing w:line="400" w:lineRule="exact"/>
              <w:jc w:val="center"/>
              <w:rPr>
                <w:rFonts w:hint="eastAsia" w:ascii="宋体" w:hAnsi="宋体" w:eastAsia="宋体" w:cs="宋体"/>
                <w:color w:val="auto"/>
                <w:kern w:val="0"/>
                <w:szCs w:val="21"/>
                <w:highlight w:val="none"/>
              </w:rPr>
            </w:pPr>
          </w:p>
          <w:p w14:paraId="370C2C23">
            <w:pPr>
              <w:snapToGrid w:val="0"/>
              <w:spacing w:line="400" w:lineRule="exact"/>
              <w:jc w:val="center"/>
              <w:rPr>
                <w:rFonts w:hint="eastAsia" w:ascii="宋体" w:hAnsi="宋体" w:eastAsia="宋体" w:cs="宋体"/>
                <w:color w:val="auto"/>
                <w:kern w:val="0"/>
                <w:szCs w:val="21"/>
                <w:highlight w:val="none"/>
              </w:rPr>
            </w:pPr>
          </w:p>
          <w:p w14:paraId="143D0BFF">
            <w:pPr>
              <w:snapToGrid w:val="0"/>
              <w:spacing w:line="400" w:lineRule="exact"/>
              <w:jc w:val="center"/>
              <w:rPr>
                <w:rFonts w:hint="eastAsia" w:ascii="宋体" w:hAnsi="宋体" w:eastAsia="宋体" w:cs="宋体"/>
                <w:color w:val="auto"/>
                <w:kern w:val="0"/>
                <w:szCs w:val="21"/>
                <w:highlight w:val="none"/>
              </w:rPr>
            </w:pPr>
          </w:p>
          <w:p w14:paraId="49F3AD83">
            <w:pPr>
              <w:snapToGrid w:val="0"/>
              <w:spacing w:line="400" w:lineRule="exact"/>
              <w:jc w:val="center"/>
              <w:rPr>
                <w:rFonts w:hint="eastAsia" w:ascii="宋体" w:hAnsi="宋体" w:eastAsia="宋体" w:cs="宋体"/>
                <w:color w:val="auto"/>
                <w:kern w:val="0"/>
                <w:szCs w:val="21"/>
                <w:highlight w:val="none"/>
              </w:rPr>
            </w:pPr>
          </w:p>
          <w:p w14:paraId="54091285">
            <w:pPr>
              <w:snapToGrid w:val="0"/>
              <w:spacing w:line="400" w:lineRule="exact"/>
              <w:jc w:val="center"/>
              <w:rPr>
                <w:rFonts w:hint="eastAsia" w:ascii="宋体" w:hAnsi="宋体" w:eastAsia="宋体" w:cs="宋体"/>
                <w:color w:val="auto"/>
                <w:kern w:val="0"/>
                <w:szCs w:val="21"/>
                <w:highlight w:val="none"/>
              </w:rPr>
            </w:pPr>
          </w:p>
          <w:p w14:paraId="2B36D73D">
            <w:pPr>
              <w:snapToGrid w:val="0"/>
              <w:spacing w:line="400" w:lineRule="exact"/>
              <w:jc w:val="center"/>
              <w:rPr>
                <w:rFonts w:hint="eastAsia" w:ascii="宋体" w:hAnsi="宋体" w:eastAsia="宋体" w:cs="宋体"/>
                <w:color w:val="auto"/>
                <w:kern w:val="0"/>
                <w:szCs w:val="21"/>
                <w:highlight w:val="none"/>
              </w:rPr>
            </w:pPr>
          </w:p>
          <w:p w14:paraId="5A9A2B2F">
            <w:pPr>
              <w:snapToGrid w:val="0"/>
              <w:spacing w:line="400" w:lineRule="exact"/>
              <w:jc w:val="center"/>
              <w:rPr>
                <w:rFonts w:hint="eastAsia" w:ascii="宋体" w:hAnsi="宋体" w:eastAsia="宋体" w:cs="宋体"/>
                <w:color w:val="auto"/>
                <w:kern w:val="0"/>
                <w:szCs w:val="21"/>
                <w:highlight w:val="none"/>
              </w:rPr>
            </w:pPr>
          </w:p>
          <w:p w14:paraId="67EA946F">
            <w:pPr>
              <w:snapToGrid w:val="0"/>
              <w:spacing w:line="400" w:lineRule="exact"/>
              <w:jc w:val="center"/>
              <w:rPr>
                <w:rFonts w:hint="eastAsia" w:ascii="宋体" w:hAnsi="宋体" w:eastAsia="宋体" w:cs="宋体"/>
                <w:color w:val="auto"/>
                <w:kern w:val="0"/>
                <w:szCs w:val="21"/>
                <w:highlight w:val="none"/>
              </w:rPr>
            </w:pPr>
          </w:p>
          <w:p w14:paraId="6BFE6E1B">
            <w:pPr>
              <w:snapToGrid w:val="0"/>
              <w:spacing w:line="400" w:lineRule="exact"/>
              <w:jc w:val="center"/>
              <w:rPr>
                <w:rFonts w:hint="eastAsia" w:ascii="宋体" w:hAnsi="宋体" w:eastAsia="宋体" w:cs="宋体"/>
                <w:color w:val="auto"/>
                <w:kern w:val="0"/>
                <w:szCs w:val="21"/>
                <w:highlight w:val="none"/>
              </w:rPr>
            </w:pPr>
          </w:p>
          <w:p w14:paraId="5EA931B3">
            <w:pPr>
              <w:snapToGrid w:val="0"/>
              <w:spacing w:line="400" w:lineRule="exact"/>
              <w:jc w:val="center"/>
              <w:rPr>
                <w:rFonts w:hint="eastAsia" w:ascii="宋体" w:hAnsi="宋体" w:eastAsia="宋体" w:cs="宋体"/>
                <w:color w:val="auto"/>
                <w:kern w:val="0"/>
                <w:szCs w:val="21"/>
                <w:highlight w:val="none"/>
              </w:rPr>
            </w:pPr>
          </w:p>
          <w:p w14:paraId="050CAD58">
            <w:pPr>
              <w:snapToGrid w:val="0"/>
              <w:spacing w:line="400" w:lineRule="exact"/>
              <w:jc w:val="center"/>
              <w:rPr>
                <w:rFonts w:hint="eastAsia" w:ascii="宋体" w:hAnsi="宋体" w:eastAsia="宋体" w:cs="宋体"/>
                <w:color w:val="auto"/>
                <w:kern w:val="0"/>
                <w:szCs w:val="21"/>
                <w:highlight w:val="none"/>
              </w:rPr>
            </w:pPr>
          </w:p>
          <w:p w14:paraId="246C9F85">
            <w:pPr>
              <w:snapToGrid w:val="0"/>
              <w:spacing w:line="400" w:lineRule="exact"/>
              <w:jc w:val="center"/>
              <w:rPr>
                <w:rFonts w:hint="eastAsia" w:ascii="宋体" w:hAnsi="宋体" w:eastAsia="宋体" w:cs="宋体"/>
                <w:color w:val="auto"/>
                <w:kern w:val="0"/>
                <w:szCs w:val="21"/>
                <w:highlight w:val="none"/>
              </w:rPr>
            </w:pPr>
          </w:p>
          <w:p w14:paraId="59990FAF">
            <w:pPr>
              <w:snapToGrid w:val="0"/>
              <w:spacing w:line="400" w:lineRule="exact"/>
              <w:jc w:val="center"/>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比选申请人</w:t>
            </w:r>
            <w:r>
              <w:rPr>
                <w:rFonts w:hint="eastAsia" w:ascii="宋体" w:hAnsi="宋体" w:eastAsia="宋体" w:cs="宋体"/>
                <w:color w:val="auto"/>
                <w:kern w:val="0"/>
                <w:szCs w:val="21"/>
                <w:highlight w:val="none"/>
              </w:rPr>
              <w:t>资质条件、能力和信誉</w:t>
            </w:r>
          </w:p>
          <w:p w14:paraId="60F7C76A">
            <w:pPr>
              <w:snapToGrid w:val="0"/>
              <w:spacing w:line="400" w:lineRule="exact"/>
              <w:jc w:val="center"/>
              <w:rPr>
                <w:rFonts w:hint="eastAsia" w:ascii="宋体" w:hAnsi="宋体" w:eastAsia="宋体" w:cs="宋体"/>
                <w:color w:val="auto"/>
                <w:kern w:val="0"/>
                <w:szCs w:val="21"/>
                <w:highlight w:val="none"/>
              </w:rPr>
            </w:pPr>
          </w:p>
          <w:p w14:paraId="0934EBAF">
            <w:pPr>
              <w:snapToGrid w:val="0"/>
              <w:spacing w:line="400" w:lineRule="exact"/>
              <w:jc w:val="center"/>
              <w:rPr>
                <w:rFonts w:hint="eastAsia" w:ascii="宋体" w:hAnsi="宋体" w:eastAsia="宋体" w:cs="宋体"/>
                <w:color w:val="auto"/>
                <w:kern w:val="0"/>
                <w:szCs w:val="21"/>
                <w:highlight w:val="none"/>
              </w:rPr>
            </w:pPr>
          </w:p>
          <w:p w14:paraId="3C24DBAD">
            <w:pPr>
              <w:snapToGrid w:val="0"/>
              <w:spacing w:line="400" w:lineRule="exact"/>
              <w:jc w:val="center"/>
              <w:rPr>
                <w:rFonts w:hint="eastAsia" w:ascii="宋体" w:hAnsi="宋体" w:eastAsia="宋体" w:cs="宋体"/>
                <w:color w:val="auto"/>
                <w:kern w:val="0"/>
                <w:szCs w:val="21"/>
                <w:highlight w:val="none"/>
              </w:rPr>
            </w:pPr>
          </w:p>
          <w:p w14:paraId="4C93A218">
            <w:pPr>
              <w:snapToGrid w:val="0"/>
              <w:spacing w:line="400" w:lineRule="exact"/>
              <w:jc w:val="center"/>
              <w:rPr>
                <w:rFonts w:hint="eastAsia" w:ascii="宋体" w:hAnsi="宋体" w:eastAsia="宋体" w:cs="宋体"/>
                <w:color w:val="auto"/>
                <w:kern w:val="0"/>
                <w:szCs w:val="21"/>
                <w:highlight w:val="none"/>
              </w:rPr>
            </w:pPr>
          </w:p>
          <w:p w14:paraId="14E34B3F">
            <w:pPr>
              <w:snapToGrid w:val="0"/>
              <w:spacing w:line="400" w:lineRule="exact"/>
              <w:jc w:val="center"/>
              <w:rPr>
                <w:rFonts w:hint="eastAsia" w:ascii="宋体" w:hAnsi="宋体" w:eastAsia="宋体" w:cs="宋体"/>
                <w:color w:val="auto"/>
                <w:kern w:val="0"/>
                <w:szCs w:val="21"/>
                <w:highlight w:val="none"/>
              </w:rPr>
            </w:pPr>
          </w:p>
          <w:p w14:paraId="478BD6F1">
            <w:pPr>
              <w:snapToGrid w:val="0"/>
              <w:spacing w:line="400" w:lineRule="exact"/>
              <w:jc w:val="center"/>
              <w:rPr>
                <w:rFonts w:hint="eastAsia" w:ascii="宋体" w:hAnsi="宋体" w:eastAsia="宋体" w:cs="宋体"/>
                <w:color w:val="auto"/>
                <w:kern w:val="0"/>
                <w:szCs w:val="21"/>
                <w:highlight w:val="none"/>
              </w:rPr>
            </w:pPr>
          </w:p>
          <w:p w14:paraId="251C176D">
            <w:pPr>
              <w:snapToGrid w:val="0"/>
              <w:spacing w:line="400" w:lineRule="exact"/>
              <w:jc w:val="center"/>
              <w:rPr>
                <w:rFonts w:hint="eastAsia" w:ascii="宋体" w:hAnsi="宋体" w:eastAsia="宋体" w:cs="宋体"/>
                <w:color w:val="auto"/>
                <w:kern w:val="0"/>
                <w:szCs w:val="21"/>
                <w:highlight w:val="none"/>
              </w:rPr>
            </w:pPr>
          </w:p>
          <w:p w14:paraId="411041FB">
            <w:pPr>
              <w:snapToGrid w:val="0"/>
              <w:spacing w:line="400" w:lineRule="exact"/>
              <w:jc w:val="center"/>
              <w:rPr>
                <w:rFonts w:hint="eastAsia" w:ascii="宋体" w:hAnsi="宋体" w:eastAsia="宋体" w:cs="宋体"/>
                <w:color w:val="auto"/>
                <w:kern w:val="0"/>
                <w:szCs w:val="21"/>
                <w:highlight w:val="none"/>
              </w:rPr>
            </w:pPr>
          </w:p>
          <w:p w14:paraId="7BC7E550">
            <w:pPr>
              <w:snapToGrid w:val="0"/>
              <w:spacing w:line="400" w:lineRule="exact"/>
              <w:jc w:val="center"/>
              <w:rPr>
                <w:rFonts w:hint="eastAsia" w:ascii="宋体" w:hAnsi="宋体" w:eastAsia="宋体" w:cs="宋体"/>
                <w:color w:val="auto"/>
                <w:kern w:val="0"/>
                <w:szCs w:val="21"/>
                <w:highlight w:val="none"/>
              </w:rPr>
            </w:pPr>
          </w:p>
          <w:p w14:paraId="14A2DCA8">
            <w:pPr>
              <w:snapToGrid w:val="0"/>
              <w:spacing w:line="400" w:lineRule="exact"/>
              <w:jc w:val="center"/>
              <w:rPr>
                <w:rFonts w:hint="eastAsia" w:ascii="宋体" w:hAnsi="宋体" w:eastAsia="宋体" w:cs="宋体"/>
                <w:color w:val="auto"/>
                <w:kern w:val="0"/>
                <w:szCs w:val="21"/>
                <w:highlight w:val="none"/>
              </w:rPr>
            </w:pPr>
          </w:p>
          <w:p w14:paraId="12633998">
            <w:pPr>
              <w:snapToGrid w:val="0"/>
              <w:spacing w:line="400" w:lineRule="exact"/>
              <w:jc w:val="center"/>
              <w:rPr>
                <w:rFonts w:hint="eastAsia" w:ascii="宋体" w:hAnsi="宋体" w:eastAsia="宋体" w:cs="宋体"/>
                <w:color w:val="auto"/>
                <w:kern w:val="0"/>
                <w:szCs w:val="21"/>
                <w:highlight w:val="none"/>
              </w:rPr>
            </w:pPr>
          </w:p>
          <w:p w14:paraId="4DF8DAB8">
            <w:pPr>
              <w:snapToGrid w:val="0"/>
              <w:spacing w:line="400" w:lineRule="exact"/>
              <w:jc w:val="center"/>
              <w:rPr>
                <w:rFonts w:hint="eastAsia" w:ascii="宋体" w:hAnsi="宋体" w:eastAsia="宋体" w:cs="宋体"/>
                <w:color w:val="auto"/>
                <w:kern w:val="0"/>
                <w:szCs w:val="21"/>
                <w:highlight w:val="none"/>
              </w:rPr>
            </w:pPr>
          </w:p>
          <w:p w14:paraId="79C1BAB0">
            <w:pPr>
              <w:snapToGrid w:val="0"/>
              <w:spacing w:line="400" w:lineRule="exact"/>
              <w:jc w:val="center"/>
              <w:rPr>
                <w:rFonts w:hint="eastAsia" w:ascii="宋体" w:hAnsi="宋体" w:eastAsia="宋体" w:cs="宋体"/>
                <w:color w:val="auto"/>
                <w:kern w:val="0"/>
                <w:szCs w:val="21"/>
                <w:highlight w:val="none"/>
              </w:rPr>
            </w:pPr>
          </w:p>
          <w:p w14:paraId="3719CEF9">
            <w:pPr>
              <w:snapToGrid w:val="0"/>
              <w:spacing w:line="400" w:lineRule="exact"/>
              <w:jc w:val="center"/>
              <w:rPr>
                <w:rFonts w:hint="eastAsia" w:ascii="宋体" w:hAnsi="宋体" w:eastAsia="宋体" w:cs="宋体"/>
                <w:color w:val="auto"/>
                <w:kern w:val="0"/>
                <w:szCs w:val="21"/>
                <w:highlight w:val="none"/>
              </w:rPr>
            </w:pPr>
          </w:p>
          <w:p w14:paraId="3767AF20">
            <w:pPr>
              <w:snapToGrid w:val="0"/>
              <w:spacing w:line="400" w:lineRule="exact"/>
              <w:jc w:val="center"/>
              <w:rPr>
                <w:rFonts w:hint="eastAsia" w:ascii="宋体" w:hAnsi="宋体" w:eastAsia="宋体" w:cs="宋体"/>
                <w:color w:val="auto"/>
                <w:kern w:val="0"/>
                <w:szCs w:val="21"/>
                <w:highlight w:val="none"/>
              </w:rPr>
            </w:pPr>
          </w:p>
          <w:p w14:paraId="5A4DA330">
            <w:pPr>
              <w:snapToGrid w:val="0"/>
              <w:spacing w:line="400" w:lineRule="exact"/>
              <w:jc w:val="center"/>
              <w:rPr>
                <w:rFonts w:hint="eastAsia" w:ascii="宋体" w:hAnsi="宋体" w:eastAsia="宋体" w:cs="宋体"/>
                <w:color w:val="auto"/>
                <w:kern w:val="0"/>
                <w:szCs w:val="21"/>
                <w:highlight w:val="none"/>
              </w:rPr>
            </w:pPr>
          </w:p>
          <w:p w14:paraId="1C92FD0E">
            <w:pPr>
              <w:snapToGrid w:val="0"/>
              <w:spacing w:line="400" w:lineRule="exact"/>
              <w:jc w:val="center"/>
              <w:rPr>
                <w:rFonts w:hint="eastAsia" w:ascii="宋体" w:hAnsi="宋体" w:eastAsia="宋体" w:cs="宋体"/>
                <w:color w:val="auto"/>
                <w:kern w:val="0"/>
                <w:szCs w:val="21"/>
                <w:highlight w:val="none"/>
              </w:rPr>
            </w:pPr>
          </w:p>
          <w:p w14:paraId="26AD0941">
            <w:pPr>
              <w:snapToGrid w:val="0"/>
              <w:spacing w:line="400" w:lineRule="exact"/>
              <w:jc w:val="center"/>
              <w:rPr>
                <w:rFonts w:hint="eastAsia" w:ascii="宋体" w:hAnsi="宋体" w:eastAsia="宋体" w:cs="宋体"/>
                <w:color w:val="auto"/>
                <w:kern w:val="0"/>
                <w:szCs w:val="21"/>
                <w:highlight w:val="none"/>
              </w:rPr>
            </w:pPr>
          </w:p>
          <w:p w14:paraId="358B78EE">
            <w:pPr>
              <w:snapToGrid w:val="0"/>
              <w:spacing w:line="400" w:lineRule="exact"/>
              <w:jc w:val="center"/>
              <w:rPr>
                <w:rFonts w:hint="eastAsia" w:ascii="宋体" w:hAnsi="宋体" w:eastAsia="宋体" w:cs="宋体"/>
                <w:color w:val="auto"/>
                <w:kern w:val="0"/>
                <w:szCs w:val="21"/>
                <w:highlight w:val="none"/>
              </w:rPr>
            </w:pPr>
          </w:p>
          <w:p w14:paraId="44DA90BD">
            <w:pPr>
              <w:snapToGrid w:val="0"/>
              <w:spacing w:line="400" w:lineRule="exact"/>
              <w:jc w:val="center"/>
              <w:rPr>
                <w:rFonts w:hint="eastAsia" w:ascii="宋体" w:hAnsi="宋体" w:eastAsia="宋体" w:cs="宋体"/>
                <w:color w:val="auto"/>
                <w:kern w:val="0"/>
                <w:szCs w:val="21"/>
                <w:highlight w:val="none"/>
              </w:rPr>
            </w:pPr>
          </w:p>
          <w:p w14:paraId="44BEF086">
            <w:pPr>
              <w:snapToGrid w:val="0"/>
              <w:spacing w:line="400" w:lineRule="exact"/>
              <w:jc w:val="both"/>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比选申请人</w:t>
            </w:r>
            <w:r>
              <w:rPr>
                <w:rFonts w:hint="eastAsia" w:ascii="宋体" w:hAnsi="宋体" w:eastAsia="宋体" w:cs="宋体"/>
                <w:color w:val="auto"/>
                <w:kern w:val="0"/>
                <w:szCs w:val="21"/>
                <w:highlight w:val="none"/>
              </w:rPr>
              <w:t>资质条件、能力和信誉</w:t>
            </w:r>
          </w:p>
          <w:p w14:paraId="4A9F62F2">
            <w:pPr>
              <w:snapToGrid w:val="0"/>
              <w:spacing w:line="400" w:lineRule="exact"/>
              <w:jc w:val="both"/>
              <w:rPr>
                <w:rFonts w:hint="eastAsia" w:ascii="宋体" w:hAnsi="宋体" w:eastAsia="宋体" w:cs="宋体"/>
                <w:color w:val="auto"/>
                <w:kern w:val="0"/>
                <w:szCs w:val="21"/>
                <w:highlight w:val="none"/>
              </w:rPr>
            </w:pPr>
          </w:p>
        </w:tc>
        <w:tc>
          <w:tcPr>
            <w:tcW w:w="6660" w:type="dxa"/>
            <w:vAlign w:val="center"/>
          </w:tcPr>
          <w:p w14:paraId="74CDFC33">
            <w:p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bookmarkStart w:id="105" w:name="OLE_LINK1"/>
            <w:r>
              <w:rPr>
                <w:rFonts w:hint="eastAsia" w:ascii="宋体" w:hAnsi="宋体" w:eastAsia="宋体" w:cs="宋体"/>
                <w:color w:val="auto"/>
                <w:szCs w:val="21"/>
                <w:highlight w:val="none"/>
              </w:rPr>
              <w:t>本工程设计招标实行资格后审，</w:t>
            </w:r>
            <w:r>
              <w:rPr>
                <w:rFonts w:hint="eastAsia" w:ascii="宋体" w:hAnsi="宋体" w:cs="宋体"/>
                <w:color w:val="auto"/>
                <w:szCs w:val="21"/>
                <w:highlight w:val="none"/>
                <w:lang w:eastAsia="zh-CN"/>
              </w:rPr>
              <w:t>比选申请人</w:t>
            </w:r>
            <w:r>
              <w:rPr>
                <w:rFonts w:hint="eastAsia" w:ascii="宋体" w:hAnsi="宋体" w:eastAsia="宋体" w:cs="宋体"/>
                <w:color w:val="auto"/>
                <w:szCs w:val="21"/>
                <w:highlight w:val="none"/>
              </w:rPr>
              <w:t>应</w:t>
            </w:r>
            <w:bookmarkStart w:id="106" w:name="一是"/>
            <w:bookmarkEnd w:id="106"/>
            <w:r>
              <w:rPr>
                <w:rFonts w:hint="eastAsia" w:ascii="宋体" w:hAnsi="宋体" w:eastAsia="宋体" w:cs="宋体"/>
                <w:color w:val="auto"/>
                <w:szCs w:val="21"/>
                <w:highlight w:val="none"/>
              </w:rPr>
              <w:t>具备以下资格条件：</w:t>
            </w:r>
          </w:p>
          <w:bookmarkEnd w:id="105"/>
          <w:p w14:paraId="6F2D660E">
            <w:pPr>
              <w:autoSpaceDE w:val="0"/>
              <w:autoSpaceDN w:val="0"/>
              <w:adjustRightInd w:val="0"/>
              <w:snapToGrid w:val="0"/>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1.资质要求及营业执照</w:t>
            </w:r>
          </w:p>
          <w:p w14:paraId="16CB0639">
            <w:p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（1）具备建设行政主管部门颁发的有效的以下资质之一：</w:t>
            </w:r>
          </w:p>
          <w:p w14:paraId="41F1823B">
            <w:pPr>
              <w:autoSpaceDE w:val="0"/>
              <w:autoSpaceDN w:val="0"/>
              <w:adjustRightInd w:val="0"/>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①工程设计综合</w:t>
            </w:r>
            <w:r>
              <w:rPr>
                <w:rFonts w:hint="eastAsia" w:ascii="宋体" w:hAnsi="宋体" w:cs="宋体"/>
                <w:color w:val="auto"/>
                <w:highlight w:val="none"/>
                <w:lang w:val="en-US" w:eastAsia="zh-CN"/>
              </w:rPr>
              <w:t>乙</w:t>
            </w:r>
            <w:r>
              <w:rPr>
                <w:rFonts w:hint="eastAsia" w:ascii="宋体" w:hAnsi="宋体" w:eastAsia="宋体" w:cs="宋体"/>
                <w:color w:val="auto"/>
                <w:highlight w:val="none"/>
              </w:rPr>
              <w:t>级资质；</w:t>
            </w:r>
          </w:p>
          <w:p w14:paraId="446CA967">
            <w:pPr>
              <w:autoSpaceDE w:val="0"/>
              <w:autoSpaceDN w:val="0"/>
              <w:adjustRightInd w:val="0"/>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②工程设计建筑行业</w:t>
            </w:r>
            <w:r>
              <w:rPr>
                <w:rFonts w:hint="eastAsia" w:ascii="宋体" w:hAnsi="宋体" w:cs="宋体"/>
                <w:color w:val="auto"/>
                <w:highlight w:val="none"/>
                <w:lang w:val="en-US" w:eastAsia="zh-CN"/>
              </w:rPr>
              <w:t>乙</w:t>
            </w:r>
            <w:r>
              <w:rPr>
                <w:rFonts w:hint="eastAsia" w:ascii="宋体" w:hAnsi="宋体" w:eastAsia="宋体" w:cs="宋体"/>
                <w:color w:val="auto"/>
                <w:highlight w:val="none"/>
              </w:rPr>
              <w:t>级资质；</w:t>
            </w:r>
          </w:p>
          <w:p w14:paraId="41786B83">
            <w:pPr>
              <w:autoSpaceDE w:val="0"/>
              <w:autoSpaceDN w:val="0"/>
              <w:adjustRightInd w:val="0"/>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③工程设计建筑行业（建筑工程）</w:t>
            </w:r>
            <w:r>
              <w:rPr>
                <w:rFonts w:hint="eastAsia" w:ascii="宋体" w:hAnsi="宋体" w:cs="宋体"/>
                <w:color w:val="auto"/>
                <w:highlight w:val="none"/>
                <w:lang w:val="en-US" w:eastAsia="zh-CN"/>
              </w:rPr>
              <w:t>乙</w:t>
            </w:r>
            <w:r>
              <w:rPr>
                <w:rFonts w:hint="eastAsia" w:ascii="宋体" w:hAnsi="宋体" w:eastAsia="宋体" w:cs="宋体"/>
                <w:color w:val="auto"/>
                <w:highlight w:val="none"/>
              </w:rPr>
              <w:t>级资质。</w:t>
            </w:r>
          </w:p>
          <w:p w14:paraId="34910207">
            <w:p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比选申请人</w:t>
            </w:r>
            <w:r>
              <w:rPr>
                <w:rFonts w:hint="eastAsia" w:ascii="宋体" w:hAnsi="宋体" w:eastAsia="宋体" w:cs="宋体"/>
                <w:color w:val="auto"/>
                <w:szCs w:val="21"/>
                <w:highlight w:val="none"/>
              </w:rPr>
              <w:t>须在</w:t>
            </w:r>
            <w:r>
              <w:rPr>
                <w:rFonts w:hint="eastAsia" w:ascii="宋体" w:hAnsi="宋体" w:cs="宋体"/>
                <w:color w:val="auto"/>
                <w:szCs w:val="21"/>
                <w:highlight w:val="none"/>
                <w:lang w:eastAsia="zh-CN"/>
              </w:rPr>
              <w:t>竞标文件</w:t>
            </w:r>
            <w:r>
              <w:rPr>
                <w:rFonts w:hint="eastAsia" w:ascii="宋体" w:hAnsi="宋体" w:eastAsia="宋体" w:cs="宋体"/>
                <w:color w:val="auto"/>
                <w:szCs w:val="21"/>
                <w:highlight w:val="none"/>
              </w:rPr>
              <w:t>资格审查部分提供有效的资质证书。</w:t>
            </w:r>
          </w:p>
          <w:p w14:paraId="53D344F4">
            <w:p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（2）具备有效的营业执照。</w:t>
            </w:r>
          </w:p>
          <w:p w14:paraId="004D1B64">
            <w:p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比选申请人</w:t>
            </w:r>
            <w:r>
              <w:rPr>
                <w:rFonts w:hint="eastAsia" w:ascii="宋体" w:hAnsi="宋体" w:eastAsia="宋体" w:cs="宋体"/>
                <w:color w:val="auto"/>
                <w:szCs w:val="21"/>
                <w:highlight w:val="none"/>
              </w:rPr>
              <w:t>须在</w:t>
            </w:r>
            <w:r>
              <w:rPr>
                <w:rFonts w:hint="eastAsia" w:ascii="宋体" w:hAnsi="宋体" w:cs="宋体"/>
                <w:color w:val="auto"/>
                <w:szCs w:val="21"/>
                <w:highlight w:val="none"/>
                <w:lang w:eastAsia="zh-CN"/>
              </w:rPr>
              <w:t>竞标文件</w:t>
            </w:r>
            <w:r>
              <w:rPr>
                <w:rFonts w:hint="eastAsia" w:ascii="宋体" w:hAnsi="宋体" w:eastAsia="宋体" w:cs="宋体"/>
                <w:color w:val="auto"/>
                <w:szCs w:val="21"/>
                <w:highlight w:val="none"/>
              </w:rPr>
              <w:t>资格审查部分提供有效的营业执照。</w:t>
            </w:r>
          </w:p>
          <w:p w14:paraId="07DE4BFF">
            <w:pPr>
              <w:autoSpaceDE w:val="0"/>
              <w:autoSpaceDN w:val="0"/>
              <w:adjustRightInd w:val="0"/>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注：不得将</w:t>
            </w:r>
            <w:r>
              <w:rPr>
                <w:rFonts w:hint="eastAsia" w:ascii="宋体" w:hAnsi="宋体" w:cs="宋体"/>
                <w:color w:val="auto"/>
                <w:highlight w:val="none"/>
                <w:lang w:eastAsia="zh-CN"/>
              </w:rPr>
              <w:t>比选申请人</w:t>
            </w:r>
            <w:r>
              <w:rPr>
                <w:rFonts w:hint="eastAsia" w:ascii="宋体" w:hAnsi="宋体" w:eastAsia="宋体" w:cs="宋体"/>
                <w:color w:val="auto"/>
                <w:highlight w:val="none"/>
              </w:rPr>
              <w:t>营业执照记载的经营范围作为评审因素。</w:t>
            </w:r>
          </w:p>
          <w:p w14:paraId="27E6BA4A">
            <w:pPr>
              <w:autoSpaceDE w:val="0"/>
              <w:autoSpaceDN w:val="0"/>
              <w:adjustRightInd w:val="0"/>
              <w:snapToGrid w:val="0"/>
              <w:spacing w:line="400" w:lineRule="exact"/>
              <w:ind w:firstLine="422" w:firstLineChars="200"/>
              <w:rPr>
                <w:rFonts w:hint="eastAsia" w:ascii="宋体" w:hAnsi="宋体" w:eastAsia="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rPr>
              <w:t>2.财务要求</w:t>
            </w:r>
          </w:p>
          <w:p w14:paraId="5D4827FE">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cs="宋体"/>
                <w:color w:val="auto"/>
                <w:kern w:val="0"/>
                <w:szCs w:val="21"/>
                <w:highlight w:val="none"/>
                <w:u w:val="single"/>
                <w:lang w:val="en-US" w:eastAsia="zh-CN"/>
              </w:rPr>
              <w:t>无</w:t>
            </w:r>
            <w:r>
              <w:rPr>
                <w:rFonts w:hint="eastAsia" w:ascii="宋体" w:hAnsi="宋体" w:eastAsia="宋体" w:cs="宋体"/>
                <w:color w:val="auto"/>
                <w:kern w:val="0"/>
                <w:szCs w:val="21"/>
                <w:highlight w:val="none"/>
              </w:rPr>
              <w:t>。</w:t>
            </w:r>
          </w:p>
          <w:p w14:paraId="579F14CC">
            <w:pPr>
              <w:autoSpaceDE w:val="0"/>
              <w:autoSpaceDN w:val="0"/>
              <w:adjustRightInd w:val="0"/>
              <w:snapToGrid w:val="0"/>
              <w:spacing w:line="400" w:lineRule="exact"/>
              <w:ind w:firstLine="422" w:firstLineChars="200"/>
              <w:rPr>
                <w:rFonts w:hint="eastAsia" w:ascii="宋体" w:hAnsi="宋体" w:eastAsia="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rPr>
              <w:t>3.业绩要求</w:t>
            </w:r>
          </w:p>
          <w:p w14:paraId="703FC660">
            <w:pPr>
              <w:autoSpaceDE w:val="0"/>
              <w:autoSpaceDN w:val="0"/>
              <w:adjustRightInd w:val="0"/>
              <w:snapToGrid w:val="0"/>
              <w:spacing w:line="400" w:lineRule="exact"/>
              <w:ind w:firstLine="415" w:firstLineChars="198"/>
              <w:rPr>
                <w:rFonts w:hint="eastAsia" w:ascii="宋体" w:hAnsi="宋体" w:eastAsia="宋体" w:cs="宋体"/>
                <w:color w:val="auto"/>
                <w:szCs w:val="21"/>
                <w:highlight w:val="none"/>
              </w:rPr>
            </w:pPr>
            <w:r>
              <w:rPr>
                <w:rFonts w:hint="eastAsia" w:ascii="宋体" w:hAnsi="宋体" w:cs="宋体"/>
                <w:color w:val="auto"/>
                <w:kern w:val="0"/>
                <w:szCs w:val="21"/>
                <w:highlight w:val="none"/>
                <w:lang w:val="en-US" w:eastAsia="zh-CN"/>
              </w:rPr>
              <w:t>无</w:t>
            </w:r>
          </w:p>
          <w:p w14:paraId="22C5BF5C">
            <w:pPr>
              <w:adjustRightInd w:val="0"/>
              <w:snapToGrid w:val="0"/>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w:t>
            </w:r>
            <w:r>
              <w:rPr>
                <w:rFonts w:hint="eastAsia" w:ascii="宋体" w:hAnsi="宋体" w:cs="宋体"/>
                <w:b/>
                <w:color w:val="auto"/>
                <w:szCs w:val="21"/>
                <w:highlight w:val="none"/>
                <w:lang w:eastAsia="zh-CN"/>
              </w:rPr>
              <w:t>竞标</w:t>
            </w:r>
            <w:r>
              <w:rPr>
                <w:rFonts w:hint="eastAsia" w:ascii="宋体" w:hAnsi="宋体" w:eastAsia="宋体" w:cs="宋体"/>
                <w:b/>
                <w:color w:val="auto"/>
                <w:szCs w:val="21"/>
                <w:highlight w:val="none"/>
              </w:rPr>
              <w:t>截止日</w:t>
            </w:r>
            <w:r>
              <w:rPr>
                <w:rFonts w:hint="eastAsia" w:ascii="宋体" w:hAnsi="宋体" w:cs="宋体"/>
                <w:b/>
                <w:color w:val="auto"/>
                <w:szCs w:val="21"/>
                <w:highlight w:val="none"/>
                <w:lang w:eastAsia="zh-CN"/>
              </w:rPr>
              <w:t>竞标</w:t>
            </w:r>
            <w:r>
              <w:rPr>
                <w:rFonts w:hint="eastAsia" w:ascii="宋体" w:hAnsi="宋体" w:eastAsia="宋体" w:cs="宋体"/>
                <w:b/>
                <w:color w:val="auto"/>
                <w:szCs w:val="21"/>
                <w:highlight w:val="none"/>
              </w:rPr>
              <w:t>资格情况</w:t>
            </w:r>
          </w:p>
          <w:p w14:paraId="059A9368">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比选申请人</w:t>
            </w:r>
            <w:r>
              <w:rPr>
                <w:rFonts w:hint="eastAsia" w:ascii="宋体" w:hAnsi="宋体" w:eastAsia="宋体" w:cs="宋体"/>
                <w:color w:val="auto"/>
                <w:szCs w:val="21"/>
                <w:highlight w:val="none"/>
              </w:rPr>
              <w:t>不得存在下列情形之一：</w:t>
            </w:r>
          </w:p>
          <w:p w14:paraId="3CF4F981">
            <w:pPr>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（1）被人民法院列入失信被执行人名单且在被执行期内；</w:t>
            </w:r>
          </w:p>
          <w:p w14:paraId="0AFF0083">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（2）被列入《重庆市工程建设领域招标</w:t>
            </w:r>
            <w:r>
              <w:rPr>
                <w:rFonts w:hint="eastAsia" w:ascii="宋体" w:hAnsi="宋体" w:cs="宋体"/>
                <w:color w:val="auto"/>
                <w:szCs w:val="21"/>
                <w:highlight w:val="none"/>
                <w:lang w:eastAsia="zh-CN"/>
              </w:rPr>
              <w:t>竞标</w:t>
            </w:r>
            <w:r>
              <w:rPr>
                <w:rFonts w:hint="eastAsia" w:ascii="宋体" w:hAnsi="宋体" w:eastAsia="宋体" w:cs="宋体"/>
                <w:color w:val="auto"/>
                <w:szCs w:val="21"/>
                <w:highlight w:val="none"/>
              </w:rPr>
              <w:t>信用管理暂行办法》规定的重点关注名单且记分达到12分且在记分有效期内；</w:t>
            </w:r>
          </w:p>
          <w:p w14:paraId="52628CA9">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（3）被列入《重庆市工程建设领域招标</w:t>
            </w:r>
            <w:r>
              <w:rPr>
                <w:rFonts w:hint="eastAsia" w:ascii="宋体" w:hAnsi="宋体" w:cs="宋体"/>
                <w:color w:val="auto"/>
                <w:szCs w:val="21"/>
                <w:highlight w:val="none"/>
                <w:lang w:eastAsia="zh-CN"/>
              </w:rPr>
              <w:t>竞标</w:t>
            </w:r>
            <w:r>
              <w:rPr>
                <w:rFonts w:hint="eastAsia" w:ascii="宋体" w:hAnsi="宋体" w:eastAsia="宋体" w:cs="宋体"/>
                <w:color w:val="auto"/>
                <w:szCs w:val="21"/>
                <w:highlight w:val="none"/>
              </w:rPr>
              <w:t>信用管理暂行办法》规定的重庆市工程建设领域招标</w:t>
            </w:r>
            <w:r>
              <w:rPr>
                <w:rFonts w:hint="eastAsia" w:ascii="宋体" w:hAnsi="宋体" w:cs="宋体"/>
                <w:color w:val="auto"/>
                <w:szCs w:val="21"/>
                <w:highlight w:val="none"/>
                <w:lang w:eastAsia="zh-CN"/>
              </w:rPr>
              <w:t>竞标</w:t>
            </w:r>
            <w:r>
              <w:rPr>
                <w:rFonts w:hint="eastAsia" w:ascii="宋体" w:hAnsi="宋体" w:eastAsia="宋体" w:cs="宋体"/>
                <w:color w:val="auto"/>
                <w:szCs w:val="21"/>
                <w:highlight w:val="none"/>
              </w:rPr>
              <w:t>失信惩戒对象名单（以下称黑名单）且在记分有效期内；</w:t>
            </w:r>
          </w:p>
          <w:p w14:paraId="2DE06CE3">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（4）被国家、重庆市（含市或任意区县）有关行政部门处以暂停</w:t>
            </w:r>
            <w:r>
              <w:rPr>
                <w:rFonts w:hint="eastAsia" w:ascii="宋体" w:hAnsi="宋体" w:cs="宋体"/>
                <w:color w:val="auto"/>
                <w:szCs w:val="21"/>
                <w:highlight w:val="none"/>
                <w:lang w:eastAsia="zh-CN"/>
              </w:rPr>
              <w:t>竞标</w:t>
            </w:r>
            <w:r>
              <w:rPr>
                <w:rFonts w:hint="eastAsia" w:ascii="宋体" w:hAnsi="宋体" w:eastAsia="宋体" w:cs="宋体"/>
                <w:color w:val="auto"/>
                <w:szCs w:val="21"/>
                <w:highlight w:val="none"/>
              </w:rPr>
              <w:t>资格行政处罚或暂停在渝承揽新业务，且在暂停期限内。</w:t>
            </w:r>
          </w:p>
          <w:p w14:paraId="5D3B6EB3">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highlight w:val="none"/>
                <w:lang w:eastAsia="zh-CN"/>
              </w:rPr>
              <w:t>比选申请人</w:t>
            </w:r>
            <w:r>
              <w:rPr>
                <w:rFonts w:hint="eastAsia" w:ascii="宋体" w:hAnsi="宋体" w:eastAsia="宋体" w:cs="宋体"/>
                <w:color w:val="auto"/>
                <w:highlight w:val="none"/>
              </w:rPr>
              <w:t>须在</w:t>
            </w:r>
            <w:r>
              <w:rPr>
                <w:rFonts w:hint="eastAsia" w:ascii="宋体" w:hAnsi="宋体" w:cs="宋体"/>
                <w:color w:val="auto"/>
                <w:highlight w:val="none"/>
                <w:lang w:eastAsia="zh-CN"/>
              </w:rPr>
              <w:t>竞标文件</w:t>
            </w:r>
            <w:r>
              <w:rPr>
                <w:rFonts w:hint="eastAsia" w:ascii="宋体" w:hAnsi="宋体" w:eastAsia="宋体" w:cs="宋体"/>
                <w:color w:val="auto"/>
                <w:highlight w:val="none"/>
              </w:rPr>
              <w:t>资格审查部分提供承诺（格式见第六章</w:t>
            </w:r>
            <w:r>
              <w:rPr>
                <w:rFonts w:hint="eastAsia" w:ascii="宋体" w:hAnsi="宋体" w:cs="宋体"/>
                <w:color w:val="auto"/>
                <w:highlight w:val="none"/>
                <w:lang w:eastAsia="zh-CN"/>
              </w:rPr>
              <w:t>竞标文件</w:t>
            </w:r>
            <w:r>
              <w:rPr>
                <w:rFonts w:hint="eastAsia" w:ascii="宋体" w:hAnsi="宋体" w:eastAsia="宋体" w:cs="宋体"/>
                <w:color w:val="auto"/>
                <w:highlight w:val="none"/>
              </w:rPr>
              <w:t>格式）。</w:t>
            </w:r>
          </w:p>
          <w:p w14:paraId="774DD24E">
            <w:pPr>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上述第（2）、（3）款信用状况在开标环节进行查询，查询结果交由评标委员会评审，若</w:t>
            </w:r>
            <w:r>
              <w:rPr>
                <w:rFonts w:hint="eastAsia" w:ascii="宋体" w:hAnsi="宋体" w:cs="宋体"/>
                <w:color w:val="auto"/>
                <w:highlight w:val="none"/>
                <w:lang w:eastAsia="zh-CN"/>
              </w:rPr>
              <w:t>比选申请人</w:t>
            </w:r>
            <w:r>
              <w:rPr>
                <w:rFonts w:hint="eastAsia" w:ascii="宋体" w:hAnsi="宋体" w:eastAsia="宋体" w:cs="宋体"/>
                <w:color w:val="auto"/>
                <w:highlight w:val="none"/>
              </w:rPr>
              <w:t>针对上述第（2）、（3）款的承诺内容与查询结果不符，由评标委员会作否决</w:t>
            </w:r>
            <w:r>
              <w:rPr>
                <w:rFonts w:hint="eastAsia" w:ascii="宋体" w:hAnsi="宋体" w:cs="宋体"/>
                <w:color w:val="auto"/>
                <w:highlight w:val="none"/>
                <w:lang w:eastAsia="zh-CN"/>
              </w:rPr>
              <w:t>竞标</w:t>
            </w:r>
            <w:r>
              <w:rPr>
                <w:rFonts w:hint="eastAsia" w:ascii="宋体" w:hAnsi="宋体" w:eastAsia="宋体" w:cs="宋体"/>
                <w:color w:val="auto"/>
                <w:highlight w:val="none"/>
              </w:rPr>
              <w:t>处理。</w:t>
            </w:r>
          </w:p>
          <w:p w14:paraId="37BCBA70">
            <w:pPr>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注：</w:t>
            </w:r>
            <w:r>
              <w:rPr>
                <w:rFonts w:hint="eastAsia" w:ascii="宋体" w:hAnsi="宋体" w:cs="宋体"/>
                <w:color w:val="auto"/>
                <w:highlight w:val="none"/>
                <w:lang w:eastAsia="zh-CN"/>
              </w:rPr>
              <w:t>比选申请人</w:t>
            </w:r>
            <w:r>
              <w:rPr>
                <w:rFonts w:hint="eastAsia" w:ascii="宋体" w:hAnsi="宋体" w:eastAsia="宋体" w:cs="宋体"/>
                <w:color w:val="auto"/>
                <w:highlight w:val="none"/>
              </w:rPr>
              <w:t>是否因有不良行为记分、进入重点关注名单或黑名单而被限制</w:t>
            </w:r>
            <w:r>
              <w:rPr>
                <w:rFonts w:hint="eastAsia" w:ascii="宋体" w:hAnsi="宋体" w:cs="宋体"/>
                <w:color w:val="auto"/>
                <w:highlight w:val="none"/>
                <w:lang w:eastAsia="zh-CN"/>
              </w:rPr>
              <w:t>竞标</w:t>
            </w:r>
            <w:r>
              <w:rPr>
                <w:rFonts w:hint="eastAsia" w:ascii="宋体" w:hAnsi="宋体" w:eastAsia="宋体" w:cs="宋体"/>
                <w:color w:val="auto"/>
                <w:highlight w:val="none"/>
              </w:rPr>
              <w:t>的，以开标环节信用状况查询结果为准。联合体</w:t>
            </w:r>
            <w:r>
              <w:rPr>
                <w:rFonts w:hint="eastAsia" w:ascii="宋体" w:hAnsi="宋体" w:cs="宋体"/>
                <w:color w:val="auto"/>
                <w:highlight w:val="none"/>
                <w:lang w:eastAsia="zh-CN"/>
              </w:rPr>
              <w:t>竞标</w:t>
            </w:r>
            <w:r>
              <w:rPr>
                <w:rFonts w:hint="eastAsia" w:ascii="宋体" w:hAnsi="宋体" w:eastAsia="宋体" w:cs="宋体"/>
                <w:color w:val="auto"/>
                <w:highlight w:val="none"/>
              </w:rPr>
              <w:t>的，任一成员单位出现被限制</w:t>
            </w:r>
            <w:r>
              <w:rPr>
                <w:rFonts w:hint="eastAsia" w:ascii="宋体" w:hAnsi="宋体" w:cs="宋体"/>
                <w:color w:val="auto"/>
                <w:highlight w:val="none"/>
                <w:lang w:eastAsia="zh-CN"/>
              </w:rPr>
              <w:t>竞标</w:t>
            </w:r>
            <w:r>
              <w:rPr>
                <w:rFonts w:hint="eastAsia" w:ascii="宋体" w:hAnsi="宋体" w:eastAsia="宋体" w:cs="宋体"/>
                <w:color w:val="auto"/>
                <w:highlight w:val="none"/>
              </w:rPr>
              <w:t>的情形，该联合体将被否决</w:t>
            </w:r>
            <w:r>
              <w:rPr>
                <w:rFonts w:hint="eastAsia" w:ascii="宋体" w:hAnsi="宋体" w:cs="宋体"/>
                <w:color w:val="auto"/>
                <w:highlight w:val="none"/>
                <w:lang w:eastAsia="zh-CN"/>
              </w:rPr>
              <w:t>竞标</w:t>
            </w:r>
            <w:r>
              <w:rPr>
                <w:rFonts w:hint="eastAsia" w:ascii="宋体" w:hAnsi="宋体" w:eastAsia="宋体" w:cs="宋体"/>
                <w:color w:val="auto"/>
                <w:highlight w:val="none"/>
              </w:rPr>
              <w:t>。</w:t>
            </w:r>
          </w:p>
          <w:p w14:paraId="79406A43">
            <w:pPr>
              <w:snapToGrid w:val="0"/>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5.项目负责人的资格要求</w:t>
            </w:r>
          </w:p>
          <w:p w14:paraId="00E02196">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r>
              <w:rPr>
                <w:rFonts w:hint="eastAsia" w:ascii="宋体" w:hAnsi="宋体" w:cs="宋体"/>
                <w:color w:val="auto"/>
                <w:szCs w:val="21"/>
                <w:highlight w:val="none"/>
                <w:lang w:eastAsia="zh-CN"/>
              </w:rPr>
              <w:t>比选申请人</w:t>
            </w:r>
            <w:r>
              <w:rPr>
                <w:rFonts w:hint="eastAsia" w:ascii="宋体" w:hAnsi="宋体" w:eastAsia="宋体" w:cs="宋体"/>
                <w:color w:val="auto"/>
                <w:szCs w:val="21"/>
                <w:highlight w:val="none"/>
              </w:rPr>
              <w:t>拟派的项目负责人必须是</w:t>
            </w:r>
            <w:r>
              <w:rPr>
                <w:rFonts w:hint="eastAsia" w:ascii="宋体" w:hAnsi="宋体" w:cs="宋体"/>
                <w:color w:val="auto"/>
                <w:szCs w:val="21"/>
                <w:highlight w:val="none"/>
                <w:lang w:eastAsia="zh-CN"/>
              </w:rPr>
              <w:t>比选申请人</w:t>
            </w:r>
            <w:r>
              <w:rPr>
                <w:rFonts w:hint="eastAsia" w:ascii="宋体" w:hAnsi="宋体" w:eastAsia="宋体" w:cs="宋体"/>
                <w:color w:val="auto"/>
                <w:szCs w:val="21"/>
                <w:highlight w:val="none"/>
              </w:rPr>
              <w:t>本单位人员，☑具备</w:t>
            </w:r>
            <w:r>
              <w:rPr>
                <w:rFonts w:hint="eastAsia" w:ascii="宋体" w:hAnsi="宋体" w:cs="宋体"/>
                <w:color w:val="auto"/>
                <w:szCs w:val="21"/>
                <w:highlight w:val="none"/>
                <w:u w:val="single"/>
                <w:lang w:val="en-US" w:eastAsia="zh-CN"/>
              </w:rPr>
              <w:t>中</w:t>
            </w:r>
            <w:r>
              <w:rPr>
                <w:rFonts w:hint="eastAsia" w:ascii="宋体" w:hAnsi="宋体" w:eastAsia="宋体" w:cs="宋体"/>
                <w:color w:val="auto"/>
                <w:szCs w:val="21"/>
                <w:highlight w:val="none"/>
              </w:rPr>
              <w:t>级及以上（☑</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工程类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专业）技术职称。</w:t>
            </w:r>
          </w:p>
          <w:p w14:paraId="4BF16A5E">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kern w:val="0"/>
                <w:szCs w:val="21"/>
                <w:highlight w:val="none"/>
                <w:lang w:eastAsia="zh-CN"/>
              </w:rPr>
              <w:t>比选申请人</w:t>
            </w:r>
            <w:r>
              <w:rPr>
                <w:rFonts w:hint="eastAsia" w:ascii="宋体" w:hAnsi="宋体" w:eastAsia="宋体" w:cs="宋体"/>
                <w:color w:val="auto"/>
                <w:kern w:val="0"/>
                <w:szCs w:val="21"/>
                <w:highlight w:val="none"/>
              </w:rPr>
              <w:t>须在</w:t>
            </w:r>
            <w:r>
              <w:rPr>
                <w:rFonts w:hint="eastAsia" w:ascii="宋体" w:hAnsi="宋体" w:cs="宋体"/>
                <w:color w:val="auto"/>
                <w:kern w:val="0"/>
                <w:szCs w:val="21"/>
                <w:highlight w:val="none"/>
                <w:lang w:eastAsia="zh-CN"/>
              </w:rPr>
              <w:t>竞标文件</w:t>
            </w:r>
            <w:r>
              <w:rPr>
                <w:rFonts w:hint="eastAsia" w:ascii="宋体" w:hAnsi="宋体" w:eastAsia="宋体" w:cs="宋体"/>
                <w:color w:val="auto"/>
                <w:kern w:val="0"/>
                <w:szCs w:val="21"/>
                <w:highlight w:val="none"/>
              </w:rPr>
              <w:t>资格审查部分提供在有效期内的拟派项目负责人身份证、</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职称证（职称证书无法体现专业的，可以提供学历证书或注册证书）、</w:t>
            </w:r>
            <w:r>
              <w:rPr>
                <w:rFonts w:hint="eastAsia" w:ascii="宋体" w:hAnsi="宋体" w:cs="宋体"/>
                <w:color w:val="auto"/>
                <w:kern w:val="0"/>
                <w:szCs w:val="21"/>
                <w:highlight w:val="none"/>
                <w:lang w:eastAsia="zh-CN"/>
              </w:rPr>
              <w:t>比选申请人</w:t>
            </w:r>
            <w:r>
              <w:rPr>
                <w:rFonts w:hint="eastAsia" w:ascii="宋体" w:hAnsi="宋体" w:eastAsia="宋体" w:cs="宋体"/>
                <w:color w:val="auto"/>
                <w:kern w:val="0"/>
                <w:szCs w:val="21"/>
                <w:highlight w:val="none"/>
              </w:rPr>
              <w:t>为其缴纳的养老保险证明材料。</w:t>
            </w:r>
          </w:p>
          <w:p w14:paraId="34D03B42">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cs="宋体"/>
                <w:color w:val="auto"/>
                <w:szCs w:val="21"/>
                <w:highlight w:val="none"/>
                <w:lang w:eastAsia="zh-CN"/>
              </w:rPr>
              <w:t>比选申请人</w:t>
            </w:r>
            <w:r>
              <w:rPr>
                <w:rFonts w:hint="eastAsia" w:ascii="宋体" w:hAnsi="宋体" w:eastAsia="宋体" w:cs="宋体"/>
                <w:color w:val="auto"/>
                <w:szCs w:val="21"/>
                <w:highlight w:val="none"/>
              </w:rPr>
              <w:t>须承诺拟派项目负责人履职和未被禁止参与</w:t>
            </w:r>
            <w:r>
              <w:rPr>
                <w:rFonts w:hint="eastAsia" w:ascii="宋体" w:hAnsi="宋体" w:cs="宋体"/>
                <w:color w:val="auto"/>
                <w:szCs w:val="21"/>
                <w:highlight w:val="none"/>
                <w:lang w:eastAsia="zh-CN"/>
              </w:rPr>
              <w:t>竞标</w:t>
            </w:r>
            <w:r>
              <w:rPr>
                <w:rFonts w:hint="eastAsia" w:ascii="宋体" w:hAnsi="宋体" w:eastAsia="宋体" w:cs="宋体"/>
                <w:color w:val="auto"/>
                <w:szCs w:val="21"/>
                <w:highlight w:val="none"/>
              </w:rPr>
              <w:t>。</w:t>
            </w:r>
          </w:p>
          <w:p w14:paraId="45312F9E">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5.2.1履职承诺要求：承诺拟派项目负责人中标后在本项目履职，签订合同时拟派的项目负责人必须与</w:t>
            </w:r>
            <w:r>
              <w:rPr>
                <w:rFonts w:hint="eastAsia" w:ascii="宋体" w:hAnsi="宋体" w:cs="宋体"/>
                <w:color w:val="auto"/>
                <w:szCs w:val="21"/>
                <w:highlight w:val="none"/>
                <w:lang w:eastAsia="zh-CN"/>
              </w:rPr>
              <w:t>竞标文件</w:t>
            </w:r>
            <w:r>
              <w:rPr>
                <w:rFonts w:hint="eastAsia" w:ascii="宋体" w:hAnsi="宋体" w:eastAsia="宋体" w:cs="宋体"/>
                <w:color w:val="auto"/>
                <w:szCs w:val="21"/>
                <w:highlight w:val="none"/>
              </w:rPr>
              <w:t>中的项目负责人一致，并满足办理相关手续的要求。不能按承诺履职的，</w:t>
            </w:r>
            <w:r>
              <w:rPr>
                <w:rFonts w:hint="eastAsia" w:ascii="宋体" w:hAnsi="宋体" w:cs="宋体"/>
                <w:color w:val="auto"/>
                <w:szCs w:val="21"/>
                <w:highlight w:val="none"/>
                <w:lang w:eastAsia="zh-CN"/>
              </w:rPr>
              <w:t>比选人</w:t>
            </w:r>
            <w:r>
              <w:rPr>
                <w:rFonts w:hint="eastAsia" w:ascii="宋体" w:hAnsi="宋体" w:eastAsia="宋体" w:cs="宋体"/>
                <w:color w:val="auto"/>
                <w:szCs w:val="21"/>
                <w:highlight w:val="none"/>
              </w:rPr>
              <w:t>按合同相关条款要求</w:t>
            </w:r>
            <w:r>
              <w:rPr>
                <w:rFonts w:hint="eastAsia" w:ascii="宋体" w:hAnsi="宋体" w:cs="宋体"/>
                <w:color w:val="auto"/>
                <w:szCs w:val="21"/>
                <w:highlight w:val="none"/>
                <w:lang w:eastAsia="zh-CN"/>
              </w:rPr>
              <w:t>比选申请人</w:t>
            </w:r>
            <w:r>
              <w:rPr>
                <w:rFonts w:hint="eastAsia" w:ascii="宋体" w:hAnsi="宋体" w:eastAsia="宋体" w:cs="宋体"/>
                <w:color w:val="auto"/>
                <w:szCs w:val="21"/>
                <w:highlight w:val="none"/>
              </w:rPr>
              <w:t>承担责任并上报行政主管部门，给</w:t>
            </w:r>
            <w:r>
              <w:rPr>
                <w:rFonts w:hint="eastAsia" w:ascii="宋体" w:hAnsi="宋体" w:cs="宋体"/>
                <w:color w:val="auto"/>
                <w:szCs w:val="21"/>
                <w:highlight w:val="none"/>
                <w:lang w:eastAsia="zh-CN"/>
              </w:rPr>
              <w:t>比选人</w:t>
            </w:r>
            <w:r>
              <w:rPr>
                <w:rFonts w:hint="eastAsia" w:ascii="宋体" w:hAnsi="宋体" w:eastAsia="宋体" w:cs="宋体"/>
                <w:color w:val="auto"/>
                <w:szCs w:val="21"/>
                <w:highlight w:val="none"/>
              </w:rPr>
              <w:t>造成损失的，</w:t>
            </w:r>
            <w:r>
              <w:rPr>
                <w:rFonts w:hint="eastAsia" w:ascii="宋体" w:hAnsi="宋体" w:cs="宋体"/>
                <w:color w:val="auto"/>
                <w:szCs w:val="21"/>
                <w:highlight w:val="none"/>
                <w:lang w:eastAsia="zh-CN"/>
              </w:rPr>
              <w:t>比选申请人</w:t>
            </w:r>
            <w:r>
              <w:rPr>
                <w:rFonts w:hint="eastAsia" w:ascii="宋体" w:hAnsi="宋体" w:eastAsia="宋体" w:cs="宋体"/>
                <w:color w:val="auto"/>
                <w:szCs w:val="21"/>
                <w:highlight w:val="none"/>
              </w:rPr>
              <w:t>依法承担违约责任或赔偿责任。拟派项目负责人中标后不得随意更换。</w:t>
            </w:r>
          </w:p>
          <w:p w14:paraId="10CB7B98">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5.2.2未被禁止参与</w:t>
            </w:r>
            <w:r>
              <w:rPr>
                <w:rFonts w:hint="eastAsia" w:ascii="宋体" w:hAnsi="宋体" w:cs="宋体"/>
                <w:color w:val="auto"/>
                <w:szCs w:val="21"/>
                <w:highlight w:val="none"/>
                <w:lang w:eastAsia="zh-CN"/>
              </w:rPr>
              <w:t>竞标</w:t>
            </w:r>
            <w:r>
              <w:rPr>
                <w:rFonts w:hint="eastAsia" w:ascii="宋体" w:hAnsi="宋体" w:eastAsia="宋体" w:cs="宋体"/>
                <w:color w:val="auto"/>
                <w:szCs w:val="21"/>
                <w:highlight w:val="none"/>
              </w:rPr>
              <w:t>承诺要求：承诺拟派项目负责人未被重庆市（含市或任意区县）有关行业主管部门暂停其在渝承揽的新业务中任职。若其被暂停在渝承揽的新业务中任职但仍参加</w:t>
            </w:r>
            <w:r>
              <w:rPr>
                <w:rFonts w:hint="eastAsia" w:ascii="宋体" w:hAnsi="宋体" w:cs="宋体"/>
                <w:color w:val="auto"/>
                <w:szCs w:val="21"/>
                <w:highlight w:val="none"/>
                <w:lang w:eastAsia="zh-CN"/>
              </w:rPr>
              <w:t>竞标</w:t>
            </w:r>
            <w:r>
              <w:rPr>
                <w:rFonts w:hint="eastAsia" w:ascii="宋体" w:hAnsi="宋体" w:eastAsia="宋体" w:cs="宋体"/>
                <w:color w:val="auto"/>
                <w:szCs w:val="21"/>
                <w:highlight w:val="none"/>
              </w:rPr>
              <w:t>，将被否决</w:t>
            </w:r>
            <w:r>
              <w:rPr>
                <w:rFonts w:hint="eastAsia" w:ascii="宋体" w:hAnsi="宋体" w:cs="宋体"/>
                <w:color w:val="auto"/>
                <w:szCs w:val="21"/>
                <w:highlight w:val="none"/>
                <w:lang w:eastAsia="zh-CN"/>
              </w:rPr>
              <w:t>竞标</w:t>
            </w:r>
            <w:r>
              <w:rPr>
                <w:rFonts w:hint="eastAsia" w:ascii="宋体" w:hAnsi="宋体" w:eastAsia="宋体" w:cs="宋体"/>
                <w:color w:val="auto"/>
                <w:szCs w:val="21"/>
                <w:highlight w:val="none"/>
              </w:rPr>
              <w:t>；已取得中标候选人资格或中标资格的，</w:t>
            </w:r>
            <w:r>
              <w:rPr>
                <w:rFonts w:hint="eastAsia" w:ascii="宋体" w:hAnsi="宋体" w:cs="宋体"/>
                <w:color w:val="auto"/>
                <w:szCs w:val="21"/>
                <w:highlight w:val="none"/>
                <w:lang w:eastAsia="zh-CN"/>
              </w:rPr>
              <w:t>比选人</w:t>
            </w:r>
            <w:r>
              <w:rPr>
                <w:rFonts w:hint="eastAsia" w:ascii="宋体" w:hAnsi="宋体" w:eastAsia="宋体" w:cs="宋体"/>
                <w:color w:val="auto"/>
                <w:szCs w:val="21"/>
                <w:highlight w:val="none"/>
              </w:rPr>
              <w:t>有权取消</w:t>
            </w:r>
            <w:r>
              <w:rPr>
                <w:rFonts w:hint="eastAsia" w:ascii="宋体" w:hAnsi="宋体" w:cs="宋体"/>
                <w:color w:val="auto"/>
                <w:szCs w:val="21"/>
                <w:highlight w:val="none"/>
                <w:lang w:eastAsia="zh-CN"/>
              </w:rPr>
              <w:t>比选申请人</w:t>
            </w:r>
            <w:r>
              <w:rPr>
                <w:rFonts w:hint="eastAsia" w:ascii="宋体" w:hAnsi="宋体" w:eastAsia="宋体" w:cs="宋体"/>
                <w:color w:val="auto"/>
                <w:szCs w:val="21"/>
                <w:highlight w:val="none"/>
              </w:rPr>
              <w:t>中标候选人资格或中标资格；给</w:t>
            </w:r>
            <w:r>
              <w:rPr>
                <w:rFonts w:hint="eastAsia" w:ascii="宋体" w:hAnsi="宋体" w:cs="宋体"/>
                <w:color w:val="auto"/>
                <w:szCs w:val="21"/>
                <w:highlight w:val="none"/>
                <w:lang w:eastAsia="zh-CN"/>
              </w:rPr>
              <w:t>比选人</w:t>
            </w:r>
            <w:r>
              <w:rPr>
                <w:rFonts w:hint="eastAsia" w:ascii="宋体" w:hAnsi="宋体" w:eastAsia="宋体" w:cs="宋体"/>
                <w:color w:val="auto"/>
                <w:szCs w:val="21"/>
                <w:highlight w:val="none"/>
              </w:rPr>
              <w:t>造成损失的，</w:t>
            </w:r>
            <w:r>
              <w:rPr>
                <w:rFonts w:hint="eastAsia" w:ascii="宋体" w:hAnsi="宋体" w:cs="宋体"/>
                <w:color w:val="auto"/>
                <w:szCs w:val="21"/>
                <w:highlight w:val="none"/>
                <w:lang w:eastAsia="zh-CN"/>
              </w:rPr>
              <w:t>比选申请人</w:t>
            </w:r>
            <w:r>
              <w:rPr>
                <w:rFonts w:hint="eastAsia" w:ascii="宋体" w:hAnsi="宋体" w:eastAsia="宋体" w:cs="宋体"/>
                <w:color w:val="auto"/>
                <w:szCs w:val="21"/>
                <w:highlight w:val="none"/>
              </w:rPr>
              <w:t>依法承担赔偿责任或违约责任。</w:t>
            </w:r>
          </w:p>
          <w:p w14:paraId="3E570F2A">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5.2.3未提供上述承诺或承诺内容不符合要求的，由评标委员会作否决</w:t>
            </w:r>
            <w:r>
              <w:rPr>
                <w:rFonts w:hint="eastAsia" w:ascii="宋体" w:hAnsi="宋体" w:cs="宋体"/>
                <w:color w:val="auto"/>
                <w:szCs w:val="21"/>
                <w:highlight w:val="none"/>
                <w:lang w:eastAsia="zh-CN"/>
              </w:rPr>
              <w:t>竞标</w:t>
            </w:r>
            <w:r>
              <w:rPr>
                <w:rFonts w:hint="eastAsia" w:ascii="宋体" w:hAnsi="宋体" w:eastAsia="宋体" w:cs="宋体"/>
                <w:color w:val="auto"/>
                <w:szCs w:val="21"/>
                <w:highlight w:val="none"/>
              </w:rPr>
              <w:t>处理。以上承诺同时作为合同的附件。</w:t>
            </w:r>
          </w:p>
          <w:p w14:paraId="31AE592C">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kern w:val="0"/>
                <w:szCs w:val="21"/>
                <w:highlight w:val="none"/>
                <w:lang w:eastAsia="zh-CN"/>
              </w:rPr>
              <w:t>比选申请人</w:t>
            </w:r>
            <w:r>
              <w:rPr>
                <w:rFonts w:hint="eastAsia" w:ascii="宋体" w:hAnsi="宋体" w:eastAsia="宋体" w:cs="宋体"/>
                <w:color w:val="auto"/>
                <w:kern w:val="0"/>
                <w:szCs w:val="21"/>
                <w:highlight w:val="none"/>
              </w:rPr>
              <w:t>须在</w:t>
            </w:r>
            <w:r>
              <w:rPr>
                <w:rFonts w:hint="eastAsia" w:ascii="宋体" w:hAnsi="宋体" w:cs="宋体"/>
                <w:color w:val="auto"/>
                <w:kern w:val="0"/>
                <w:szCs w:val="21"/>
                <w:highlight w:val="none"/>
                <w:lang w:eastAsia="zh-CN"/>
              </w:rPr>
              <w:t>竞标文件</w:t>
            </w:r>
            <w:r>
              <w:rPr>
                <w:rFonts w:hint="eastAsia" w:ascii="宋体" w:hAnsi="宋体" w:eastAsia="宋体" w:cs="宋体"/>
                <w:color w:val="auto"/>
                <w:kern w:val="0"/>
                <w:szCs w:val="21"/>
                <w:highlight w:val="none"/>
              </w:rPr>
              <w:t>资格审查部分提供拟派项目负责人履职和未被禁止参与</w:t>
            </w:r>
            <w:r>
              <w:rPr>
                <w:rFonts w:hint="eastAsia" w:ascii="宋体" w:hAnsi="宋体" w:cs="宋体"/>
                <w:color w:val="auto"/>
                <w:kern w:val="0"/>
                <w:szCs w:val="21"/>
                <w:highlight w:val="none"/>
                <w:lang w:eastAsia="zh-CN"/>
              </w:rPr>
              <w:t>竞标</w:t>
            </w:r>
            <w:r>
              <w:rPr>
                <w:rFonts w:hint="eastAsia" w:ascii="宋体" w:hAnsi="宋体" w:eastAsia="宋体" w:cs="宋体"/>
                <w:color w:val="auto"/>
                <w:kern w:val="0"/>
                <w:szCs w:val="21"/>
                <w:highlight w:val="none"/>
              </w:rPr>
              <w:t>的承诺（承诺格式见第六章</w:t>
            </w:r>
            <w:r>
              <w:rPr>
                <w:rFonts w:hint="eastAsia" w:ascii="宋体" w:hAnsi="宋体" w:cs="宋体"/>
                <w:color w:val="auto"/>
                <w:kern w:val="0"/>
                <w:szCs w:val="21"/>
                <w:highlight w:val="none"/>
                <w:lang w:eastAsia="zh-CN"/>
              </w:rPr>
              <w:t>竞标文件</w:t>
            </w:r>
            <w:r>
              <w:rPr>
                <w:rFonts w:hint="eastAsia" w:ascii="宋体" w:hAnsi="宋体" w:eastAsia="宋体" w:cs="宋体"/>
                <w:color w:val="auto"/>
                <w:kern w:val="0"/>
                <w:szCs w:val="21"/>
                <w:highlight w:val="none"/>
              </w:rPr>
              <w:t>格式）。</w:t>
            </w:r>
          </w:p>
          <w:p w14:paraId="32ED0635">
            <w:pPr>
              <w:autoSpaceDE w:val="0"/>
              <w:autoSpaceDN w:val="0"/>
              <w:adjustRightInd w:val="0"/>
              <w:snapToGrid w:val="0"/>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6.其他要求</w:t>
            </w:r>
          </w:p>
          <w:p w14:paraId="4449EEC8">
            <w:p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（1）设计团队</w:t>
            </w:r>
            <w:r>
              <w:rPr>
                <w:rFonts w:hint="eastAsia" w:ascii="宋体" w:hAnsi="宋体" w:eastAsia="宋体" w:cs="宋体"/>
                <w:color w:val="auto"/>
                <w:szCs w:val="21"/>
                <w:highlight w:val="none"/>
              </w:rPr>
              <w:t>其他主要人员要求：</w:t>
            </w:r>
          </w:p>
          <w:p w14:paraId="14509FED">
            <w:pPr>
              <w:autoSpaceDE w:val="0"/>
              <w:autoSpaceDN w:val="0"/>
              <w:adjustRightInd w:val="0"/>
              <w:spacing w:line="400" w:lineRule="exact"/>
              <w:ind w:firstLine="420" w:firstLineChars="200"/>
              <w:rPr>
                <w:rFonts w:ascii="宋体" w:hAnsi="宋体"/>
                <w:szCs w:val="21"/>
                <w:highlight w:val="none"/>
              </w:rPr>
            </w:pPr>
            <w:r>
              <w:rPr>
                <w:rFonts w:hint="eastAsia" w:ascii="宋体" w:hAnsi="宋体"/>
                <w:szCs w:val="21"/>
                <w:highlight w:val="none"/>
              </w:rPr>
              <w:t>投标人自行承诺中标后在签订合同之前，须按照招标文件要求配备满足实际工作需要的设计项目部，配置项目管理班子，出具任命文件。任命文件应当明确勘察设计项目部的职责、岗位设置、人员配备，并书面通知招标人。相关岗位管理人员应持有建设行政主管部门要求的职称（或执业）证书，并提供投标人为其缴纳的养老保险证明材料。中标后不能满足该要求的，招标人可取消其中标资格，给招标人造成损失的，投标人依法承担违约赔偿责任。</w:t>
            </w:r>
          </w:p>
          <w:p w14:paraId="52FCFB3A">
            <w:pPr>
              <w:autoSpaceDE w:val="0"/>
              <w:autoSpaceDN w:val="0"/>
              <w:adjustRightInd w:val="0"/>
              <w:snapToGrid w:val="0"/>
              <w:spacing w:line="400" w:lineRule="exact"/>
              <w:ind w:firstLine="420" w:firstLineChars="200"/>
              <w:rPr>
                <w:rFonts w:hint="eastAsia" w:ascii="宋体" w:hAnsi="宋体"/>
                <w:szCs w:val="21"/>
                <w:highlight w:val="none"/>
              </w:rPr>
            </w:pPr>
            <w:r>
              <w:rPr>
                <w:rFonts w:hint="eastAsia" w:ascii="宋体" w:hAnsi="宋体"/>
                <w:szCs w:val="21"/>
                <w:highlight w:val="none"/>
              </w:rPr>
              <w:t>投标人须在投标文件资格审查部分提供承诺（承诺格式见第六章投标文件格式）。</w:t>
            </w:r>
          </w:p>
          <w:p w14:paraId="1DFADDA0">
            <w:pPr>
              <w:autoSpaceDE w:val="0"/>
              <w:autoSpaceDN w:val="0"/>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（2）委托代理人：</w:t>
            </w:r>
          </w:p>
          <w:p w14:paraId="7771C4D2">
            <w:pPr>
              <w:autoSpaceDE w:val="0"/>
              <w:autoSpaceDN w:val="0"/>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委托代理人必须为</w:t>
            </w:r>
            <w:r>
              <w:rPr>
                <w:rFonts w:hint="eastAsia" w:ascii="宋体" w:hAnsi="宋体" w:cs="宋体"/>
                <w:color w:val="auto"/>
                <w:kern w:val="0"/>
                <w:szCs w:val="21"/>
                <w:highlight w:val="none"/>
                <w:lang w:eastAsia="zh-CN"/>
              </w:rPr>
              <w:t>比选申请人</w:t>
            </w:r>
            <w:r>
              <w:rPr>
                <w:rFonts w:hint="eastAsia" w:ascii="宋体" w:hAnsi="宋体" w:eastAsia="宋体" w:cs="宋体"/>
                <w:color w:val="auto"/>
                <w:kern w:val="0"/>
                <w:szCs w:val="21"/>
                <w:highlight w:val="none"/>
              </w:rPr>
              <w:t>本单位人员。</w:t>
            </w:r>
          </w:p>
          <w:p w14:paraId="1864B142">
            <w:pPr>
              <w:autoSpaceDE w:val="0"/>
              <w:autoSpaceDN w:val="0"/>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比选申请人</w:t>
            </w:r>
            <w:r>
              <w:rPr>
                <w:rFonts w:hint="eastAsia" w:ascii="宋体" w:hAnsi="宋体" w:eastAsia="宋体" w:cs="宋体"/>
                <w:color w:val="auto"/>
                <w:kern w:val="0"/>
                <w:szCs w:val="21"/>
                <w:highlight w:val="none"/>
              </w:rPr>
              <w:t>须在</w:t>
            </w:r>
            <w:r>
              <w:rPr>
                <w:rFonts w:hint="eastAsia" w:ascii="宋体" w:hAnsi="宋体" w:cs="宋体"/>
                <w:color w:val="auto"/>
                <w:kern w:val="0"/>
                <w:szCs w:val="21"/>
                <w:highlight w:val="none"/>
                <w:lang w:eastAsia="zh-CN"/>
              </w:rPr>
              <w:t>竞标文件</w:t>
            </w:r>
            <w:r>
              <w:rPr>
                <w:rFonts w:hint="eastAsia" w:ascii="宋体" w:hAnsi="宋体" w:eastAsia="宋体" w:cs="宋体"/>
                <w:color w:val="auto"/>
                <w:kern w:val="0"/>
                <w:szCs w:val="21"/>
                <w:highlight w:val="none"/>
              </w:rPr>
              <w:t>资格审查部分提供</w:t>
            </w:r>
            <w:r>
              <w:rPr>
                <w:rFonts w:hint="eastAsia" w:ascii="宋体" w:hAnsi="宋体" w:cs="宋体"/>
                <w:color w:val="auto"/>
                <w:kern w:val="0"/>
                <w:szCs w:val="21"/>
                <w:highlight w:val="none"/>
                <w:lang w:eastAsia="zh-CN"/>
              </w:rPr>
              <w:t>比选申请人</w:t>
            </w:r>
            <w:r>
              <w:rPr>
                <w:rFonts w:hint="eastAsia" w:ascii="宋体" w:hAnsi="宋体" w:eastAsia="宋体" w:cs="宋体"/>
                <w:color w:val="auto"/>
                <w:kern w:val="0"/>
                <w:szCs w:val="21"/>
                <w:highlight w:val="none"/>
              </w:rPr>
              <w:t>为该委托代理人缴纳的养老保险证明。否则，将由评标委员会作否决</w:t>
            </w:r>
            <w:r>
              <w:rPr>
                <w:rFonts w:hint="eastAsia" w:ascii="宋体" w:hAnsi="宋体" w:cs="宋体"/>
                <w:color w:val="auto"/>
                <w:kern w:val="0"/>
                <w:szCs w:val="21"/>
                <w:highlight w:val="none"/>
                <w:lang w:eastAsia="zh-CN"/>
              </w:rPr>
              <w:t>竞标</w:t>
            </w:r>
            <w:r>
              <w:rPr>
                <w:rFonts w:hint="eastAsia" w:ascii="宋体" w:hAnsi="宋体" w:eastAsia="宋体" w:cs="宋体"/>
                <w:color w:val="auto"/>
                <w:kern w:val="0"/>
                <w:szCs w:val="21"/>
                <w:highlight w:val="none"/>
              </w:rPr>
              <w:t>处理。</w:t>
            </w:r>
          </w:p>
          <w:p w14:paraId="6CE5B128">
            <w:pPr>
              <w:autoSpaceDE w:val="0"/>
              <w:autoSpaceDN w:val="0"/>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若</w:t>
            </w:r>
            <w:r>
              <w:rPr>
                <w:rFonts w:hint="eastAsia" w:ascii="宋体" w:hAnsi="宋体" w:cs="宋体"/>
                <w:color w:val="auto"/>
                <w:kern w:val="0"/>
                <w:szCs w:val="21"/>
                <w:highlight w:val="none"/>
                <w:lang w:eastAsia="zh-CN"/>
              </w:rPr>
              <w:t>竞标</w:t>
            </w:r>
            <w:r>
              <w:rPr>
                <w:rFonts w:hint="eastAsia" w:ascii="宋体" w:hAnsi="宋体" w:eastAsia="宋体" w:cs="宋体"/>
                <w:color w:val="auto"/>
                <w:kern w:val="0"/>
                <w:szCs w:val="21"/>
                <w:highlight w:val="none"/>
              </w:rPr>
              <w:t>单位为联合体，则由联合体牵头人委派委托代理人，并在联合体协议中明确。</w:t>
            </w:r>
          </w:p>
          <w:p w14:paraId="204ADBB4">
            <w:pPr>
              <w:autoSpaceDE w:val="0"/>
              <w:autoSpaceDN w:val="0"/>
              <w:adjustRightInd w:val="0"/>
              <w:snapToGrid w:val="0"/>
              <w:spacing w:line="400" w:lineRule="exact"/>
              <w:ind w:firstLine="415" w:firstLineChars="198"/>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r>
              <w:rPr>
                <w:rFonts w:hint="eastAsia" w:ascii="宋体" w:hAnsi="宋体" w:cs="宋体"/>
                <w:bCs/>
                <w:color w:val="auto"/>
                <w:szCs w:val="21"/>
                <w:highlight w:val="none"/>
                <w:lang w:eastAsia="zh-CN"/>
              </w:rPr>
              <w:t>竞标文件</w:t>
            </w:r>
            <w:r>
              <w:rPr>
                <w:rFonts w:hint="eastAsia" w:ascii="宋体" w:hAnsi="宋体" w:eastAsia="宋体" w:cs="宋体"/>
                <w:bCs/>
                <w:color w:val="auto"/>
                <w:szCs w:val="21"/>
                <w:highlight w:val="none"/>
              </w:rPr>
              <w:t>中的所有内容真实有效，不存在弄虚作假情形。</w:t>
            </w:r>
          </w:p>
          <w:p w14:paraId="56A31FEB">
            <w:pPr>
              <w:autoSpaceDE w:val="0"/>
              <w:autoSpaceDN w:val="0"/>
              <w:adjustRightInd w:val="0"/>
              <w:snapToGrid w:val="0"/>
              <w:spacing w:line="400" w:lineRule="exact"/>
              <w:ind w:firstLine="415" w:firstLineChars="198"/>
              <w:rPr>
                <w:rFonts w:hint="eastAsia" w:ascii="宋体" w:hAnsi="宋体" w:eastAsia="宋体" w:cs="宋体"/>
                <w:bCs/>
                <w:color w:val="auto"/>
                <w:szCs w:val="21"/>
                <w:highlight w:val="none"/>
              </w:rPr>
            </w:pPr>
            <w:r>
              <w:rPr>
                <w:rFonts w:hint="eastAsia" w:ascii="宋体" w:hAnsi="宋体" w:cs="宋体"/>
                <w:bCs/>
                <w:color w:val="auto"/>
                <w:szCs w:val="21"/>
                <w:highlight w:val="none"/>
                <w:lang w:eastAsia="zh-CN"/>
              </w:rPr>
              <w:t>比选申请人</w:t>
            </w:r>
            <w:r>
              <w:rPr>
                <w:rFonts w:hint="eastAsia" w:ascii="宋体" w:hAnsi="宋体" w:eastAsia="宋体" w:cs="宋体"/>
                <w:bCs/>
                <w:color w:val="auto"/>
                <w:szCs w:val="21"/>
                <w:highlight w:val="none"/>
              </w:rPr>
              <w:t>须在</w:t>
            </w:r>
            <w:r>
              <w:rPr>
                <w:rFonts w:hint="eastAsia" w:ascii="宋体" w:hAnsi="宋体" w:cs="宋体"/>
                <w:bCs/>
                <w:color w:val="auto"/>
                <w:szCs w:val="21"/>
                <w:highlight w:val="none"/>
                <w:lang w:eastAsia="zh-CN"/>
              </w:rPr>
              <w:t>竞标文件</w:t>
            </w:r>
            <w:r>
              <w:rPr>
                <w:rFonts w:hint="eastAsia" w:ascii="宋体" w:hAnsi="宋体" w:eastAsia="宋体" w:cs="宋体"/>
                <w:bCs/>
                <w:color w:val="auto"/>
                <w:szCs w:val="21"/>
                <w:highlight w:val="none"/>
              </w:rPr>
              <w:t>资格审查部分提供承诺（格式见第六章</w:t>
            </w:r>
            <w:r>
              <w:rPr>
                <w:rFonts w:hint="eastAsia" w:ascii="宋体" w:hAnsi="宋体" w:cs="宋体"/>
                <w:bCs/>
                <w:color w:val="auto"/>
                <w:szCs w:val="21"/>
                <w:highlight w:val="none"/>
                <w:lang w:eastAsia="zh-CN"/>
              </w:rPr>
              <w:t>竞标文件</w:t>
            </w:r>
            <w:r>
              <w:rPr>
                <w:rFonts w:hint="eastAsia" w:ascii="宋体" w:hAnsi="宋体" w:eastAsia="宋体" w:cs="宋体"/>
                <w:bCs/>
                <w:color w:val="auto"/>
                <w:szCs w:val="21"/>
                <w:highlight w:val="none"/>
              </w:rPr>
              <w:t>格式）。</w:t>
            </w:r>
          </w:p>
          <w:p w14:paraId="09467868">
            <w:pPr>
              <w:autoSpaceDE w:val="0"/>
              <w:autoSpaceDN w:val="0"/>
              <w:adjustRightInd w:val="0"/>
              <w:snapToGrid w:val="0"/>
              <w:spacing w:line="400" w:lineRule="exact"/>
              <w:ind w:firstLine="417" w:firstLineChars="198"/>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特别说明：</w:t>
            </w:r>
          </w:p>
          <w:p w14:paraId="0C0347E1">
            <w:pPr>
              <w:autoSpaceDE w:val="0"/>
              <w:autoSpaceDN w:val="0"/>
              <w:adjustRightInd w:val="0"/>
              <w:snapToGrid w:val="0"/>
              <w:spacing w:line="400" w:lineRule="exact"/>
              <w:ind w:firstLine="415" w:firstLineChars="198"/>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（1）上述要求须提交的相关证明材料均为扫描件（原件或复印件的扫描件均可），扫描件须清晰可辨，</w:t>
            </w:r>
            <w:r>
              <w:rPr>
                <w:rFonts w:hint="eastAsia" w:ascii="宋体" w:hAnsi="宋体" w:eastAsia="宋体" w:cs="宋体"/>
                <w:color w:val="auto"/>
                <w:kern w:val="0"/>
                <w:szCs w:val="21"/>
                <w:highlight w:val="none"/>
              </w:rPr>
              <w:t>有一条不满足，则</w:t>
            </w:r>
            <w:r>
              <w:rPr>
                <w:rFonts w:hint="eastAsia" w:ascii="宋体" w:hAnsi="宋体" w:cs="宋体"/>
                <w:color w:val="auto"/>
                <w:kern w:val="0"/>
                <w:szCs w:val="21"/>
                <w:highlight w:val="none"/>
                <w:lang w:eastAsia="zh-CN"/>
              </w:rPr>
              <w:t>竞标文件</w:t>
            </w:r>
            <w:r>
              <w:rPr>
                <w:rFonts w:hint="eastAsia" w:ascii="宋体" w:hAnsi="宋体" w:eastAsia="宋体" w:cs="宋体"/>
                <w:color w:val="auto"/>
                <w:kern w:val="0"/>
                <w:szCs w:val="21"/>
                <w:highlight w:val="none"/>
              </w:rPr>
              <w:t>由评标委员会</w:t>
            </w:r>
            <w:r>
              <w:rPr>
                <w:rFonts w:hint="eastAsia" w:ascii="宋体" w:hAnsi="宋体" w:eastAsia="宋体" w:cs="宋体"/>
                <w:color w:val="auto"/>
                <w:szCs w:val="21"/>
                <w:highlight w:val="none"/>
              </w:rPr>
              <w:t>作否决</w:t>
            </w:r>
            <w:r>
              <w:rPr>
                <w:rFonts w:hint="eastAsia" w:ascii="宋体" w:hAnsi="宋体" w:cs="宋体"/>
                <w:color w:val="auto"/>
                <w:szCs w:val="21"/>
                <w:highlight w:val="none"/>
                <w:lang w:eastAsia="zh-CN"/>
              </w:rPr>
              <w:t>竞标</w:t>
            </w:r>
            <w:r>
              <w:rPr>
                <w:rFonts w:hint="eastAsia" w:ascii="宋体" w:hAnsi="宋体" w:eastAsia="宋体" w:cs="宋体"/>
                <w:color w:val="auto"/>
                <w:szCs w:val="21"/>
                <w:highlight w:val="none"/>
              </w:rPr>
              <w:t>处理</w:t>
            </w:r>
            <w:r>
              <w:rPr>
                <w:rFonts w:hint="eastAsia" w:ascii="宋体" w:hAnsi="宋体" w:eastAsia="宋体" w:cs="宋体"/>
                <w:color w:val="auto"/>
                <w:kern w:val="0"/>
                <w:szCs w:val="21"/>
                <w:highlight w:val="none"/>
              </w:rPr>
              <w:t>。</w:t>
            </w:r>
          </w:p>
          <w:p w14:paraId="0A1CEA2E">
            <w:pPr>
              <w:autoSpaceDE w:val="0"/>
              <w:autoSpaceDN w:val="0"/>
              <w:adjustRightInd w:val="0"/>
              <w:snapToGrid w:val="0"/>
              <w:spacing w:line="400" w:lineRule="exact"/>
              <w:ind w:firstLine="415" w:firstLineChars="198"/>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u w:val="single"/>
                <w:lang w:eastAsia="zh-CN"/>
              </w:rPr>
              <w:t>比选人</w:t>
            </w:r>
            <w:r>
              <w:rPr>
                <w:rFonts w:hint="eastAsia" w:ascii="宋体" w:hAnsi="宋体" w:eastAsia="宋体" w:cs="宋体"/>
                <w:color w:val="auto"/>
                <w:szCs w:val="21"/>
                <w:highlight w:val="none"/>
                <w:u w:val="single"/>
              </w:rPr>
              <w:t>在合同签订前均有权对</w:t>
            </w:r>
            <w:r>
              <w:rPr>
                <w:rFonts w:hint="eastAsia" w:ascii="宋体" w:hAnsi="宋体" w:cs="宋体"/>
                <w:color w:val="auto"/>
                <w:szCs w:val="21"/>
                <w:highlight w:val="none"/>
                <w:u w:val="single"/>
                <w:lang w:eastAsia="zh-CN"/>
              </w:rPr>
              <w:t>比选申请人</w:t>
            </w:r>
            <w:r>
              <w:rPr>
                <w:rFonts w:hint="eastAsia" w:ascii="宋体" w:hAnsi="宋体" w:eastAsia="宋体" w:cs="宋体"/>
                <w:color w:val="auto"/>
                <w:szCs w:val="21"/>
                <w:highlight w:val="none"/>
                <w:u w:val="single"/>
              </w:rPr>
              <w:t>提供的资料进行核实，若发现弄虚作假，按相关规定取消其中标资格，并按相关法律法规报招标</w:t>
            </w:r>
            <w:r>
              <w:rPr>
                <w:rFonts w:hint="eastAsia" w:ascii="宋体" w:hAnsi="宋体" w:cs="宋体"/>
                <w:color w:val="auto"/>
                <w:szCs w:val="21"/>
                <w:highlight w:val="none"/>
                <w:u w:val="single"/>
                <w:lang w:eastAsia="zh-CN"/>
              </w:rPr>
              <w:t>竞标</w:t>
            </w:r>
            <w:r>
              <w:rPr>
                <w:rFonts w:hint="eastAsia" w:ascii="宋体" w:hAnsi="宋体" w:eastAsia="宋体" w:cs="宋体"/>
                <w:color w:val="auto"/>
                <w:szCs w:val="21"/>
                <w:highlight w:val="none"/>
                <w:u w:val="single"/>
              </w:rPr>
              <w:t>监督部门，其</w:t>
            </w:r>
            <w:r>
              <w:rPr>
                <w:rFonts w:hint="eastAsia" w:ascii="宋体" w:hAnsi="宋体" w:cs="宋体"/>
                <w:color w:val="auto"/>
                <w:szCs w:val="21"/>
                <w:highlight w:val="none"/>
                <w:u w:val="single"/>
                <w:lang w:eastAsia="zh-CN"/>
              </w:rPr>
              <w:t>竞标</w:t>
            </w:r>
            <w:r>
              <w:rPr>
                <w:rFonts w:hint="eastAsia" w:ascii="宋体" w:hAnsi="宋体" w:eastAsia="宋体" w:cs="宋体"/>
                <w:color w:val="auto"/>
                <w:szCs w:val="21"/>
                <w:highlight w:val="none"/>
                <w:u w:val="single"/>
              </w:rPr>
              <w:t>保证金以现金形式交纳的不予退还，以保函形式交纳的由保函开立人支付保函担保的与</w:t>
            </w:r>
            <w:r>
              <w:rPr>
                <w:rFonts w:hint="eastAsia" w:ascii="宋体" w:hAnsi="宋体" w:cs="宋体"/>
                <w:color w:val="auto"/>
                <w:szCs w:val="21"/>
                <w:highlight w:val="none"/>
                <w:u w:val="single"/>
                <w:lang w:eastAsia="zh-CN"/>
              </w:rPr>
              <w:t>竞标</w:t>
            </w:r>
            <w:r>
              <w:rPr>
                <w:rFonts w:hint="eastAsia" w:ascii="宋体" w:hAnsi="宋体" w:eastAsia="宋体" w:cs="宋体"/>
                <w:color w:val="auto"/>
                <w:szCs w:val="21"/>
                <w:highlight w:val="none"/>
                <w:u w:val="single"/>
              </w:rPr>
              <w:t>保证金等额的款项，</w:t>
            </w:r>
            <w:r>
              <w:rPr>
                <w:rFonts w:hint="eastAsia" w:ascii="宋体" w:hAnsi="宋体" w:cs="宋体"/>
                <w:color w:val="auto"/>
                <w:szCs w:val="21"/>
                <w:highlight w:val="none"/>
                <w:u w:val="single"/>
                <w:lang w:eastAsia="zh-CN"/>
              </w:rPr>
              <w:t>比选申请人</w:t>
            </w:r>
            <w:r>
              <w:rPr>
                <w:rFonts w:hint="eastAsia" w:ascii="宋体" w:hAnsi="宋体" w:eastAsia="宋体" w:cs="宋体"/>
                <w:color w:val="auto"/>
                <w:szCs w:val="21"/>
                <w:highlight w:val="none"/>
                <w:u w:val="single"/>
              </w:rPr>
              <w:t>承担因此造成的相关责任并赔偿相应损失。</w:t>
            </w:r>
          </w:p>
          <w:p w14:paraId="5115CC8B">
            <w:pPr>
              <w:spacing w:line="400" w:lineRule="exact"/>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（3）本</w:t>
            </w:r>
            <w:r>
              <w:rPr>
                <w:rFonts w:hint="eastAsia" w:ascii="宋体" w:hAnsi="宋体" w:cs="宋体"/>
                <w:bCs/>
                <w:color w:val="auto"/>
                <w:kern w:val="0"/>
                <w:szCs w:val="21"/>
                <w:highlight w:val="none"/>
                <w:lang w:eastAsia="zh-CN"/>
              </w:rPr>
              <w:t>比选文件</w:t>
            </w:r>
            <w:r>
              <w:rPr>
                <w:rFonts w:hint="eastAsia" w:ascii="宋体" w:hAnsi="宋体" w:eastAsia="宋体" w:cs="宋体"/>
                <w:bCs/>
                <w:color w:val="auto"/>
                <w:kern w:val="0"/>
                <w:szCs w:val="21"/>
                <w:highlight w:val="none"/>
              </w:rPr>
              <w:t>中所要求的人员养老保险证明要求如下：</w:t>
            </w:r>
          </w:p>
          <w:p w14:paraId="5E6395CF">
            <w:pPr>
              <w:spacing w:line="400" w:lineRule="exact"/>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①企业提供养老保险证明，事业单位提供养老保险证明或行政主管部门在编证明。</w:t>
            </w:r>
          </w:p>
          <w:p w14:paraId="7C168BB3">
            <w:pPr>
              <w:spacing w:line="400" w:lineRule="exact"/>
              <w:ind w:firstLine="420" w:firstLineChars="200"/>
              <w:rPr>
                <w:rFonts w:hint="eastAsia" w:ascii="宋体" w:hAnsi="宋体" w:eastAsia="宋体" w:cs="宋体"/>
                <w:bCs/>
                <w:snapToGrid w:val="0"/>
                <w:color w:val="auto"/>
                <w:kern w:val="0"/>
                <w:szCs w:val="21"/>
                <w:highlight w:val="none"/>
              </w:rPr>
            </w:pPr>
            <w:r>
              <w:rPr>
                <w:rFonts w:hint="eastAsia" w:ascii="宋体" w:hAnsi="宋体" w:eastAsia="宋体" w:cs="宋体"/>
                <w:bCs/>
                <w:color w:val="auto"/>
                <w:kern w:val="0"/>
                <w:szCs w:val="21"/>
                <w:highlight w:val="none"/>
              </w:rPr>
              <w:t>②</w:t>
            </w:r>
            <w:r>
              <w:rPr>
                <w:rFonts w:hint="eastAsia" w:ascii="宋体" w:hAnsi="宋体" w:eastAsia="宋体" w:cs="宋体"/>
                <w:bCs/>
                <w:snapToGrid w:val="0"/>
                <w:color w:val="auto"/>
                <w:kern w:val="0"/>
                <w:szCs w:val="21"/>
                <w:highlight w:val="none"/>
              </w:rPr>
              <w:t>项目负责人、各专业设计负责人（如有）、各专业人员（如有）和委托代理人的连续养老保险证明期限须包含</w:t>
            </w:r>
            <w:r>
              <w:rPr>
                <w:rFonts w:hint="eastAsia" w:ascii="宋体" w:hAnsi="宋体" w:eastAsia="宋体" w:cs="宋体"/>
                <w:bCs/>
                <w:snapToGrid w:val="0"/>
                <w:color w:val="auto"/>
                <w:kern w:val="0"/>
                <w:szCs w:val="21"/>
                <w:highlight w:val="none"/>
                <w:u w:val="single"/>
              </w:rPr>
              <w:t>2024</w:t>
            </w:r>
            <w:r>
              <w:rPr>
                <w:rFonts w:hint="eastAsia" w:ascii="宋体" w:hAnsi="宋体" w:eastAsia="宋体" w:cs="宋体"/>
                <w:bCs/>
                <w:snapToGrid w:val="0"/>
                <w:color w:val="auto"/>
                <w:kern w:val="0"/>
                <w:szCs w:val="21"/>
                <w:highlight w:val="none"/>
              </w:rPr>
              <w:t>年</w:t>
            </w:r>
            <w:r>
              <w:rPr>
                <w:rFonts w:hint="eastAsia" w:ascii="宋体" w:hAnsi="宋体" w:cs="宋体"/>
                <w:bCs/>
                <w:snapToGrid w:val="0"/>
                <w:color w:val="auto"/>
                <w:kern w:val="0"/>
                <w:szCs w:val="21"/>
                <w:highlight w:val="none"/>
                <w:u w:val="single"/>
                <w:lang w:val="en-US" w:eastAsia="zh-CN"/>
              </w:rPr>
              <w:t>12</w:t>
            </w:r>
            <w:r>
              <w:rPr>
                <w:rFonts w:hint="eastAsia" w:ascii="宋体" w:hAnsi="宋体" w:eastAsia="宋体" w:cs="宋体"/>
                <w:bCs/>
                <w:snapToGrid w:val="0"/>
                <w:color w:val="auto"/>
                <w:kern w:val="0"/>
                <w:szCs w:val="21"/>
                <w:highlight w:val="none"/>
              </w:rPr>
              <w:t>月至</w:t>
            </w:r>
            <w:r>
              <w:rPr>
                <w:rFonts w:hint="eastAsia" w:ascii="宋体" w:hAnsi="宋体" w:eastAsia="宋体" w:cs="宋体"/>
                <w:bCs/>
                <w:snapToGrid w:val="0"/>
                <w:color w:val="auto"/>
                <w:kern w:val="0"/>
                <w:szCs w:val="21"/>
                <w:highlight w:val="none"/>
                <w:u w:val="single"/>
              </w:rPr>
              <w:t>2025</w:t>
            </w:r>
            <w:r>
              <w:rPr>
                <w:rFonts w:hint="eastAsia" w:ascii="宋体" w:hAnsi="宋体" w:eastAsia="宋体" w:cs="宋体"/>
                <w:bCs/>
                <w:snapToGrid w:val="0"/>
                <w:color w:val="auto"/>
                <w:kern w:val="0"/>
                <w:szCs w:val="21"/>
                <w:highlight w:val="none"/>
              </w:rPr>
              <w:t>年</w:t>
            </w:r>
            <w:r>
              <w:rPr>
                <w:rFonts w:hint="eastAsia" w:ascii="宋体" w:hAnsi="宋体" w:cs="宋体"/>
                <w:bCs/>
                <w:snapToGrid w:val="0"/>
                <w:color w:val="auto"/>
                <w:kern w:val="0"/>
                <w:szCs w:val="21"/>
                <w:highlight w:val="none"/>
                <w:u w:val="single"/>
                <w:lang w:val="en-US" w:eastAsia="zh-CN"/>
              </w:rPr>
              <w:t>5</w:t>
            </w:r>
            <w:r>
              <w:rPr>
                <w:rFonts w:hint="eastAsia" w:ascii="宋体" w:hAnsi="宋体" w:eastAsia="宋体" w:cs="宋体"/>
                <w:bCs/>
                <w:snapToGrid w:val="0"/>
                <w:color w:val="auto"/>
                <w:kern w:val="0"/>
                <w:szCs w:val="21"/>
                <w:highlight w:val="none"/>
              </w:rPr>
              <w:t>月</w:t>
            </w:r>
            <w:r>
              <w:rPr>
                <w:rFonts w:hint="eastAsia" w:ascii="宋体" w:hAnsi="宋体" w:eastAsia="宋体" w:cs="宋体"/>
                <w:bCs/>
                <w:color w:val="auto"/>
                <w:szCs w:val="21"/>
                <w:highlight w:val="none"/>
              </w:rPr>
              <w:t>。提供的养老保险参保证明须体现上述人员的姓名、身份证号（或社保号）、单位名称、上述人员在本单位参保时间（或起始参保时间），并带有社保部门公章或社保部门的有效电子印章。</w:t>
            </w:r>
          </w:p>
        </w:tc>
      </w:tr>
      <w:tr w14:paraId="7E2D24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7BA40C41">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1.4.2</w:t>
            </w:r>
          </w:p>
        </w:tc>
        <w:tc>
          <w:tcPr>
            <w:tcW w:w="1785" w:type="dxa"/>
            <w:vAlign w:val="center"/>
          </w:tcPr>
          <w:p w14:paraId="12C4512B">
            <w:pPr>
              <w:snapToGri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是否接受联合体</w:t>
            </w:r>
            <w:r>
              <w:rPr>
                <w:rFonts w:hint="eastAsia" w:ascii="宋体" w:hAnsi="宋体" w:cs="宋体"/>
                <w:color w:val="auto"/>
                <w:kern w:val="0"/>
                <w:szCs w:val="21"/>
                <w:highlight w:val="none"/>
                <w:lang w:eastAsia="zh-CN"/>
              </w:rPr>
              <w:t>竞标</w:t>
            </w:r>
          </w:p>
        </w:tc>
        <w:tc>
          <w:tcPr>
            <w:tcW w:w="6660" w:type="dxa"/>
            <w:vAlign w:val="center"/>
          </w:tcPr>
          <w:p w14:paraId="23A5D251">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☑不接受</w:t>
            </w:r>
          </w:p>
        </w:tc>
      </w:tr>
      <w:tr w14:paraId="16E06E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438CCE75">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1.4.3</w:t>
            </w:r>
          </w:p>
        </w:tc>
        <w:tc>
          <w:tcPr>
            <w:tcW w:w="1785" w:type="dxa"/>
            <w:vAlign w:val="center"/>
          </w:tcPr>
          <w:p w14:paraId="6CF00982">
            <w:pPr>
              <w:snapToGrid w:val="0"/>
              <w:spacing w:line="400" w:lineRule="exact"/>
              <w:jc w:val="center"/>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比选申请人</w:t>
            </w:r>
            <w:r>
              <w:rPr>
                <w:rFonts w:hint="eastAsia" w:ascii="宋体" w:hAnsi="宋体" w:eastAsia="宋体" w:cs="宋体"/>
                <w:color w:val="auto"/>
                <w:kern w:val="0"/>
                <w:szCs w:val="21"/>
                <w:highlight w:val="none"/>
              </w:rPr>
              <w:t>不得存在的其他情形</w:t>
            </w:r>
          </w:p>
        </w:tc>
        <w:tc>
          <w:tcPr>
            <w:tcW w:w="6660" w:type="dxa"/>
            <w:vAlign w:val="center"/>
          </w:tcPr>
          <w:p w14:paraId="7B91897E">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r>
      <w:tr w14:paraId="7E2AC8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3479BBDE">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1.9.1</w:t>
            </w:r>
          </w:p>
        </w:tc>
        <w:tc>
          <w:tcPr>
            <w:tcW w:w="1785" w:type="dxa"/>
            <w:vAlign w:val="center"/>
          </w:tcPr>
          <w:p w14:paraId="3EFA2E5F">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踏勘现场</w:t>
            </w:r>
          </w:p>
        </w:tc>
        <w:tc>
          <w:tcPr>
            <w:tcW w:w="6660" w:type="dxa"/>
            <w:vAlign w:val="center"/>
          </w:tcPr>
          <w:p w14:paraId="13338053">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☑不组织</w:t>
            </w:r>
          </w:p>
        </w:tc>
      </w:tr>
      <w:tr w14:paraId="6CCA00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0092A2E4">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1.10.1</w:t>
            </w:r>
          </w:p>
        </w:tc>
        <w:tc>
          <w:tcPr>
            <w:tcW w:w="1785" w:type="dxa"/>
            <w:vAlign w:val="center"/>
          </w:tcPr>
          <w:p w14:paraId="200619EF">
            <w:pPr>
              <w:snapToGrid w:val="0"/>
              <w:spacing w:line="400" w:lineRule="exact"/>
              <w:jc w:val="center"/>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竞标</w:t>
            </w:r>
            <w:r>
              <w:rPr>
                <w:rFonts w:hint="eastAsia" w:ascii="宋体" w:hAnsi="宋体" w:eastAsia="宋体" w:cs="宋体"/>
                <w:color w:val="auto"/>
                <w:kern w:val="0"/>
                <w:szCs w:val="21"/>
                <w:highlight w:val="none"/>
              </w:rPr>
              <w:t>预备会</w:t>
            </w:r>
          </w:p>
        </w:tc>
        <w:tc>
          <w:tcPr>
            <w:tcW w:w="6660" w:type="dxa"/>
            <w:vAlign w:val="center"/>
          </w:tcPr>
          <w:p w14:paraId="19BED33E">
            <w:pPr>
              <w:snapToGrid w:val="0"/>
              <w:spacing w:after="12" w:afterLines="5"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☑不召开</w:t>
            </w:r>
          </w:p>
        </w:tc>
      </w:tr>
      <w:tr w14:paraId="52E7BC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7068BDFE">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1.11.1</w:t>
            </w:r>
          </w:p>
        </w:tc>
        <w:tc>
          <w:tcPr>
            <w:tcW w:w="1785" w:type="dxa"/>
            <w:vAlign w:val="center"/>
          </w:tcPr>
          <w:p w14:paraId="556AD0A7">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分包</w:t>
            </w:r>
          </w:p>
        </w:tc>
        <w:tc>
          <w:tcPr>
            <w:tcW w:w="6660" w:type="dxa"/>
            <w:vAlign w:val="center"/>
          </w:tcPr>
          <w:p w14:paraId="3BA7D32D">
            <w:pPr>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☑不允许</w:t>
            </w:r>
          </w:p>
        </w:tc>
      </w:tr>
      <w:tr w14:paraId="25B056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7FBCFBC7">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1.12.3</w:t>
            </w:r>
          </w:p>
        </w:tc>
        <w:tc>
          <w:tcPr>
            <w:tcW w:w="1785" w:type="dxa"/>
            <w:vAlign w:val="center"/>
          </w:tcPr>
          <w:p w14:paraId="20A7DC48">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响应和偏离</w:t>
            </w:r>
          </w:p>
        </w:tc>
        <w:tc>
          <w:tcPr>
            <w:tcW w:w="6660" w:type="dxa"/>
            <w:vAlign w:val="center"/>
          </w:tcPr>
          <w:p w14:paraId="238A2056">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竞标文件</w:t>
            </w:r>
            <w:r>
              <w:rPr>
                <w:rFonts w:hint="eastAsia" w:ascii="宋体" w:hAnsi="宋体" w:eastAsia="宋体" w:cs="宋体"/>
                <w:color w:val="auto"/>
                <w:kern w:val="0"/>
                <w:szCs w:val="21"/>
                <w:highlight w:val="none"/>
              </w:rPr>
              <w:t>存在</w:t>
            </w:r>
            <w:r>
              <w:rPr>
                <w:rFonts w:hint="eastAsia" w:ascii="宋体" w:hAnsi="宋体" w:eastAsia="宋体" w:cs="宋体"/>
                <w:color w:val="auto"/>
                <w:szCs w:val="21"/>
                <w:highlight w:val="none"/>
              </w:rPr>
              <w:t>第三章“附件：否决</w:t>
            </w:r>
            <w:r>
              <w:rPr>
                <w:rFonts w:hint="eastAsia" w:ascii="宋体" w:hAnsi="宋体" w:cs="宋体"/>
                <w:color w:val="auto"/>
                <w:szCs w:val="21"/>
                <w:highlight w:val="none"/>
                <w:lang w:eastAsia="zh-CN"/>
              </w:rPr>
              <w:t>竞标</w:t>
            </w:r>
            <w:r>
              <w:rPr>
                <w:rFonts w:hint="eastAsia" w:ascii="宋体" w:hAnsi="宋体" w:eastAsia="宋体" w:cs="宋体"/>
                <w:color w:val="auto"/>
                <w:szCs w:val="21"/>
                <w:highlight w:val="none"/>
              </w:rPr>
              <w:t>情况一览表”中</w:t>
            </w:r>
            <w:r>
              <w:rPr>
                <w:rFonts w:hint="eastAsia" w:ascii="宋体" w:hAnsi="宋体" w:eastAsia="宋体" w:cs="宋体"/>
                <w:color w:val="auto"/>
                <w:kern w:val="0"/>
                <w:szCs w:val="21"/>
                <w:highlight w:val="none"/>
              </w:rPr>
              <w:t>情形之一的，</w:t>
            </w:r>
            <w:r>
              <w:rPr>
                <w:rFonts w:hint="eastAsia" w:ascii="宋体" w:hAnsi="宋体" w:cs="宋体"/>
                <w:color w:val="auto"/>
                <w:kern w:val="0"/>
                <w:szCs w:val="21"/>
                <w:highlight w:val="none"/>
                <w:lang w:eastAsia="zh-CN"/>
              </w:rPr>
              <w:t>竞标文件</w:t>
            </w:r>
            <w:r>
              <w:rPr>
                <w:rFonts w:hint="eastAsia" w:ascii="宋体" w:hAnsi="宋体" w:eastAsia="宋体" w:cs="宋体"/>
                <w:color w:val="auto"/>
                <w:kern w:val="0"/>
                <w:szCs w:val="21"/>
                <w:highlight w:val="none"/>
              </w:rPr>
              <w:t>视为重大偏差并作否决</w:t>
            </w:r>
            <w:r>
              <w:rPr>
                <w:rFonts w:hint="eastAsia" w:ascii="宋体" w:hAnsi="宋体" w:cs="宋体"/>
                <w:color w:val="auto"/>
                <w:kern w:val="0"/>
                <w:szCs w:val="21"/>
                <w:highlight w:val="none"/>
                <w:lang w:eastAsia="zh-CN"/>
              </w:rPr>
              <w:t>竞标</w:t>
            </w:r>
            <w:r>
              <w:rPr>
                <w:rFonts w:hint="eastAsia" w:ascii="宋体" w:hAnsi="宋体" w:eastAsia="宋体" w:cs="宋体"/>
                <w:color w:val="auto"/>
                <w:kern w:val="0"/>
                <w:szCs w:val="21"/>
                <w:highlight w:val="none"/>
              </w:rPr>
              <w:t>处理，否则，评标委员会不得视为重大偏差而否决</w:t>
            </w:r>
            <w:r>
              <w:rPr>
                <w:rFonts w:hint="eastAsia" w:ascii="宋体" w:hAnsi="宋体" w:cs="宋体"/>
                <w:color w:val="auto"/>
                <w:kern w:val="0"/>
                <w:szCs w:val="21"/>
                <w:highlight w:val="none"/>
                <w:lang w:eastAsia="zh-CN"/>
              </w:rPr>
              <w:t>比选申请人</w:t>
            </w:r>
            <w:r>
              <w:rPr>
                <w:rFonts w:hint="eastAsia" w:ascii="宋体" w:hAnsi="宋体" w:eastAsia="宋体" w:cs="宋体"/>
                <w:color w:val="auto"/>
                <w:kern w:val="0"/>
                <w:szCs w:val="21"/>
                <w:highlight w:val="none"/>
              </w:rPr>
              <w:t>的</w:t>
            </w:r>
            <w:r>
              <w:rPr>
                <w:rFonts w:hint="eastAsia" w:ascii="宋体" w:hAnsi="宋体" w:cs="宋体"/>
                <w:color w:val="auto"/>
                <w:kern w:val="0"/>
                <w:szCs w:val="21"/>
                <w:highlight w:val="none"/>
                <w:lang w:eastAsia="zh-CN"/>
              </w:rPr>
              <w:t>竞标文件</w:t>
            </w:r>
            <w:r>
              <w:rPr>
                <w:rFonts w:hint="eastAsia" w:ascii="宋体" w:hAnsi="宋体" w:eastAsia="宋体" w:cs="宋体"/>
                <w:color w:val="auto"/>
                <w:kern w:val="0"/>
                <w:szCs w:val="21"/>
                <w:highlight w:val="none"/>
              </w:rPr>
              <w:t>。</w:t>
            </w:r>
          </w:p>
        </w:tc>
      </w:tr>
      <w:tr w14:paraId="1FBDF0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446F014B">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w:t>
            </w:r>
          </w:p>
        </w:tc>
        <w:tc>
          <w:tcPr>
            <w:tcW w:w="1785" w:type="dxa"/>
            <w:vAlign w:val="center"/>
          </w:tcPr>
          <w:p w14:paraId="4A1BB1D8">
            <w:pPr>
              <w:snapToGrid w:val="0"/>
              <w:spacing w:after="12" w:afterLines="5"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构成</w:t>
            </w:r>
            <w:r>
              <w:rPr>
                <w:rFonts w:hint="eastAsia" w:ascii="宋体" w:hAnsi="宋体" w:cs="宋体"/>
                <w:color w:val="auto"/>
                <w:kern w:val="0"/>
                <w:szCs w:val="21"/>
                <w:highlight w:val="none"/>
                <w:lang w:eastAsia="zh-CN"/>
              </w:rPr>
              <w:t>比选文件</w:t>
            </w:r>
            <w:r>
              <w:rPr>
                <w:rFonts w:hint="eastAsia" w:ascii="宋体" w:hAnsi="宋体" w:eastAsia="宋体" w:cs="宋体"/>
                <w:color w:val="auto"/>
                <w:kern w:val="0"/>
                <w:szCs w:val="21"/>
                <w:highlight w:val="none"/>
              </w:rPr>
              <w:t>的其他材料</w:t>
            </w:r>
          </w:p>
        </w:tc>
        <w:tc>
          <w:tcPr>
            <w:tcW w:w="6660" w:type="dxa"/>
            <w:vAlign w:val="center"/>
          </w:tcPr>
          <w:p w14:paraId="6B013B5D">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比选人</w:t>
            </w:r>
            <w:r>
              <w:rPr>
                <w:rFonts w:hint="eastAsia" w:ascii="宋体" w:hAnsi="宋体" w:eastAsia="宋体" w:cs="宋体"/>
                <w:color w:val="auto"/>
                <w:szCs w:val="21"/>
                <w:highlight w:val="none"/>
              </w:rPr>
              <w:t>发出的澄清及修改</w:t>
            </w:r>
          </w:p>
        </w:tc>
      </w:tr>
      <w:tr w14:paraId="4F0998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6D26B4C5">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2.2.1</w:t>
            </w:r>
          </w:p>
        </w:tc>
        <w:tc>
          <w:tcPr>
            <w:tcW w:w="1785" w:type="dxa"/>
            <w:tcBorders>
              <w:bottom w:val="single" w:color="auto" w:sz="4" w:space="0"/>
            </w:tcBorders>
            <w:vAlign w:val="center"/>
          </w:tcPr>
          <w:p w14:paraId="42690E6A">
            <w:pPr>
              <w:snapToGrid w:val="0"/>
              <w:spacing w:line="400" w:lineRule="exact"/>
              <w:jc w:val="center"/>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比选申请人</w:t>
            </w:r>
            <w:r>
              <w:rPr>
                <w:rFonts w:hint="eastAsia" w:ascii="宋体" w:hAnsi="宋体" w:eastAsia="宋体" w:cs="宋体"/>
                <w:color w:val="auto"/>
                <w:kern w:val="0"/>
                <w:szCs w:val="21"/>
                <w:highlight w:val="none"/>
              </w:rPr>
              <w:t>要求澄清</w:t>
            </w:r>
            <w:r>
              <w:rPr>
                <w:rFonts w:hint="eastAsia" w:ascii="宋体" w:hAnsi="宋体" w:cs="宋体"/>
                <w:color w:val="auto"/>
                <w:kern w:val="0"/>
                <w:szCs w:val="21"/>
                <w:highlight w:val="none"/>
                <w:lang w:eastAsia="zh-CN"/>
              </w:rPr>
              <w:t>比选文件</w:t>
            </w:r>
            <w:r>
              <w:rPr>
                <w:rFonts w:hint="eastAsia" w:ascii="宋体" w:hAnsi="宋体" w:eastAsia="宋体" w:cs="宋体"/>
                <w:color w:val="auto"/>
                <w:kern w:val="0"/>
                <w:szCs w:val="21"/>
                <w:highlight w:val="none"/>
              </w:rPr>
              <w:t>的形式和截止时间</w:t>
            </w:r>
          </w:p>
        </w:tc>
        <w:tc>
          <w:tcPr>
            <w:tcW w:w="6660" w:type="dxa"/>
            <w:vAlign w:val="center"/>
          </w:tcPr>
          <w:p w14:paraId="154FCEE5">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color w:val="auto"/>
                <w:kern w:val="0"/>
                <w:szCs w:val="21"/>
                <w:highlight w:val="none"/>
                <w:lang w:eastAsia="zh-CN"/>
              </w:rPr>
              <w:t>比选申请人</w:t>
            </w:r>
            <w:r>
              <w:rPr>
                <w:rFonts w:ascii="宋体" w:hAnsi="宋体"/>
                <w:color w:val="auto"/>
                <w:kern w:val="0"/>
                <w:szCs w:val="21"/>
                <w:highlight w:val="none"/>
              </w:rPr>
              <w:t>应仔细</w:t>
            </w:r>
            <w:r>
              <w:rPr>
                <w:rFonts w:hint="eastAsia" w:ascii="宋体" w:hAnsi="宋体"/>
                <w:color w:val="auto"/>
                <w:kern w:val="0"/>
                <w:szCs w:val="21"/>
                <w:highlight w:val="none"/>
              </w:rPr>
              <w:t>阅读</w:t>
            </w:r>
            <w:r>
              <w:rPr>
                <w:rFonts w:hint="eastAsia" w:ascii="宋体" w:hAnsi="宋体"/>
                <w:color w:val="auto"/>
                <w:kern w:val="0"/>
                <w:szCs w:val="21"/>
                <w:highlight w:val="none"/>
                <w:lang w:eastAsia="zh-CN"/>
              </w:rPr>
              <w:t>比选文件</w:t>
            </w:r>
            <w:r>
              <w:rPr>
                <w:rFonts w:hint="eastAsia" w:ascii="宋体" w:hAnsi="宋体"/>
                <w:color w:val="auto"/>
                <w:kern w:val="0"/>
                <w:szCs w:val="21"/>
                <w:highlight w:val="none"/>
              </w:rPr>
              <w:t>及附件</w:t>
            </w:r>
            <w:r>
              <w:rPr>
                <w:rFonts w:ascii="宋体" w:hAnsi="宋体"/>
                <w:color w:val="auto"/>
                <w:kern w:val="0"/>
                <w:szCs w:val="21"/>
                <w:highlight w:val="none"/>
              </w:rPr>
              <w:t>的所有内容，如有文字表述不清，图纸尺寸标注不明以及存在错、漏、缺、概念模糊和有可能出现歧义或理解上的偏差的内容等应</w:t>
            </w:r>
            <w:r>
              <w:rPr>
                <w:rFonts w:hint="eastAsia" w:ascii="宋体" w:hAnsi="宋体" w:cs="宋体"/>
                <w:color w:val="auto"/>
                <w:kern w:val="0"/>
                <w:szCs w:val="21"/>
                <w:highlight w:val="none"/>
              </w:rPr>
              <w:t>在</w:t>
            </w:r>
            <w:r>
              <w:rPr>
                <w:rFonts w:hint="eastAsia" w:ascii="宋体" w:hAnsi="宋体" w:cs="宋体"/>
                <w:color w:val="auto"/>
                <w:kern w:val="0"/>
                <w:szCs w:val="21"/>
                <w:highlight w:val="none"/>
                <w:lang w:val="en-US" w:eastAsia="zh-CN"/>
              </w:rPr>
              <w:t>2025年</w:t>
            </w:r>
            <w:r>
              <w:rPr>
                <w:rFonts w:hint="eastAsia" w:ascii="宋体" w:hAnsi="宋体" w:cs="宋体"/>
                <w:color w:val="auto"/>
                <w:kern w:val="0"/>
                <w:szCs w:val="21"/>
                <w:highlight w:val="none"/>
                <w:u w:val="single"/>
                <w:lang w:val="en-US" w:eastAsia="zh-CN"/>
              </w:rPr>
              <w:t xml:space="preserve"> 6  </w:t>
            </w:r>
            <w:r>
              <w:rPr>
                <w:rFonts w:hint="eastAsia" w:ascii="宋体" w:hAnsi="宋体" w:cs="宋体"/>
                <w:color w:val="auto"/>
                <w:kern w:val="0"/>
                <w:szCs w:val="21"/>
                <w:highlight w:val="none"/>
                <w:lang w:val="en-US" w:eastAsia="zh-CN"/>
              </w:rPr>
              <w:t>月</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lang w:val="en-US" w:eastAsia="zh-CN"/>
              </w:rPr>
              <w:t>日</w:t>
            </w:r>
            <w:r>
              <w:rPr>
                <w:rFonts w:hint="eastAsia" w:ascii="宋体" w:hAnsi="宋体" w:cs="宋体"/>
                <w:color w:val="auto"/>
                <w:kern w:val="0"/>
                <w:szCs w:val="21"/>
                <w:highlight w:val="none"/>
                <w:u w:val="single"/>
                <w:lang w:val="en-US" w:eastAsia="zh-CN"/>
              </w:rPr>
              <w:t xml:space="preserve"> 17 </w:t>
            </w:r>
            <w:r>
              <w:rPr>
                <w:rFonts w:hint="eastAsia" w:ascii="宋体" w:hAnsi="宋体" w:cs="宋体"/>
                <w:color w:val="auto"/>
                <w:kern w:val="0"/>
                <w:szCs w:val="21"/>
                <w:highlight w:val="none"/>
                <w:lang w:val="en-US" w:eastAsia="zh-CN"/>
              </w:rPr>
              <w:t>时</w:t>
            </w:r>
            <w:r>
              <w:rPr>
                <w:rFonts w:hint="eastAsia" w:ascii="宋体" w:hAnsi="宋体" w:cs="宋体"/>
                <w:color w:val="auto"/>
                <w:kern w:val="0"/>
                <w:szCs w:val="21"/>
                <w:highlight w:val="none"/>
                <w:u w:val="single"/>
                <w:lang w:val="en-US" w:eastAsia="zh-CN"/>
              </w:rPr>
              <w:t xml:space="preserve"> 00  </w:t>
            </w:r>
            <w:r>
              <w:rPr>
                <w:rFonts w:hint="eastAsia" w:ascii="宋体" w:hAnsi="宋体" w:cs="宋体"/>
                <w:color w:val="auto"/>
                <w:kern w:val="0"/>
                <w:szCs w:val="21"/>
                <w:highlight w:val="none"/>
                <w:lang w:val="en-US" w:eastAsia="zh-CN"/>
              </w:rPr>
              <w:t>分</w:t>
            </w:r>
            <w:r>
              <w:rPr>
                <w:rFonts w:ascii="宋体" w:hAnsi="宋体"/>
                <w:color w:val="auto"/>
                <w:kern w:val="0"/>
                <w:szCs w:val="21"/>
                <w:highlight w:val="none"/>
              </w:rPr>
              <w:t>前</w:t>
            </w:r>
            <w:r>
              <w:rPr>
                <w:rFonts w:hint="eastAsia" w:ascii="宋体" w:hAnsi="宋体"/>
                <w:color w:val="auto"/>
                <w:kern w:val="0"/>
                <w:szCs w:val="21"/>
                <w:highlight w:val="none"/>
                <w:lang w:val="en-US" w:eastAsia="zh-CN"/>
              </w:rPr>
              <w:t>以书面材料的形式递交至比选代理机构</w:t>
            </w:r>
            <w:r>
              <w:rPr>
                <w:rFonts w:ascii="宋体" w:hAnsi="宋体"/>
                <w:color w:val="auto"/>
                <w:kern w:val="0"/>
                <w:szCs w:val="21"/>
                <w:highlight w:val="none"/>
              </w:rPr>
              <w:t>。</w:t>
            </w:r>
          </w:p>
        </w:tc>
      </w:tr>
      <w:tr w14:paraId="4BC176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215" w:type="dxa"/>
            <w:vAlign w:val="center"/>
          </w:tcPr>
          <w:p w14:paraId="6C50B6E7">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2.2.2</w:t>
            </w:r>
          </w:p>
        </w:tc>
        <w:tc>
          <w:tcPr>
            <w:tcW w:w="1785" w:type="dxa"/>
            <w:tcBorders>
              <w:top w:val="single" w:color="auto" w:sz="4" w:space="0"/>
            </w:tcBorders>
            <w:vAlign w:val="center"/>
          </w:tcPr>
          <w:p w14:paraId="5D8B2798">
            <w:pPr>
              <w:snapToGrid w:val="0"/>
              <w:spacing w:line="400" w:lineRule="exact"/>
              <w:jc w:val="center"/>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比选文件</w:t>
            </w:r>
            <w:r>
              <w:rPr>
                <w:rFonts w:hint="eastAsia" w:ascii="宋体" w:hAnsi="宋体" w:eastAsia="宋体" w:cs="宋体"/>
                <w:color w:val="auto"/>
                <w:kern w:val="0"/>
                <w:szCs w:val="21"/>
                <w:highlight w:val="none"/>
              </w:rPr>
              <w:t>澄清发出的形式和时间</w:t>
            </w:r>
          </w:p>
        </w:tc>
        <w:tc>
          <w:tcPr>
            <w:tcW w:w="6660" w:type="dxa"/>
            <w:vAlign w:val="center"/>
          </w:tcPr>
          <w:p w14:paraId="548DB9D3">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b w:val="0"/>
                <w:bCs w:val="0"/>
                <w:snapToGrid w:val="0"/>
                <w:color w:val="auto"/>
                <w:sz w:val="21"/>
                <w:szCs w:val="21"/>
                <w:highlight w:val="none"/>
                <w:lang w:val="en-US" w:eastAsia="zh-CN"/>
              </w:rPr>
            </w:pPr>
            <w:r>
              <w:rPr>
                <w:rFonts w:hint="eastAsia" w:ascii="宋体" w:hAnsi="宋体"/>
                <w:color w:val="auto"/>
                <w:szCs w:val="21"/>
                <w:highlight w:val="none"/>
                <w:lang w:eastAsia="zh-CN"/>
              </w:rPr>
              <w:t>比选人</w:t>
            </w:r>
            <w:r>
              <w:rPr>
                <w:rFonts w:hint="eastAsia" w:ascii="宋体" w:hAnsi="宋体"/>
                <w:color w:val="auto"/>
                <w:szCs w:val="21"/>
                <w:highlight w:val="none"/>
              </w:rPr>
              <w:t>应在2025年</w:t>
            </w:r>
            <w:r>
              <w:rPr>
                <w:rFonts w:hint="eastAsia" w:ascii="宋体" w:hAnsi="宋体"/>
                <w:color w:val="auto"/>
                <w:szCs w:val="21"/>
                <w:highlight w:val="none"/>
                <w:u w:val="single"/>
                <w:lang w:val="en-US" w:eastAsia="zh-CN"/>
              </w:rPr>
              <w:t xml:space="preserve"> 7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18</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00</w:t>
            </w:r>
            <w:r>
              <w:rPr>
                <w:rFonts w:hint="eastAsia" w:ascii="宋体" w:hAnsi="宋体"/>
                <w:color w:val="auto"/>
                <w:szCs w:val="21"/>
                <w:highlight w:val="none"/>
                <w:u w:val="single"/>
              </w:rPr>
              <w:t xml:space="preserve"> </w:t>
            </w:r>
            <w:r>
              <w:rPr>
                <w:rFonts w:hint="eastAsia" w:ascii="宋体" w:hAnsi="宋体"/>
                <w:color w:val="auto"/>
                <w:szCs w:val="21"/>
                <w:highlight w:val="none"/>
              </w:rPr>
              <w:t>分前</w:t>
            </w:r>
            <w:r>
              <w:rPr>
                <w:rFonts w:ascii="宋体" w:hAnsi="宋体"/>
                <w:color w:val="auto"/>
                <w:szCs w:val="21"/>
                <w:highlight w:val="none"/>
              </w:rPr>
              <w:t>，</w:t>
            </w:r>
            <w:r>
              <w:rPr>
                <w:rFonts w:hint="eastAsia" w:ascii="宋体" w:hAnsi="宋体"/>
                <w:color w:val="auto"/>
                <w:kern w:val="0"/>
                <w:szCs w:val="21"/>
                <w:highlight w:val="none"/>
                <w:lang w:val="en-US" w:eastAsia="zh-CN"/>
              </w:rPr>
              <w:t>通</w:t>
            </w:r>
            <w:r>
              <w:rPr>
                <w:rFonts w:hint="eastAsia" w:ascii="宋体" w:hAnsi="宋体"/>
                <w:color w:val="auto"/>
                <w:spacing w:val="4"/>
                <w:kern w:val="0"/>
                <w:szCs w:val="21"/>
                <w:highlight w:val="none"/>
                <w:u w:val="single"/>
                <w:lang w:val="en-US" w:eastAsia="zh-CN"/>
              </w:rPr>
              <w:t>过</w:t>
            </w:r>
            <w:r>
              <w:rPr>
                <w:rFonts w:hint="eastAsia" w:ascii="宋体" w:hAnsi="宋体"/>
                <w:b w:val="0"/>
                <w:bCs w:val="0"/>
                <w:snapToGrid w:val="0"/>
                <w:color w:val="auto"/>
                <w:sz w:val="21"/>
                <w:szCs w:val="21"/>
                <w:highlight w:val="none"/>
                <w:lang w:val="en-US" w:eastAsia="zh-CN"/>
              </w:rPr>
              <w:t>重庆理工职业学院官网校企合作一体化招标采购平台（http://www.cqip.com.cn/</w:t>
            </w:r>
          </w:p>
          <w:p w14:paraId="7DCE1598">
            <w:pPr>
              <w:keepNext w:val="0"/>
              <w:keepLines w:val="0"/>
              <w:pageBreakBefore w:val="0"/>
              <w:kinsoku/>
              <w:wordWrap/>
              <w:overflowPunct/>
              <w:topLinePunct w:val="0"/>
              <w:bidi w:val="0"/>
              <w:snapToGrid w:val="0"/>
              <w:spacing w:line="320" w:lineRule="exact"/>
              <w:textAlignment w:val="auto"/>
              <w:rPr>
                <w:rFonts w:hint="eastAsia" w:ascii="宋体" w:hAnsi="宋体" w:eastAsia="宋体" w:cs="宋体"/>
                <w:snapToGrid w:val="0"/>
                <w:color w:val="auto"/>
                <w:kern w:val="0"/>
                <w:szCs w:val="21"/>
                <w:highlight w:val="none"/>
              </w:rPr>
            </w:pPr>
            <w:r>
              <w:rPr>
                <w:rFonts w:hint="eastAsia" w:ascii="宋体" w:hAnsi="宋体"/>
                <w:b w:val="0"/>
                <w:bCs w:val="0"/>
                <w:snapToGrid w:val="0"/>
                <w:color w:val="auto"/>
                <w:sz w:val="21"/>
                <w:szCs w:val="21"/>
                <w:highlight w:val="none"/>
                <w:lang w:val="en-US" w:eastAsia="zh-CN"/>
              </w:rPr>
              <w:t>html/15/Index.shtml）</w:t>
            </w:r>
            <w:r>
              <w:rPr>
                <w:rFonts w:ascii="宋体" w:hAnsi="宋体"/>
                <w:color w:val="auto"/>
                <w:kern w:val="0"/>
                <w:szCs w:val="21"/>
                <w:highlight w:val="none"/>
              </w:rPr>
              <w:t>发布</w:t>
            </w:r>
            <w:r>
              <w:rPr>
                <w:rFonts w:hint="eastAsia" w:ascii="宋体" w:hAnsi="宋体"/>
                <w:color w:val="auto"/>
                <w:kern w:val="0"/>
                <w:szCs w:val="21"/>
                <w:highlight w:val="none"/>
              </w:rPr>
              <w:t>澄清</w:t>
            </w:r>
            <w:r>
              <w:rPr>
                <w:rFonts w:ascii="宋体" w:hAnsi="宋体"/>
                <w:color w:val="auto"/>
                <w:kern w:val="0"/>
                <w:szCs w:val="21"/>
                <w:highlight w:val="none"/>
              </w:rPr>
              <w:t>。</w:t>
            </w:r>
          </w:p>
        </w:tc>
      </w:tr>
      <w:tr w14:paraId="7F6579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605A8023">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2.3.1</w:t>
            </w:r>
          </w:p>
        </w:tc>
        <w:tc>
          <w:tcPr>
            <w:tcW w:w="1785" w:type="dxa"/>
            <w:vAlign w:val="center"/>
          </w:tcPr>
          <w:p w14:paraId="350EA7F8">
            <w:pPr>
              <w:snapToGrid w:val="0"/>
              <w:spacing w:after="12" w:afterLines="5" w:line="400" w:lineRule="exact"/>
              <w:jc w:val="center"/>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比选文件</w:t>
            </w:r>
            <w:r>
              <w:rPr>
                <w:rFonts w:hint="eastAsia" w:ascii="宋体" w:hAnsi="宋体" w:eastAsia="宋体" w:cs="宋体"/>
                <w:color w:val="auto"/>
                <w:kern w:val="0"/>
                <w:szCs w:val="21"/>
                <w:highlight w:val="none"/>
              </w:rPr>
              <w:t>修改发出的形式和时间</w:t>
            </w:r>
          </w:p>
        </w:tc>
        <w:tc>
          <w:tcPr>
            <w:tcW w:w="6660" w:type="dxa"/>
            <w:vAlign w:val="center"/>
          </w:tcPr>
          <w:p w14:paraId="6325A8B3">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内容可能影响</w:t>
            </w:r>
            <w:r>
              <w:rPr>
                <w:rFonts w:hint="eastAsia" w:ascii="宋体" w:hAnsi="宋体"/>
                <w:snapToGrid w:val="0"/>
                <w:color w:val="auto"/>
                <w:kern w:val="0"/>
                <w:szCs w:val="21"/>
                <w:highlight w:val="none"/>
                <w:lang w:eastAsia="zh-CN"/>
              </w:rPr>
              <w:t>竞标文件</w:t>
            </w:r>
            <w:r>
              <w:rPr>
                <w:rFonts w:ascii="宋体" w:hAnsi="宋体"/>
                <w:snapToGrid w:val="0"/>
                <w:color w:val="auto"/>
                <w:kern w:val="0"/>
                <w:szCs w:val="21"/>
                <w:highlight w:val="none"/>
              </w:rPr>
              <w:t>编制的，须在</w:t>
            </w:r>
            <w:r>
              <w:rPr>
                <w:rFonts w:hint="eastAsia" w:ascii="宋体" w:hAnsi="宋体"/>
                <w:snapToGrid w:val="0"/>
                <w:color w:val="auto"/>
                <w:kern w:val="0"/>
                <w:szCs w:val="21"/>
                <w:highlight w:val="none"/>
                <w:lang w:eastAsia="zh-CN"/>
              </w:rPr>
              <w:t>竞标</w:t>
            </w:r>
            <w:r>
              <w:rPr>
                <w:rFonts w:ascii="宋体" w:hAnsi="宋体"/>
                <w:snapToGrid w:val="0"/>
                <w:color w:val="auto"/>
                <w:kern w:val="0"/>
                <w:szCs w:val="21"/>
                <w:highlight w:val="none"/>
              </w:rPr>
              <w:t>截止时间</w:t>
            </w:r>
            <w:r>
              <w:rPr>
                <w:rFonts w:hint="eastAsia" w:ascii="宋体" w:hAnsi="宋体"/>
                <w:snapToGrid w:val="0"/>
                <w:color w:val="auto"/>
                <w:kern w:val="0"/>
                <w:szCs w:val="21"/>
                <w:highlight w:val="none"/>
                <w:lang w:val="en-US" w:eastAsia="zh-CN"/>
              </w:rPr>
              <w:t>5</w:t>
            </w:r>
            <w:r>
              <w:rPr>
                <w:rFonts w:ascii="宋体" w:hAnsi="宋体"/>
                <w:snapToGrid w:val="0"/>
                <w:color w:val="auto"/>
                <w:kern w:val="0"/>
                <w:szCs w:val="21"/>
                <w:highlight w:val="none"/>
              </w:rPr>
              <w:t>日前发布，发布时间至</w:t>
            </w:r>
            <w:r>
              <w:rPr>
                <w:rFonts w:hint="eastAsia" w:ascii="宋体" w:hAnsi="宋体"/>
                <w:snapToGrid w:val="0"/>
                <w:color w:val="auto"/>
                <w:kern w:val="0"/>
                <w:szCs w:val="21"/>
                <w:highlight w:val="none"/>
                <w:lang w:eastAsia="zh-CN"/>
              </w:rPr>
              <w:t>竞标</w:t>
            </w:r>
            <w:r>
              <w:rPr>
                <w:rFonts w:ascii="宋体" w:hAnsi="宋体"/>
                <w:snapToGrid w:val="0"/>
                <w:color w:val="auto"/>
                <w:kern w:val="0"/>
                <w:szCs w:val="21"/>
                <w:highlight w:val="none"/>
              </w:rPr>
              <w:t>截止时间不足5日的，须相应延后</w:t>
            </w:r>
            <w:r>
              <w:rPr>
                <w:rFonts w:hint="eastAsia" w:ascii="宋体" w:hAnsi="宋体"/>
                <w:snapToGrid w:val="0"/>
                <w:color w:val="auto"/>
                <w:kern w:val="0"/>
                <w:szCs w:val="21"/>
                <w:highlight w:val="none"/>
                <w:lang w:eastAsia="zh-CN"/>
              </w:rPr>
              <w:t>竞标</w:t>
            </w:r>
            <w:r>
              <w:rPr>
                <w:rFonts w:ascii="宋体" w:hAnsi="宋体"/>
                <w:snapToGrid w:val="0"/>
                <w:color w:val="auto"/>
                <w:kern w:val="0"/>
                <w:szCs w:val="21"/>
                <w:highlight w:val="none"/>
              </w:rPr>
              <w:t>截止时间。</w:t>
            </w:r>
          </w:p>
        </w:tc>
      </w:tr>
      <w:tr w14:paraId="2EBD3D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49A3F707">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w:t>
            </w:r>
          </w:p>
        </w:tc>
        <w:tc>
          <w:tcPr>
            <w:tcW w:w="1785" w:type="dxa"/>
            <w:vAlign w:val="center"/>
          </w:tcPr>
          <w:p w14:paraId="0104B6BF">
            <w:pPr>
              <w:snapToGrid w:val="0"/>
              <w:spacing w:line="400" w:lineRule="exact"/>
              <w:jc w:val="center"/>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比选申请人</w:t>
            </w:r>
            <w:r>
              <w:rPr>
                <w:rFonts w:hint="eastAsia" w:ascii="宋体" w:hAnsi="宋体" w:eastAsia="宋体" w:cs="宋体"/>
                <w:color w:val="auto"/>
                <w:kern w:val="0"/>
                <w:szCs w:val="21"/>
                <w:highlight w:val="none"/>
              </w:rPr>
              <w:t>对</w:t>
            </w:r>
            <w:r>
              <w:rPr>
                <w:rFonts w:hint="eastAsia" w:ascii="宋体" w:hAnsi="宋体" w:cs="宋体"/>
                <w:color w:val="auto"/>
                <w:kern w:val="0"/>
                <w:szCs w:val="21"/>
                <w:highlight w:val="none"/>
                <w:lang w:eastAsia="zh-CN"/>
              </w:rPr>
              <w:t>比选文件</w:t>
            </w:r>
            <w:r>
              <w:rPr>
                <w:rFonts w:hint="eastAsia" w:ascii="宋体" w:hAnsi="宋体" w:eastAsia="宋体" w:cs="宋体"/>
                <w:color w:val="auto"/>
                <w:kern w:val="0"/>
                <w:szCs w:val="21"/>
                <w:highlight w:val="none"/>
              </w:rPr>
              <w:t>及澄清修改提出异议的形式和时间</w:t>
            </w:r>
          </w:p>
        </w:tc>
        <w:tc>
          <w:tcPr>
            <w:tcW w:w="6660" w:type="dxa"/>
            <w:vAlign w:val="center"/>
          </w:tcPr>
          <w:p w14:paraId="63B2E90C">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b w:val="0"/>
                <w:bCs w:val="0"/>
                <w:snapToGrid w:val="0"/>
                <w:color w:val="auto"/>
                <w:sz w:val="21"/>
                <w:szCs w:val="21"/>
                <w:highlight w:val="none"/>
                <w:lang w:val="en-US" w:eastAsia="zh-CN"/>
              </w:rPr>
            </w:pPr>
            <w:r>
              <w:rPr>
                <w:rFonts w:hint="eastAsia" w:ascii="宋体" w:hAnsi="宋体"/>
                <w:snapToGrid w:val="0"/>
                <w:color w:val="auto"/>
                <w:kern w:val="0"/>
                <w:szCs w:val="21"/>
                <w:highlight w:val="none"/>
                <w:lang w:eastAsia="zh-CN"/>
              </w:rPr>
              <w:t>比选申请人</w:t>
            </w:r>
            <w:r>
              <w:rPr>
                <w:rFonts w:ascii="宋体" w:hAnsi="宋体"/>
                <w:snapToGrid w:val="0"/>
                <w:color w:val="auto"/>
                <w:kern w:val="0"/>
                <w:szCs w:val="21"/>
                <w:highlight w:val="none"/>
              </w:rPr>
              <w:t>对</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和</w:t>
            </w:r>
            <w:r>
              <w:rPr>
                <w:rFonts w:hint="eastAsia" w:ascii="宋体" w:hAnsi="宋体"/>
                <w:snapToGrid w:val="0"/>
                <w:color w:val="auto"/>
                <w:kern w:val="0"/>
                <w:szCs w:val="21"/>
                <w:highlight w:val="none"/>
              </w:rPr>
              <w:t>澄清修改</w:t>
            </w:r>
            <w:r>
              <w:rPr>
                <w:rFonts w:ascii="宋体" w:hAnsi="宋体"/>
                <w:snapToGrid w:val="0"/>
                <w:color w:val="auto"/>
                <w:kern w:val="0"/>
                <w:szCs w:val="21"/>
                <w:highlight w:val="none"/>
              </w:rPr>
              <w:t>有异议的，应当在</w:t>
            </w:r>
            <w:r>
              <w:rPr>
                <w:rFonts w:hint="eastAsia" w:ascii="宋体" w:hAnsi="宋体"/>
                <w:snapToGrid w:val="0"/>
                <w:color w:val="auto"/>
                <w:kern w:val="0"/>
                <w:szCs w:val="21"/>
                <w:highlight w:val="none"/>
                <w:lang w:eastAsia="zh-CN"/>
              </w:rPr>
              <w:t>竞标</w:t>
            </w:r>
            <w:r>
              <w:rPr>
                <w:rFonts w:ascii="宋体" w:hAnsi="宋体"/>
                <w:snapToGrid w:val="0"/>
                <w:color w:val="auto"/>
                <w:kern w:val="0"/>
                <w:szCs w:val="21"/>
                <w:highlight w:val="none"/>
              </w:rPr>
              <w:t>截止时间</w:t>
            </w:r>
            <w:r>
              <w:rPr>
                <w:rFonts w:hint="eastAsia" w:ascii="宋体" w:hAnsi="宋体"/>
                <w:snapToGrid w:val="0"/>
                <w:color w:val="auto"/>
                <w:kern w:val="0"/>
                <w:szCs w:val="21"/>
                <w:highlight w:val="none"/>
                <w:lang w:val="en-US" w:eastAsia="zh-CN"/>
              </w:rPr>
              <w:t>3</w:t>
            </w:r>
            <w:r>
              <w:rPr>
                <w:rFonts w:ascii="宋体" w:hAnsi="宋体"/>
                <w:snapToGrid w:val="0"/>
                <w:color w:val="auto"/>
                <w:kern w:val="0"/>
                <w:szCs w:val="21"/>
                <w:highlight w:val="none"/>
              </w:rPr>
              <w:t>日前，</w:t>
            </w:r>
            <w:r>
              <w:rPr>
                <w:rFonts w:hint="eastAsia" w:ascii="宋体" w:hAnsi="宋体"/>
                <w:snapToGrid w:val="0"/>
                <w:color w:val="auto"/>
                <w:kern w:val="0"/>
                <w:szCs w:val="21"/>
                <w:highlight w:val="none"/>
              </w:rPr>
              <w:t>通过</w:t>
            </w:r>
            <w:r>
              <w:rPr>
                <w:rFonts w:hint="eastAsia" w:ascii="宋体" w:hAnsi="宋体"/>
                <w:color w:val="auto"/>
                <w:kern w:val="0"/>
                <w:szCs w:val="21"/>
                <w:highlight w:val="none"/>
                <w:lang w:val="en-US" w:eastAsia="zh-CN"/>
              </w:rPr>
              <w:t>书面材料的形式递交至比选代理机构</w:t>
            </w:r>
            <w:r>
              <w:rPr>
                <w:rFonts w:hint="eastAsia" w:ascii="宋体" w:hAnsi="宋体"/>
                <w:snapToGrid w:val="0"/>
                <w:color w:val="auto"/>
                <w:kern w:val="0"/>
                <w:szCs w:val="21"/>
                <w:highlight w:val="none"/>
              </w:rPr>
              <w:t>提出</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应当自收到异议之日起3日内做出答复，</w:t>
            </w:r>
            <w:r>
              <w:rPr>
                <w:rFonts w:hint="eastAsia" w:ascii="宋体" w:hAnsi="宋体"/>
                <w:snapToGrid w:val="0"/>
                <w:color w:val="auto"/>
                <w:kern w:val="0"/>
                <w:szCs w:val="21"/>
                <w:highlight w:val="none"/>
              </w:rPr>
              <w:t>答复内容可能影响</w:t>
            </w:r>
            <w:r>
              <w:rPr>
                <w:rFonts w:hint="eastAsia" w:ascii="宋体" w:hAnsi="宋体"/>
                <w:snapToGrid w:val="0"/>
                <w:color w:val="auto"/>
                <w:kern w:val="0"/>
                <w:szCs w:val="21"/>
                <w:highlight w:val="none"/>
                <w:lang w:eastAsia="zh-CN"/>
              </w:rPr>
              <w:t>竞标文件</w:t>
            </w:r>
            <w:r>
              <w:rPr>
                <w:rFonts w:hint="eastAsia" w:ascii="宋体" w:hAnsi="宋体"/>
                <w:snapToGrid w:val="0"/>
                <w:color w:val="auto"/>
                <w:kern w:val="0"/>
                <w:szCs w:val="21"/>
                <w:highlight w:val="none"/>
              </w:rPr>
              <w:t>编制的，将以修改的形式于</w:t>
            </w:r>
            <w:r>
              <w:rPr>
                <w:rFonts w:hint="eastAsia" w:ascii="宋体" w:hAnsi="宋体"/>
                <w:snapToGrid w:val="0"/>
                <w:color w:val="auto"/>
                <w:kern w:val="0"/>
                <w:szCs w:val="21"/>
                <w:highlight w:val="none"/>
                <w:lang w:eastAsia="zh-CN"/>
              </w:rPr>
              <w:t>竞标</w:t>
            </w:r>
            <w:r>
              <w:rPr>
                <w:rFonts w:hint="eastAsia" w:ascii="宋体" w:hAnsi="宋体"/>
                <w:snapToGrid w:val="0"/>
                <w:color w:val="auto"/>
                <w:kern w:val="0"/>
                <w:szCs w:val="21"/>
                <w:highlight w:val="none"/>
              </w:rPr>
              <w:t>截止时间5日前在</w:t>
            </w:r>
            <w:r>
              <w:rPr>
                <w:rFonts w:hint="eastAsia" w:ascii="宋体" w:hAnsi="宋体"/>
                <w:color w:val="auto"/>
                <w:kern w:val="0"/>
                <w:szCs w:val="21"/>
                <w:highlight w:val="none"/>
                <w:lang w:val="en-US" w:eastAsia="zh-CN"/>
              </w:rPr>
              <w:t>通</w:t>
            </w:r>
            <w:r>
              <w:rPr>
                <w:rFonts w:hint="eastAsia" w:ascii="宋体" w:hAnsi="宋体"/>
                <w:color w:val="auto"/>
                <w:spacing w:val="4"/>
                <w:kern w:val="0"/>
                <w:szCs w:val="21"/>
                <w:highlight w:val="none"/>
                <w:u w:val="single"/>
                <w:lang w:val="en-US" w:eastAsia="zh-CN"/>
              </w:rPr>
              <w:t>过</w:t>
            </w:r>
            <w:r>
              <w:rPr>
                <w:rFonts w:hint="eastAsia" w:ascii="宋体" w:hAnsi="宋体"/>
                <w:b w:val="0"/>
                <w:bCs w:val="0"/>
                <w:snapToGrid w:val="0"/>
                <w:color w:val="auto"/>
                <w:sz w:val="21"/>
                <w:szCs w:val="21"/>
                <w:highlight w:val="none"/>
                <w:lang w:val="en-US" w:eastAsia="zh-CN"/>
              </w:rPr>
              <w:t>重庆理工职业学院官网校企合作一体化招标采购平台（http://www.cqip.com.cn/html/15/</w:t>
            </w:r>
          </w:p>
          <w:p w14:paraId="636D1FE8">
            <w:pPr>
              <w:keepNext w:val="0"/>
              <w:keepLines w:val="0"/>
              <w:pageBreakBefore w:val="0"/>
              <w:kinsoku/>
              <w:wordWrap/>
              <w:overflowPunct/>
              <w:topLinePunct w:val="0"/>
              <w:bidi w:val="0"/>
              <w:snapToGrid w:val="0"/>
              <w:spacing w:line="320" w:lineRule="exact"/>
              <w:textAlignment w:val="auto"/>
              <w:rPr>
                <w:rFonts w:hint="eastAsia" w:ascii="宋体" w:hAnsi="宋体" w:eastAsia="宋体" w:cs="宋体"/>
                <w:snapToGrid w:val="0"/>
                <w:color w:val="auto"/>
                <w:kern w:val="0"/>
                <w:szCs w:val="21"/>
                <w:highlight w:val="none"/>
              </w:rPr>
            </w:pPr>
            <w:r>
              <w:rPr>
                <w:rFonts w:hint="eastAsia" w:ascii="宋体" w:hAnsi="宋体"/>
                <w:b w:val="0"/>
                <w:bCs w:val="0"/>
                <w:snapToGrid w:val="0"/>
                <w:color w:val="auto"/>
                <w:sz w:val="21"/>
                <w:szCs w:val="21"/>
                <w:highlight w:val="none"/>
                <w:lang w:val="en-US" w:eastAsia="zh-CN"/>
              </w:rPr>
              <w:t>Index.shtml）</w:t>
            </w:r>
            <w:r>
              <w:rPr>
                <w:rFonts w:hint="eastAsia" w:ascii="宋体" w:hAnsi="宋体"/>
                <w:snapToGrid w:val="0"/>
                <w:color w:val="auto"/>
                <w:kern w:val="0"/>
                <w:szCs w:val="21"/>
                <w:highlight w:val="none"/>
              </w:rPr>
              <w:t>发布，发布时间至</w:t>
            </w:r>
            <w:r>
              <w:rPr>
                <w:rFonts w:hint="eastAsia" w:ascii="宋体" w:hAnsi="宋体"/>
                <w:snapToGrid w:val="0"/>
                <w:color w:val="auto"/>
                <w:kern w:val="0"/>
                <w:szCs w:val="21"/>
                <w:highlight w:val="none"/>
                <w:lang w:eastAsia="zh-CN"/>
              </w:rPr>
              <w:t>竞标</w:t>
            </w:r>
            <w:r>
              <w:rPr>
                <w:rFonts w:hint="eastAsia" w:ascii="宋体" w:hAnsi="宋体"/>
                <w:snapToGrid w:val="0"/>
                <w:color w:val="auto"/>
                <w:kern w:val="0"/>
                <w:szCs w:val="21"/>
                <w:highlight w:val="none"/>
              </w:rPr>
              <w:t>截止时间不足5日的，须相应延后</w:t>
            </w:r>
            <w:r>
              <w:rPr>
                <w:rFonts w:hint="eastAsia" w:ascii="宋体" w:hAnsi="宋体"/>
                <w:snapToGrid w:val="0"/>
                <w:color w:val="auto"/>
                <w:kern w:val="0"/>
                <w:szCs w:val="21"/>
                <w:highlight w:val="none"/>
                <w:lang w:eastAsia="zh-CN"/>
              </w:rPr>
              <w:t>竞标</w:t>
            </w:r>
            <w:r>
              <w:rPr>
                <w:rFonts w:hint="eastAsia" w:ascii="宋体" w:hAnsi="宋体"/>
                <w:snapToGrid w:val="0"/>
                <w:color w:val="auto"/>
                <w:kern w:val="0"/>
                <w:szCs w:val="21"/>
                <w:highlight w:val="none"/>
              </w:rPr>
              <w:t>截止时间。</w:t>
            </w:r>
          </w:p>
        </w:tc>
      </w:tr>
      <w:tr w14:paraId="0C3323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6F3C60D9">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3.1.1</w:t>
            </w:r>
          </w:p>
        </w:tc>
        <w:tc>
          <w:tcPr>
            <w:tcW w:w="1785" w:type="dxa"/>
            <w:vAlign w:val="center"/>
          </w:tcPr>
          <w:p w14:paraId="087F473D">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构成</w:t>
            </w:r>
            <w:r>
              <w:rPr>
                <w:rFonts w:hint="eastAsia" w:ascii="宋体" w:hAnsi="宋体" w:cs="宋体"/>
                <w:color w:val="auto"/>
                <w:kern w:val="0"/>
                <w:szCs w:val="21"/>
                <w:highlight w:val="none"/>
                <w:lang w:eastAsia="zh-CN"/>
              </w:rPr>
              <w:t>竞标文件</w:t>
            </w:r>
            <w:r>
              <w:rPr>
                <w:rFonts w:hint="eastAsia" w:ascii="宋体" w:hAnsi="宋体" w:eastAsia="宋体" w:cs="宋体"/>
                <w:color w:val="auto"/>
                <w:kern w:val="0"/>
                <w:szCs w:val="21"/>
                <w:highlight w:val="none"/>
              </w:rPr>
              <w:t>的其他资料</w:t>
            </w:r>
          </w:p>
        </w:tc>
        <w:tc>
          <w:tcPr>
            <w:tcW w:w="6660" w:type="dxa"/>
            <w:vAlign w:val="center"/>
          </w:tcPr>
          <w:p w14:paraId="44E39676">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比选申请人</w:t>
            </w:r>
            <w:r>
              <w:rPr>
                <w:rFonts w:hint="eastAsia" w:ascii="宋体" w:hAnsi="宋体" w:eastAsia="宋体" w:cs="宋体"/>
                <w:color w:val="auto"/>
                <w:szCs w:val="21"/>
                <w:highlight w:val="none"/>
              </w:rPr>
              <w:t>的书面澄清、说明和补正（但不得改变</w:t>
            </w:r>
            <w:r>
              <w:rPr>
                <w:rFonts w:hint="eastAsia" w:ascii="宋体" w:hAnsi="宋体" w:cs="宋体"/>
                <w:color w:val="auto"/>
                <w:szCs w:val="21"/>
                <w:highlight w:val="none"/>
                <w:lang w:eastAsia="zh-CN"/>
              </w:rPr>
              <w:t>竞标文件</w:t>
            </w:r>
            <w:r>
              <w:rPr>
                <w:rFonts w:hint="eastAsia" w:ascii="宋体" w:hAnsi="宋体" w:eastAsia="宋体" w:cs="宋体"/>
                <w:color w:val="auto"/>
                <w:szCs w:val="21"/>
                <w:highlight w:val="none"/>
              </w:rPr>
              <w:t>的实质性内容）</w:t>
            </w:r>
          </w:p>
        </w:tc>
      </w:tr>
      <w:tr w14:paraId="2FBF6F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4B316E27">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w:t>
            </w:r>
          </w:p>
        </w:tc>
        <w:tc>
          <w:tcPr>
            <w:tcW w:w="1785" w:type="dxa"/>
            <w:vAlign w:val="center"/>
          </w:tcPr>
          <w:p w14:paraId="3B8B0697">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增值税税金的计算方法</w:t>
            </w:r>
          </w:p>
        </w:tc>
        <w:tc>
          <w:tcPr>
            <w:tcW w:w="6660" w:type="dxa"/>
            <w:vAlign w:val="center"/>
          </w:tcPr>
          <w:p w14:paraId="4BFF123A">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☑一般计税法</w:t>
            </w:r>
          </w:p>
          <w:p w14:paraId="764273F5">
            <w:pPr>
              <w:snapToGrid w:val="0"/>
              <w:spacing w:line="400" w:lineRule="exact"/>
              <w:ind w:firstLine="420" w:firstLineChars="200"/>
              <w:rPr>
                <w:rFonts w:hint="eastAsia" w:ascii="宋体" w:hAnsi="宋体" w:eastAsia="宋体" w:cs="宋体"/>
                <w:color w:val="auto"/>
                <w:szCs w:val="21"/>
                <w:highlight w:val="none"/>
              </w:rPr>
            </w:pPr>
          </w:p>
        </w:tc>
      </w:tr>
      <w:tr w14:paraId="204679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0478A3CC">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w:t>
            </w:r>
          </w:p>
        </w:tc>
        <w:tc>
          <w:tcPr>
            <w:tcW w:w="1785" w:type="dxa"/>
            <w:vAlign w:val="center"/>
          </w:tcPr>
          <w:p w14:paraId="30381980">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报价方式</w:t>
            </w:r>
          </w:p>
        </w:tc>
        <w:tc>
          <w:tcPr>
            <w:tcW w:w="6660" w:type="dxa"/>
            <w:vAlign w:val="center"/>
          </w:tcPr>
          <w:p w14:paraId="62CF283C">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固定单价</w:t>
            </w:r>
          </w:p>
          <w:p w14:paraId="3EE6172D">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color w:val="auto"/>
                <w:kern w:val="0"/>
                <w:sz w:val="24"/>
                <w:szCs w:val="24"/>
                <w:highlight w:val="none"/>
                <w:lang w:eastAsia="zh-CN"/>
              </w:rPr>
              <w:t>暂定工程量：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none"/>
              </w:rPr>
              <w:t>暂定总建筑面积</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lang w:val="en-US" w:eastAsia="zh-CN"/>
              </w:rPr>
              <w:t>249974平方米</w:t>
            </w:r>
            <w:r>
              <w:rPr>
                <w:rFonts w:hint="eastAsia" w:ascii="宋体" w:hAnsi="宋体" w:eastAsia="宋体" w:cs="宋体"/>
                <w:color w:val="auto"/>
                <w:sz w:val="24"/>
                <w:szCs w:val="24"/>
                <w:highlight w:val="none"/>
                <w:u w:val="none"/>
                <w:lang w:val="en-US" w:eastAsia="zh-CN"/>
              </w:rPr>
              <w:t>；</w:t>
            </w:r>
          </w:p>
          <w:p w14:paraId="7432859C">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暂定设计费</w:t>
            </w:r>
            <w:r>
              <w:rPr>
                <w:rFonts w:hint="eastAsia" w:ascii="宋体" w:hAnsi="宋体" w:cs="宋体"/>
                <w:sz w:val="24"/>
                <w:szCs w:val="24"/>
                <w:highlight w:val="none"/>
                <w:lang w:eastAsia="zh-CN"/>
              </w:rPr>
              <w:t>竞标</w:t>
            </w:r>
            <w:r>
              <w:rPr>
                <w:rFonts w:hint="eastAsia" w:ascii="宋体" w:hAnsi="宋体" w:eastAsia="宋体" w:cs="宋体"/>
                <w:sz w:val="24"/>
                <w:szCs w:val="24"/>
                <w:highlight w:val="none"/>
              </w:rPr>
              <w:t>报价=</w:t>
            </w:r>
            <w:r>
              <w:rPr>
                <w:rFonts w:hint="eastAsia" w:ascii="宋体" w:hAnsi="宋体" w:eastAsia="宋体" w:cs="宋体"/>
                <w:sz w:val="24"/>
                <w:szCs w:val="24"/>
                <w:highlight w:val="none"/>
                <w:lang w:val="en-US" w:eastAsia="zh-CN"/>
              </w:rPr>
              <w:t>暂定工程量</w:t>
            </w:r>
            <w:r>
              <w:rPr>
                <w:rFonts w:hint="eastAsia" w:ascii="宋体" w:hAnsi="宋体" w:eastAsia="宋体" w:cs="宋体"/>
                <w:sz w:val="24"/>
                <w:szCs w:val="24"/>
                <w:highlight w:val="none"/>
              </w:rPr>
              <w:t>×固定单价报价</w:t>
            </w:r>
          </w:p>
          <w:p w14:paraId="690233F0">
            <w:pPr>
              <w:snapToGrid w:val="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sz w:val="24"/>
                <w:szCs w:val="24"/>
                <w:highlight w:val="none"/>
              </w:rPr>
              <w:t>固定单价报价的数值保留两位小数，第三位四舍五入，不足两位的按实际位数保留。</w:t>
            </w:r>
          </w:p>
        </w:tc>
      </w:tr>
      <w:tr w14:paraId="7CEDF5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556A9B53">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3.2.4</w:t>
            </w:r>
          </w:p>
        </w:tc>
        <w:tc>
          <w:tcPr>
            <w:tcW w:w="1785" w:type="dxa"/>
            <w:vAlign w:val="center"/>
          </w:tcPr>
          <w:p w14:paraId="6CC1CDEB">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最高</w:t>
            </w:r>
            <w:r>
              <w:rPr>
                <w:rFonts w:hint="eastAsia" w:ascii="宋体" w:hAnsi="宋体" w:cs="宋体"/>
                <w:color w:val="auto"/>
                <w:kern w:val="0"/>
                <w:szCs w:val="21"/>
                <w:highlight w:val="none"/>
                <w:lang w:eastAsia="zh-CN"/>
              </w:rPr>
              <w:t>竞标</w:t>
            </w:r>
            <w:r>
              <w:rPr>
                <w:rFonts w:hint="eastAsia" w:ascii="宋体" w:hAnsi="宋体" w:eastAsia="宋体" w:cs="宋体"/>
                <w:color w:val="auto"/>
                <w:kern w:val="0"/>
                <w:szCs w:val="21"/>
                <w:highlight w:val="none"/>
              </w:rPr>
              <w:t>限价</w:t>
            </w:r>
          </w:p>
        </w:tc>
        <w:tc>
          <w:tcPr>
            <w:tcW w:w="6660" w:type="dxa"/>
            <w:vAlign w:val="center"/>
          </w:tcPr>
          <w:p w14:paraId="176325D3">
            <w:pPr>
              <w:snapToGrid w:val="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sz w:val="24"/>
                <w:szCs w:val="24"/>
                <w:highlight w:val="none"/>
              </w:rPr>
              <w:t>有，固定综合单价最高限价为</w:t>
            </w:r>
            <w:r>
              <w:rPr>
                <w:rFonts w:hint="eastAsia" w:ascii="宋体" w:hAnsi="宋体" w:eastAsia="宋体" w:cs="宋体"/>
                <w:b/>
                <w:bCs/>
                <w:sz w:val="24"/>
                <w:szCs w:val="24"/>
                <w:highlight w:val="none"/>
                <w:u w:val="single"/>
                <w:lang w:val="en-US" w:eastAsia="zh-CN"/>
              </w:rPr>
              <w:t>28元/平方米</w:t>
            </w:r>
            <w:r>
              <w:rPr>
                <w:rFonts w:hint="eastAsia" w:ascii="宋体" w:hAnsi="宋体" w:eastAsia="宋体" w:cs="宋体"/>
                <w:sz w:val="24"/>
                <w:szCs w:val="24"/>
                <w:highlight w:val="none"/>
              </w:rPr>
              <w:t>，综合单价</w:t>
            </w:r>
            <w:r>
              <w:rPr>
                <w:rFonts w:hint="eastAsia" w:ascii="宋体" w:hAnsi="宋体" w:eastAsia="宋体" w:cs="宋体"/>
                <w:sz w:val="24"/>
                <w:szCs w:val="24"/>
                <w:highlight w:val="none"/>
                <w:lang w:val="en-US" w:eastAsia="zh-CN"/>
              </w:rPr>
              <w:t>限价</w:t>
            </w:r>
            <w:r>
              <w:rPr>
                <w:rFonts w:hint="eastAsia" w:ascii="宋体" w:hAnsi="宋体" w:eastAsia="宋体" w:cs="宋体"/>
                <w:sz w:val="24"/>
                <w:szCs w:val="24"/>
                <w:highlight w:val="none"/>
              </w:rPr>
              <w:t>已包含不计容建筑面积的设计费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暂定设计费</w:t>
            </w:r>
            <w:r>
              <w:rPr>
                <w:rFonts w:hint="eastAsia" w:ascii="宋体" w:hAnsi="宋体" w:cs="宋体"/>
                <w:sz w:val="24"/>
                <w:szCs w:val="24"/>
                <w:highlight w:val="none"/>
                <w:lang w:eastAsia="zh-CN"/>
              </w:rPr>
              <w:t>竞标</w:t>
            </w:r>
            <w:r>
              <w:rPr>
                <w:rFonts w:hint="eastAsia" w:ascii="宋体" w:hAnsi="宋体" w:eastAsia="宋体" w:cs="宋体"/>
                <w:sz w:val="24"/>
                <w:szCs w:val="24"/>
                <w:highlight w:val="none"/>
              </w:rPr>
              <w:t>报价最高限价为</w:t>
            </w:r>
            <w:r>
              <w:rPr>
                <w:rFonts w:hint="eastAsia" w:ascii="宋体" w:hAnsi="宋体" w:eastAsia="宋体" w:cs="宋体"/>
                <w:sz w:val="24"/>
                <w:szCs w:val="24"/>
                <w:highlight w:val="none"/>
                <w:u w:val="single"/>
                <w:lang w:val="en-US" w:eastAsia="zh-CN"/>
              </w:rPr>
              <w:t>6999272.00</w:t>
            </w:r>
            <w:r>
              <w:rPr>
                <w:rFonts w:hint="eastAsia" w:ascii="宋体" w:hAnsi="宋体" w:eastAsia="宋体" w:cs="宋体"/>
                <w:sz w:val="24"/>
                <w:szCs w:val="24"/>
                <w:highlight w:val="none"/>
              </w:rPr>
              <w:t>元</w:t>
            </w:r>
            <w:r>
              <w:rPr>
                <w:rFonts w:hint="eastAsia" w:ascii="宋体" w:hAnsi="宋体" w:eastAsia="宋体" w:cs="宋体"/>
                <w:b/>
                <w:bCs/>
                <w:sz w:val="24"/>
                <w:szCs w:val="24"/>
                <w:highlight w:val="none"/>
                <w:lang w:val="en-US" w:eastAsia="zh-CN"/>
              </w:rPr>
              <w:t>其中</w:t>
            </w:r>
            <w:r>
              <w:rPr>
                <w:rFonts w:hint="eastAsia" w:ascii="宋体" w:hAnsi="宋体" w:eastAsia="宋体" w:cs="宋体"/>
                <w:b/>
                <w:bCs/>
                <w:color w:val="auto"/>
                <w:sz w:val="24"/>
                <w:szCs w:val="24"/>
                <w:highlight w:val="none"/>
              </w:rPr>
              <w:t>含BIM技术费用</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专项设计费用</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u w:val="none"/>
              </w:rPr>
              <w:t>其他费用</w:t>
            </w:r>
            <w:r>
              <w:rPr>
                <w:rFonts w:hint="eastAsia" w:ascii="宋体" w:hAnsi="宋体" w:cs="宋体"/>
                <w:color w:val="auto"/>
                <w:sz w:val="24"/>
                <w:szCs w:val="24"/>
                <w:highlight w:val="none"/>
                <w:u w:val="none"/>
                <w:lang w:eastAsia="zh-CN"/>
              </w:rPr>
              <w:t>。</w:t>
            </w:r>
            <w:r>
              <w:rPr>
                <w:rFonts w:hint="eastAsia" w:ascii="宋体" w:hAnsi="宋体" w:cs="宋体"/>
                <w:sz w:val="24"/>
                <w:szCs w:val="24"/>
                <w:highlight w:val="none"/>
                <w:lang w:eastAsia="zh-CN"/>
              </w:rPr>
              <w:t>比选申请人</w:t>
            </w:r>
            <w:r>
              <w:rPr>
                <w:rFonts w:hint="eastAsia" w:ascii="宋体" w:hAnsi="宋体" w:eastAsia="宋体" w:cs="宋体"/>
                <w:sz w:val="24"/>
                <w:szCs w:val="24"/>
                <w:highlight w:val="none"/>
              </w:rPr>
              <w:t>的</w:t>
            </w:r>
            <w:r>
              <w:rPr>
                <w:rFonts w:hint="eastAsia" w:ascii="宋体" w:hAnsi="宋体" w:cs="宋体"/>
                <w:sz w:val="24"/>
                <w:szCs w:val="24"/>
                <w:highlight w:val="none"/>
                <w:lang w:eastAsia="zh-CN"/>
              </w:rPr>
              <w:t>竞标</w:t>
            </w:r>
            <w:r>
              <w:rPr>
                <w:rFonts w:hint="eastAsia" w:ascii="宋体" w:hAnsi="宋体" w:eastAsia="宋体" w:cs="宋体"/>
                <w:sz w:val="24"/>
                <w:szCs w:val="24"/>
                <w:highlight w:val="none"/>
              </w:rPr>
              <w:t>报价不得超过其最高限价，否则由评标委员会作否决</w:t>
            </w:r>
            <w:r>
              <w:rPr>
                <w:rFonts w:hint="eastAsia" w:ascii="宋体" w:hAnsi="宋体" w:cs="宋体"/>
                <w:sz w:val="24"/>
                <w:szCs w:val="24"/>
                <w:highlight w:val="none"/>
                <w:lang w:eastAsia="zh-CN"/>
              </w:rPr>
              <w:t>竞标</w:t>
            </w:r>
            <w:r>
              <w:rPr>
                <w:rFonts w:hint="eastAsia" w:ascii="宋体" w:hAnsi="宋体" w:eastAsia="宋体" w:cs="宋体"/>
                <w:sz w:val="24"/>
                <w:szCs w:val="24"/>
                <w:highlight w:val="none"/>
              </w:rPr>
              <w:t>处理。</w:t>
            </w:r>
          </w:p>
        </w:tc>
      </w:tr>
      <w:tr w14:paraId="0B8771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3B6CF0EC">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3.2.5</w:t>
            </w:r>
          </w:p>
        </w:tc>
        <w:tc>
          <w:tcPr>
            <w:tcW w:w="1785" w:type="dxa"/>
            <w:vAlign w:val="center"/>
          </w:tcPr>
          <w:p w14:paraId="76D5FEAD">
            <w:pPr>
              <w:snapToGrid w:val="0"/>
              <w:spacing w:line="400" w:lineRule="exact"/>
              <w:jc w:val="center"/>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竞标</w:t>
            </w:r>
            <w:r>
              <w:rPr>
                <w:rFonts w:hint="eastAsia" w:ascii="宋体" w:hAnsi="宋体" w:eastAsia="宋体" w:cs="宋体"/>
                <w:color w:val="auto"/>
                <w:kern w:val="0"/>
                <w:szCs w:val="21"/>
                <w:highlight w:val="none"/>
              </w:rPr>
              <w:t>报价的其他要求</w:t>
            </w:r>
          </w:p>
        </w:tc>
        <w:tc>
          <w:tcPr>
            <w:tcW w:w="6660" w:type="dxa"/>
            <w:vAlign w:val="center"/>
          </w:tcPr>
          <w:p w14:paraId="205C5AB5">
            <w:pPr>
              <w:pStyle w:val="2"/>
              <w:tabs>
                <w:tab w:val="left" w:pos="546"/>
                <w:tab w:val="left" w:pos="711"/>
              </w:tabs>
              <w:snapToGrid w:val="0"/>
              <w:spacing w:after="0" w:line="400" w:lineRule="exact"/>
              <w:ind w:left="6" w:leftChars="3"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eastAsia="zh-CN"/>
              </w:rPr>
              <w:t>竞标</w:t>
            </w:r>
            <w:r>
              <w:rPr>
                <w:rFonts w:hint="eastAsia" w:ascii="宋体" w:hAnsi="宋体" w:eastAsia="宋体" w:cs="宋体"/>
                <w:color w:val="auto"/>
                <w:szCs w:val="21"/>
                <w:highlight w:val="none"/>
              </w:rPr>
              <w:t>报价应为完成</w:t>
            </w:r>
            <w:r>
              <w:rPr>
                <w:rFonts w:hint="eastAsia" w:ascii="宋体" w:hAnsi="宋体" w:cs="宋体"/>
                <w:color w:val="auto"/>
                <w:szCs w:val="21"/>
                <w:highlight w:val="none"/>
                <w:lang w:eastAsia="zh-CN"/>
              </w:rPr>
              <w:t>比选文件</w:t>
            </w:r>
            <w:r>
              <w:rPr>
                <w:rFonts w:hint="eastAsia" w:ascii="宋体" w:hAnsi="宋体" w:eastAsia="宋体" w:cs="宋体"/>
                <w:color w:val="auto"/>
                <w:szCs w:val="21"/>
                <w:highlight w:val="none"/>
              </w:rPr>
              <w:t>所确定的委托设计的范围和设计业务所需的全部费用[包含</w:t>
            </w:r>
            <w:r>
              <w:rPr>
                <w:rFonts w:hint="eastAsia" w:ascii="宋体" w:hAnsi="宋体" w:eastAsia="宋体" w:cs="宋体"/>
                <w:color w:val="auto"/>
                <w:szCs w:val="21"/>
                <w:highlight w:val="none"/>
                <w:u w:val="single"/>
              </w:rPr>
              <w:t>方案设计（或总体设计）、初步设计及概算、施工图设计、施工阶段及缺陷责任期的伴随设计服务</w:t>
            </w:r>
            <w:r>
              <w:rPr>
                <w:rFonts w:hint="eastAsia" w:ascii="宋体" w:hAnsi="宋体" w:eastAsia="宋体" w:cs="宋体"/>
                <w:color w:val="auto"/>
                <w:szCs w:val="21"/>
                <w:highlight w:val="none"/>
              </w:rPr>
              <w:t>]。具体包括为实施和完成本项目全部设计工作所需的管理费、资料费、劳务费、技术服务费、办公家具、办公设施、通讯工具、通讯费用、交通工具、编制BIM模型、保险、税费、利润及协调配合费等实施工程设计所产生的一切费用。</w:t>
            </w:r>
          </w:p>
          <w:p w14:paraId="290C9FBA">
            <w:pPr>
              <w:tabs>
                <w:tab w:val="left" w:pos="546"/>
                <w:tab w:val="left" w:pos="711"/>
              </w:tabs>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根据住建部《危险性较大的分部分项工程安全管理规定》，设计单位应当在设计文件中注明涉及危大工程的重点部位和环节，提出保障工程周边环境安全和工程施工安全的意见，必要时进行专项设计。相关费用在</w:t>
            </w:r>
            <w:r>
              <w:rPr>
                <w:rFonts w:hint="eastAsia" w:ascii="宋体" w:hAnsi="宋体" w:cs="宋体"/>
                <w:color w:val="auto"/>
                <w:szCs w:val="21"/>
                <w:highlight w:val="none"/>
                <w:lang w:eastAsia="zh-CN"/>
              </w:rPr>
              <w:t>竞标</w:t>
            </w:r>
            <w:r>
              <w:rPr>
                <w:rFonts w:hint="eastAsia" w:ascii="宋体" w:hAnsi="宋体" w:eastAsia="宋体" w:cs="宋体"/>
                <w:color w:val="auto"/>
                <w:szCs w:val="21"/>
                <w:highlight w:val="none"/>
              </w:rPr>
              <w:t>报价时综合考虑。</w:t>
            </w:r>
          </w:p>
          <w:p w14:paraId="7648A37A">
            <w:pPr>
              <w:tabs>
                <w:tab w:val="left" w:pos="546"/>
                <w:tab w:val="left" w:pos="711"/>
              </w:tabs>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iCs/>
                <w:color w:val="auto"/>
                <w:szCs w:val="21"/>
                <w:highlight w:val="none"/>
              </w:rPr>
              <w:t>3.根据《</w:t>
            </w:r>
            <w:r>
              <w:rPr>
                <w:rFonts w:hint="eastAsia" w:ascii="宋体" w:hAnsi="宋体" w:eastAsia="宋体" w:cs="宋体"/>
                <w:color w:val="auto"/>
                <w:szCs w:val="21"/>
                <w:highlight w:val="none"/>
              </w:rPr>
              <w:t>重庆市城乡建设委员会关于进一步加快应用建筑信息模型(BIM)技术的通知</w:t>
            </w:r>
            <w:r>
              <w:rPr>
                <w:rFonts w:hint="eastAsia" w:ascii="宋体" w:hAnsi="宋体" w:eastAsia="宋体" w:cs="宋体"/>
                <w:iCs/>
                <w:color w:val="auto"/>
                <w:szCs w:val="21"/>
                <w:highlight w:val="none"/>
              </w:rPr>
              <w:t>》（渝建发〔2018〕19号）规定，在设计阶段采用建筑信息模型（BIM）技术的，</w:t>
            </w:r>
            <w:r>
              <w:rPr>
                <w:rFonts w:hint="eastAsia" w:ascii="宋体" w:hAnsi="宋体" w:eastAsia="宋体" w:cs="宋体"/>
                <w:color w:val="auto"/>
                <w:szCs w:val="21"/>
                <w:highlight w:val="none"/>
              </w:rPr>
              <w:t>相关费用在</w:t>
            </w:r>
            <w:r>
              <w:rPr>
                <w:rFonts w:hint="eastAsia" w:ascii="宋体" w:hAnsi="宋体" w:cs="宋体"/>
                <w:color w:val="auto"/>
                <w:szCs w:val="21"/>
                <w:highlight w:val="none"/>
                <w:lang w:eastAsia="zh-CN"/>
              </w:rPr>
              <w:t>竞标</w:t>
            </w:r>
            <w:r>
              <w:rPr>
                <w:rFonts w:hint="eastAsia" w:ascii="宋体" w:hAnsi="宋体" w:eastAsia="宋体" w:cs="宋体"/>
                <w:color w:val="auto"/>
                <w:szCs w:val="21"/>
                <w:highlight w:val="none"/>
              </w:rPr>
              <w:t>报价时综合考虑。</w:t>
            </w:r>
          </w:p>
        </w:tc>
      </w:tr>
      <w:tr w14:paraId="490EF1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60ACEDC2">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3.3.1</w:t>
            </w:r>
          </w:p>
        </w:tc>
        <w:tc>
          <w:tcPr>
            <w:tcW w:w="1785" w:type="dxa"/>
            <w:vAlign w:val="center"/>
          </w:tcPr>
          <w:p w14:paraId="0CB5E7EC">
            <w:pPr>
              <w:snapToGrid w:val="0"/>
              <w:spacing w:line="400" w:lineRule="exact"/>
              <w:jc w:val="center"/>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竞标</w:t>
            </w:r>
            <w:r>
              <w:rPr>
                <w:rFonts w:hint="eastAsia" w:ascii="宋体" w:hAnsi="宋体" w:eastAsia="宋体" w:cs="宋体"/>
                <w:color w:val="auto"/>
                <w:kern w:val="0"/>
                <w:szCs w:val="21"/>
                <w:highlight w:val="none"/>
              </w:rPr>
              <w:t>有效期</w:t>
            </w:r>
          </w:p>
        </w:tc>
        <w:tc>
          <w:tcPr>
            <w:tcW w:w="6660" w:type="dxa"/>
            <w:vAlign w:val="center"/>
          </w:tcPr>
          <w:p w14:paraId="33F405A7">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90  </w:t>
            </w:r>
            <w:r>
              <w:rPr>
                <w:rFonts w:hint="eastAsia" w:ascii="宋体" w:hAnsi="宋体" w:eastAsia="宋体" w:cs="宋体"/>
                <w:color w:val="auto"/>
                <w:szCs w:val="21"/>
                <w:highlight w:val="none"/>
              </w:rPr>
              <w:t>日历天（从提交</w:t>
            </w:r>
            <w:r>
              <w:rPr>
                <w:rFonts w:hint="eastAsia" w:ascii="宋体" w:hAnsi="宋体" w:cs="宋体"/>
                <w:color w:val="auto"/>
                <w:szCs w:val="21"/>
                <w:highlight w:val="none"/>
                <w:lang w:eastAsia="zh-CN"/>
              </w:rPr>
              <w:t>竞标文件</w:t>
            </w:r>
            <w:r>
              <w:rPr>
                <w:rFonts w:hint="eastAsia" w:ascii="宋体" w:hAnsi="宋体" w:eastAsia="宋体" w:cs="宋体"/>
                <w:color w:val="auto"/>
                <w:szCs w:val="21"/>
                <w:highlight w:val="none"/>
              </w:rPr>
              <w:t>截止日起计算）</w:t>
            </w:r>
          </w:p>
        </w:tc>
      </w:tr>
      <w:tr w14:paraId="30F6FB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79556029">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3.4.1</w:t>
            </w:r>
          </w:p>
        </w:tc>
        <w:tc>
          <w:tcPr>
            <w:tcW w:w="1785" w:type="dxa"/>
            <w:vAlign w:val="center"/>
          </w:tcPr>
          <w:p w14:paraId="57E1B557">
            <w:pPr>
              <w:snapToGrid w:val="0"/>
              <w:spacing w:line="400" w:lineRule="exact"/>
              <w:jc w:val="center"/>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竞标</w:t>
            </w:r>
            <w:r>
              <w:rPr>
                <w:rFonts w:hint="eastAsia" w:ascii="宋体" w:hAnsi="宋体" w:eastAsia="宋体" w:cs="宋体"/>
                <w:color w:val="auto"/>
                <w:kern w:val="0"/>
                <w:szCs w:val="21"/>
                <w:highlight w:val="none"/>
              </w:rPr>
              <w:t>保证金</w:t>
            </w:r>
          </w:p>
        </w:tc>
        <w:tc>
          <w:tcPr>
            <w:tcW w:w="6660" w:type="dxa"/>
            <w:vAlign w:val="center"/>
          </w:tcPr>
          <w:p w14:paraId="46E9096B">
            <w:pPr>
              <w:keepNext w:val="0"/>
              <w:keepLines w:val="0"/>
              <w:pageBreakBefore w:val="0"/>
              <w:kinsoku/>
              <w:wordWrap/>
              <w:overflowPunct/>
              <w:topLinePunct w:val="0"/>
              <w:bidi w:val="0"/>
              <w:snapToGrid w:val="0"/>
              <w:spacing w:line="320" w:lineRule="exact"/>
              <w:ind w:firstLine="420" w:firstLineChars="200"/>
              <w:textAlignment w:val="auto"/>
              <w:rPr>
                <w:rFonts w:hint="eastAsia" w:eastAsia="宋体"/>
                <w:color w:val="auto"/>
                <w:highlight w:val="none"/>
                <w:lang w:eastAsia="zh-CN"/>
              </w:rPr>
            </w:pPr>
            <w:r>
              <w:rPr>
                <w:rFonts w:hint="eastAsia"/>
                <w:color w:val="auto"/>
                <w:highlight w:val="none"/>
              </w:rPr>
              <w:t>方式</w:t>
            </w:r>
            <w:r>
              <w:rPr>
                <w:rFonts w:hint="eastAsia"/>
                <w:color w:val="auto"/>
                <w:highlight w:val="none"/>
                <w:lang w:val="en-US" w:eastAsia="zh-CN"/>
              </w:rPr>
              <w:t>一</w:t>
            </w:r>
          </w:p>
          <w:p w14:paraId="49060166">
            <w:pPr>
              <w:keepNext w:val="0"/>
              <w:keepLines w:val="0"/>
              <w:pageBreakBefore w:val="0"/>
              <w:kinsoku/>
              <w:wordWrap/>
              <w:overflowPunct/>
              <w:topLinePunct w:val="0"/>
              <w:bidi w:val="0"/>
              <w:snapToGrid w:val="0"/>
              <w:spacing w:line="320" w:lineRule="exact"/>
              <w:ind w:firstLine="420" w:firstLineChars="200"/>
              <w:textAlignment w:val="auto"/>
              <w:rPr>
                <w:color w:val="auto"/>
                <w:highlight w:val="none"/>
              </w:rPr>
            </w:pPr>
            <w:r>
              <w:rPr>
                <w:rFonts w:hint="eastAsia"/>
                <w:color w:val="auto"/>
                <w:highlight w:val="none"/>
              </w:rPr>
              <w:t>一、以转账支票或电汇形式交纳</w:t>
            </w:r>
            <w:r>
              <w:rPr>
                <w:rFonts w:hint="eastAsia"/>
                <w:color w:val="auto"/>
                <w:highlight w:val="none"/>
                <w:lang w:eastAsia="zh-CN"/>
              </w:rPr>
              <w:t>竞标</w:t>
            </w:r>
            <w:r>
              <w:rPr>
                <w:rFonts w:hint="eastAsia"/>
                <w:color w:val="auto"/>
                <w:highlight w:val="none"/>
              </w:rPr>
              <w:t>保证金</w:t>
            </w:r>
          </w:p>
          <w:p w14:paraId="05038343">
            <w:pPr>
              <w:keepNext w:val="0"/>
              <w:keepLines w:val="0"/>
              <w:pageBreakBefore w:val="0"/>
              <w:kinsoku/>
              <w:wordWrap/>
              <w:overflowPunct/>
              <w:topLinePunct w:val="0"/>
              <w:bidi w:val="0"/>
              <w:snapToGrid w:val="0"/>
              <w:spacing w:line="320" w:lineRule="exact"/>
              <w:ind w:firstLine="420" w:firstLineChars="200"/>
              <w:textAlignment w:val="auto"/>
              <w:rPr>
                <w:color w:val="auto"/>
                <w:highlight w:val="none"/>
              </w:rPr>
            </w:pPr>
            <w:r>
              <w:rPr>
                <w:rFonts w:hint="eastAsia"/>
                <w:color w:val="auto"/>
                <w:highlight w:val="none"/>
              </w:rPr>
              <w:t xml:space="preserve">1. </w:t>
            </w:r>
            <w:r>
              <w:rPr>
                <w:rFonts w:hint="eastAsia"/>
                <w:color w:val="auto"/>
                <w:highlight w:val="none"/>
                <w:lang w:eastAsia="zh-CN"/>
              </w:rPr>
              <w:t>竞标</w:t>
            </w:r>
            <w:r>
              <w:rPr>
                <w:rFonts w:hint="eastAsia"/>
                <w:color w:val="auto"/>
                <w:highlight w:val="none"/>
              </w:rPr>
              <w:t>保证金交款形式及要求：</w:t>
            </w:r>
            <w:r>
              <w:rPr>
                <w:rFonts w:hint="eastAsia"/>
                <w:color w:val="auto"/>
                <w:highlight w:val="none"/>
                <w:lang w:eastAsia="zh-CN"/>
              </w:rPr>
              <w:t>比选申请人</w:t>
            </w:r>
            <w:r>
              <w:rPr>
                <w:rFonts w:hint="eastAsia"/>
                <w:color w:val="auto"/>
                <w:highlight w:val="none"/>
              </w:rPr>
              <w:t>从企业的基本账户（开户行）在</w:t>
            </w:r>
            <w:r>
              <w:rPr>
                <w:rFonts w:hint="eastAsia"/>
                <w:color w:val="auto"/>
                <w:highlight w:val="none"/>
                <w:lang w:eastAsia="zh-CN"/>
              </w:rPr>
              <w:t>竞标</w:t>
            </w:r>
            <w:r>
              <w:rPr>
                <w:rFonts w:hint="eastAsia"/>
                <w:color w:val="auto"/>
                <w:highlight w:val="none"/>
              </w:rPr>
              <w:t>截止时间前通过转账支票直接划付或以电汇方式直接划付至下面指定的</w:t>
            </w:r>
            <w:r>
              <w:rPr>
                <w:rFonts w:hint="eastAsia"/>
                <w:color w:val="auto"/>
                <w:highlight w:val="none"/>
                <w:lang w:eastAsia="zh-CN"/>
              </w:rPr>
              <w:t>竞标</w:t>
            </w:r>
            <w:r>
              <w:rPr>
                <w:rFonts w:hint="eastAsia"/>
                <w:color w:val="auto"/>
                <w:highlight w:val="none"/>
              </w:rPr>
              <w:t>保证金账户。若</w:t>
            </w:r>
            <w:r>
              <w:rPr>
                <w:rFonts w:hint="eastAsia"/>
                <w:color w:val="auto"/>
                <w:highlight w:val="none"/>
                <w:lang w:eastAsia="zh-CN"/>
              </w:rPr>
              <w:t>竞标</w:t>
            </w:r>
            <w:r>
              <w:rPr>
                <w:rFonts w:hint="eastAsia"/>
                <w:color w:val="auto"/>
                <w:highlight w:val="none"/>
              </w:rPr>
              <w:t>截止时间延期，则</w:t>
            </w:r>
            <w:r>
              <w:rPr>
                <w:rFonts w:hint="eastAsia"/>
                <w:color w:val="auto"/>
                <w:highlight w:val="none"/>
                <w:lang w:eastAsia="zh-CN"/>
              </w:rPr>
              <w:t>竞标</w:t>
            </w:r>
            <w:r>
              <w:rPr>
                <w:rFonts w:hint="eastAsia"/>
                <w:color w:val="auto"/>
                <w:highlight w:val="none"/>
              </w:rPr>
              <w:t>保证金提交的截止时间和</w:t>
            </w:r>
            <w:r>
              <w:rPr>
                <w:rFonts w:hint="eastAsia"/>
                <w:color w:val="auto"/>
                <w:highlight w:val="none"/>
                <w:lang w:eastAsia="zh-CN"/>
              </w:rPr>
              <w:t>竞标</w:t>
            </w:r>
            <w:r>
              <w:rPr>
                <w:rFonts w:hint="eastAsia"/>
                <w:color w:val="auto"/>
                <w:highlight w:val="none"/>
              </w:rPr>
              <w:t>截止时间应当保持一致。</w:t>
            </w:r>
            <w:r>
              <w:rPr>
                <w:rFonts w:hint="eastAsia" w:ascii="宋体" w:hAnsi="宋体"/>
                <w:color w:val="auto"/>
                <w:kern w:val="0"/>
                <w:szCs w:val="21"/>
                <w:highlight w:val="none"/>
              </w:rPr>
              <w:t>不满足上述要求的</w:t>
            </w:r>
            <w:r>
              <w:rPr>
                <w:rFonts w:hint="eastAsia" w:ascii="宋体" w:hAnsi="宋体"/>
                <w:color w:val="auto"/>
                <w:kern w:val="0"/>
                <w:szCs w:val="21"/>
                <w:highlight w:val="none"/>
                <w:lang w:eastAsia="zh-CN"/>
              </w:rPr>
              <w:t>竞标</w:t>
            </w:r>
            <w:r>
              <w:rPr>
                <w:rFonts w:hint="eastAsia" w:ascii="宋体" w:hAnsi="宋体"/>
                <w:color w:val="auto"/>
                <w:kern w:val="0"/>
                <w:szCs w:val="21"/>
                <w:highlight w:val="none"/>
              </w:rPr>
              <w:t>保证金</w:t>
            </w:r>
            <w:r>
              <w:rPr>
                <w:rFonts w:ascii="宋体" w:hAnsi="宋体"/>
                <w:color w:val="auto"/>
                <w:kern w:val="0"/>
                <w:szCs w:val="21"/>
                <w:highlight w:val="none"/>
              </w:rPr>
              <w:t>无效。</w:t>
            </w:r>
          </w:p>
          <w:p w14:paraId="20BE3CCA">
            <w:pPr>
              <w:keepNext w:val="0"/>
              <w:keepLines w:val="0"/>
              <w:pageBreakBefore w:val="0"/>
              <w:kinsoku/>
              <w:wordWrap/>
              <w:overflowPunct/>
              <w:topLinePunct w:val="0"/>
              <w:bidi w:val="0"/>
              <w:snapToGrid w:val="0"/>
              <w:spacing w:line="320" w:lineRule="exact"/>
              <w:ind w:firstLine="420" w:firstLineChars="200"/>
              <w:textAlignment w:val="auto"/>
              <w:rPr>
                <w:color w:val="auto"/>
                <w:highlight w:val="none"/>
              </w:rPr>
            </w:pPr>
            <w:r>
              <w:rPr>
                <w:rFonts w:hint="eastAsia"/>
                <w:color w:val="auto"/>
                <w:highlight w:val="none"/>
                <w:lang w:eastAsia="zh-CN"/>
              </w:rPr>
              <w:t>比选申请人</w:t>
            </w:r>
            <w:r>
              <w:rPr>
                <w:rFonts w:hint="eastAsia"/>
                <w:color w:val="auto"/>
                <w:highlight w:val="none"/>
              </w:rPr>
              <w:t>自行考虑汇入时间风险，如同城汇入、异地汇入、跨行汇入的时间要求。</w:t>
            </w:r>
          </w:p>
          <w:p w14:paraId="7DF1EBE7">
            <w:pPr>
              <w:keepNext w:val="0"/>
              <w:keepLines w:val="0"/>
              <w:pageBreakBefore w:val="0"/>
              <w:kinsoku/>
              <w:wordWrap/>
              <w:overflowPunct/>
              <w:topLinePunct w:val="0"/>
              <w:bidi w:val="0"/>
              <w:snapToGrid w:val="0"/>
              <w:spacing w:line="320" w:lineRule="exact"/>
              <w:ind w:firstLine="420" w:firstLineChars="200"/>
              <w:textAlignment w:val="auto"/>
              <w:rPr>
                <w:color w:val="auto"/>
                <w:highlight w:val="none"/>
              </w:rPr>
            </w:pPr>
            <w:r>
              <w:rPr>
                <w:rFonts w:hint="eastAsia"/>
                <w:color w:val="auto"/>
                <w:highlight w:val="none"/>
              </w:rPr>
              <w:t>2. 以转账支票或电汇形式提交</w:t>
            </w:r>
            <w:r>
              <w:rPr>
                <w:rFonts w:hint="eastAsia"/>
                <w:color w:val="auto"/>
                <w:highlight w:val="none"/>
                <w:lang w:eastAsia="zh-CN"/>
              </w:rPr>
              <w:t>竞标</w:t>
            </w:r>
            <w:r>
              <w:rPr>
                <w:rFonts w:hint="eastAsia"/>
                <w:color w:val="auto"/>
                <w:highlight w:val="none"/>
              </w:rPr>
              <w:t>保证金的金额：</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0 </w:t>
            </w:r>
            <w:r>
              <w:rPr>
                <w:rFonts w:hint="eastAsia"/>
                <w:color w:val="auto"/>
                <w:highlight w:val="none"/>
              </w:rPr>
              <w:t>万元整（人民币）</w:t>
            </w:r>
          </w:p>
          <w:p w14:paraId="3B870736">
            <w:pPr>
              <w:keepNext w:val="0"/>
              <w:keepLines w:val="0"/>
              <w:pageBreakBefore w:val="0"/>
              <w:kinsoku/>
              <w:wordWrap/>
              <w:overflowPunct/>
              <w:topLinePunct w:val="0"/>
              <w:bidi w:val="0"/>
              <w:snapToGrid w:val="0"/>
              <w:spacing w:line="320" w:lineRule="exact"/>
              <w:ind w:firstLine="420" w:firstLineChars="200"/>
              <w:textAlignment w:val="auto"/>
              <w:rPr>
                <w:color w:val="auto"/>
                <w:highlight w:val="none"/>
              </w:rPr>
            </w:pPr>
            <w:r>
              <w:rPr>
                <w:rFonts w:hint="eastAsia"/>
                <w:color w:val="auto"/>
                <w:highlight w:val="none"/>
              </w:rPr>
              <w:t xml:space="preserve">3. </w:t>
            </w:r>
            <w:r>
              <w:rPr>
                <w:rFonts w:hint="eastAsia"/>
                <w:color w:val="auto"/>
                <w:highlight w:val="none"/>
                <w:lang w:eastAsia="zh-CN"/>
              </w:rPr>
              <w:t>竞标</w:t>
            </w:r>
            <w:r>
              <w:rPr>
                <w:rFonts w:hint="eastAsia"/>
                <w:color w:val="auto"/>
                <w:highlight w:val="none"/>
              </w:rPr>
              <w:t>保证金账户及账号：</w:t>
            </w:r>
          </w:p>
          <w:p w14:paraId="11BE1817">
            <w:pPr>
              <w:keepNext w:val="0"/>
              <w:keepLines w:val="0"/>
              <w:pageBreakBefore w:val="0"/>
              <w:kinsoku/>
              <w:wordWrap/>
              <w:overflowPunct/>
              <w:topLinePunct w:val="0"/>
              <w:bidi w:val="0"/>
              <w:snapToGrid w:val="0"/>
              <w:spacing w:line="320" w:lineRule="exact"/>
              <w:ind w:firstLine="420" w:firstLineChars="200"/>
              <w:textAlignment w:val="auto"/>
              <w:rPr>
                <w:rFonts w:hint="eastAsia"/>
                <w:color w:val="auto"/>
                <w:highlight w:val="none"/>
              </w:rPr>
            </w:pPr>
            <w:r>
              <w:rPr>
                <w:rFonts w:hint="eastAsia"/>
                <w:color w:val="auto"/>
                <w:highlight w:val="none"/>
              </w:rPr>
              <w:t>户  名：重庆理工职业学院</w:t>
            </w:r>
          </w:p>
          <w:p w14:paraId="67F6A504">
            <w:pPr>
              <w:keepNext w:val="0"/>
              <w:keepLines w:val="0"/>
              <w:pageBreakBefore w:val="0"/>
              <w:kinsoku/>
              <w:wordWrap/>
              <w:overflowPunct/>
              <w:topLinePunct w:val="0"/>
              <w:bidi w:val="0"/>
              <w:snapToGrid w:val="0"/>
              <w:spacing w:line="320" w:lineRule="exact"/>
              <w:ind w:firstLine="420" w:firstLineChars="200"/>
              <w:textAlignment w:val="auto"/>
              <w:rPr>
                <w:rFonts w:hint="eastAsia"/>
                <w:color w:val="auto"/>
                <w:highlight w:val="none"/>
              </w:rPr>
            </w:pPr>
            <w:r>
              <w:rPr>
                <w:rFonts w:hint="eastAsia"/>
                <w:color w:val="auto"/>
                <w:highlight w:val="none"/>
              </w:rPr>
              <w:t>开户行：中国农业银行股份有限公司重庆巴南支行营业部</w:t>
            </w:r>
          </w:p>
          <w:p w14:paraId="4B921C42">
            <w:pPr>
              <w:keepNext w:val="0"/>
              <w:keepLines w:val="0"/>
              <w:pageBreakBefore w:val="0"/>
              <w:kinsoku/>
              <w:wordWrap/>
              <w:overflowPunct/>
              <w:topLinePunct w:val="0"/>
              <w:bidi w:val="0"/>
              <w:snapToGrid w:val="0"/>
              <w:spacing w:line="320" w:lineRule="exact"/>
              <w:ind w:firstLine="420" w:firstLineChars="200"/>
              <w:textAlignment w:val="auto"/>
              <w:rPr>
                <w:rFonts w:hint="eastAsia"/>
                <w:color w:val="auto"/>
                <w:highlight w:val="none"/>
              </w:rPr>
            </w:pPr>
            <w:r>
              <w:rPr>
                <w:rFonts w:hint="eastAsia"/>
                <w:color w:val="auto"/>
                <w:highlight w:val="none"/>
              </w:rPr>
              <w:t>账号：31101701040014020</w:t>
            </w:r>
          </w:p>
          <w:p w14:paraId="1779C815">
            <w:pPr>
              <w:keepNext w:val="0"/>
              <w:keepLines w:val="0"/>
              <w:pageBreakBefore w:val="0"/>
              <w:kinsoku/>
              <w:wordWrap/>
              <w:overflowPunct/>
              <w:topLinePunct w:val="0"/>
              <w:bidi w:val="0"/>
              <w:snapToGrid w:val="0"/>
              <w:spacing w:line="320" w:lineRule="exact"/>
              <w:ind w:firstLine="420" w:firstLineChars="200"/>
              <w:textAlignment w:val="auto"/>
              <w:rPr>
                <w:color w:val="auto"/>
                <w:highlight w:val="none"/>
                <w:u w:val="single"/>
              </w:rPr>
            </w:pPr>
            <w:r>
              <w:rPr>
                <w:rFonts w:hint="eastAsia"/>
                <w:color w:val="auto"/>
                <w:highlight w:val="none"/>
              </w:rPr>
              <w:t xml:space="preserve">4. </w:t>
            </w:r>
            <w:r>
              <w:rPr>
                <w:rFonts w:hint="eastAsia"/>
                <w:color w:val="auto"/>
                <w:highlight w:val="none"/>
                <w:lang w:eastAsia="zh-CN"/>
              </w:rPr>
              <w:t>比选申请人</w:t>
            </w:r>
            <w:r>
              <w:rPr>
                <w:rFonts w:hint="eastAsia"/>
                <w:color w:val="auto"/>
                <w:highlight w:val="none"/>
              </w:rPr>
              <w:t>必须在付款凭证备注栏中注明是“</w:t>
            </w:r>
            <w:r>
              <w:rPr>
                <w:rFonts w:hint="eastAsia"/>
                <w:color w:val="auto"/>
                <w:highlight w:val="none"/>
                <w:u w:val="single"/>
                <w:lang w:eastAsia="zh-CN"/>
              </w:rPr>
              <w:t xml:space="preserve"> 重庆理工职业学院新建校区建设工程设计（重新招标）</w:t>
            </w:r>
            <w:r>
              <w:rPr>
                <w:rFonts w:hint="eastAsia"/>
                <w:color w:val="auto"/>
                <w:highlight w:val="none"/>
              </w:rPr>
              <w:t>项目</w:t>
            </w:r>
            <w:r>
              <w:rPr>
                <w:rFonts w:hint="eastAsia"/>
                <w:color w:val="auto"/>
                <w:highlight w:val="none"/>
                <w:lang w:eastAsia="zh-CN"/>
              </w:rPr>
              <w:t>竞标</w:t>
            </w:r>
            <w:r>
              <w:rPr>
                <w:rFonts w:hint="eastAsia"/>
                <w:color w:val="auto"/>
                <w:highlight w:val="none"/>
              </w:rPr>
              <w:t>保证金”。项目名称可简写成：</w:t>
            </w:r>
            <w:r>
              <w:rPr>
                <w:rFonts w:hint="eastAsia"/>
                <w:color w:val="auto"/>
                <w:highlight w:val="none"/>
                <w:u w:val="single"/>
                <w:lang w:val="en-US" w:eastAsia="zh-CN"/>
              </w:rPr>
              <w:t>新建校区设计</w:t>
            </w:r>
            <w:r>
              <w:rPr>
                <w:rFonts w:hint="eastAsia"/>
                <w:color w:val="auto"/>
                <w:highlight w:val="none"/>
              </w:rPr>
              <w:t>。</w:t>
            </w:r>
          </w:p>
          <w:p w14:paraId="7BFBE791">
            <w:pPr>
              <w:keepNext w:val="0"/>
              <w:keepLines w:val="0"/>
              <w:pageBreakBefore w:val="0"/>
              <w:kinsoku/>
              <w:wordWrap/>
              <w:overflowPunct/>
              <w:topLinePunct w:val="0"/>
              <w:bidi w:val="0"/>
              <w:snapToGrid w:val="0"/>
              <w:spacing w:line="320" w:lineRule="exact"/>
              <w:ind w:firstLine="420" w:firstLineChars="200"/>
              <w:textAlignment w:val="auto"/>
              <w:rPr>
                <w:color w:val="auto"/>
                <w:highlight w:val="none"/>
              </w:rPr>
            </w:pPr>
            <w:r>
              <w:rPr>
                <w:rFonts w:hint="eastAsia"/>
                <w:color w:val="auto"/>
                <w:highlight w:val="none"/>
              </w:rPr>
              <w:t xml:space="preserve">5. </w:t>
            </w:r>
            <w:r>
              <w:rPr>
                <w:rFonts w:hint="eastAsia"/>
                <w:color w:val="auto"/>
                <w:highlight w:val="none"/>
                <w:lang w:eastAsia="zh-CN"/>
              </w:rPr>
              <w:t>竞标</w:t>
            </w:r>
            <w:r>
              <w:rPr>
                <w:rFonts w:hint="eastAsia"/>
                <w:color w:val="auto"/>
                <w:highlight w:val="none"/>
              </w:rPr>
              <w:t>保证金有效期与</w:t>
            </w:r>
            <w:r>
              <w:rPr>
                <w:rFonts w:hint="eastAsia"/>
                <w:color w:val="auto"/>
                <w:highlight w:val="none"/>
                <w:lang w:eastAsia="zh-CN"/>
              </w:rPr>
              <w:t>竞标</w:t>
            </w:r>
            <w:r>
              <w:rPr>
                <w:rFonts w:hint="eastAsia"/>
                <w:color w:val="auto"/>
                <w:highlight w:val="none"/>
              </w:rPr>
              <w:t>有效期一致。</w:t>
            </w:r>
          </w:p>
          <w:p w14:paraId="5B618A4D">
            <w:pPr>
              <w:keepNext w:val="0"/>
              <w:keepLines w:val="0"/>
              <w:pageBreakBefore w:val="0"/>
              <w:kinsoku/>
              <w:wordWrap/>
              <w:overflowPunct/>
              <w:topLinePunct w:val="0"/>
              <w:bidi w:val="0"/>
              <w:snapToGrid w:val="0"/>
              <w:spacing w:line="320" w:lineRule="exact"/>
              <w:ind w:firstLine="420" w:firstLineChars="200"/>
              <w:textAlignment w:val="auto"/>
              <w:rPr>
                <w:b w:val="0"/>
                <w:bCs w:val="0"/>
                <w:color w:val="auto"/>
                <w:highlight w:val="none"/>
              </w:rPr>
            </w:pPr>
            <w:r>
              <w:rPr>
                <w:rFonts w:hint="eastAsia"/>
                <w:color w:val="auto"/>
                <w:highlight w:val="none"/>
                <w:u w:val="single"/>
              </w:rPr>
              <w:t xml:space="preserve">6. </w:t>
            </w:r>
            <w:r>
              <w:rPr>
                <w:rFonts w:hint="eastAsia"/>
                <w:b w:val="0"/>
                <w:bCs w:val="0"/>
                <w:color w:val="auto"/>
                <w:highlight w:val="none"/>
                <w:u w:val="single"/>
              </w:rPr>
              <w:t>评标过程中由评标委员会根据</w:t>
            </w:r>
            <w:r>
              <w:rPr>
                <w:rFonts w:hint="eastAsia"/>
                <w:b w:val="0"/>
                <w:bCs w:val="0"/>
                <w:color w:val="auto"/>
                <w:highlight w:val="none"/>
                <w:u w:val="single"/>
                <w:lang w:eastAsia="zh-CN"/>
              </w:rPr>
              <w:t>比选申请人</w:t>
            </w:r>
            <w:r>
              <w:rPr>
                <w:rFonts w:hint="eastAsia"/>
                <w:b w:val="0"/>
                <w:bCs w:val="0"/>
                <w:color w:val="auto"/>
                <w:highlight w:val="none"/>
                <w:u w:val="single"/>
              </w:rPr>
              <w:t>在</w:t>
            </w:r>
            <w:r>
              <w:rPr>
                <w:rFonts w:hint="eastAsia"/>
                <w:b w:val="0"/>
                <w:bCs w:val="0"/>
                <w:color w:val="auto"/>
                <w:highlight w:val="none"/>
                <w:u w:val="single"/>
                <w:lang w:eastAsia="zh-CN"/>
              </w:rPr>
              <w:t>竞标文件</w:t>
            </w:r>
            <w:r>
              <w:rPr>
                <w:rFonts w:hint="eastAsia"/>
                <w:b w:val="0"/>
                <w:bCs w:val="0"/>
                <w:color w:val="auto"/>
                <w:highlight w:val="none"/>
                <w:u w:val="single"/>
              </w:rPr>
              <w:t>中提供的企业基本账户开户证明文件核实其</w:t>
            </w:r>
            <w:r>
              <w:rPr>
                <w:rFonts w:hint="eastAsia"/>
                <w:b w:val="0"/>
                <w:bCs w:val="0"/>
                <w:color w:val="auto"/>
                <w:highlight w:val="none"/>
                <w:u w:val="single"/>
                <w:lang w:eastAsia="zh-CN"/>
              </w:rPr>
              <w:t>竞标</w:t>
            </w:r>
            <w:r>
              <w:rPr>
                <w:rFonts w:hint="eastAsia"/>
                <w:b w:val="0"/>
                <w:bCs w:val="0"/>
                <w:color w:val="auto"/>
                <w:highlight w:val="none"/>
                <w:u w:val="single"/>
              </w:rPr>
              <w:t>保证金是否由基本账户转入，未从基本账户转入的，由评标委员会作否决</w:t>
            </w:r>
            <w:r>
              <w:rPr>
                <w:rFonts w:hint="eastAsia"/>
                <w:b w:val="0"/>
                <w:bCs w:val="0"/>
                <w:color w:val="auto"/>
                <w:highlight w:val="none"/>
                <w:u w:val="single"/>
                <w:lang w:eastAsia="zh-CN"/>
              </w:rPr>
              <w:t>竞标</w:t>
            </w:r>
            <w:r>
              <w:rPr>
                <w:rFonts w:hint="eastAsia"/>
                <w:b w:val="0"/>
                <w:bCs w:val="0"/>
                <w:color w:val="auto"/>
                <w:highlight w:val="none"/>
                <w:u w:val="single"/>
              </w:rPr>
              <w:t>处理。</w:t>
            </w:r>
          </w:p>
          <w:p w14:paraId="46421581">
            <w:pPr>
              <w:keepNext w:val="0"/>
              <w:keepLines w:val="0"/>
              <w:pageBreakBefore w:val="0"/>
              <w:kinsoku/>
              <w:wordWrap/>
              <w:overflowPunct/>
              <w:topLinePunct w:val="0"/>
              <w:bidi w:val="0"/>
              <w:snapToGrid w:val="0"/>
              <w:spacing w:line="320" w:lineRule="exact"/>
              <w:ind w:firstLine="420" w:firstLineChars="200"/>
              <w:textAlignment w:val="auto"/>
              <w:rPr>
                <w:color w:val="auto"/>
                <w:highlight w:val="none"/>
              </w:rPr>
            </w:pPr>
            <w:r>
              <w:rPr>
                <w:rFonts w:hint="eastAsia"/>
                <w:color w:val="auto"/>
                <w:highlight w:val="none"/>
              </w:rPr>
              <w:t>二、</w:t>
            </w:r>
            <w:r>
              <w:rPr>
                <w:rFonts w:hint="eastAsia"/>
                <w:color w:val="auto"/>
                <w:highlight w:val="none"/>
                <w:lang w:eastAsia="zh-CN"/>
              </w:rPr>
              <w:t>竞标</w:t>
            </w:r>
            <w:r>
              <w:rPr>
                <w:rFonts w:hint="eastAsia"/>
                <w:color w:val="auto"/>
                <w:highlight w:val="none"/>
              </w:rPr>
              <w:t>保证金的退还</w:t>
            </w:r>
          </w:p>
          <w:p w14:paraId="267EF581">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MingLiU"/>
                <w:bCs/>
                <w:color w:val="auto"/>
                <w:kern w:val="0"/>
                <w:szCs w:val="21"/>
                <w:highlight w:val="none"/>
              </w:rPr>
            </w:pPr>
            <w:r>
              <w:rPr>
                <w:rFonts w:hint="eastAsia" w:ascii="宋体" w:hAnsi="宋体" w:cs="MingLiU"/>
                <w:bCs/>
                <w:color w:val="auto"/>
                <w:kern w:val="0"/>
                <w:szCs w:val="21"/>
                <w:highlight w:val="none"/>
              </w:rPr>
              <w:t>1.未</w:t>
            </w:r>
            <w:r>
              <w:rPr>
                <w:rFonts w:hint="eastAsia" w:ascii="宋体" w:hAnsi="宋体" w:cs="MingLiU"/>
                <w:bCs/>
                <w:color w:val="auto"/>
                <w:kern w:val="0"/>
                <w:szCs w:val="21"/>
                <w:highlight w:val="none"/>
                <w:lang w:val="en-US" w:eastAsia="zh-CN"/>
              </w:rPr>
              <w:t>中标比选申请人</w:t>
            </w:r>
            <w:r>
              <w:rPr>
                <w:rFonts w:hint="eastAsia" w:ascii="宋体" w:hAnsi="宋体" w:cs="MingLiU"/>
                <w:bCs/>
                <w:color w:val="auto"/>
                <w:kern w:val="0"/>
                <w:szCs w:val="21"/>
                <w:highlight w:val="none"/>
              </w:rPr>
              <w:t>的保证金，在</w:t>
            </w:r>
            <w:r>
              <w:rPr>
                <w:rFonts w:hint="eastAsia" w:ascii="宋体" w:hAnsi="宋体" w:cs="MingLiU"/>
                <w:bCs/>
                <w:color w:val="auto"/>
                <w:kern w:val="0"/>
                <w:szCs w:val="21"/>
                <w:highlight w:val="none"/>
                <w:lang w:val="en-US" w:eastAsia="zh-CN"/>
              </w:rPr>
              <w:t>中标</w:t>
            </w:r>
            <w:r>
              <w:rPr>
                <w:rFonts w:hint="eastAsia" w:ascii="宋体" w:hAnsi="宋体" w:cs="MingLiU"/>
                <w:bCs/>
                <w:color w:val="auto"/>
                <w:kern w:val="0"/>
                <w:szCs w:val="21"/>
                <w:highlight w:val="none"/>
              </w:rPr>
              <w:t>通知书发放后，5个工作日内按来款渠道直接退还。</w:t>
            </w:r>
          </w:p>
          <w:p w14:paraId="3086342E">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MingLiU"/>
                <w:bCs/>
                <w:color w:val="auto"/>
                <w:kern w:val="0"/>
                <w:szCs w:val="21"/>
                <w:highlight w:val="none"/>
              </w:rPr>
            </w:pPr>
            <w:r>
              <w:rPr>
                <w:rFonts w:hint="eastAsia" w:ascii="宋体" w:hAnsi="宋体" w:cs="MingLiU"/>
                <w:bCs/>
                <w:color w:val="auto"/>
                <w:kern w:val="0"/>
                <w:szCs w:val="21"/>
                <w:highlight w:val="none"/>
              </w:rPr>
              <w:t>2.</w:t>
            </w:r>
            <w:r>
              <w:rPr>
                <w:rFonts w:hint="eastAsia" w:ascii="宋体" w:hAnsi="宋体" w:cs="MingLiU"/>
                <w:bCs/>
                <w:color w:val="auto"/>
                <w:kern w:val="0"/>
                <w:szCs w:val="21"/>
                <w:highlight w:val="none"/>
                <w:lang w:val="en-US" w:eastAsia="zh-CN"/>
              </w:rPr>
              <w:t>中标候选人</w:t>
            </w:r>
            <w:r>
              <w:rPr>
                <w:rFonts w:hint="eastAsia" w:ascii="宋体" w:hAnsi="宋体" w:cs="MingLiU"/>
                <w:bCs/>
                <w:color w:val="auto"/>
                <w:kern w:val="0"/>
                <w:szCs w:val="21"/>
                <w:highlight w:val="none"/>
              </w:rPr>
              <w:t>的</w:t>
            </w:r>
            <w:r>
              <w:rPr>
                <w:rFonts w:hint="eastAsia" w:ascii="宋体" w:hAnsi="宋体" w:cs="MingLiU"/>
                <w:bCs/>
                <w:color w:val="auto"/>
                <w:kern w:val="0"/>
                <w:szCs w:val="21"/>
                <w:highlight w:val="none"/>
                <w:lang w:eastAsia="zh-CN"/>
              </w:rPr>
              <w:t>竞标</w:t>
            </w:r>
            <w:r>
              <w:rPr>
                <w:rFonts w:hint="eastAsia" w:ascii="宋体" w:hAnsi="宋体" w:cs="MingLiU"/>
                <w:bCs/>
                <w:color w:val="auto"/>
                <w:kern w:val="0"/>
                <w:szCs w:val="21"/>
                <w:highlight w:val="none"/>
              </w:rPr>
              <w:t>保证金，在成交供应商与采购人签订合同后，5个工作日内按资金来款渠道直接退还。</w:t>
            </w:r>
          </w:p>
          <w:p w14:paraId="095E6C98">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eastAsia="宋体" w:cs="MingLiU"/>
                <w:bCs/>
                <w:color w:val="auto"/>
                <w:kern w:val="0"/>
                <w:szCs w:val="21"/>
                <w:highlight w:val="none"/>
                <w:lang w:eastAsia="zh-CN"/>
              </w:rPr>
            </w:pPr>
            <w:r>
              <w:rPr>
                <w:rFonts w:hint="eastAsia" w:ascii="宋体" w:hAnsi="宋体" w:cs="MingLiU"/>
                <w:bCs/>
                <w:color w:val="auto"/>
                <w:kern w:val="0"/>
                <w:szCs w:val="21"/>
                <w:highlight w:val="none"/>
              </w:rPr>
              <w:t>方式</w:t>
            </w:r>
            <w:r>
              <w:rPr>
                <w:rFonts w:hint="eastAsia" w:ascii="宋体" w:hAnsi="宋体" w:cs="MingLiU"/>
                <w:bCs/>
                <w:color w:val="auto"/>
                <w:kern w:val="0"/>
                <w:szCs w:val="21"/>
                <w:highlight w:val="none"/>
                <w:lang w:val="en-US" w:eastAsia="zh-CN"/>
              </w:rPr>
              <w:t>二</w:t>
            </w:r>
          </w:p>
          <w:p w14:paraId="00210C99">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olor w:val="auto"/>
                <w:kern w:val="0"/>
                <w:szCs w:val="21"/>
                <w:highlight w:val="none"/>
              </w:rPr>
            </w:pPr>
            <w:r>
              <w:rPr>
                <w:rFonts w:ascii="宋体" w:hAnsi="宋体"/>
                <w:color w:val="auto"/>
                <w:kern w:val="0"/>
                <w:szCs w:val="21"/>
                <w:highlight w:val="none"/>
              </w:rPr>
              <w:t>一、</w:t>
            </w:r>
            <w:r>
              <w:rPr>
                <w:rFonts w:hint="eastAsia" w:ascii="宋体" w:hAnsi="宋体"/>
                <w:color w:val="auto"/>
                <w:kern w:val="0"/>
                <w:szCs w:val="21"/>
                <w:highlight w:val="none"/>
              </w:rPr>
              <w:t>以纸质</w:t>
            </w:r>
            <w:r>
              <w:rPr>
                <w:rFonts w:hint="eastAsia" w:ascii="宋体" w:hAnsi="宋体"/>
                <w:color w:val="auto"/>
                <w:kern w:val="0"/>
                <w:szCs w:val="21"/>
                <w:highlight w:val="none"/>
                <w:lang w:eastAsia="zh-CN"/>
              </w:rPr>
              <w:t>竞标</w:t>
            </w:r>
            <w:r>
              <w:rPr>
                <w:rFonts w:hint="eastAsia" w:ascii="宋体" w:hAnsi="宋体"/>
                <w:color w:val="auto"/>
                <w:kern w:val="0"/>
                <w:szCs w:val="21"/>
                <w:highlight w:val="none"/>
              </w:rPr>
              <w:t>保函形式交纳</w:t>
            </w:r>
            <w:r>
              <w:rPr>
                <w:rFonts w:hint="eastAsia" w:ascii="宋体" w:hAnsi="宋体"/>
                <w:color w:val="auto"/>
                <w:kern w:val="0"/>
                <w:szCs w:val="21"/>
                <w:highlight w:val="none"/>
                <w:lang w:eastAsia="zh-CN"/>
              </w:rPr>
              <w:t>竞标</w:t>
            </w:r>
            <w:r>
              <w:rPr>
                <w:rFonts w:hint="eastAsia" w:ascii="宋体" w:hAnsi="宋体"/>
                <w:color w:val="auto"/>
                <w:kern w:val="0"/>
                <w:szCs w:val="21"/>
                <w:highlight w:val="none"/>
              </w:rPr>
              <w:t>保证金</w:t>
            </w:r>
          </w:p>
          <w:p w14:paraId="77BB22A6">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 纸质</w:t>
            </w:r>
            <w:r>
              <w:rPr>
                <w:rFonts w:hint="eastAsia" w:ascii="宋体" w:hAnsi="宋体"/>
                <w:color w:val="auto"/>
                <w:kern w:val="0"/>
                <w:szCs w:val="21"/>
                <w:highlight w:val="none"/>
                <w:lang w:eastAsia="zh-CN"/>
              </w:rPr>
              <w:t>竞标</w:t>
            </w:r>
            <w:r>
              <w:rPr>
                <w:rFonts w:hint="eastAsia" w:ascii="宋体" w:hAnsi="宋体"/>
                <w:color w:val="auto"/>
                <w:kern w:val="0"/>
                <w:szCs w:val="21"/>
                <w:highlight w:val="none"/>
              </w:rPr>
              <w:t>保函</w:t>
            </w:r>
            <w:r>
              <w:rPr>
                <w:rFonts w:ascii="宋体" w:hAnsi="宋体"/>
                <w:color w:val="auto"/>
                <w:kern w:val="0"/>
                <w:szCs w:val="21"/>
                <w:highlight w:val="none"/>
              </w:rPr>
              <w:t>交纳形式及要求：</w:t>
            </w:r>
          </w:p>
          <w:p w14:paraId="07D1CD59">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olor w:val="auto"/>
                <w:kern w:val="0"/>
                <w:szCs w:val="21"/>
                <w:highlight w:val="none"/>
              </w:rPr>
            </w:pPr>
            <w:r>
              <w:rPr>
                <w:rFonts w:ascii="宋体" w:hAnsi="宋体"/>
                <w:color w:val="auto"/>
                <w:kern w:val="0"/>
                <w:szCs w:val="21"/>
                <w:highlight w:val="none"/>
              </w:rPr>
              <w:t>（1）缴纳形式：</w:t>
            </w:r>
            <w:r>
              <w:rPr>
                <w:rFonts w:hint="eastAsia" w:ascii="宋体" w:hAnsi="宋体"/>
                <w:color w:val="auto"/>
                <w:kern w:val="0"/>
                <w:szCs w:val="21"/>
                <w:highlight w:val="none"/>
              </w:rPr>
              <w:t>纸质</w:t>
            </w:r>
            <w:r>
              <w:rPr>
                <w:rFonts w:hint="eastAsia" w:ascii="宋体" w:hAnsi="宋体"/>
                <w:color w:val="auto"/>
                <w:kern w:val="0"/>
                <w:szCs w:val="21"/>
                <w:highlight w:val="none"/>
                <w:lang w:eastAsia="zh-CN"/>
              </w:rPr>
              <w:t>竞标</w:t>
            </w:r>
            <w:r>
              <w:rPr>
                <w:rFonts w:hint="eastAsia" w:ascii="宋体" w:hAnsi="宋体"/>
                <w:color w:val="auto"/>
                <w:kern w:val="0"/>
                <w:szCs w:val="21"/>
                <w:highlight w:val="none"/>
              </w:rPr>
              <w:t>保函包括银行保函、保证保险和担保保函，其示范文本详见第八章</w:t>
            </w:r>
            <w:r>
              <w:rPr>
                <w:rFonts w:hint="eastAsia" w:ascii="宋体" w:hAnsi="宋体"/>
                <w:color w:val="auto"/>
                <w:kern w:val="0"/>
                <w:szCs w:val="21"/>
                <w:highlight w:val="none"/>
                <w:lang w:eastAsia="zh-CN"/>
              </w:rPr>
              <w:t>竞标文件</w:t>
            </w:r>
            <w:r>
              <w:rPr>
                <w:rFonts w:hint="eastAsia" w:ascii="宋体" w:hAnsi="宋体"/>
                <w:color w:val="auto"/>
                <w:kern w:val="0"/>
                <w:szCs w:val="21"/>
                <w:highlight w:val="none"/>
              </w:rPr>
              <w:t>格式。</w:t>
            </w:r>
            <w:r>
              <w:rPr>
                <w:rFonts w:hint="eastAsia" w:ascii="宋体" w:hAnsi="宋体"/>
                <w:color w:val="auto"/>
                <w:kern w:val="0"/>
                <w:szCs w:val="21"/>
                <w:highlight w:val="none"/>
                <w:lang w:eastAsia="zh-CN"/>
              </w:rPr>
              <w:t>比选申请人</w:t>
            </w:r>
            <w:r>
              <w:rPr>
                <w:rFonts w:hint="eastAsia" w:ascii="宋体" w:hAnsi="宋体"/>
                <w:color w:val="auto"/>
                <w:kern w:val="0"/>
                <w:szCs w:val="21"/>
                <w:highlight w:val="none"/>
              </w:rPr>
              <w:t>提交的纸质</w:t>
            </w:r>
            <w:r>
              <w:rPr>
                <w:rFonts w:hint="eastAsia" w:ascii="宋体" w:hAnsi="宋体"/>
                <w:color w:val="auto"/>
                <w:kern w:val="0"/>
                <w:szCs w:val="21"/>
                <w:highlight w:val="none"/>
                <w:lang w:eastAsia="zh-CN"/>
              </w:rPr>
              <w:t>竞标</w:t>
            </w:r>
            <w:r>
              <w:rPr>
                <w:rFonts w:hint="eastAsia" w:ascii="宋体" w:hAnsi="宋体"/>
                <w:color w:val="auto"/>
                <w:kern w:val="0"/>
                <w:szCs w:val="21"/>
                <w:highlight w:val="none"/>
              </w:rPr>
              <w:t>保函应严格执行其示范文本，不得对示范文本中的实质性内容进行修改。</w:t>
            </w:r>
          </w:p>
          <w:p w14:paraId="0AA9E4D9">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olor w:val="auto"/>
                <w:kern w:val="0"/>
                <w:szCs w:val="21"/>
                <w:highlight w:val="none"/>
              </w:rPr>
            </w:pPr>
            <w:r>
              <w:rPr>
                <w:rFonts w:ascii="宋体" w:hAnsi="宋体"/>
                <w:color w:val="auto"/>
                <w:kern w:val="0"/>
                <w:szCs w:val="21"/>
                <w:highlight w:val="none"/>
              </w:rPr>
              <w:t>（2）具体要求：</w:t>
            </w:r>
            <w:r>
              <w:rPr>
                <w:rFonts w:hint="eastAsia" w:ascii="宋体" w:hAnsi="宋体"/>
                <w:color w:val="auto"/>
                <w:kern w:val="0"/>
                <w:szCs w:val="21"/>
                <w:highlight w:val="none"/>
              </w:rPr>
              <w:t>纸质</w:t>
            </w:r>
            <w:r>
              <w:rPr>
                <w:rFonts w:hint="eastAsia" w:ascii="宋体" w:hAnsi="宋体"/>
                <w:color w:val="auto"/>
                <w:kern w:val="0"/>
                <w:szCs w:val="21"/>
                <w:highlight w:val="none"/>
                <w:lang w:eastAsia="zh-CN"/>
              </w:rPr>
              <w:t>竞标</w:t>
            </w:r>
            <w:r>
              <w:rPr>
                <w:rFonts w:hint="eastAsia" w:ascii="宋体" w:hAnsi="宋体"/>
                <w:color w:val="auto"/>
                <w:kern w:val="0"/>
                <w:szCs w:val="21"/>
                <w:highlight w:val="none"/>
              </w:rPr>
              <w:t>保函的开立人应当是具有相应资格的银行、保险机构、融资担保公司，其信用资质、履约能力、担保能力、赔付流程、安全保密等应符合工程保函业务条件。纸质</w:t>
            </w:r>
            <w:r>
              <w:rPr>
                <w:rFonts w:hint="eastAsia" w:ascii="宋体" w:hAnsi="宋体"/>
                <w:color w:val="auto"/>
                <w:kern w:val="0"/>
                <w:szCs w:val="21"/>
                <w:highlight w:val="none"/>
                <w:lang w:eastAsia="zh-CN"/>
              </w:rPr>
              <w:t>竞标</w:t>
            </w:r>
            <w:r>
              <w:rPr>
                <w:rFonts w:hint="eastAsia" w:ascii="宋体" w:hAnsi="宋体"/>
                <w:color w:val="auto"/>
                <w:kern w:val="0"/>
                <w:szCs w:val="21"/>
                <w:highlight w:val="none"/>
              </w:rPr>
              <w:t>保函应合法合规，符合招</w:t>
            </w:r>
            <w:r>
              <w:rPr>
                <w:rFonts w:hint="eastAsia" w:ascii="宋体" w:hAnsi="宋体"/>
                <w:color w:val="auto"/>
                <w:kern w:val="0"/>
                <w:szCs w:val="21"/>
                <w:highlight w:val="none"/>
                <w:lang w:eastAsia="zh-CN"/>
              </w:rPr>
              <w:t>竞标</w:t>
            </w:r>
            <w:r>
              <w:rPr>
                <w:rFonts w:hint="eastAsia" w:ascii="宋体" w:hAnsi="宋体"/>
                <w:color w:val="auto"/>
                <w:kern w:val="0"/>
                <w:szCs w:val="21"/>
                <w:highlight w:val="none"/>
              </w:rPr>
              <w:t>行政监督部门、行业主管部门和金融监管部门的相关规定，满足</w:t>
            </w:r>
            <w:r>
              <w:rPr>
                <w:rFonts w:hint="eastAsia" w:ascii="宋体" w:hAnsi="宋体"/>
                <w:color w:val="auto"/>
                <w:kern w:val="0"/>
                <w:szCs w:val="21"/>
                <w:highlight w:val="none"/>
                <w:lang w:eastAsia="zh-CN"/>
              </w:rPr>
              <w:t>比选文件</w:t>
            </w:r>
            <w:r>
              <w:rPr>
                <w:rFonts w:hint="eastAsia" w:ascii="宋体" w:hAnsi="宋体"/>
                <w:color w:val="auto"/>
                <w:kern w:val="0"/>
                <w:szCs w:val="21"/>
                <w:highlight w:val="none"/>
              </w:rPr>
              <w:t>约定要求。</w:t>
            </w:r>
            <w:r>
              <w:rPr>
                <w:rFonts w:hint="eastAsia" w:ascii="宋体" w:hAnsi="宋体"/>
                <w:color w:val="auto"/>
                <w:kern w:val="0"/>
                <w:szCs w:val="21"/>
                <w:highlight w:val="none"/>
                <w:lang w:eastAsia="zh-CN"/>
              </w:rPr>
              <w:t>比选申请人</w:t>
            </w:r>
            <w:r>
              <w:rPr>
                <w:rFonts w:hint="eastAsia" w:ascii="宋体" w:hAnsi="宋体"/>
                <w:color w:val="auto"/>
                <w:kern w:val="0"/>
                <w:szCs w:val="21"/>
                <w:highlight w:val="none"/>
              </w:rPr>
              <w:t>应选择在渝依法设立总部或者设有分支机构的金融机构开具纸质</w:t>
            </w:r>
            <w:r>
              <w:rPr>
                <w:rFonts w:hint="eastAsia" w:ascii="宋体" w:hAnsi="宋体"/>
                <w:color w:val="auto"/>
                <w:kern w:val="0"/>
                <w:szCs w:val="21"/>
                <w:highlight w:val="none"/>
                <w:lang w:eastAsia="zh-CN"/>
              </w:rPr>
              <w:t>竞标</w:t>
            </w:r>
            <w:r>
              <w:rPr>
                <w:rFonts w:hint="eastAsia" w:ascii="宋体" w:hAnsi="宋体"/>
                <w:color w:val="auto"/>
                <w:kern w:val="0"/>
                <w:szCs w:val="21"/>
                <w:highlight w:val="none"/>
              </w:rPr>
              <w:t>保函。</w:t>
            </w:r>
            <w:r>
              <w:rPr>
                <w:rFonts w:hint="eastAsia" w:ascii="宋体" w:hAnsi="宋体"/>
                <w:color w:val="auto"/>
                <w:kern w:val="0"/>
                <w:szCs w:val="21"/>
                <w:highlight w:val="none"/>
                <w:lang w:eastAsia="zh-CN"/>
              </w:rPr>
              <w:t>比选申请人</w:t>
            </w:r>
            <w:r>
              <w:rPr>
                <w:rFonts w:hint="eastAsia" w:ascii="宋体" w:hAnsi="宋体"/>
                <w:color w:val="auto"/>
                <w:kern w:val="0"/>
                <w:szCs w:val="21"/>
                <w:highlight w:val="none"/>
              </w:rPr>
              <w:t>对所提交的纸质</w:t>
            </w:r>
            <w:r>
              <w:rPr>
                <w:rFonts w:hint="eastAsia" w:ascii="宋体" w:hAnsi="宋体"/>
                <w:color w:val="auto"/>
                <w:kern w:val="0"/>
                <w:szCs w:val="21"/>
                <w:highlight w:val="none"/>
                <w:lang w:eastAsia="zh-CN"/>
              </w:rPr>
              <w:t>竞标</w:t>
            </w:r>
            <w:r>
              <w:rPr>
                <w:rFonts w:hint="eastAsia" w:ascii="宋体" w:hAnsi="宋体"/>
                <w:color w:val="auto"/>
                <w:kern w:val="0"/>
                <w:szCs w:val="21"/>
                <w:highlight w:val="none"/>
              </w:rPr>
              <w:t>保函的真实性、合法性、有效性负责。</w:t>
            </w:r>
          </w:p>
          <w:p w14:paraId="672C19F0">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olor w:val="auto"/>
                <w:kern w:val="0"/>
                <w:szCs w:val="21"/>
                <w:highlight w:val="none"/>
              </w:rPr>
            </w:pPr>
            <w:r>
              <w:rPr>
                <w:rFonts w:hint="eastAsia" w:ascii="宋体" w:hAnsi="宋体"/>
                <w:color w:val="auto"/>
                <w:kern w:val="0"/>
                <w:szCs w:val="21"/>
                <w:highlight w:val="none"/>
                <w:lang w:eastAsia="zh-CN"/>
              </w:rPr>
              <w:t>比选申请人</w:t>
            </w:r>
            <w:r>
              <w:rPr>
                <w:rFonts w:hint="eastAsia" w:ascii="宋体" w:hAnsi="宋体"/>
                <w:color w:val="auto"/>
                <w:kern w:val="0"/>
                <w:szCs w:val="21"/>
                <w:highlight w:val="none"/>
              </w:rPr>
              <w:t>须在</w:t>
            </w:r>
            <w:r>
              <w:rPr>
                <w:rFonts w:hint="eastAsia" w:ascii="宋体" w:hAnsi="宋体"/>
                <w:color w:val="auto"/>
                <w:kern w:val="0"/>
                <w:szCs w:val="21"/>
                <w:highlight w:val="none"/>
                <w:lang w:eastAsia="zh-CN"/>
              </w:rPr>
              <w:t>竞标文件</w:t>
            </w:r>
            <w:r>
              <w:rPr>
                <w:rFonts w:hint="eastAsia" w:ascii="宋体" w:hAnsi="宋体"/>
                <w:color w:val="auto"/>
                <w:kern w:val="0"/>
                <w:szCs w:val="21"/>
                <w:highlight w:val="none"/>
              </w:rPr>
              <w:t>资格审查部分“其他资料”中</w:t>
            </w:r>
            <w:r>
              <w:rPr>
                <w:rFonts w:ascii="宋体" w:hAnsi="宋体"/>
                <w:color w:val="auto"/>
                <w:kern w:val="0"/>
                <w:szCs w:val="21"/>
                <w:highlight w:val="none"/>
              </w:rPr>
              <w:t>提供</w:t>
            </w:r>
            <w:r>
              <w:rPr>
                <w:rFonts w:hint="eastAsia" w:ascii="宋体" w:hAnsi="宋体"/>
                <w:color w:val="auto"/>
                <w:kern w:val="0"/>
                <w:szCs w:val="21"/>
                <w:highlight w:val="none"/>
              </w:rPr>
              <w:t>纸质</w:t>
            </w:r>
            <w:r>
              <w:rPr>
                <w:rFonts w:hint="eastAsia" w:ascii="宋体" w:hAnsi="宋体"/>
                <w:color w:val="auto"/>
                <w:kern w:val="0"/>
                <w:szCs w:val="21"/>
                <w:highlight w:val="none"/>
                <w:lang w:eastAsia="zh-CN"/>
              </w:rPr>
              <w:t>竞标</w:t>
            </w:r>
            <w:r>
              <w:rPr>
                <w:rFonts w:ascii="宋体" w:hAnsi="宋体"/>
                <w:color w:val="auto"/>
                <w:kern w:val="0"/>
                <w:szCs w:val="21"/>
                <w:highlight w:val="none"/>
              </w:rPr>
              <w:t>保函</w:t>
            </w:r>
            <w:r>
              <w:rPr>
                <w:rFonts w:hint="eastAsia" w:ascii="宋体" w:hAnsi="宋体"/>
                <w:color w:val="auto"/>
                <w:kern w:val="0"/>
                <w:szCs w:val="21"/>
                <w:highlight w:val="none"/>
                <w:lang w:val="en-US" w:eastAsia="zh-CN"/>
              </w:rPr>
              <w:t>复印件</w:t>
            </w:r>
            <w:r>
              <w:rPr>
                <w:rFonts w:hint="eastAsia" w:ascii="宋体" w:hAnsi="宋体"/>
                <w:color w:val="auto"/>
                <w:kern w:val="0"/>
                <w:szCs w:val="21"/>
                <w:highlight w:val="none"/>
              </w:rPr>
              <w:t>，纸质</w:t>
            </w:r>
            <w:r>
              <w:rPr>
                <w:rFonts w:hint="eastAsia" w:ascii="宋体" w:hAnsi="宋体"/>
                <w:color w:val="auto"/>
                <w:kern w:val="0"/>
                <w:szCs w:val="21"/>
                <w:highlight w:val="none"/>
                <w:lang w:eastAsia="zh-CN"/>
              </w:rPr>
              <w:t>竞标</w:t>
            </w:r>
            <w:r>
              <w:rPr>
                <w:rFonts w:ascii="宋体" w:hAnsi="宋体"/>
                <w:color w:val="auto"/>
                <w:kern w:val="0"/>
                <w:szCs w:val="21"/>
                <w:highlight w:val="none"/>
              </w:rPr>
              <w:t>保函</w:t>
            </w:r>
            <w:r>
              <w:rPr>
                <w:rFonts w:hint="eastAsia" w:ascii="宋体" w:hAnsi="宋体"/>
                <w:color w:val="auto"/>
                <w:kern w:val="0"/>
                <w:szCs w:val="21"/>
                <w:highlight w:val="none"/>
              </w:rPr>
              <w:t>原件应当于</w:t>
            </w:r>
            <w:r>
              <w:rPr>
                <w:rFonts w:hint="eastAsia" w:ascii="宋体" w:hAnsi="宋体"/>
                <w:color w:val="auto"/>
                <w:kern w:val="0"/>
                <w:szCs w:val="21"/>
                <w:highlight w:val="none"/>
                <w:lang w:eastAsia="zh-CN"/>
              </w:rPr>
              <w:t>竞标</w:t>
            </w:r>
            <w:r>
              <w:rPr>
                <w:rFonts w:hint="eastAsia" w:ascii="宋体" w:hAnsi="宋体"/>
                <w:color w:val="auto"/>
                <w:kern w:val="0"/>
                <w:szCs w:val="21"/>
                <w:highlight w:val="none"/>
              </w:rPr>
              <w:t>截止时间前在开标现场递交</w:t>
            </w:r>
            <w:r>
              <w:rPr>
                <w:rFonts w:hint="eastAsia" w:ascii="宋体" w:hAnsi="宋体"/>
                <w:color w:val="auto"/>
                <w:kern w:val="0"/>
                <w:szCs w:val="21"/>
                <w:highlight w:val="none"/>
                <w:lang w:eastAsia="zh-CN"/>
              </w:rPr>
              <w:t>比选人</w:t>
            </w:r>
            <w:r>
              <w:rPr>
                <w:rFonts w:hint="eastAsia" w:ascii="宋体" w:hAnsi="宋体"/>
                <w:color w:val="auto"/>
                <w:kern w:val="0"/>
                <w:szCs w:val="21"/>
                <w:highlight w:val="none"/>
              </w:rPr>
              <w:t>保管。</w:t>
            </w:r>
          </w:p>
          <w:p w14:paraId="3A0E42B8">
            <w:pPr>
              <w:keepNext w:val="0"/>
              <w:keepLines w:val="0"/>
              <w:pageBreakBefore w:val="0"/>
              <w:kinsoku/>
              <w:wordWrap/>
              <w:overflowPunct/>
              <w:topLinePunct w:val="0"/>
              <w:bidi w:val="0"/>
              <w:snapToGrid w:val="0"/>
              <w:spacing w:line="320" w:lineRule="exact"/>
              <w:ind w:firstLine="420" w:firstLineChars="200"/>
              <w:textAlignment w:val="auto"/>
              <w:rPr>
                <w:color w:val="auto"/>
                <w:highlight w:val="none"/>
              </w:rPr>
            </w:pPr>
            <w:r>
              <w:rPr>
                <w:rFonts w:hint="eastAsia"/>
                <w:color w:val="auto"/>
                <w:highlight w:val="none"/>
              </w:rPr>
              <w:t>若</w:t>
            </w:r>
            <w:r>
              <w:rPr>
                <w:rFonts w:hint="eastAsia"/>
                <w:color w:val="auto"/>
                <w:highlight w:val="none"/>
                <w:lang w:eastAsia="zh-CN"/>
              </w:rPr>
              <w:t>竞标</w:t>
            </w:r>
            <w:r>
              <w:rPr>
                <w:rFonts w:hint="eastAsia"/>
                <w:color w:val="auto"/>
                <w:highlight w:val="none"/>
              </w:rPr>
              <w:t>截止时间延期，则纸质</w:t>
            </w:r>
            <w:r>
              <w:rPr>
                <w:rFonts w:hint="eastAsia"/>
                <w:color w:val="auto"/>
                <w:highlight w:val="none"/>
                <w:lang w:eastAsia="zh-CN"/>
              </w:rPr>
              <w:t>竞标</w:t>
            </w:r>
            <w:r>
              <w:rPr>
                <w:rFonts w:hint="eastAsia"/>
                <w:color w:val="auto"/>
                <w:highlight w:val="none"/>
              </w:rPr>
              <w:t>保函递交的截止时间和</w:t>
            </w:r>
            <w:r>
              <w:rPr>
                <w:rFonts w:hint="eastAsia"/>
                <w:color w:val="auto"/>
                <w:highlight w:val="none"/>
                <w:lang w:eastAsia="zh-CN"/>
              </w:rPr>
              <w:t>竞标</w:t>
            </w:r>
            <w:r>
              <w:rPr>
                <w:rFonts w:hint="eastAsia"/>
                <w:color w:val="auto"/>
                <w:highlight w:val="none"/>
              </w:rPr>
              <w:t>截止时间保持一致。</w:t>
            </w:r>
          </w:p>
          <w:p w14:paraId="417AFF0B">
            <w:pPr>
              <w:keepNext w:val="0"/>
              <w:keepLines w:val="0"/>
              <w:pageBreakBefore w:val="0"/>
              <w:kinsoku/>
              <w:wordWrap/>
              <w:overflowPunct/>
              <w:topLinePunct w:val="0"/>
              <w:bidi w:val="0"/>
              <w:snapToGrid w:val="0"/>
              <w:spacing w:line="320" w:lineRule="exact"/>
              <w:ind w:firstLine="420" w:firstLineChars="200"/>
              <w:textAlignment w:val="auto"/>
              <w:rPr>
                <w:color w:val="auto"/>
                <w:highlight w:val="none"/>
              </w:rPr>
            </w:pPr>
            <w:r>
              <w:rPr>
                <w:rFonts w:hint="eastAsia" w:ascii="宋体" w:hAnsi="宋体"/>
                <w:color w:val="auto"/>
                <w:kern w:val="0"/>
                <w:szCs w:val="21"/>
                <w:highlight w:val="none"/>
              </w:rPr>
              <w:t>不满足上述要求的纸质</w:t>
            </w:r>
            <w:r>
              <w:rPr>
                <w:rFonts w:hint="eastAsia" w:ascii="宋体" w:hAnsi="宋体"/>
                <w:color w:val="auto"/>
                <w:kern w:val="0"/>
                <w:szCs w:val="21"/>
                <w:highlight w:val="none"/>
                <w:lang w:eastAsia="zh-CN"/>
              </w:rPr>
              <w:t>竞标</w:t>
            </w:r>
            <w:r>
              <w:rPr>
                <w:rFonts w:ascii="宋体" w:hAnsi="宋体"/>
                <w:color w:val="auto"/>
                <w:kern w:val="0"/>
                <w:szCs w:val="21"/>
                <w:highlight w:val="none"/>
              </w:rPr>
              <w:t>保函无效。</w:t>
            </w:r>
          </w:p>
          <w:p w14:paraId="376673CC">
            <w:pPr>
              <w:keepNext w:val="0"/>
              <w:keepLines w:val="0"/>
              <w:pageBreakBefore w:val="0"/>
              <w:kinsoku/>
              <w:wordWrap/>
              <w:overflowPunct/>
              <w:topLinePunct w:val="0"/>
              <w:bidi w:val="0"/>
              <w:snapToGrid w:val="0"/>
              <w:spacing w:line="320" w:lineRule="exact"/>
              <w:ind w:firstLine="420" w:firstLineChars="200"/>
              <w:textAlignment w:val="auto"/>
              <w:rPr>
                <w:color w:val="auto"/>
                <w:highlight w:val="none"/>
              </w:rPr>
            </w:pPr>
            <w:r>
              <w:rPr>
                <w:rFonts w:ascii="宋体" w:hAnsi="宋体"/>
                <w:color w:val="auto"/>
                <w:kern w:val="0"/>
                <w:szCs w:val="21"/>
                <w:highlight w:val="none"/>
              </w:rPr>
              <w:t>2</w:t>
            </w:r>
            <w:r>
              <w:rPr>
                <w:rFonts w:hint="eastAsia" w:ascii="宋体" w:hAnsi="宋体"/>
                <w:color w:val="auto"/>
                <w:kern w:val="0"/>
                <w:szCs w:val="21"/>
                <w:highlight w:val="none"/>
              </w:rPr>
              <w:t xml:space="preserve">. </w:t>
            </w:r>
            <w:r>
              <w:rPr>
                <w:rFonts w:hint="eastAsia"/>
                <w:color w:val="auto"/>
                <w:highlight w:val="none"/>
              </w:rPr>
              <w:t>以纸质</w:t>
            </w:r>
            <w:r>
              <w:rPr>
                <w:rFonts w:hint="eastAsia"/>
                <w:color w:val="auto"/>
                <w:highlight w:val="none"/>
                <w:lang w:eastAsia="zh-CN"/>
              </w:rPr>
              <w:t>竞标</w:t>
            </w:r>
            <w:r>
              <w:rPr>
                <w:rFonts w:hint="eastAsia"/>
                <w:color w:val="auto"/>
                <w:highlight w:val="none"/>
              </w:rPr>
              <w:t>保函形式担保的</w:t>
            </w:r>
            <w:r>
              <w:rPr>
                <w:rFonts w:hint="eastAsia"/>
                <w:color w:val="auto"/>
                <w:highlight w:val="none"/>
                <w:lang w:eastAsia="zh-CN"/>
              </w:rPr>
              <w:t>竞标</w:t>
            </w:r>
            <w:r>
              <w:rPr>
                <w:color w:val="auto"/>
                <w:highlight w:val="none"/>
              </w:rPr>
              <w:t>保证金的金额</w:t>
            </w:r>
            <w:r>
              <w:rPr>
                <w:rFonts w:ascii="宋体" w:hAnsi="宋体"/>
                <w:color w:val="auto"/>
                <w:kern w:val="0"/>
                <w:szCs w:val="21"/>
                <w:highlight w:val="none"/>
              </w:rPr>
              <w:t>：</w:t>
            </w:r>
            <w:r>
              <w:rPr>
                <w:rFonts w:hint="eastAsia" w:ascii="宋体" w:hAnsi="宋体"/>
                <w:color w:val="auto"/>
                <w:kern w:val="0"/>
                <w:szCs w:val="21"/>
                <w:highlight w:val="none"/>
                <w:u w:val="single"/>
                <w:lang w:val="en-US" w:eastAsia="zh-CN"/>
              </w:rPr>
              <w:t>1</w:t>
            </w:r>
            <w:r>
              <w:rPr>
                <w:rFonts w:hint="eastAsia" w:ascii="宋体" w:hAnsi="宋体"/>
                <w:color w:val="auto"/>
                <w:kern w:val="0"/>
                <w:szCs w:val="21"/>
                <w:highlight w:val="none"/>
                <w:u w:val="single"/>
              </w:rPr>
              <w:t>0</w:t>
            </w:r>
            <w:r>
              <w:rPr>
                <w:rFonts w:ascii="宋体" w:hAnsi="宋体"/>
                <w:color w:val="auto"/>
                <w:kern w:val="0"/>
                <w:szCs w:val="21"/>
                <w:highlight w:val="none"/>
                <w:u w:val="single"/>
              </w:rPr>
              <w:t xml:space="preserve"> </w:t>
            </w:r>
            <w:r>
              <w:rPr>
                <w:rFonts w:ascii="宋体" w:hAnsi="宋体"/>
                <w:color w:val="auto"/>
                <w:kern w:val="0"/>
                <w:szCs w:val="21"/>
                <w:highlight w:val="none"/>
              </w:rPr>
              <w:t>万元整（人民币）</w:t>
            </w:r>
            <w:r>
              <w:rPr>
                <w:rFonts w:hint="eastAsia" w:ascii="宋体" w:hAnsi="宋体"/>
                <w:color w:val="auto"/>
                <w:kern w:val="0"/>
                <w:szCs w:val="21"/>
                <w:highlight w:val="none"/>
              </w:rPr>
              <w:t>，红名单</w:t>
            </w:r>
            <w:r>
              <w:rPr>
                <w:rFonts w:hint="eastAsia"/>
                <w:color w:val="auto"/>
                <w:highlight w:val="none"/>
              </w:rPr>
              <w:t>中的</w:t>
            </w:r>
            <w:r>
              <w:rPr>
                <w:rFonts w:hint="eastAsia"/>
                <w:color w:val="auto"/>
                <w:highlight w:val="none"/>
                <w:lang w:eastAsia="zh-CN"/>
              </w:rPr>
              <w:t>比选申请人</w:t>
            </w:r>
            <w:r>
              <w:rPr>
                <w:rFonts w:hint="eastAsia" w:ascii="宋体" w:hAnsi="宋体"/>
                <w:iCs/>
                <w:color w:val="auto"/>
                <w:kern w:val="0"/>
                <w:szCs w:val="21"/>
                <w:highlight w:val="none"/>
              </w:rPr>
              <w:t>，</w:t>
            </w:r>
            <w:r>
              <w:rPr>
                <w:rFonts w:hint="eastAsia"/>
                <w:color w:val="auto"/>
                <w:highlight w:val="none"/>
                <w:lang w:eastAsia="zh-CN"/>
              </w:rPr>
              <w:t>竞标</w:t>
            </w:r>
            <w:r>
              <w:rPr>
                <w:rFonts w:hint="eastAsia"/>
                <w:color w:val="auto"/>
                <w:highlight w:val="none"/>
              </w:rPr>
              <w:t>保证金金额为应缴纳金额的50%</w:t>
            </w:r>
            <w:r>
              <w:rPr>
                <w:rFonts w:hint="eastAsia" w:ascii="宋体" w:hAnsi="宋体"/>
                <w:color w:val="auto"/>
                <w:kern w:val="0"/>
                <w:szCs w:val="21"/>
                <w:highlight w:val="none"/>
              </w:rPr>
              <w:t>，其中非联合体</w:t>
            </w:r>
            <w:r>
              <w:rPr>
                <w:rFonts w:hint="eastAsia" w:ascii="宋体" w:hAnsi="宋体"/>
                <w:color w:val="auto"/>
                <w:kern w:val="0"/>
                <w:szCs w:val="21"/>
                <w:highlight w:val="none"/>
                <w:lang w:eastAsia="zh-CN"/>
              </w:rPr>
              <w:t>竞标</w:t>
            </w:r>
            <w:r>
              <w:rPr>
                <w:rFonts w:hint="eastAsia" w:ascii="宋体" w:hAnsi="宋体"/>
                <w:color w:val="auto"/>
                <w:kern w:val="0"/>
                <w:szCs w:val="21"/>
                <w:highlight w:val="none"/>
              </w:rPr>
              <w:t>的，须</w:t>
            </w:r>
            <w:r>
              <w:rPr>
                <w:rFonts w:hint="eastAsia" w:ascii="宋体" w:hAnsi="宋体"/>
                <w:color w:val="auto"/>
                <w:kern w:val="0"/>
                <w:szCs w:val="21"/>
                <w:highlight w:val="none"/>
                <w:lang w:eastAsia="zh-CN"/>
              </w:rPr>
              <w:t>比选申请人</w:t>
            </w:r>
            <w:r>
              <w:rPr>
                <w:rFonts w:hint="eastAsia" w:ascii="宋体" w:hAnsi="宋体"/>
                <w:color w:val="auto"/>
                <w:kern w:val="0"/>
                <w:szCs w:val="21"/>
                <w:highlight w:val="none"/>
              </w:rPr>
              <w:t>所属红名单类别包含在</w:t>
            </w:r>
            <w:r>
              <w:rPr>
                <w:rFonts w:hint="eastAsia" w:ascii="宋体" w:hAnsi="宋体"/>
                <w:color w:val="auto"/>
                <w:kern w:val="0"/>
                <w:szCs w:val="21"/>
                <w:highlight w:val="none"/>
                <w:lang w:eastAsia="zh-CN"/>
              </w:rPr>
              <w:t>比选范围</w:t>
            </w:r>
            <w:r>
              <w:rPr>
                <w:rFonts w:hint="eastAsia" w:ascii="宋体" w:hAnsi="宋体"/>
                <w:color w:val="auto"/>
                <w:kern w:val="0"/>
                <w:szCs w:val="21"/>
                <w:highlight w:val="none"/>
              </w:rPr>
              <w:t>内</w:t>
            </w:r>
            <w:r>
              <w:rPr>
                <w:rFonts w:hint="eastAsia"/>
                <w:color w:val="auto"/>
                <w:highlight w:val="none"/>
              </w:rPr>
              <w:t>；联合体</w:t>
            </w:r>
            <w:r>
              <w:rPr>
                <w:rFonts w:hint="eastAsia"/>
                <w:color w:val="auto"/>
                <w:highlight w:val="none"/>
                <w:lang w:eastAsia="zh-CN"/>
              </w:rPr>
              <w:t>竞标</w:t>
            </w:r>
            <w:r>
              <w:rPr>
                <w:rFonts w:hint="eastAsia"/>
                <w:color w:val="auto"/>
                <w:highlight w:val="none"/>
              </w:rPr>
              <w:t>的，须联合体牵头人在红名单中</w:t>
            </w:r>
            <w:r>
              <w:rPr>
                <w:rFonts w:hint="eastAsia" w:ascii="宋体" w:hAnsi="宋体"/>
                <w:iCs/>
                <w:color w:val="auto"/>
                <w:kern w:val="0"/>
                <w:szCs w:val="21"/>
                <w:highlight w:val="none"/>
              </w:rPr>
              <w:t>，并且按照联合体协议牵头人所属红名单类别包含在其工作范围内</w:t>
            </w:r>
            <w:r>
              <w:rPr>
                <w:rFonts w:hint="eastAsia"/>
                <w:color w:val="auto"/>
                <w:highlight w:val="none"/>
              </w:rPr>
              <w:t>。</w:t>
            </w:r>
            <w:r>
              <w:rPr>
                <w:rFonts w:hint="eastAsia"/>
                <w:color w:val="auto"/>
                <w:highlight w:val="none"/>
                <w:lang w:eastAsia="zh-CN"/>
              </w:rPr>
              <w:t>比选申请人</w:t>
            </w:r>
            <w:r>
              <w:rPr>
                <w:rFonts w:hint="eastAsia"/>
                <w:color w:val="auto"/>
                <w:highlight w:val="none"/>
              </w:rPr>
              <w:t>是否属于红名单，以开标环节信用状况查询结果为准。</w:t>
            </w:r>
          </w:p>
          <w:p w14:paraId="788C7A49">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olor w:val="auto"/>
                <w:kern w:val="0"/>
                <w:szCs w:val="21"/>
                <w:highlight w:val="none"/>
              </w:rPr>
            </w:pPr>
            <w:r>
              <w:rPr>
                <w:rFonts w:hint="eastAsia" w:ascii="宋体" w:hAnsi="宋体"/>
                <w:color w:val="auto"/>
                <w:kern w:val="0"/>
                <w:szCs w:val="21"/>
                <w:highlight w:val="none"/>
              </w:rPr>
              <w:t xml:space="preserve">3. </w:t>
            </w:r>
            <w:r>
              <w:rPr>
                <w:rFonts w:hint="eastAsia" w:ascii="宋体" w:hAnsi="宋体"/>
                <w:color w:val="auto"/>
                <w:kern w:val="0"/>
                <w:szCs w:val="21"/>
                <w:highlight w:val="none"/>
                <w:lang w:eastAsia="zh-CN"/>
              </w:rPr>
              <w:t>比选申请人</w:t>
            </w:r>
            <w:r>
              <w:rPr>
                <w:rFonts w:ascii="宋体" w:hAnsi="宋体"/>
                <w:color w:val="auto"/>
                <w:kern w:val="0"/>
                <w:szCs w:val="21"/>
                <w:highlight w:val="none"/>
              </w:rPr>
              <w:t>须</w:t>
            </w:r>
            <w:r>
              <w:rPr>
                <w:rFonts w:hint="eastAsia"/>
                <w:color w:val="auto"/>
                <w:highlight w:val="none"/>
              </w:rPr>
              <w:t>在</w:t>
            </w:r>
            <w:r>
              <w:rPr>
                <w:rFonts w:hint="eastAsia" w:ascii="宋体" w:hAnsi="宋体"/>
                <w:color w:val="auto"/>
                <w:kern w:val="0"/>
                <w:szCs w:val="21"/>
                <w:highlight w:val="none"/>
              </w:rPr>
              <w:t>纸质</w:t>
            </w:r>
            <w:r>
              <w:rPr>
                <w:rFonts w:hint="eastAsia" w:ascii="宋体" w:hAnsi="宋体"/>
                <w:color w:val="auto"/>
                <w:kern w:val="0"/>
                <w:szCs w:val="21"/>
                <w:highlight w:val="none"/>
                <w:lang w:eastAsia="zh-CN"/>
              </w:rPr>
              <w:t>竞标</w:t>
            </w:r>
            <w:r>
              <w:rPr>
                <w:rFonts w:hint="eastAsia" w:ascii="宋体" w:hAnsi="宋体"/>
                <w:color w:val="auto"/>
                <w:kern w:val="0"/>
                <w:szCs w:val="21"/>
                <w:highlight w:val="none"/>
              </w:rPr>
              <w:t>保函中注明在重庆市辖区范围内的核验地址和核验方式，并确保其递交的纸质</w:t>
            </w:r>
            <w:r>
              <w:rPr>
                <w:rFonts w:hint="eastAsia" w:ascii="宋体" w:hAnsi="宋体"/>
                <w:color w:val="auto"/>
                <w:kern w:val="0"/>
                <w:szCs w:val="21"/>
                <w:highlight w:val="none"/>
                <w:lang w:eastAsia="zh-CN"/>
              </w:rPr>
              <w:t>竞标</w:t>
            </w:r>
            <w:r>
              <w:rPr>
                <w:rFonts w:ascii="宋体" w:hAnsi="宋体"/>
                <w:color w:val="auto"/>
                <w:kern w:val="0"/>
                <w:szCs w:val="21"/>
                <w:highlight w:val="none"/>
              </w:rPr>
              <w:t>保函能在</w:t>
            </w:r>
            <w:r>
              <w:rPr>
                <w:rFonts w:hint="eastAsia" w:ascii="宋体" w:hAnsi="宋体"/>
                <w:color w:val="auto"/>
                <w:kern w:val="0"/>
                <w:szCs w:val="21"/>
                <w:highlight w:val="none"/>
              </w:rPr>
              <w:t>开立人在渝的总部或者分支机构进行核验。</w:t>
            </w:r>
          </w:p>
          <w:p w14:paraId="03A15537">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olor w:val="auto"/>
                <w:kern w:val="0"/>
                <w:szCs w:val="21"/>
                <w:highlight w:val="none"/>
              </w:rPr>
            </w:pPr>
            <w:r>
              <w:rPr>
                <w:rFonts w:hint="eastAsia" w:ascii="宋体" w:hAnsi="宋体"/>
                <w:color w:val="auto"/>
                <w:kern w:val="0"/>
                <w:szCs w:val="21"/>
                <w:highlight w:val="none"/>
              </w:rPr>
              <w:t xml:space="preserve">4. </w:t>
            </w:r>
            <w:r>
              <w:rPr>
                <w:rFonts w:hint="eastAsia" w:ascii="宋体" w:hAnsi="宋体"/>
                <w:color w:val="auto"/>
                <w:kern w:val="0"/>
                <w:szCs w:val="21"/>
                <w:highlight w:val="none"/>
                <w:lang w:eastAsia="zh-CN"/>
              </w:rPr>
              <w:t>比选申请人</w:t>
            </w:r>
            <w:r>
              <w:rPr>
                <w:rFonts w:hint="eastAsia" w:ascii="宋体" w:hAnsi="宋体"/>
                <w:color w:val="auto"/>
                <w:kern w:val="0"/>
                <w:szCs w:val="21"/>
                <w:highlight w:val="none"/>
              </w:rPr>
              <w:t>在开标现场递交的纸质</w:t>
            </w:r>
            <w:r>
              <w:rPr>
                <w:rFonts w:hint="eastAsia" w:ascii="宋体" w:hAnsi="宋体"/>
                <w:color w:val="auto"/>
                <w:kern w:val="0"/>
                <w:szCs w:val="21"/>
                <w:highlight w:val="none"/>
                <w:lang w:eastAsia="zh-CN"/>
              </w:rPr>
              <w:t>竞标</w:t>
            </w:r>
            <w:r>
              <w:rPr>
                <w:rFonts w:hint="eastAsia" w:ascii="宋体" w:hAnsi="宋体"/>
                <w:color w:val="auto"/>
                <w:kern w:val="0"/>
                <w:szCs w:val="21"/>
                <w:highlight w:val="none"/>
              </w:rPr>
              <w:t>保函原件应与</w:t>
            </w:r>
            <w:r>
              <w:rPr>
                <w:rFonts w:hint="eastAsia" w:ascii="宋体" w:hAnsi="宋体"/>
                <w:color w:val="auto"/>
                <w:kern w:val="0"/>
                <w:szCs w:val="21"/>
                <w:highlight w:val="none"/>
                <w:lang w:eastAsia="zh-CN"/>
              </w:rPr>
              <w:t>竞标文件</w:t>
            </w:r>
            <w:r>
              <w:rPr>
                <w:rFonts w:hint="eastAsia" w:ascii="宋体" w:hAnsi="宋体"/>
                <w:color w:val="auto"/>
                <w:kern w:val="0"/>
                <w:szCs w:val="21"/>
                <w:highlight w:val="none"/>
              </w:rPr>
              <w:t>中提供的纸质</w:t>
            </w:r>
            <w:r>
              <w:rPr>
                <w:rFonts w:hint="eastAsia" w:ascii="宋体" w:hAnsi="宋体"/>
                <w:color w:val="auto"/>
                <w:kern w:val="0"/>
                <w:szCs w:val="21"/>
                <w:highlight w:val="none"/>
                <w:lang w:eastAsia="zh-CN"/>
              </w:rPr>
              <w:t>竞标</w:t>
            </w:r>
            <w:r>
              <w:rPr>
                <w:rFonts w:hint="eastAsia" w:ascii="宋体" w:hAnsi="宋体"/>
                <w:color w:val="auto"/>
                <w:kern w:val="0"/>
                <w:szCs w:val="21"/>
                <w:highlight w:val="none"/>
              </w:rPr>
              <w:t>保函</w:t>
            </w:r>
            <w:r>
              <w:rPr>
                <w:rFonts w:hint="eastAsia" w:ascii="宋体" w:hAnsi="宋体"/>
                <w:color w:val="auto"/>
                <w:kern w:val="0"/>
                <w:szCs w:val="21"/>
                <w:highlight w:val="none"/>
                <w:lang w:val="en-US" w:eastAsia="zh-CN"/>
              </w:rPr>
              <w:t>复印件</w:t>
            </w:r>
            <w:r>
              <w:rPr>
                <w:rFonts w:hint="eastAsia" w:ascii="宋体" w:hAnsi="宋体"/>
                <w:color w:val="auto"/>
                <w:kern w:val="0"/>
                <w:szCs w:val="21"/>
                <w:highlight w:val="none"/>
              </w:rPr>
              <w:t>一致，否则由评标委员会作否决</w:t>
            </w:r>
            <w:r>
              <w:rPr>
                <w:rFonts w:hint="eastAsia" w:ascii="宋体" w:hAnsi="宋体"/>
                <w:color w:val="auto"/>
                <w:kern w:val="0"/>
                <w:szCs w:val="21"/>
                <w:highlight w:val="none"/>
                <w:lang w:eastAsia="zh-CN"/>
              </w:rPr>
              <w:t>竞标</w:t>
            </w:r>
            <w:r>
              <w:rPr>
                <w:rFonts w:hint="eastAsia" w:ascii="宋体" w:hAnsi="宋体"/>
                <w:color w:val="auto"/>
                <w:kern w:val="0"/>
                <w:szCs w:val="21"/>
                <w:highlight w:val="none"/>
              </w:rPr>
              <w:t>处理。</w:t>
            </w:r>
          </w:p>
          <w:p w14:paraId="5A46818C">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olor w:val="auto"/>
                <w:kern w:val="0"/>
                <w:szCs w:val="21"/>
                <w:highlight w:val="none"/>
              </w:rPr>
            </w:pPr>
            <w:r>
              <w:rPr>
                <w:rFonts w:hint="eastAsia" w:ascii="宋体" w:hAnsi="宋体"/>
                <w:color w:val="auto"/>
                <w:kern w:val="0"/>
                <w:szCs w:val="21"/>
                <w:highlight w:val="none"/>
              </w:rPr>
              <w:t>5. 在发出中标通知书前，</w:t>
            </w:r>
            <w:r>
              <w:rPr>
                <w:rFonts w:hint="eastAsia" w:ascii="宋体" w:hAnsi="宋体"/>
                <w:color w:val="auto"/>
                <w:kern w:val="0"/>
                <w:szCs w:val="21"/>
                <w:highlight w:val="none"/>
                <w:lang w:eastAsia="zh-CN"/>
              </w:rPr>
              <w:t>比选人</w:t>
            </w:r>
            <w:r>
              <w:rPr>
                <w:rFonts w:hint="eastAsia" w:ascii="宋体" w:hAnsi="宋体"/>
                <w:color w:val="auto"/>
                <w:kern w:val="0"/>
                <w:szCs w:val="21"/>
                <w:highlight w:val="none"/>
              </w:rPr>
              <w:t>应当对</w:t>
            </w:r>
            <w:r>
              <w:rPr>
                <w:rFonts w:hint="eastAsia" w:ascii="宋体" w:hAnsi="宋体"/>
                <w:color w:val="auto"/>
                <w:kern w:val="0"/>
                <w:szCs w:val="21"/>
                <w:highlight w:val="none"/>
                <w:lang w:eastAsia="zh-CN"/>
              </w:rPr>
              <w:t>比选申请人</w:t>
            </w:r>
            <w:r>
              <w:rPr>
                <w:rFonts w:hint="eastAsia" w:ascii="宋体" w:hAnsi="宋体"/>
                <w:color w:val="auto"/>
                <w:kern w:val="0"/>
                <w:szCs w:val="21"/>
                <w:highlight w:val="none"/>
              </w:rPr>
              <w:t>（至少中标候选人或中标人）递交的纸质</w:t>
            </w:r>
            <w:r>
              <w:rPr>
                <w:rFonts w:hint="eastAsia" w:ascii="宋体" w:hAnsi="宋体"/>
                <w:color w:val="auto"/>
                <w:kern w:val="0"/>
                <w:szCs w:val="21"/>
                <w:highlight w:val="none"/>
                <w:lang w:eastAsia="zh-CN"/>
              </w:rPr>
              <w:t>竞标</w:t>
            </w:r>
            <w:r>
              <w:rPr>
                <w:rFonts w:hint="eastAsia" w:ascii="宋体" w:hAnsi="宋体"/>
                <w:color w:val="auto"/>
                <w:kern w:val="0"/>
                <w:szCs w:val="21"/>
                <w:highlight w:val="none"/>
              </w:rPr>
              <w:t>保函的真实性、合法性、有效性进行核验，对核验不合格或无法按纸质</w:t>
            </w:r>
            <w:r>
              <w:rPr>
                <w:rFonts w:hint="eastAsia" w:ascii="宋体" w:hAnsi="宋体"/>
                <w:color w:val="auto"/>
                <w:kern w:val="0"/>
                <w:szCs w:val="21"/>
                <w:highlight w:val="none"/>
                <w:lang w:eastAsia="zh-CN"/>
              </w:rPr>
              <w:t>竞标</w:t>
            </w:r>
            <w:r>
              <w:rPr>
                <w:rFonts w:hint="eastAsia" w:ascii="宋体" w:hAnsi="宋体"/>
                <w:color w:val="auto"/>
                <w:kern w:val="0"/>
                <w:szCs w:val="21"/>
                <w:highlight w:val="none"/>
              </w:rPr>
              <w:t>保函注明的核验地点、核验方式进行核验的，视为</w:t>
            </w:r>
            <w:r>
              <w:rPr>
                <w:rFonts w:hint="eastAsia" w:ascii="宋体" w:hAnsi="宋体"/>
                <w:color w:val="auto"/>
                <w:kern w:val="0"/>
                <w:szCs w:val="21"/>
                <w:highlight w:val="none"/>
                <w:lang w:eastAsia="zh-CN"/>
              </w:rPr>
              <w:t>比选申请人</w:t>
            </w:r>
            <w:r>
              <w:rPr>
                <w:rFonts w:hint="eastAsia" w:ascii="宋体" w:hAnsi="宋体"/>
                <w:color w:val="auto"/>
                <w:kern w:val="0"/>
                <w:szCs w:val="21"/>
                <w:highlight w:val="none"/>
              </w:rPr>
              <w:t>未提交纸质</w:t>
            </w:r>
            <w:r>
              <w:rPr>
                <w:rFonts w:hint="eastAsia" w:ascii="宋体" w:hAnsi="宋体"/>
                <w:color w:val="auto"/>
                <w:kern w:val="0"/>
                <w:szCs w:val="21"/>
                <w:highlight w:val="none"/>
                <w:lang w:eastAsia="zh-CN"/>
              </w:rPr>
              <w:t>竞标</w:t>
            </w:r>
            <w:r>
              <w:rPr>
                <w:rFonts w:hint="eastAsia" w:ascii="宋体" w:hAnsi="宋体"/>
                <w:color w:val="auto"/>
                <w:kern w:val="0"/>
                <w:szCs w:val="21"/>
                <w:highlight w:val="none"/>
              </w:rPr>
              <w:t>保函，对</w:t>
            </w:r>
            <w:r>
              <w:rPr>
                <w:rFonts w:hint="eastAsia" w:ascii="宋体" w:hAnsi="宋体"/>
                <w:color w:val="auto"/>
                <w:szCs w:val="21"/>
                <w:highlight w:val="none"/>
              </w:rPr>
              <w:t>已取得中标候选人资格或中标资格的</w:t>
            </w:r>
            <w:r>
              <w:rPr>
                <w:rFonts w:hint="eastAsia" w:ascii="宋体" w:hAnsi="宋体"/>
                <w:color w:val="auto"/>
                <w:szCs w:val="21"/>
                <w:highlight w:val="none"/>
                <w:lang w:eastAsia="zh-CN"/>
              </w:rPr>
              <w:t>比选申请人</w:t>
            </w:r>
            <w:r>
              <w:rPr>
                <w:rFonts w:hint="eastAsia" w:ascii="宋体" w:hAnsi="宋体"/>
                <w:color w:val="auto"/>
                <w:szCs w:val="21"/>
                <w:highlight w:val="none"/>
              </w:rPr>
              <w:t>，</w:t>
            </w:r>
            <w:r>
              <w:rPr>
                <w:rFonts w:hint="eastAsia" w:ascii="宋体" w:hAnsi="宋体" w:eastAsia="宋体" w:cs="宋体"/>
                <w:color w:val="auto"/>
                <w:szCs w:val="21"/>
                <w:highlight w:val="none"/>
              </w:rPr>
              <w:t>按相关规定</w:t>
            </w:r>
            <w:r>
              <w:rPr>
                <w:rFonts w:hint="eastAsia" w:ascii="宋体" w:hAnsi="宋体"/>
                <w:color w:val="auto"/>
                <w:szCs w:val="21"/>
                <w:highlight w:val="none"/>
              </w:rPr>
              <w:t>取消中标候选人资格或中标资格</w:t>
            </w:r>
            <w:r>
              <w:rPr>
                <w:rFonts w:hint="eastAsia" w:ascii="宋体" w:hAnsi="宋体"/>
                <w:color w:val="auto"/>
                <w:kern w:val="0"/>
                <w:szCs w:val="21"/>
                <w:highlight w:val="none"/>
              </w:rPr>
              <w:t>，</w:t>
            </w:r>
            <w:r>
              <w:rPr>
                <w:rFonts w:hint="eastAsia" w:ascii="宋体" w:hAnsi="宋体"/>
                <w:color w:val="auto"/>
                <w:szCs w:val="21"/>
                <w:highlight w:val="none"/>
              </w:rPr>
              <w:t>给</w:t>
            </w:r>
            <w:r>
              <w:rPr>
                <w:rFonts w:hint="eastAsia" w:ascii="宋体" w:hAnsi="宋体"/>
                <w:color w:val="auto"/>
                <w:szCs w:val="21"/>
                <w:highlight w:val="none"/>
                <w:lang w:eastAsia="zh-CN"/>
              </w:rPr>
              <w:t>比选人</w:t>
            </w:r>
            <w:r>
              <w:rPr>
                <w:rFonts w:hint="eastAsia" w:ascii="宋体" w:hAnsi="宋体"/>
                <w:color w:val="auto"/>
                <w:szCs w:val="21"/>
                <w:highlight w:val="none"/>
              </w:rPr>
              <w:t>造成损失的，</w:t>
            </w:r>
            <w:r>
              <w:rPr>
                <w:rFonts w:hint="eastAsia" w:ascii="宋体" w:hAnsi="宋体"/>
                <w:color w:val="auto"/>
                <w:szCs w:val="21"/>
                <w:highlight w:val="none"/>
                <w:lang w:eastAsia="zh-CN"/>
              </w:rPr>
              <w:t>比选申请人</w:t>
            </w:r>
            <w:r>
              <w:rPr>
                <w:rFonts w:hint="eastAsia" w:ascii="宋体" w:hAnsi="宋体"/>
                <w:color w:val="auto"/>
                <w:szCs w:val="21"/>
                <w:highlight w:val="none"/>
              </w:rPr>
              <w:t>依法承担赔偿责任。</w:t>
            </w:r>
            <w:r>
              <w:rPr>
                <w:rFonts w:hint="eastAsia" w:ascii="宋体" w:hAnsi="宋体"/>
                <w:color w:val="auto"/>
                <w:kern w:val="0"/>
                <w:szCs w:val="21"/>
                <w:highlight w:val="none"/>
                <w:lang w:eastAsia="zh-CN"/>
              </w:rPr>
              <w:t>比选申请人</w:t>
            </w:r>
            <w:r>
              <w:rPr>
                <w:rFonts w:hint="eastAsia" w:ascii="宋体" w:hAnsi="宋体"/>
                <w:color w:val="auto"/>
                <w:kern w:val="0"/>
                <w:szCs w:val="21"/>
                <w:highlight w:val="none"/>
              </w:rPr>
              <w:t>提交的纸质</w:t>
            </w:r>
            <w:r>
              <w:rPr>
                <w:rFonts w:hint="eastAsia" w:ascii="宋体" w:hAnsi="宋体"/>
                <w:color w:val="auto"/>
                <w:kern w:val="0"/>
                <w:szCs w:val="21"/>
                <w:highlight w:val="none"/>
                <w:lang w:eastAsia="zh-CN"/>
              </w:rPr>
              <w:t>竞标</w:t>
            </w:r>
            <w:r>
              <w:rPr>
                <w:rFonts w:hint="eastAsia" w:ascii="宋体" w:hAnsi="宋体"/>
                <w:color w:val="auto"/>
                <w:szCs w:val="21"/>
                <w:highlight w:val="none"/>
              </w:rPr>
              <w:t>保函涉及弄虚作假或其他违法违规情形的，移送相关部门处理</w:t>
            </w:r>
            <w:r>
              <w:rPr>
                <w:rFonts w:ascii="宋体" w:hAnsi="宋体"/>
                <w:color w:val="auto"/>
                <w:kern w:val="0"/>
                <w:szCs w:val="21"/>
                <w:highlight w:val="none"/>
              </w:rPr>
              <w:t>。</w:t>
            </w:r>
          </w:p>
          <w:p w14:paraId="04AB7A26">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olor w:val="auto"/>
                <w:kern w:val="0"/>
                <w:szCs w:val="21"/>
                <w:highlight w:val="none"/>
              </w:rPr>
            </w:pPr>
            <w:r>
              <w:rPr>
                <w:rFonts w:hint="eastAsia" w:ascii="宋体" w:hAnsi="宋体"/>
                <w:color w:val="auto"/>
                <w:kern w:val="0"/>
                <w:szCs w:val="21"/>
                <w:highlight w:val="none"/>
              </w:rPr>
              <w:t>6. 若</w:t>
            </w:r>
            <w:r>
              <w:rPr>
                <w:rFonts w:hint="eastAsia" w:ascii="宋体" w:hAnsi="宋体"/>
                <w:color w:val="auto"/>
                <w:kern w:val="0"/>
                <w:szCs w:val="21"/>
                <w:highlight w:val="none"/>
                <w:lang w:eastAsia="zh-CN"/>
              </w:rPr>
              <w:t>比选申请人</w:t>
            </w:r>
            <w:r>
              <w:rPr>
                <w:rFonts w:hint="eastAsia" w:ascii="宋体" w:hAnsi="宋体"/>
                <w:color w:val="auto"/>
                <w:kern w:val="0"/>
                <w:szCs w:val="21"/>
                <w:highlight w:val="none"/>
              </w:rPr>
              <w:t>为联合体，则由联合体牵头人提供纸质</w:t>
            </w:r>
            <w:r>
              <w:rPr>
                <w:rFonts w:hint="eastAsia" w:ascii="宋体" w:hAnsi="宋体"/>
                <w:color w:val="auto"/>
                <w:kern w:val="0"/>
                <w:szCs w:val="21"/>
                <w:highlight w:val="none"/>
                <w:lang w:eastAsia="zh-CN"/>
              </w:rPr>
              <w:t>竞标</w:t>
            </w:r>
            <w:r>
              <w:rPr>
                <w:rFonts w:hint="eastAsia" w:ascii="宋体" w:hAnsi="宋体"/>
                <w:color w:val="auto"/>
                <w:kern w:val="0"/>
                <w:szCs w:val="21"/>
                <w:highlight w:val="none"/>
              </w:rPr>
              <w:t>保函。</w:t>
            </w:r>
          </w:p>
          <w:p w14:paraId="7E4A912F">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olor w:val="auto"/>
                <w:kern w:val="0"/>
                <w:szCs w:val="21"/>
                <w:highlight w:val="none"/>
              </w:rPr>
            </w:pPr>
            <w:r>
              <w:rPr>
                <w:rFonts w:ascii="宋体" w:hAnsi="宋体"/>
                <w:color w:val="auto"/>
                <w:kern w:val="0"/>
                <w:szCs w:val="21"/>
                <w:highlight w:val="none"/>
              </w:rPr>
              <w:t>二、</w:t>
            </w:r>
            <w:r>
              <w:rPr>
                <w:rFonts w:hint="eastAsia" w:ascii="宋体" w:hAnsi="宋体"/>
                <w:color w:val="auto"/>
                <w:kern w:val="0"/>
                <w:szCs w:val="21"/>
                <w:highlight w:val="none"/>
              </w:rPr>
              <w:t>纸质</w:t>
            </w:r>
            <w:r>
              <w:rPr>
                <w:rFonts w:hint="eastAsia" w:ascii="宋体" w:hAnsi="宋体"/>
                <w:color w:val="auto"/>
                <w:kern w:val="0"/>
                <w:szCs w:val="21"/>
                <w:highlight w:val="none"/>
                <w:lang w:eastAsia="zh-CN"/>
              </w:rPr>
              <w:t>竞标</w:t>
            </w:r>
            <w:r>
              <w:rPr>
                <w:rFonts w:ascii="宋体" w:hAnsi="宋体"/>
                <w:color w:val="auto"/>
                <w:kern w:val="0"/>
                <w:szCs w:val="21"/>
                <w:highlight w:val="none"/>
              </w:rPr>
              <w:t>保函的</w:t>
            </w:r>
            <w:r>
              <w:rPr>
                <w:rFonts w:hint="eastAsia" w:ascii="宋体" w:hAnsi="宋体"/>
                <w:color w:val="auto"/>
                <w:kern w:val="0"/>
                <w:szCs w:val="21"/>
                <w:highlight w:val="none"/>
              </w:rPr>
              <w:t>退还、注销</w:t>
            </w:r>
          </w:p>
          <w:p w14:paraId="4412676A">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olor w:val="auto"/>
                <w:kern w:val="0"/>
                <w:szCs w:val="21"/>
                <w:highlight w:val="none"/>
              </w:rPr>
            </w:pPr>
            <w:r>
              <w:rPr>
                <w:rFonts w:hint="eastAsia" w:ascii="宋体" w:hAnsi="宋体"/>
                <w:color w:val="auto"/>
                <w:kern w:val="0"/>
                <w:szCs w:val="21"/>
                <w:highlight w:val="none"/>
                <w:lang w:eastAsia="zh-CN"/>
              </w:rPr>
              <w:t>比选人</w:t>
            </w:r>
            <w:r>
              <w:rPr>
                <w:rFonts w:ascii="宋体" w:hAnsi="宋体"/>
                <w:color w:val="auto"/>
                <w:kern w:val="0"/>
                <w:szCs w:val="21"/>
                <w:highlight w:val="none"/>
              </w:rPr>
              <w:t>应当在法定时间内确定中标人，向中标人发出中标通知书，同时向除中标候选人以外的其他</w:t>
            </w:r>
            <w:r>
              <w:rPr>
                <w:rFonts w:hint="eastAsia" w:ascii="宋体" w:hAnsi="宋体"/>
                <w:color w:val="auto"/>
                <w:kern w:val="0"/>
                <w:szCs w:val="21"/>
                <w:highlight w:val="none"/>
                <w:lang w:eastAsia="zh-CN"/>
              </w:rPr>
              <w:t>比选申请人</w:t>
            </w:r>
            <w:r>
              <w:rPr>
                <w:rFonts w:ascii="宋体" w:hAnsi="宋体"/>
                <w:color w:val="auto"/>
                <w:kern w:val="0"/>
                <w:szCs w:val="21"/>
                <w:highlight w:val="none"/>
              </w:rPr>
              <w:t>退还</w:t>
            </w:r>
            <w:r>
              <w:rPr>
                <w:rFonts w:hint="eastAsia" w:ascii="宋体" w:hAnsi="宋体"/>
                <w:color w:val="auto"/>
                <w:kern w:val="0"/>
                <w:szCs w:val="21"/>
                <w:highlight w:val="none"/>
              </w:rPr>
              <w:t>纸质</w:t>
            </w:r>
            <w:r>
              <w:rPr>
                <w:rFonts w:hint="eastAsia" w:ascii="宋体" w:hAnsi="宋体"/>
                <w:color w:val="auto"/>
                <w:kern w:val="0"/>
                <w:szCs w:val="21"/>
                <w:highlight w:val="none"/>
                <w:lang w:eastAsia="zh-CN"/>
              </w:rPr>
              <w:t>竞标</w:t>
            </w:r>
            <w:r>
              <w:rPr>
                <w:rFonts w:ascii="宋体" w:hAnsi="宋体"/>
                <w:color w:val="auto"/>
                <w:kern w:val="0"/>
                <w:szCs w:val="21"/>
                <w:highlight w:val="none"/>
              </w:rPr>
              <w:t>保函并书面通知相关</w:t>
            </w:r>
            <w:r>
              <w:rPr>
                <w:rFonts w:hint="eastAsia" w:ascii="宋体" w:hAnsi="宋体"/>
                <w:color w:val="auto"/>
                <w:kern w:val="0"/>
                <w:szCs w:val="21"/>
                <w:highlight w:val="none"/>
              </w:rPr>
              <w:t>金融机构</w:t>
            </w:r>
            <w:r>
              <w:rPr>
                <w:rFonts w:ascii="宋体" w:hAnsi="宋体"/>
                <w:color w:val="auto"/>
                <w:kern w:val="0"/>
                <w:szCs w:val="21"/>
                <w:highlight w:val="none"/>
              </w:rPr>
              <w:t>本项目准予提前注销</w:t>
            </w:r>
            <w:r>
              <w:rPr>
                <w:rFonts w:hint="eastAsia" w:ascii="宋体" w:hAnsi="宋体"/>
                <w:color w:val="auto"/>
                <w:kern w:val="0"/>
                <w:szCs w:val="21"/>
                <w:highlight w:val="none"/>
              </w:rPr>
              <w:t>纸质</w:t>
            </w:r>
            <w:r>
              <w:rPr>
                <w:rFonts w:hint="eastAsia" w:ascii="宋体" w:hAnsi="宋体"/>
                <w:color w:val="auto"/>
                <w:kern w:val="0"/>
                <w:szCs w:val="21"/>
                <w:highlight w:val="none"/>
                <w:lang w:eastAsia="zh-CN"/>
              </w:rPr>
              <w:t>竞标</w:t>
            </w:r>
            <w:r>
              <w:rPr>
                <w:rFonts w:ascii="宋体" w:hAnsi="宋体"/>
                <w:color w:val="auto"/>
                <w:kern w:val="0"/>
                <w:szCs w:val="21"/>
                <w:highlight w:val="none"/>
              </w:rPr>
              <w:t>保函。具体注销事宜由</w:t>
            </w:r>
            <w:r>
              <w:rPr>
                <w:rFonts w:hint="eastAsia" w:ascii="宋体" w:hAnsi="宋体"/>
                <w:color w:val="auto"/>
                <w:kern w:val="0"/>
                <w:szCs w:val="21"/>
                <w:highlight w:val="none"/>
                <w:lang w:eastAsia="zh-CN"/>
              </w:rPr>
              <w:t>比选申请人</w:t>
            </w:r>
            <w:r>
              <w:rPr>
                <w:rFonts w:ascii="宋体" w:hAnsi="宋体"/>
                <w:color w:val="auto"/>
                <w:kern w:val="0"/>
                <w:szCs w:val="21"/>
                <w:highlight w:val="none"/>
              </w:rPr>
              <w:t>与</w:t>
            </w:r>
            <w:r>
              <w:rPr>
                <w:rFonts w:hint="eastAsia" w:ascii="宋体" w:hAnsi="宋体"/>
                <w:color w:val="auto"/>
                <w:kern w:val="0"/>
                <w:szCs w:val="21"/>
                <w:highlight w:val="none"/>
              </w:rPr>
              <w:t>金融机构</w:t>
            </w:r>
            <w:r>
              <w:rPr>
                <w:rFonts w:ascii="宋体" w:hAnsi="宋体"/>
                <w:color w:val="auto"/>
                <w:kern w:val="0"/>
                <w:szCs w:val="21"/>
                <w:highlight w:val="none"/>
              </w:rPr>
              <w:t>协商。</w:t>
            </w:r>
          </w:p>
          <w:p w14:paraId="18D2DB55">
            <w:pPr>
              <w:snapToGrid w:val="0"/>
              <w:spacing w:line="400" w:lineRule="exact"/>
              <w:ind w:firstLine="420" w:firstLineChars="200"/>
              <w:jc w:val="left"/>
              <w:rPr>
                <w:rFonts w:hint="eastAsia" w:ascii="宋体" w:hAnsi="宋体" w:eastAsia="宋体" w:cs="宋体"/>
                <w:color w:val="auto"/>
                <w:highlight w:val="none"/>
              </w:rPr>
            </w:pPr>
            <w:r>
              <w:rPr>
                <w:rFonts w:hint="eastAsia" w:ascii="宋体" w:hAnsi="宋体"/>
                <w:color w:val="auto"/>
                <w:kern w:val="0"/>
                <w:szCs w:val="21"/>
                <w:highlight w:val="none"/>
                <w:lang w:eastAsia="zh-CN"/>
              </w:rPr>
              <w:t>比选人</w:t>
            </w:r>
            <w:r>
              <w:rPr>
                <w:rFonts w:ascii="宋体" w:hAnsi="宋体"/>
                <w:color w:val="auto"/>
                <w:kern w:val="0"/>
                <w:szCs w:val="21"/>
                <w:highlight w:val="none"/>
              </w:rPr>
              <w:t>应在法定时间内和中标人</w:t>
            </w:r>
            <w:r>
              <w:rPr>
                <w:rFonts w:hint="eastAsia" w:ascii="宋体" w:hAnsi="宋体"/>
                <w:color w:val="auto"/>
                <w:kern w:val="0"/>
                <w:szCs w:val="21"/>
                <w:highlight w:val="none"/>
              </w:rPr>
              <w:t>签订</w:t>
            </w:r>
            <w:r>
              <w:rPr>
                <w:rFonts w:ascii="宋体" w:hAnsi="宋体"/>
                <w:color w:val="auto"/>
                <w:kern w:val="0"/>
                <w:szCs w:val="21"/>
                <w:highlight w:val="none"/>
              </w:rPr>
              <w:t>合同，并同时书面通知相关</w:t>
            </w:r>
            <w:r>
              <w:rPr>
                <w:rFonts w:hint="eastAsia" w:ascii="宋体" w:hAnsi="宋体"/>
                <w:color w:val="auto"/>
                <w:kern w:val="0"/>
                <w:szCs w:val="21"/>
                <w:highlight w:val="none"/>
              </w:rPr>
              <w:t>金融机构</w:t>
            </w:r>
            <w:r>
              <w:rPr>
                <w:rFonts w:ascii="宋体" w:hAnsi="宋体"/>
                <w:color w:val="auto"/>
                <w:kern w:val="0"/>
                <w:szCs w:val="21"/>
                <w:highlight w:val="none"/>
              </w:rPr>
              <w:t>向中标人和其他中标候选人注销</w:t>
            </w:r>
            <w:r>
              <w:rPr>
                <w:rFonts w:hint="eastAsia" w:ascii="宋体" w:hAnsi="宋体"/>
                <w:color w:val="auto"/>
                <w:kern w:val="0"/>
                <w:szCs w:val="21"/>
                <w:highlight w:val="none"/>
              </w:rPr>
              <w:t>纸质</w:t>
            </w:r>
            <w:r>
              <w:rPr>
                <w:rFonts w:hint="eastAsia" w:ascii="宋体" w:hAnsi="宋体"/>
                <w:color w:val="auto"/>
                <w:kern w:val="0"/>
                <w:szCs w:val="21"/>
                <w:highlight w:val="none"/>
                <w:lang w:eastAsia="zh-CN"/>
              </w:rPr>
              <w:t>竞标</w:t>
            </w:r>
            <w:r>
              <w:rPr>
                <w:rFonts w:ascii="宋体" w:hAnsi="宋体"/>
                <w:color w:val="auto"/>
                <w:kern w:val="0"/>
                <w:szCs w:val="21"/>
                <w:highlight w:val="none"/>
              </w:rPr>
              <w:t>保函。具体注销事宜由</w:t>
            </w:r>
            <w:r>
              <w:rPr>
                <w:rFonts w:hint="eastAsia" w:ascii="宋体" w:hAnsi="宋体"/>
                <w:color w:val="auto"/>
                <w:kern w:val="0"/>
                <w:szCs w:val="21"/>
                <w:highlight w:val="none"/>
                <w:lang w:eastAsia="zh-CN"/>
              </w:rPr>
              <w:t>比选申请人</w:t>
            </w:r>
            <w:r>
              <w:rPr>
                <w:rFonts w:ascii="宋体" w:hAnsi="宋体"/>
                <w:color w:val="auto"/>
                <w:kern w:val="0"/>
                <w:szCs w:val="21"/>
                <w:highlight w:val="none"/>
              </w:rPr>
              <w:t>与</w:t>
            </w:r>
            <w:r>
              <w:rPr>
                <w:rFonts w:hint="eastAsia" w:ascii="宋体" w:hAnsi="宋体"/>
                <w:color w:val="auto"/>
                <w:kern w:val="0"/>
                <w:szCs w:val="21"/>
                <w:highlight w:val="none"/>
              </w:rPr>
              <w:t>金融机构</w:t>
            </w:r>
            <w:r>
              <w:rPr>
                <w:rFonts w:ascii="宋体" w:hAnsi="宋体"/>
                <w:color w:val="auto"/>
                <w:kern w:val="0"/>
                <w:szCs w:val="21"/>
                <w:highlight w:val="none"/>
              </w:rPr>
              <w:t>协商。</w:t>
            </w:r>
          </w:p>
        </w:tc>
      </w:tr>
      <w:tr w14:paraId="3E935A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5" w:type="dxa"/>
            <w:vAlign w:val="center"/>
          </w:tcPr>
          <w:p w14:paraId="1A3BBAFA">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3.4.4</w:t>
            </w:r>
          </w:p>
        </w:tc>
        <w:tc>
          <w:tcPr>
            <w:tcW w:w="1785" w:type="dxa"/>
            <w:vAlign w:val="center"/>
          </w:tcPr>
          <w:p w14:paraId="62C63D6F">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不予退还</w:t>
            </w:r>
            <w:r>
              <w:rPr>
                <w:rFonts w:hint="eastAsia" w:ascii="宋体" w:hAnsi="宋体" w:cs="宋体"/>
                <w:color w:val="auto"/>
                <w:kern w:val="0"/>
                <w:szCs w:val="21"/>
                <w:highlight w:val="none"/>
                <w:lang w:eastAsia="zh-CN"/>
              </w:rPr>
              <w:t>竞标</w:t>
            </w:r>
            <w:r>
              <w:rPr>
                <w:rFonts w:hint="eastAsia" w:ascii="宋体" w:hAnsi="宋体" w:eastAsia="宋体" w:cs="宋体"/>
                <w:color w:val="auto"/>
                <w:kern w:val="0"/>
                <w:szCs w:val="21"/>
                <w:highlight w:val="none"/>
              </w:rPr>
              <w:t>保证金的情形</w:t>
            </w:r>
          </w:p>
        </w:tc>
        <w:tc>
          <w:tcPr>
            <w:tcW w:w="6660" w:type="dxa"/>
            <w:vAlign w:val="center"/>
          </w:tcPr>
          <w:p w14:paraId="77315DE2">
            <w:pPr>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cs="宋体"/>
                <w:color w:val="auto"/>
                <w:kern w:val="0"/>
                <w:szCs w:val="21"/>
                <w:highlight w:val="none"/>
                <w:lang w:eastAsia="zh-CN"/>
              </w:rPr>
              <w:t>比选申请人</w:t>
            </w:r>
            <w:r>
              <w:rPr>
                <w:rFonts w:hint="eastAsia" w:ascii="宋体" w:hAnsi="宋体" w:eastAsia="宋体" w:cs="宋体"/>
                <w:color w:val="auto"/>
                <w:kern w:val="0"/>
                <w:szCs w:val="21"/>
                <w:highlight w:val="none"/>
              </w:rPr>
              <w:t>在规定的</w:t>
            </w:r>
            <w:r>
              <w:rPr>
                <w:rFonts w:hint="eastAsia" w:ascii="宋体" w:hAnsi="宋体" w:cs="宋体"/>
                <w:color w:val="auto"/>
                <w:kern w:val="0"/>
                <w:szCs w:val="21"/>
                <w:highlight w:val="none"/>
                <w:lang w:eastAsia="zh-CN"/>
              </w:rPr>
              <w:t>竞标</w:t>
            </w:r>
            <w:r>
              <w:rPr>
                <w:rFonts w:hint="eastAsia" w:ascii="宋体" w:hAnsi="宋体" w:eastAsia="宋体" w:cs="宋体"/>
                <w:color w:val="auto"/>
                <w:kern w:val="0"/>
                <w:szCs w:val="21"/>
                <w:highlight w:val="none"/>
              </w:rPr>
              <w:t>有效期内撤销或修改</w:t>
            </w:r>
            <w:r>
              <w:rPr>
                <w:rFonts w:hint="eastAsia" w:ascii="宋体" w:hAnsi="宋体" w:cs="宋体"/>
                <w:color w:val="auto"/>
                <w:kern w:val="0"/>
                <w:szCs w:val="21"/>
                <w:highlight w:val="none"/>
                <w:lang w:eastAsia="zh-CN"/>
              </w:rPr>
              <w:t>竞标文件</w:t>
            </w:r>
            <w:r>
              <w:rPr>
                <w:rFonts w:hint="eastAsia" w:ascii="宋体" w:hAnsi="宋体" w:eastAsia="宋体" w:cs="宋体"/>
                <w:color w:val="auto"/>
                <w:kern w:val="0"/>
                <w:szCs w:val="21"/>
                <w:highlight w:val="none"/>
              </w:rPr>
              <w:t>；</w:t>
            </w:r>
          </w:p>
          <w:p w14:paraId="531CF2B2">
            <w:pPr>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（2）中标人在收到中标通知书后，无正当理由不与</w:t>
            </w:r>
            <w:r>
              <w:rPr>
                <w:rFonts w:hint="eastAsia" w:ascii="宋体" w:hAnsi="宋体" w:cs="宋体"/>
                <w:color w:val="auto"/>
                <w:kern w:val="0"/>
                <w:szCs w:val="21"/>
                <w:highlight w:val="none"/>
                <w:lang w:eastAsia="zh-CN"/>
              </w:rPr>
              <w:t>比选人</w:t>
            </w:r>
            <w:r>
              <w:rPr>
                <w:rFonts w:hint="eastAsia" w:ascii="宋体" w:hAnsi="宋体" w:eastAsia="宋体" w:cs="宋体"/>
                <w:color w:val="auto"/>
                <w:kern w:val="0"/>
                <w:szCs w:val="21"/>
                <w:highlight w:val="none"/>
              </w:rPr>
              <w:t>订立合同，在签订合同时向</w:t>
            </w:r>
            <w:r>
              <w:rPr>
                <w:rFonts w:hint="eastAsia" w:ascii="宋体" w:hAnsi="宋体" w:cs="宋体"/>
                <w:color w:val="auto"/>
                <w:kern w:val="0"/>
                <w:szCs w:val="21"/>
                <w:highlight w:val="none"/>
                <w:lang w:eastAsia="zh-CN"/>
              </w:rPr>
              <w:t>比选人</w:t>
            </w:r>
            <w:r>
              <w:rPr>
                <w:rFonts w:hint="eastAsia" w:ascii="宋体" w:hAnsi="宋体" w:eastAsia="宋体" w:cs="宋体"/>
                <w:color w:val="auto"/>
                <w:kern w:val="0"/>
                <w:szCs w:val="21"/>
                <w:highlight w:val="none"/>
              </w:rPr>
              <w:t>提出附加条件，或者不按照</w:t>
            </w:r>
            <w:r>
              <w:rPr>
                <w:rFonts w:hint="eastAsia" w:ascii="宋体" w:hAnsi="宋体" w:cs="宋体"/>
                <w:color w:val="auto"/>
                <w:kern w:val="0"/>
                <w:szCs w:val="21"/>
                <w:highlight w:val="none"/>
                <w:lang w:eastAsia="zh-CN"/>
              </w:rPr>
              <w:t>比选文件</w:t>
            </w:r>
            <w:r>
              <w:rPr>
                <w:rFonts w:hint="eastAsia" w:ascii="宋体" w:hAnsi="宋体" w:eastAsia="宋体" w:cs="宋体"/>
                <w:color w:val="auto"/>
                <w:kern w:val="0"/>
                <w:szCs w:val="21"/>
                <w:highlight w:val="none"/>
              </w:rPr>
              <w:t>要求提交履约保证金；</w:t>
            </w:r>
          </w:p>
          <w:p w14:paraId="3E0C12D5">
            <w:pPr>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）违反</w:t>
            </w:r>
            <w:r>
              <w:rPr>
                <w:rFonts w:hint="eastAsia" w:ascii="宋体" w:hAnsi="宋体" w:cs="宋体"/>
                <w:color w:val="auto"/>
                <w:kern w:val="0"/>
                <w:szCs w:val="21"/>
                <w:highlight w:val="none"/>
                <w:lang w:eastAsia="zh-CN"/>
              </w:rPr>
              <w:t>比选申请人</w:t>
            </w:r>
            <w:r>
              <w:rPr>
                <w:rFonts w:hint="eastAsia" w:ascii="宋体" w:hAnsi="宋体" w:eastAsia="宋体" w:cs="宋体"/>
                <w:color w:val="auto"/>
                <w:kern w:val="0"/>
                <w:szCs w:val="21"/>
                <w:highlight w:val="none"/>
              </w:rPr>
              <w:t>须知第9.2款对</w:t>
            </w:r>
            <w:r>
              <w:rPr>
                <w:rFonts w:hint="eastAsia" w:ascii="宋体" w:hAnsi="宋体" w:cs="宋体"/>
                <w:color w:val="auto"/>
                <w:kern w:val="0"/>
                <w:szCs w:val="21"/>
                <w:highlight w:val="none"/>
                <w:lang w:eastAsia="zh-CN"/>
              </w:rPr>
              <w:t>比选申请人</w:t>
            </w:r>
            <w:r>
              <w:rPr>
                <w:rFonts w:hint="eastAsia" w:ascii="宋体" w:hAnsi="宋体" w:eastAsia="宋体" w:cs="宋体"/>
                <w:color w:val="auto"/>
                <w:kern w:val="0"/>
                <w:szCs w:val="21"/>
                <w:highlight w:val="none"/>
              </w:rPr>
              <w:t>的纪律要求的；</w:t>
            </w:r>
          </w:p>
          <w:p w14:paraId="473426E5">
            <w:pPr>
              <w:snapToGrid w:val="0"/>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）法律法规规定的其他情形。</w:t>
            </w:r>
          </w:p>
        </w:tc>
      </w:tr>
      <w:tr w14:paraId="658393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100E8A12">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p>
        </w:tc>
        <w:tc>
          <w:tcPr>
            <w:tcW w:w="1785" w:type="dxa"/>
            <w:vAlign w:val="center"/>
          </w:tcPr>
          <w:p w14:paraId="7BD4E7B8">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是否允许递交</w:t>
            </w:r>
          </w:p>
          <w:p w14:paraId="01CE1CE2">
            <w:pPr>
              <w:snapToGrid w:val="0"/>
              <w:spacing w:after="72" w:afterLines="30"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备选</w:t>
            </w:r>
            <w:r>
              <w:rPr>
                <w:rFonts w:hint="eastAsia" w:ascii="宋体" w:hAnsi="宋体" w:cs="宋体"/>
                <w:color w:val="auto"/>
                <w:kern w:val="0"/>
                <w:szCs w:val="21"/>
                <w:highlight w:val="none"/>
                <w:lang w:eastAsia="zh-CN"/>
              </w:rPr>
              <w:t>竞标</w:t>
            </w:r>
            <w:r>
              <w:rPr>
                <w:rFonts w:hint="eastAsia" w:ascii="宋体" w:hAnsi="宋体" w:eastAsia="宋体" w:cs="宋体"/>
                <w:color w:val="auto"/>
                <w:kern w:val="0"/>
                <w:szCs w:val="21"/>
                <w:highlight w:val="none"/>
              </w:rPr>
              <w:t>方案</w:t>
            </w:r>
          </w:p>
        </w:tc>
        <w:tc>
          <w:tcPr>
            <w:tcW w:w="6660" w:type="dxa"/>
            <w:vAlign w:val="center"/>
          </w:tcPr>
          <w:p w14:paraId="2A958D20">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不允许</w:t>
            </w:r>
          </w:p>
        </w:tc>
      </w:tr>
      <w:tr w14:paraId="078A49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1FF4D40A">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3.7.1</w:t>
            </w:r>
          </w:p>
        </w:tc>
        <w:tc>
          <w:tcPr>
            <w:tcW w:w="1785" w:type="dxa"/>
            <w:vAlign w:val="center"/>
          </w:tcPr>
          <w:p w14:paraId="2360D148">
            <w:pPr>
              <w:snapToGrid w:val="0"/>
              <w:spacing w:after="72" w:afterLines="30" w:line="400" w:lineRule="exact"/>
              <w:jc w:val="center"/>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竞标文件</w:t>
            </w:r>
            <w:r>
              <w:rPr>
                <w:rFonts w:hint="eastAsia" w:ascii="宋体" w:hAnsi="宋体" w:eastAsia="宋体" w:cs="宋体"/>
                <w:color w:val="auto"/>
                <w:kern w:val="0"/>
                <w:szCs w:val="21"/>
                <w:highlight w:val="none"/>
              </w:rPr>
              <w:t>格式要求</w:t>
            </w:r>
          </w:p>
        </w:tc>
        <w:tc>
          <w:tcPr>
            <w:tcW w:w="6660" w:type="dxa"/>
            <w:vAlign w:val="center"/>
          </w:tcPr>
          <w:p w14:paraId="2FB8928D">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编制</w:t>
            </w:r>
            <w:r>
              <w:rPr>
                <w:rFonts w:hint="eastAsia" w:ascii="宋体" w:hAnsi="宋体" w:cs="宋体"/>
                <w:color w:val="auto"/>
                <w:kern w:val="0"/>
                <w:szCs w:val="21"/>
                <w:highlight w:val="none"/>
                <w:lang w:eastAsia="zh-CN"/>
              </w:rPr>
              <w:t>竞标文件</w:t>
            </w:r>
            <w:r>
              <w:rPr>
                <w:rFonts w:hint="eastAsia" w:ascii="宋体" w:hAnsi="宋体" w:eastAsia="宋体" w:cs="宋体"/>
                <w:color w:val="auto"/>
                <w:kern w:val="0"/>
                <w:szCs w:val="21"/>
                <w:highlight w:val="none"/>
              </w:rPr>
              <w:t>时不得对第六章“</w:t>
            </w:r>
            <w:r>
              <w:rPr>
                <w:rFonts w:hint="eastAsia" w:ascii="宋体" w:hAnsi="宋体" w:cs="宋体"/>
                <w:color w:val="auto"/>
                <w:kern w:val="0"/>
                <w:szCs w:val="21"/>
                <w:highlight w:val="none"/>
                <w:lang w:eastAsia="zh-CN"/>
              </w:rPr>
              <w:t>竞标文件</w:t>
            </w:r>
            <w:r>
              <w:rPr>
                <w:rFonts w:hint="eastAsia" w:ascii="宋体" w:hAnsi="宋体" w:eastAsia="宋体" w:cs="宋体"/>
                <w:color w:val="auto"/>
                <w:kern w:val="0"/>
                <w:szCs w:val="21"/>
                <w:highlight w:val="none"/>
              </w:rPr>
              <w:t>格式”的相应要素作实质性修改，否则视为重大偏差，由评标委员会作否决</w:t>
            </w:r>
            <w:r>
              <w:rPr>
                <w:rFonts w:hint="eastAsia" w:ascii="宋体" w:hAnsi="宋体" w:cs="宋体"/>
                <w:color w:val="auto"/>
                <w:kern w:val="0"/>
                <w:szCs w:val="21"/>
                <w:highlight w:val="none"/>
                <w:lang w:eastAsia="zh-CN"/>
              </w:rPr>
              <w:t>竞标</w:t>
            </w:r>
            <w:r>
              <w:rPr>
                <w:rFonts w:hint="eastAsia" w:ascii="宋体" w:hAnsi="宋体" w:eastAsia="宋体" w:cs="宋体"/>
                <w:color w:val="auto"/>
                <w:kern w:val="0"/>
                <w:szCs w:val="21"/>
                <w:highlight w:val="none"/>
              </w:rPr>
              <w:t>处理。</w:t>
            </w:r>
          </w:p>
        </w:tc>
      </w:tr>
      <w:tr w14:paraId="0E74B9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12E7414E">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3.7.3</w:t>
            </w:r>
          </w:p>
        </w:tc>
        <w:tc>
          <w:tcPr>
            <w:tcW w:w="1785" w:type="dxa"/>
            <w:vAlign w:val="center"/>
          </w:tcPr>
          <w:p w14:paraId="59E7BBDC">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签名盖章要求</w:t>
            </w:r>
          </w:p>
        </w:tc>
        <w:tc>
          <w:tcPr>
            <w:tcW w:w="6660" w:type="dxa"/>
            <w:vAlign w:val="center"/>
          </w:tcPr>
          <w:p w14:paraId="32CD12AD">
            <w:pPr>
              <w:spacing w:line="400" w:lineRule="exact"/>
              <w:ind w:firstLine="420" w:firstLineChars="200"/>
              <w:rPr>
                <w:rFonts w:ascii="宋体" w:hAnsi="宋体"/>
                <w:szCs w:val="21"/>
                <w:highlight w:val="none"/>
              </w:rPr>
            </w:pPr>
            <w:r>
              <w:rPr>
                <w:rFonts w:hint="eastAsia" w:ascii="宋体" w:hAnsi="宋体"/>
                <w:szCs w:val="21"/>
                <w:highlight w:val="none"/>
                <w:lang w:eastAsia="zh-CN"/>
              </w:rPr>
              <w:t>竞标文件</w:t>
            </w:r>
            <w:r>
              <w:rPr>
                <w:rFonts w:hint="eastAsia" w:ascii="宋体" w:hAnsi="宋体"/>
                <w:szCs w:val="21"/>
                <w:highlight w:val="none"/>
              </w:rPr>
              <w:t>应用不褪色的材料书写或打印，并由</w:t>
            </w:r>
            <w:r>
              <w:rPr>
                <w:rFonts w:hint="eastAsia" w:ascii="宋体" w:hAnsi="宋体"/>
                <w:szCs w:val="21"/>
                <w:highlight w:val="none"/>
                <w:lang w:eastAsia="zh-CN"/>
              </w:rPr>
              <w:t>比选申请人</w:t>
            </w:r>
            <w:r>
              <w:rPr>
                <w:rFonts w:hint="eastAsia" w:ascii="宋体" w:hAnsi="宋体"/>
                <w:szCs w:val="21"/>
                <w:highlight w:val="none"/>
              </w:rPr>
              <w:t>的法定代表人或其委托代理人在</w:t>
            </w:r>
            <w:r>
              <w:rPr>
                <w:rFonts w:hint="eastAsia" w:ascii="宋体" w:hAnsi="宋体"/>
                <w:szCs w:val="21"/>
                <w:highlight w:val="none"/>
                <w:lang w:eastAsia="zh-CN"/>
              </w:rPr>
              <w:t>比选文件</w:t>
            </w:r>
            <w:r>
              <w:rPr>
                <w:rFonts w:hint="eastAsia" w:ascii="宋体" w:hAnsi="宋体"/>
                <w:szCs w:val="21"/>
                <w:highlight w:val="none"/>
              </w:rPr>
              <w:t>规定的位置按</w:t>
            </w:r>
            <w:r>
              <w:rPr>
                <w:rFonts w:hint="eastAsia" w:ascii="宋体" w:hAnsi="宋体"/>
                <w:szCs w:val="21"/>
                <w:highlight w:val="none"/>
                <w:lang w:eastAsia="zh-CN"/>
              </w:rPr>
              <w:t>比选文件</w:t>
            </w:r>
            <w:r>
              <w:rPr>
                <w:rFonts w:hint="eastAsia" w:ascii="宋体" w:hAnsi="宋体"/>
                <w:szCs w:val="21"/>
                <w:highlight w:val="none"/>
              </w:rPr>
              <w:t>要求签名或盖章、盖单位法人章。委托代理人签名的，</w:t>
            </w:r>
            <w:r>
              <w:rPr>
                <w:rFonts w:hint="eastAsia" w:ascii="宋体" w:hAnsi="宋体"/>
                <w:szCs w:val="21"/>
                <w:highlight w:val="none"/>
                <w:lang w:eastAsia="zh-CN"/>
              </w:rPr>
              <w:t>竞标文件</w:t>
            </w:r>
            <w:r>
              <w:rPr>
                <w:rFonts w:hint="eastAsia" w:ascii="宋体" w:hAnsi="宋体"/>
                <w:szCs w:val="21"/>
                <w:highlight w:val="none"/>
              </w:rPr>
              <w:t>应附法定代表人签署的授权委托书。</w:t>
            </w:r>
            <w:r>
              <w:rPr>
                <w:rFonts w:hint="eastAsia" w:ascii="宋体" w:hAnsi="宋体"/>
                <w:szCs w:val="21"/>
                <w:highlight w:val="none"/>
                <w:lang w:eastAsia="zh-CN"/>
              </w:rPr>
              <w:t>竞标文件</w:t>
            </w:r>
            <w:r>
              <w:rPr>
                <w:rFonts w:hint="eastAsia" w:ascii="宋体" w:hAnsi="宋体"/>
                <w:szCs w:val="21"/>
                <w:highlight w:val="none"/>
              </w:rPr>
              <w:t>应尽量避免涂改、行间插字或删除。如果出现上述情况，改动之处应加盖单位法人章或由</w:t>
            </w:r>
            <w:r>
              <w:rPr>
                <w:rFonts w:hint="eastAsia" w:ascii="宋体" w:hAnsi="宋体"/>
                <w:szCs w:val="21"/>
                <w:highlight w:val="none"/>
                <w:lang w:eastAsia="zh-CN"/>
              </w:rPr>
              <w:t>比选申请人</w:t>
            </w:r>
            <w:r>
              <w:rPr>
                <w:rFonts w:hint="eastAsia" w:ascii="宋体" w:hAnsi="宋体"/>
                <w:szCs w:val="21"/>
                <w:highlight w:val="none"/>
              </w:rPr>
              <w:t>的法定代表人或其授权的代理人签名确认。</w:t>
            </w:r>
          </w:p>
          <w:p w14:paraId="4C038D2A">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szCs w:val="21"/>
                <w:highlight w:val="none"/>
              </w:rPr>
              <w:t>未按上述规定执行的，交由评标委员会作否决</w:t>
            </w:r>
            <w:r>
              <w:rPr>
                <w:rFonts w:hint="eastAsia" w:ascii="宋体" w:hAnsi="宋体"/>
                <w:szCs w:val="21"/>
                <w:highlight w:val="none"/>
                <w:lang w:eastAsia="zh-CN"/>
              </w:rPr>
              <w:t>竞标</w:t>
            </w:r>
            <w:r>
              <w:rPr>
                <w:rFonts w:hint="eastAsia" w:ascii="宋体" w:hAnsi="宋体"/>
                <w:szCs w:val="21"/>
                <w:highlight w:val="none"/>
              </w:rPr>
              <w:t>处理。</w:t>
            </w:r>
          </w:p>
        </w:tc>
      </w:tr>
      <w:tr w14:paraId="55E157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184F1636">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3.7.4</w:t>
            </w:r>
          </w:p>
        </w:tc>
        <w:tc>
          <w:tcPr>
            <w:tcW w:w="1785" w:type="dxa"/>
            <w:vAlign w:val="center"/>
          </w:tcPr>
          <w:p w14:paraId="17DD72F6">
            <w:pPr>
              <w:snapToGrid w:val="0"/>
              <w:spacing w:line="400" w:lineRule="exact"/>
              <w:rPr>
                <w:rFonts w:hint="eastAsia" w:ascii="宋体" w:hAnsi="宋体" w:eastAsia="宋体" w:cs="宋体"/>
                <w:color w:val="auto"/>
                <w:spacing w:val="-6"/>
                <w:kern w:val="0"/>
                <w:szCs w:val="21"/>
                <w:highlight w:val="none"/>
              </w:rPr>
            </w:pPr>
            <w:r>
              <w:rPr>
                <w:rFonts w:hint="eastAsia" w:ascii="宋体" w:hAnsi="宋体" w:cs="宋体"/>
                <w:color w:val="auto"/>
                <w:spacing w:val="-6"/>
                <w:kern w:val="0"/>
                <w:szCs w:val="21"/>
                <w:highlight w:val="none"/>
                <w:lang w:eastAsia="zh-CN"/>
              </w:rPr>
              <w:t>竞标文件</w:t>
            </w:r>
            <w:r>
              <w:rPr>
                <w:rFonts w:hint="eastAsia" w:ascii="宋体" w:hAnsi="宋体" w:eastAsia="宋体" w:cs="宋体"/>
                <w:color w:val="auto"/>
                <w:spacing w:val="-6"/>
                <w:kern w:val="0"/>
                <w:szCs w:val="21"/>
                <w:highlight w:val="none"/>
              </w:rPr>
              <w:t>的份数</w:t>
            </w:r>
          </w:p>
        </w:tc>
        <w:tc>
          <w:tcPr>
            <w:tcW w:w="6660" w:type="dxa"/>
            <w:vAlign w:val="center"/>
          </w:tcPr>
          <w:p w14:paraId="0400CEDA">
            <w:pPr>
              <w:autoSpaceDE w:val="0"/>
              <w:autoSpaceDN w:val="0"/>
              <w:adjustRightInd w:val="0"/>
              <w:snapToGrid w:val="0"/>
              <w:spacing w:after="72" w:afterLines="30" w:line="400" w:lineRule="exact"/>
              <w:ind w:firstLine="420" w:firstLineChars="200"/>
              <w:rPr>
                <w:rFonts w:hint="eastAsia" w:ascii="宋体" w:hAnsi="宋体" w:eastAsia="宋体" w:cs="宋体"/>
                <w:i/>
                <w:color w:val="auto"/>
                <w:kern w:val="0"/>
                <w:szCs w:val="21"/>
                <w:highlight w:val="none"/>
              </w:rPr>
            </w:pPr>
            <w:r>
              <w:rPr>
                <w:rFonts w:hint="eastAsia" w:ascii="宋体" w:hAnsi="宋体"/>
                <w:kern w:val="0"/>
                <w:szCs w:val="21"/>
                <w:highlight w:val="none"/>
                <w:lang w:eastAsia="zh-CN"/>
              </w:rPr>
              <w:t>竞标文件</w:t>
            </w:r>
            <w:r>
              <w:rPr>
                <w:rFonts w:hint="eastAsia" w:ascii="宋体" w:hAnsi="宋体"/>
                <w:kern w:val="0"/>
                <w:szCs w:val="21"/>
                <w:highlight w:val="none"/>
              </w:rPr>
              <w:t>正本1份、副本</w:t>
            </w:r>
            <w:r>
              <w:rPr>
                <w:rFonts w:hint="eastAsia" w:ascii="宋体" w:hAnsi="宋体"/>
                <w:kern w:val="0"/>
                <w:szCs w:val="21"/>
                <w:highlight w:val="none"/>
                <w:lang w:val="en-US" w:eastAsia="zh-CN"/>
              </w:rPr>
              <w:t>2</w:t>
            </w:r>
            <w:r>
              <w:rPr>
                <w:rFonts w:hint="eastAsia" w:ascii="宋体" w:hAnsi="宋体"/>
                <w:kern w:val="0"/>
                <w:szCs w:val="21"/>
                <w:highlight w:val="none"/>
              </w:rPr>
              <w:t>份，电子版形式（</w:t>
            </w:r>
            <w:r>
              <w:rPr>
                <w:rFonts w:hint="eastAsia" w:ascii="宋体" w:hAnsi="宋体"/>
                <w:kern w:val="0"/>
                <w:szCs w:val="21"/>
                <w:highlight w:val="none"/>
                <w:lang w:val="en-US" w:eastAsia="zh-CN"/>
              </w:rPr>
              <w:t>竞标文件正本扫描件U</w:t>
            </w:r>
            <w:r>
              <w:rPr>
                <w:rFonts w:hint="eastAsia" w:ascii="宋体" w:hAnsi="宋体"/>
                <w:kern w:val="0"/>
                <w:szCs w:val="21"/>
                <w:highlight w:val="none"/>
              </w:rPr>
              <w:t>盘</w:t>
            </w:r>
            <w:r>
              <w:rPr>
                <w:rFonts w:hint="eastAsia" w:ascii="宋体" w:hAnsi="宋体"/>
                <w:kern w:val="0"/>
                <w:szCs w:val="21"/>
                <w:highlight w:val="none"/>
                <w:lang w:val="en-US" w:eastAsia="zh-CN"/>
              </w:rPr>
              <w:t>为载体</w:t>
            </w:r>
            <w:r>
              <w:rPr>
                <w:rFonts w:hint="eastAsia" w:ascii="宋体" w:hAnsi="宋体"/>
                <w:kern w:val="0"/>
                <w:szCs w:val="21"/>
                <w:highlight w:val="none"/>
              </w:rPr>
              <w:t>）1份。当副本和正本不一致时，以正本为准。否则由评标委员会作否决</w:t>
            </w:r>
            <w:r>
              <w:rPr>
                <w:rFonts w:hint="eastAsia" w:ascii="宋体" w:hAnsi="宋体"/>
                <w:kern w:val="0"/>
                <w:szCs w:val="21"/>
                <w:highlight w:val="none"/>
                <w:lang w:eastAsia="zh-CN"/>
              </w:rPr>
              <w:t>竞标</w:t>
            </w:r>
            <w:r>
              <w:rPr>
                <w:rFonts w:hint="eastAsia" w:ascii="宋体" w:hAnsi="宋体"/>
                <w:kern w:val="0"/>
                <w:szCs w:val="21"/>
                <w:highlight w:val="none"/>
              </w:rPr>
              <w:t>处理。</w:t>
            </w:r>
          </w:p>
        </w:tc>
      </w:tr>
      <w:tr w14:paraId="59D6BB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15" w:type="dxa"/>
            <w:vAlign w:val="center"/>
          </w:tcPr>
          <w:p w14:paraId="7C380BC7">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3.7.5</w:t>
            </w:r>
          </w:p>
        </w:tc>
        <w:tc>
          <w:tcPr>
            <w:tcW w:w="1785" w:type="dxa"/>
            <w:vAlign w:val="center"/>
          </w:tcPr>
          <w:p w14:paraId="67FA7C0F">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编制要求</w:t>
            </w:r>
          </w:p>
        </w:tc>
        <w:tc>
          <w:tcPr>
            <w:tcW w:w="6660" w:type="dxa"/>
            <w:vAlign w:val="center"/>
          </w:tcPr>
          <w:p w14:paraId="424C3CC8">
            <w:pPr>
              <w:spacing w:line="400" w:lineRule="exact"/>
              <w:ind w:firstLine="420" w:firstLineChars="200"/>
              <w:rPr>
                <w:rStyle w:val="57"/>
                <w:highlight w:val="none"/>
              </w:rPr>
            </w:pPr>
            <w:r>
              <w:rPr>
                <w:rStyle w:val="57"/>
                <w:rFonts w:hint="eastAsia"/>
                <w:highlight w:val="none"/>
              </w:rPr>
              <w:t>1、本工程应将</w:t>
            </w:r>
            <w:r>
              <w:rPr>
                <w:rStyle w:val="57"/>
                <w:rFonts w:hint="eastAsia"/>
                <w:highlight w:val="none"/>
                <w:lang w:eastAsia="zh-CN"/>
              </w:rPr>
              <w:t>竞标</w:t>
            </w:r>
            <w:r>
              <w:rPr>
                <w:rStyle w:val="57"/>
                <w:rFonts w:hint="eastAsia"/>
                <w:highlight w:val="none"/>
              </w:rPr>
              <w:t>函部分、</w:t>
            </w:r>
            <w:r>
              <w:rPr>
                <w:rFonts w:hint="eastAsia" w:ascii="宋体" w:hAnsi="宋体"/>
                <w:szCs w:val="21"/>
                <w:highlight w:val="none"/>
              </w:rPr>
              <w:t>资格审查部分</w:t>
            </w:r>
            <w:r>
              <w:rPr>
                <w:rStyle w:val="57"/>
                <w:rFonts w:hint="eastAsia"/>
                <w:highlight w:val="none"/>
              </w:rPr>
              <w:t>各自分别装订成册。所有</w:t>
            </w:r>
            <w:r>
              <w:rPr>
                <w:rStyle w:val="57"/>
                <w:rFonts w:hint="eastAsia"/>
                <w:highlight w:val="none"/>
                <w:lang w:eastAsia="zh-CN"/>
              </w:rPr>
              <w:t>竞标文件</w:t>
            </w:r>
            <w:r>
              <w:rPr>
                <w:rStyle w:val="57"/>
                <w:rFonts w:hint="eastAsia"/>
                <w:highlight w:val="none"/>
              </w:rPr>
              <w:t>不论使用任何方式进行装订，必须保证</w:t>
            </w:r>
            <w:r>
              <w:rPr>
                <w:rStyle w:val="57"/>
                <w:rFonts w:hint="eastAsia"/>
                <w:highlight w:val="none"/>
                <w:lang w:eastAsia="zh-CN"/>
              </w:rPr>
              <w:t>竞标</w:t>
            </w:r>
            <w:r>
              <w:rPr>
                <w:rStyle w:val="57"/>
                <w:rFonts w:hint="eastAsia"/>
                <w:highlight w:val="none"/>
              </w:rPr>
              <w:t>书装订牢固，否则，</w:t>
            </w:r>
            <w:r>
              <w:rPr>
                <w:rStyle w:val="57"/>
                <w:rFonts w:hint="eastAsia"/>
                <w:highlight w:val="none"/>
                <w:lang w:eastAsia="zh-CN"/>
              </w:rPr>
              <w:t>比选人</w:t>
            </w:r>
            <w:r>
              <w:rPr>
                <w:rStyle w:val="57"/>
                <w:rFonts w:hint="eastAsia"/>
                <w:highlight w:val="none"/>
              </w:rPr>
              <w:t>对由于</w:t>
            </w:r>
            <w:r>
              <w:rPr>
                <w:rStyle w:val="57"/>
                <w:rFonts w:hint="eastAsia"/>
                <w:highlight w:val="none"/>
                <w:lang w:eastAsia="zh-CN"/>
              </w:rPr>
              <w:t>竞标文件</w:t>
            </w:r>
            <w:r>
              <w:rPr>
                <w:rStyle w:val="57"/>
                <w:rFonts w:hint="eastAsia"/>
                <w:highlight w:val="none"/>
              </w:rPr>
              <w:t>装订松散而造成的丢失或其他后果不承担任何责任。</w:t>
            </w:r>
          </w:p>
          <w:p w14:paraId="11EC3BB9">
            <w:pPr>
              <w:spacing w:line="400" w:lineRule="exact"/>
              <w:ind w:firstLine="420" w:firstLineChars="200"/>
              <w:rPr>
                <w:rStyle w:val="57"/>
                <w:highlight w:val="none"/>
              </w:rPr>
            </w:pPr>
            <w:r>
              <w:rPr>
                <w:rStyle w:val="57"/>
                <w:rFonts w:hint="eastAsia"/>
                <w:highlight w:val="none"/>
              </w:rPr>
              <w:t>2、装订</w:t>
            </w:r>
          </w:p>
          <w:p w14:paraId="33168383">
            <w:pPr>
              <w:spacing w:line="400" w:lineRule="exact"/>
              <w:ind w:firstLine="420" w:firstLineChars="200"/>
              <w:rPr>
                <w:rStyle w:val="57"/>
                <w:highlight w:val="none"/>
              </w:rPr>
            </w:pPr>
            <w:r>
              <w:rPr>
                <w:rStyle w:val="57"/>
                <w:rFonts w:hint="eastAsia"/>
                <w:highlight w:val="none"/>
              </w:rPr>
              <w:t>（1）</w:t>
            </w:r>
            <w:r>
              <w:rPr>
                <w:rStyle w:val="57"/>
                <w:rFonts w:hint="eastAsia"/>
                <w:highlight w:val="none"/>
                <w:lang w:eastAsia="zh-CN"/>
              </w:rPr>
              <w:t>竞标</w:t>
            </w:r>
            <w:r>
              <w:rPr>
                <w:rStyle w:val="57"/>
                <w:rFonts w:hint="eastAsia"/>
                <w:highlight w:val="none"/>
              </w:rPr>
              <w:t>函部分的装订要求</w:t>
            </w:r>
          </w:p>
          <w:p w14:paraId="67F7D902">
            <w:pPr>
              <w:spacing w:line="400" w:lineRule="exact"/>
              <w:ind w:firstLine="420" w:firstLineChars="200"/>
              <w:rPr>
                <w:rStyle w:val="57"/>
                <w:highlight w:val="none"/>
              </w:rPr>
            </w:pPr>
            <w:r>
              <w:rPr>
                <w:rStyle w:val="57"/>
                <w:rFonts w:hint="eastAsia"/>
                <w:highlight w:val="none"/>
              </w:rPr>
              <w:t>应按照第六章规定格式装订成册，并应编制目录。</w:t>
            </w:r>
          </w:p>
          <w:p w14:paraId="46BA1200">
            <w:pPr>
              <w:spacing w:line="400" w:lineRule="exact"/>
              <w:ind w:firstLine="420" w:firstLineChars="200"/>
              <w:rPr>
                <w:rStyle w:val="57"/>
                <w:highlight w:val="none"/>
              </w:rPr>
            </w:pPr>
            <w:r>
              <w:rPr>
                <w:rStyle w:val="57"/>
                <w:rFonts w:hint="eastAsia"/>
                <w:highlight w:val="none"/>
              </w:rPr>
              <w:t>（</w:t>
            </w:r>
            <w:r>
              <w:rPr>
                <w:rStyle w:val="57"/>
                <w:rFonts w:hint="eastAsia"/>
                <w:highlight w:val="none"/>
                <w:lang w:val="en-US" w:eastAsia="zh-CN"/>
              </w:rPr>
              <w:t>2</w:t>
            </w:r>
            <w:r>
              <w:rPr>
                <w:rStyle w:val="57"/>
                <w:rFonts w:hint="eastAsia"/>
                <w:highlight w:val="none"/>
              </w:rPr>
              <w:t>）</w:t>
            </w:r>
            <w:r>
              <w:rPr>
                <w:rFonts w:hint="eastAsia" w:ascii="宋体" w:hAnsi="宋体"/>
                <w:szCs w:val="21"/>
                <w:highlight w:val="none"/>
              </w:rPr>
              <w:t>资格审查部分</w:t>
            </w:r>
            <w:r>
              <w:rPr>
                <w:rStyle w:val="57"/>
                <w:rFonts w:hint="eastAsia"/>
                <w:highlight w:val="none"/>
              </w:rPr>
              <w:t>的装订要求</w:t>
            </w:r>
          </w:p>
          <w:p w14:paraId="33CCCD99">
            <w:pPr>
              <w:adjustRightInd w:val="0"/>
              <w:snapToGrid w:val="0"/>
              <w:spacing w:line="400" w:lineRule="exact"/>
              <w:ind w:firstLine="420" w:firstLineChars="200"/>
              <w:rPr>
                <w:rStyle w:val="57"/>
                <w:rFonts w:hint="eastAsia" w:ascii="宋体" w:hAnsi="宋体" w:eastAsia="宋体" w:cs="宋体"/>
                <w:color w:val="auto"/>
                <w:highlight w:val="none"/>
              </w:rPr>
            </w:pPr>
            <w:r>
              <w:rPr>
                <w:rStyle w:val="57"/>
                <w:rFonts w:hint="eastAsia"/>
                <w:highlight w:val="none"/>
              </w:rPr>
              <w:t>应按照第六章规定格式装订成册，并应编制目录。</w:t>
            </w:r>
          </w:p>
        </w:tc>
      </w:tr>
      <w:tr w14:paraId="2CA476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2FF30CC3">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4.1.1</w:t>
            </w:r>
          </w:p>
        </w:tc>
        <w:tc>
          <w:tcPr>
            <w:tcW w:w="1785" w:type="dxa"/>
            <w:vAlign w:val="center"/>
          </w:tcPr>
          <w:p w14:paraId="7FC0A039">
            <w:pPr>
              <w:snapToGrid w:val="0"/>
              <w:spacing w:line="400" w:lineRule="exact"/>
              <w:jc w:val="center"/>
              <w:rPr>
                <w:rFonts w:hint="eastAsia" w:ascii="宋体" w:hAnsi="宋体" w:eastAsia="宋体" w:cs="宋体"/>
                <w:color w:val="auto"/>
                <w:spacing w:val="-6"/>
                <w:kern w:val="0"/>
                <w:szCs w:val="21"/>
                <w:highlight w:val="none"/>
                <w:lang w:eastAsia="zh-CN"/>
              </w:rPr>
            </w:pPr>
            <w:r>
              <w:rPr>
                <w:rFonts w:hint="eastAsia" w:ascii="宋体" w:hAnsi="宋体" w:cs="宋体"/>
                <w:color w:val="auto"/>
                <w:spacing w:val="-6"/>
                <w:kern w:val="0"/>
                <w:szCs w:val="21"/>
                <w:highlight w:val="none"/>
                <w:lang w:eastAsia="zh-CN"/>
              </w:rPr>
              <w:t>竞标文件</w:t>
            </w:r>
          </w:p>
          <w:p w14:paraId="5340B23C">
            <w:pPr>
              <w:snapToGrid w:val="0"/>
              <w:spacing w:line="400" w:lineRule="exact"/>
              <w:jc w:val="center"/>
              <w:rPr>
                <w:rFonts w:hint="eastAsia" w:ascii="宋体" w:hAnsi="宋体" w:eastAsia="宋体" w:cs="宋体"/>
                <w:color w:val="auto"/>
                <w:spacing w:val="-6"/>
                <w:kern w:val="0"/>
                <w:szCs w:val="21"/>
                <w:highlight w:val="none"/>
              </w:rPr>
            </w:pPr>
            <w:r>
              <w:rPr>
                <w:rFonts w:hint="eastAsia" w:ascii="宋体" w:hAnsi="宋体" w:eastAsia="宋体" w:cs="宋体"/>
                <w:color w:val="auto"/>
                <w:spacing w:val="-6"/>
                <w:kern w:val="0"/>
                <w:szCs w:val="21"/>
                <w:highlight w:val="none"/>
              </w:rPr>
              <w:t>的密封</w:t>
            </w:r>
          </w:p>
        </w:tc>
        <w:tc>
          <w:tcPr>
            <w:tcW w:w="6660" w:type="dxa"/>
            <w:vAlign w:val="center"/>
          </w:tcPr>
          <w:p w14:paraId="19773EF8">
            <w:pPr>
              <w:spacing w:line="400" w:lineRule="exact"/>
              <w:ind w:firstLine="420" w:firstLineChars="200"/>
              <w:rPr>
                <w:rFonts w:ascii="宋体" w:hAnsi="宋体"/>
                <w:szCs w:val="21"/>
                <w:highlight w:val="none"/>
              </w:rPr>
            </w:pPr>
            <w:r>
              <w:rPr>
                <w:rFonts w:hint="eastAsia" w:ascii="宋体" w:hAnsi="宋体"/>
                <w:szCs w:val="21"/>
                <w:highlight w:val="none"/>
              </w:rPr>
              <w:t>1.</w:t>
            </w:r>
            <w:r>
              <w:rPr>
                <w:rFonts w:hint="eastAsia" w:ascii="宋体" w:hAnsi="宋体"/>
                <w:szCs w:val="21"/>
                <w:highlight w:val="none"/>
                <w:lang w:eastAsia="zh-CN"/>
              </w:rPr>
              <w:t>竞标文件</w:t>
            </w:r>
            <w:r>
              <w:rPr>
                <w:rFonts w:hint="eastAsia" w:ascii="宋体" w:hAnsi="宋体"/>
                <w:szCs w:val="21"/>
                <w:highlight w:val="none"/>
              </w:rPr>
              <w:t>袋使用“</w:t>
            </w:r>
            <w:r>
              <w:rPr>
                <w:rFonts w:hint="eastAsia" w:ascii="宋体" w:hAnsi="宋体"/>
                <w:szCs w:val="21"/>
                <w:highlight w:val="none"/>
                <w:lang w:eastAsia="zh-CN"/>
              </w:rPr>
              <w:t>竞标</w:t>
            </w:r>
            <w:r>
              <w:rPr>
                <w:rFonts w:hint="eastAsia" w:ascii="宋体" w:hAnsi="宋体"/>
                <w:szCs w:val="21"/>
                <w:highlight w:val="none"/>
              </w:rPr>
              <w:t>函部分”袋、“资格审查部分”袋以及“</w:t>
            </w:r>
            <w:r>
              <w:rPr>
                <w:rFonts w:hint="eastAsia" w:ascii="宋体" w:hAnsi="宋体"/>
                <w:szCs w:val="21"/>
                <w:highlight w:val="none"/>
                <w:lang w:eastAsia="zh-CN"/>
              </w:rPr>
              <w:t>竞标文件</w:t>
            </w:r>
            <w:r>
              <w:rPr>
                <w:rFonts w:hint="eastAsia" w:ascii="宋体" w:hAnsi="宋体"/>
                <w:szCs w:val="21"/>
                <w:highlight w:val="none"/>
              </w:rPr>
              <w:t>”大袋。</w:t>
            </w:r>
          </w:p>
          <w:p w14:paraId="16DAE5E6">
            <w:pPr>
              <w:spacing w:line="400" w:lineRule="exact"/>
              <w:ind w:firstLine="420" w:firstLineChars="200"/>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竞标</w:t>
            </w:r>
            <w:r>
              <w:rPr>
                <w:rFonts w:hint="eastAsia" w:ascii="宋体" w:hAnsi="宋体"/>
                <w:szCs w:val="21"/>
                <w:highlight w:val="none"/>
              </w:rPr>
              <w:t>函部分和电子文件装入“</w:t>
            </w:r>
            <w:r>
              <w:rPr>
                <w:rFonts w:hint="eastAsia" w:ascii="宋体" w:hAnsi="宋体"/>
                <w:szCs w:val="21"/>
                <w:highlight w:val="none"/>
                <w:lang w:eastAsia="zh-CN"/>
              </w:rPr>
              <w:t>竞标</w:t>
            </w:r>
            <w:r>
              <w:rPr>
                <w:rFonts w:hint="eastAsia" w:ascii="宋体" w:hAnsi="宋体"/>
                <w:szCs w:val="21"/>
                <w:highlight w:val="none"/>
              </w:rPr>
              <w:t>函部分”袋中，密封并在袋上封口处加盖</w:t>
            </w:r>
            <w:r>
              <w:rPr>
                <w:rFonts w:hint="eastAsia" w:ascii="宋体" w:hAnsi="宋体"/>
                <w:szCs w:val="21"/>
                <w:highlight w:val="none"/>
                <w:lang w:eastAsia="zh-CN"/>
              </w:rPr>
              <w:t>比选申请人</w:t>
            </w:r>
            <w:r>
              <w:rPr>
                <w:rFonts w:hint="eastAsia" w:ascii="宋体" w:hAnsi="宋体"/>
                <w:szCs w:val="21"/>
                <w:highlight w:val="none"/>
              </w:rPr>
              <w:t>单位法人章。</w:t>
            </w:r>
          </w:p>
          <w:p w14:paraId="4B803985">
            <w:pPr>
              <w:spacing w:line="400" w:lineRule="exact"/>
              <w:ind w:firstLine="420" w:firstLineChars="200"/>
              <w:rPr>
                <w:rFonts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.资格审查部分装入“资格审查部分”袋中，密封并在袋上封口处加盖</w:t>
            </w:r>
            <w:r>
              <w:rPr>
                <w:rFonts w:hint="eastAsia" w:ascii="宋体" w:hAnsi="宋体"/>
                <w:szCs w:val="21"/>
                <w:highlight w:val="none"/>
                <w:lang w:eastAsia="zh-CN"/>
              </w:rPr>
              <w:t>比选申请人</w:t>
            </w:r>
            <w:r>
              <w:rPr>
                <w:rFonts w:hint="eastAsia" w:ascii="宋体" w:hAnsi="宋体"/>
                <w:szCs w:val="21"/>
                <w:highlight w:val="none"/>
              </w:rPr>
              <w:t>单位法人章。</w:t>
            </w:r>
          </w:p>
          <w:p w14:paraId="53AEDE4F">
            <w:pPr>
              <w:spacing w:line="400" w:lineRule="exact"/>
              <w:ind w:firstLine="420" w:firstLineChars="200"/>
              <w:rPr>
                <w:rFonts w:ascii="宋体" w:hAnsi="宋体"/>
                <w:szCs w:val="21"/>
                <w:highlight w:val="none"/>
              </w:rPr>
            </w:pPr>
            <w:r>
              <w:rPr>
                <w:rFonts w:hint="eastAsia" w:ascii="宋体" w:hAnsi="宋体"/>
                <w:szCs w:val="21"/>
                <w:highlight w:val="none"/>
                <w:lang w:val="en-US" w:eastAsia="zh-CN"/>
              </w:rPr>
              <w:t>4</w:t>
            </w:r>
            <w:r>
              <w:rPr>
                <w:rFonts w:hint="eastAsia" w:ascii="宋体" w:hAnsi="宋体"/>
                <w:szCs w:val="21"/>
                <w:highlight w:val="none"/>
              </w:rPr>
              <w:t>.“</w:t>
            </w:r>
            <w:r>
              <w:rPr>
                <w:rFonts w:hint="eastAsia" w:ascii="宋体" w:hAnsi="宋体"/>
                <w:szCs w:val="21"/>
                <w:highlight w:val="none"/>
                <w:lang w:eastAsia="zh-CN"/>
              </w:rPr>
              <w:t>竞标</w:t>
            </w:r>
            <w:r>
              <w:rPr>
                <w:rFonts w:hint="eastAsia" w:ascii="宋体" w:hAnsi="宋体"/>
                <w:szCs w:val="21"/>
                <w:highlight w:val="none"/>
              </w:rPr>
              <w:t>函部分”、“资格审查部分”等小袋装入“</w:t>
            </w:r>
            <w:r>
              <w:rPr>
                <w:rFonts w:hint="eastAsia" w:ascii="宋体" w:hAnsi="宋体"/>
                <w:szCs w:val="21"/>
                <w:highlight w:val="none"/>
                <w:lang w:eastAsia="zh-CN"/>
              </w:rPr>
              <w:t>竞标文件</w:t>
            </w:r>
            <w:r>
              <w:rPr>
                <w:rFonts w:hint="eastAsia" w:ascii="宋体" w:hAnsi="宋体"/>
                <w:szCs w:val="21"/>
                <w:highlight w:val="none"/>
              </w:rPr>
              <w:t>” 大袋中，密封并在大袋上封口处加盖</w:t>
            </w:r>
            <w:r>
              <w:rPr>
                <w:rFonts w:hint="eastAsia" w:ascii="宋体" w:hAnsi="宋体"/>
                <w:szCs w:val="21"/>
                <w:highlight w:val="none"/>
                <w:lang w:eastAsia="zh-CN"/>
              </w:rPr>
              <w:t>比选申请人</w:t>
            </w:r>
            <w:r>
              <w:rPr>
                <w:rFonts w:hint="eastAsia" w:ascii="宋体" w:hAnsi="宋体"/>
                <w:szCs w:val="21"/>
                <w:highlight w:val="none"/>
              </w:rPr>
              <w:t>单位法人章。 “</w:t>
            </w:r>
            <w:r>
              <w:rPr>
                <w:rFonts w:hint="eastAsia" w:ascii="宋体" w:hAnsi="宋体"/>
                <w:szCs w:val="21"/>
                <w:highlight w:val="none"/>
                <w:lang w:eastAsia="zh-CN"/>
              </w:rPr>
              <w:t>竞标文件</w:t>
            </w:r>
            <w:r>
              <w:rPr>
                <w:rFonts w:hint="eastAsia" w:ascii="宋体" w:hAnsi="宋体"/>
                <w:szCs w:val="21"/>
                <w:highlight w:val="none"/>
              </w:rPr>
              <w:t>”大袋应按本表第4.1.2项的规定写明相应内容。</w:t>
            </w:r>
          </w:p>
          <w:p w14:paraId="4669DC83">
            <w:pPr>
              <w:spacing w:line="400" w:lineRule="exact"/>
              <w:ind w:firstLine="420" w:firstLineChars="200"/>
              <w:rPr>
                <w:rFonts w:ascii="宋体" w:hAnsi="宋体"/>
                <w:szCs w:val="21"/>
                <w:highlight w:val="none"/>
              </w:rPr>
            </w:pPr>
            <w:r>
              <w:rPr>
                <w:rFonts w:hint="eastAsia" w:ascii="宋体" w:hAnsi="宋体"/>
                <w:szCs w:val="21"/>
                <w:highlight w:val="none"/>
              </w:rPr>
              <w:t>注：1、“</w:t>
            </w:r>
            <w:r>
              <w:rPr>
                <w:rFonts w:hint="eastAsia" w:ascii="宋体" w:hAnsi="宋体"/>
                <w:szCs w:val="21"/>
                <w:highlight w:val="none"/>
                <w:lang w:eastAsia="zh-CN"/>
              </w:rPr>
              <w:t>竞标</w:t>
            </w:r>
            <w:r>
              <w:rPr>
                <w:rFonts w:hint="eastAsia" w:ascii="宋体" w:hAnsi="宋体"/>
                <w:szCs w:val="21"/>
                <w:highlight w:val="none"/>
              </w:rPr>
              <w:t>函部分”袋、“资格审查部分”袋等小袋只为方便</w:t>
            </w:r>
            <w:r>
              <w:rPr>
                <w:rFonts w:hint="eastAsia" w:ascii="宋体" w:hAnsi="宋体"/>
                <w:szCs w:val="21"/>
                <w:highlight w:val="none"/>
                <w:lang w:eastAsia="zh-CN"/>
              </w:rPr>
              <w:t>竞标文件</w:t>
            </w:r>
            <w:r>
              <w:rPr>
                <w:rFonts w:hint="eastAsia" w:ascii="宋体" w:hAnsi="宋体"/>
                <w:szCs w:val="21"/>
                <w:highlight w:val="none"/>
              </w:rPr>
              <w:t>分装，不作为判定密封合格与否的条件。但为了方便开标，请各</w:t>
            </w:r>
            <w:r>
              <w:rPr>
                <w:rFonts w:hint="eastAsia" w:ascii="宋体" w:hAnsi="宋体"/>
                <w:szCs w:val="21"/>
                <w:highlight w:val="none"/>
                <w:lang w:eastAsia="zh-CN"/>
              </w:rPr>
              <w:t>比选申请人</w:t>
            </w:r>
            <w:r>
              <w:rPr>
                <w:rFonts w:hint="eastAsia" w:ascii="宋体" w:hAnsi="宋体"/>
                <w:szCs w:val="21"/>
                <w:highlight w:val="none"/>
              </w:rPr>
              <w:t>主动配合，按要求分装。</w:t>
            </w:r>
          </w:p>
          <w:p w14:paraId="2E2B4A30">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szCs w:val="21"/>
                <w:highlight w:val="none"/>
              </w:rPr>
              <w:t>2、若</w:t>
            </w:r>
            <w:r>
              <w:rPr>
                <w:rFonts w:hint="eastAsia" w:ascii="宋体" w:hAnsi="宋体"/>
                <w:szCs w:val="21"/>
                <w:highlight w:val="none"/>
                <w:lang w:eastAsia="zh-CN"/>
              </w:rPr>
              <w:t>竞标文件</w:t>
            </w:r>
            <w:r>
              <w:rPr>
                <w:rFonts w:hint="eastAsia" w:ascii="宋体" w:hAnsi="宋体"/>
                <w:szCs w:val="21"/>
                <w:highlight w:val="none"/>
              </w:rPr>
              <w:t>内袋无法全部装下相应的</w:t>
            </w:r>
            <w:r>
              <w:rPr>
                <w:rFonts w:hint="eastAsia" w:ascii="宋体" w:hAnsi="宋体"/>
                <w:szCs w:val="21"/>
                <w:highlight w:val="none"/>
                <w:lang w:eastAsia="zh-CN"/>
              </w:rPr>
              <w:t>竞标</w:t>
            </w:r>
            <w:r>
              <w:rPr>
                <w:rFonts w:hint="eastAsia" w:ascii="宋体" w:hAnsi="宋体"/>
                <w:szCs w:val="21"/>
                <w:highlight w:val="none"/>
              </w:rPr>
              <w:t>资料，可以增加相同的</w:t>
            </w:r>
            <w:r>
              <w:rPr>
                <w:rFonts w:hint="eastAsia" w:ascii="宋体" w:hAnsi="宋体"/>
                <w:szCs w:val="21"/>
                <w:highlight w:val="none"/>
                <w:lang w:eastAsia="zh-CN"/>
              </w:rPr>
              <w:t>竞标文件</w:t>
            </w:r>
            <w:r>
              <w:rPr>
                <w:rFonts w:hint="eastAsia" w:ascii="宋体" w:hAnsi="宋体"/>
                <w:szCs w:val="21"/>
                <w:highlight w:val="none"/>
              </w:rPr>
              <w:t>内袋，</w:t>
            </w:r>
            <w:r>
              <w:rPr>
                <w:rFonts w:hint="eastAsia" w:ascii="宋体" w:hAnsi="宋体"/>
                <w:szCs w:val="21"/>
                <w:highlight w:val="none"/>
                <w:lang w:eastAsia="zh-CN"/>
              </w:rPr>
              <w:t>竞标文件</w:t>
            </w:r>
            <w:r>
              <w:rPr>
                <w:rFonts w:hint="eastAsia" w:ascii="宋体" w:hAnsi="宋体"/>
                <w:szCs w:val="21"/>
                <w:highlight w:val="none"/>
              </w:rPr>
              <w:t>大袋无法装下</w:t>
            </w:r>
            <w:r>
              <w:rPr>
                <w:rFonts w:hint="eastAsia" w:ascii="宋体" w:hAnsi="宋体"/>
                <w:szCs w:val="21"/>
                <w:highlight w:val="none"/>
                <w:lang w:eastAsia="zh-CN"/>
              </w:rPr>
              <w:t>竞标文件</w:t>
            </w:r>
            <w:r>
              <w:rPr>
                <w:rFonts w:hint="eastAsia" w:ascii="宋体" w:hAnsi="宋体"/>
                <w:szCs w:val="21"/>
                <w:highlight w:val="none"/>
              </w:rPr>
              <w:t>内袋，可以增加相同的</w:t>
            </w:r>
            <w:r>
              <w:rPr>
                <w:rFonts w:hint="eastAsia" w:ascii="宋体" w:hAnsi="宋体"/>
                <w:szCs w:val="21"/>
                <w:highlight w:val="none"/>
                <w:lang w:eastAsia="zh-CN"/>
              </w:rPr>
              <w:t>竞标文件</w:t>
            </w:r>
            <w:r>
              <w:rPr>
                <w:rFonts w:hint="eastAsia" w:ascii="宋体" w:hAnsi="宋体"/>
                <w:szCs w:val="21"/>
                <w:highlight w:val="none"/>
              </w:rPr>
              <w:t>大袋。</w:t>
            </w:r>
          </w:p>
        </w:tc>
      </w:tr>
      <w:tr w14:paraId="69BEDB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6197E1EC">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4.1.2</w:t>
            </w:r>
          </w:p>
        </w:tc>
        <w:tc>
          <w:tcPr>
            <w:tcW w:w="1785" w:type="dxa"/>
            <w:vAlign w:val="center"/>
          </w:tcPr>
          <w:p w14:paraId="4DA5044F">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封套上应载明的信息</w:t>
            </w:r>
          </w:p>
        </w:tc>
        <w:tc>
          <w:tcPr>
            <w:tcW w:w="6660" w:type="dxa"/>
            <w:vAlign w:val="center"/>
          </w:tcPr>
          <w:p w14:paraId="6A3FC76B">
            <w:pPr>
              <w:spacing w:line="400" w:lineRule="exact"/>
              <w:ind w:firstLine="420" w:firstLineChars="200"/>
              <w:rPr>
                <w:rFonts w:ascii="宋体" w:hAnsi="宋体"/>
                <w:kern w:val="0"/>
                <w:szCs w:val="21"/>
                <w:highlight w:val="none"/>
              </w:rPr>
            </w:pPr>
            <w:r>
              <w:rPr>
                <w:rFonts w:ascii="宋体" w:hAnsi="宋体"/>
                <w:kern w:val="0"/>
                <w:szCs w:val="21"/>
                <w:highlight w:val="none"/>
              </w:rPr>
              <w:t>应在</w:t>
            </w:r>
            <w:r>
              <w:rPr>
                <w:rFonts w:ascii="宋体" w:hAnsi="宋体"/>
                <w:szCs w:val="21"/>
                <w:highlight w:val="none"/>
              </w:rPr>
              <w:t xml:space="preserve"> </w:t>
            </w:r>
            <w:r>
              <w:rPr>
                <w:rFonts w:ascii="宋体" w:hAnsi="宋体"/>
                <w:kern w:val="0"/>
                <w:szCs w:val="21"/>
                <w:highlight w:val="none"/>
              </w:rPr>
              <w:t>“</w:t>
            </w:r>
            <w:r>
              <w:rPr>
                <w:rFonts w:hint="eastAsia" w:ascii="宋体" w:hAnsi="宋体"/>
                <w:kern w:val="0"/>
                <w:szCs w:val="21"/>
                <w:highlight w:val="none"/>
                <w:lang w:eastAsia="zh-CN"/>
              </w:rPr>
              <w:t>竞标文件</w:t>
            </w:r>
            <w:r>
              <w:rPr>
                <w:rFonts w:ascii="宋体" w:hAnsi="宋体"/>
                <w:kern w:val="0"/>
                <w:szCs w:val="21"/>
                <w:highlight w:val="none"/>
              </w:rPr>
              <w:t>”</w:t>
            </w:r>
            <w:r>
              <w:rPr>
                <w:rFonts w:hint="eastAsia" w:ascii="宋体" w:hAnsi="宋体"/>
                <w:kern w:val="0"/>
                <w:szCs w:val="21"/>
                <w:highlight w:val="none"/>
              </w:rPr>
              <w:t>大</w:t>
            </w:r>
            <w:r>
              <w:rPr>
                <w:rFonts w:ascii="宋体" w:hAnsi="宋体"/>
                <w:kern w:val="0"/>
                <w:szCs w:val="21"/>
                <w:highlight w:val="none"/>
              </w:rPr>
              <w:t>袋封套上写明如下内容：</w:t>
            </w:r>
          </w:p>
          <w:p w14:paraId="64888F3A">
            <w:pPr>
              <w:snapToGrid w:val="0"/>
              <w:spacing w:line="400" w:lineRule="exact"/>
              <w:ind w:firstLine="420" w:firstLineChars="200"/>
              <w:rPr>
                <w:rFonts w:hint="eastAsia" w:ascii="宋体" w:hAnsi="宋体" w:eastAsia="宋体" w:cs="宋体"/>
                <w:color w:val="auto"/>
                <w:kern w:val="0"/>
                <w:szCs w:val="21"/>
                <w:highlight w:val="none"/>
                <w:u w:val="single"/>
              </w:rPr>
            </w:pPr>
            <w:r>
              <w:rPr>
                <w:rFonts w:hint="eastAsia" w:ascii="宋体" w:hAnsi="宋体" w:cs="宋体"/>
                <w:color w:val="auto"/>
                <w:kern w:val="0"/>
                <w:szCs w:val="21"/>
                <w:highlight w:val="none"/>
                <w:lang w:eastAsia="zh-CN"/>
              </w:rPr>
              <w:t>比选人</w:t>
            </w:r>
            <w:r>
              <w:rPr>
                <w:rFonts w:hint="eastAsia" w:ascii="宋体" w:hAnsi="宋体" w:eastAsia="宋体" w:cs="宋体"/>
                <w:color w:val="auto"/>
                <w:kern w:val="0"/>
                <w:szCs w:val="21"/>
                <w:highlight w:val="none"/>
              </w:rPr>
              <w:t>名称：</w:t>
            </w:r>
            <w:r>
              <w:rPr>
                <w:rFonts w:hint="eastAsia" w:ascii="宋体" w:hAnsi="宋体" w:eastAsia="宋体" w:cs="宋体"/>
                <w:color w:val="auto"/>
                <w:kern w:val="0"/>
                <w:szCs w:val="21"/>
                <w:highlight w:val="none"/>
                <w:u w:val="single"/>
              </w:rPr>
              <w:t xml:space="preserve">            </w:t>
            </w:r>
          </w:p>
          <w:p w14:paraId="57C18726">
            <w:pPr>
              <w:snapToGrid w:val="0"/>
              <w:spacing w:line="400" w:lineRule="exact"/>
              <w:ind w:firstLine="420" w:firstLineChars="200"/>
              <w:rPr>
                <w:rFonts w:hint="eastAsia" w:ascii="宋体" w:hAnsi="宋体" w:eastAsia="宋体" w:cs="宋体"/>
                <w:color w:val="auto"/>
                <w:kern w:val="0"/>
                <w:szCs w:val="21"/>
                <w:highlight w:val="none"/>
                <w:u w:val="single"/>
              </w:rPr>
            </w:pPr>
            <w:r>
              <w:rPr>
                <w:rFonts w:hint="eastAsia" w:ascii="宋体" w:hAnsi="宋体" w:cs="宋体"/>
                <w:color w:val="auto"/>
                <w:kern w:val="0"/>
                <w:szCs w:val="21"/>
                <w:highlight w:val="none"/>
                <w:lang w:eastAsia="zh-CN"/>
              </w:rPr>
              <w:t>比选申请人</w:t>
            </w:r>
            <w:r>
              <w:rPr>
                <w:rFonts w:hint="eastAsia" w:ascii="宋体" w:hAnsi="宋体" w:eastAsia="宋体" w:cs="宋体"/>
                <w:color w:val="auto"/>
                <w:kern w:val="0"/>
                <w:szCs w:val="21"/>
                <w:highlight w:val="none"/>
              </w:rPr>
              <w:t>名称：</w:t>
            </w:r>
            <w:r>
              <w:rPr>
                <w:rFonts w:hint="eastAsia" w:ascii="宋体" w:hAnsi="宋体" w:eastAsia="宋体" w:cs="宋体"/>
                <w:color w:val="auto"/>
                <w:kern w:val="0"/>
                <w:szCs w:val="21"/>
                <w:highlight w:val="none"/>
                <w:u w:val="single"/>
              </w:rPr>
              <w:t xml:space="preserve">            </w:t>
            </w:r>
          </w:p>
          <w:p w14:paraId="197A7BB6">
            <w:pPr>
              <w:snapToGrid w:val="0"/>
              <w:spacing w:line="40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u w:val="single"/>
              </w:rPr>
              <w:t xml:space="preserve">                （项目名称）</w:t>
            </w:r>
            <w:r>
              <w:rPr>
                <w:rFonts w:hint="eastAsia" w:ascii="宋体" w:hAnsi="宋体" w:cs="宋体"/>
                <w:color w:val="auto"/>
                <w:kern w:val="0"/>
                <w:szCs w:val="21"/>
                <w:highlight w:val="none"/>
                <w:lang w:eastAsia="zh-CN"/>
              </w:rPr>
              <w:t>竞标文件</w:t>
            </w:r>
          </w:p>
          <w:p w14:paraId="0917B2B5">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时</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分前不得开启</w:t>
            </w:r>
          </w:p>
        </w:tc>
      </w:tr>
      <w:tr w14:paraId="4D137B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4F73ED5E">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4.2.1</w:t>
            </w:r>
          </w:p>
        </w:tc>
        <w:tc>
          <w:tcPr>
            <w:tcW w:w="1785" w:type="dxa"/>
            <w:vAlign w:val="center"/>
          </w:tcPr>
          <w:p w14:paraId="1ACA8D7D">
            <w:pPr>
              <w:snapToGrid w:val="0"/>
              <w:spacing w:line="400" w:lineRule="exact"/>
              <w:jc w:val="center"/>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竞标</w:t>
            </w:r>
            <w:r>
              <w:rPr>
                <w:rFonts w:hint="eastAsia" w:ascii="宋体" w:hAnsi="宋体" w:eastAsia="宋体" w:cs="宋体"/>
                <w:color w:val="auto"/>
                <w:kern w:val="0"/>
                <w:szCs w:val="21"/>
                <w:highlight w:val="none"/>
              </w:rPr>
              <w:t>截止时间</w:t>
            </w:r>
          </w:p>
        </w:tc>
        <w:tc>
          <w:tcPr>
            <w:tcW w:w="6660" w:type="dxa"/>
            <w:vAlign w:val="center"/>
          </w:tcPr>
          <w:p w14:paraId="6B80111F">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w:t>
            </w:r>
            <w:r>
              <w:rPr>
                <w:rFonts w:hint="eastAsia" w:ascii="宋体" w:hAnsi="宋体" w:cs="宋体"/>
                <w:color w:val="auto"/>
                <w:kern w:val="0"/>
                <w:szCs w:val="21"/>
                <w:highlight w:val="none"/>
                <w:lang w:eastAsia="zh-CN"/>
              </w:rPr>
              <w:t>比选公告</w:t>
            </w:r>
            <w:r>
              <w:rPr>
                <w:rFonts w:hint="eastAsia" w:ascii="宋体" w:hAnsi="宋体" w:eastAsia="宋体" w:cs="宋体"/>
                <w:color w:val="auto"/>
                <w:kern w:val="0"/>
                <w:szCs w:val="21"/>
                <w:highlight w:val="none"/>
              </w:rPr>
              <w:t>中规定的</w:t>
            </w:r>
            <w:r>
              <w:rPr>
                <w:rFonts w:hint="eastAsia" w:ascii="宋体" w:hAnsi="宋体" w:cs="宋体"/>
                <w:color w:val="auto"/>
                <w:kern w:val="0"/>
                <w:szCs w:val="21"/>
                <w:highlight w:val="none"/>
                <w:lang w:eastAsia="zh-CN"/>
              </w:rPr>
              <w:t>竞标文件</w:t>
            </w:r>
            <w:r>
              <w:rPr>
                <w:rFonts w:hint="eastAsia" w:ascii="宋体" w:hAnsi="宋体" w:eastAsia="宋体" w:cs="宋体"/>
                <w:color w:val="auto"/>
                <w:kern w:val="0"/>
                <w:szCs w:val="21"/>
                <w:highlight w:val="none"/>
              </w:rPr>
              <w:t>递交截止时间。</w:t>
            </w:r>
          </w:p>
        </w:tc>
      </w:tr>
      <w:tr w14:paraId="74EC45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2AB88CC1">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4.2.2</w:t>
            </w:r>
          </w:p>
        </w:tc>
        <w:tc>
          <w:tcPr>
            <w:tcW w:w="1785" w:type="dxa"/>
            <w:vAlign w:val="center"/>
          </w:tcPr>
          <w:p w14:paraId="095AA35C">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递交</w:t>
            </w:r>
            <w:r>
              <w:rPr>
                <w:rFonts w:hint="eastAsia" w:ascii="宋体" w:hAnsi="宋体" w:cs="宋体"/>
                <w:color w:val="auto"/>
                <w:kern w:val="0"/>
                <w:szCs w:val="21"/>
                <w:highlight w:val="none"/>
                <w:lang w:eastAsia="zh-CN"/>
              </w:rPr>
              <w:t>竞标文件</w:t>
            </w:r>
            <w:r>
              <w:rPr>
                <w:rFonts w:hint="eastAsia" w:ascii="宋体" w:hAnsi="宋体" w:eastAsia="宋体" w:cs="宋体"/>
                <w:color w:val="auto"/>
                <w:kern w:val="0"/>
                <w:szCs w:val="21"/>
                <w:highlight w:val="none"/>
              </w:rPr>
              <w:t>地点</w:t>
            </w:r>
          </w:p>
        </w:tc>
        <w:tc>
          <w:tcPr>
            <w:tcW w:w="6660" w:type="dxa"/>
            <w:vAlign w:val="center"/>
          </w:tcPr>
          <w:p w14:paraId="0EC63A9A">
            <w:pPr>
              <w:snapToGrid w:val="0"/>
              <w:spacing w:line="400" w:lineRule="exact"/>
              <w:ind w:firstLine="480" w:firstLineChars="200"/>
              <w:rPr>
                <w:rFonts w:hint="eastAsia" w:ascii="宋体" w:hAnsi="宋体" w:eastAsia="宋体" w:cs="宋体"/>
                <w:bCs/>
                <w:color w:val="auto"/>
                <w:szCs w:val="21"/>
                <w:highlight w:val="none"/>
              </w:rPr>
            </w:pPr>
            <w:r>
              <w:rPr>
                <w:rFonts w:hint="eastAsia" w:ascii="宋体" w:hAnsi="宋体" w:eastAsia="宋体" w:cs="宋体"/>
                <w:color w:val="auto"/>
                <w:sz w:val="24"/>
                <w:szCs w:val="24"/>
                <w:highlight w:val="none"/>
              </w:rPr>
              <w:t>重庆市巴南区界石镇东城大道 588号</w:t>
            </w:r>
            <w:r>
              <w:rPr>
                <w:rFonts w:hint="eastAsia" w:ascii="宋体" w:hAnsi="宋体" w:eastAsia="宋体" w:cs="宋体"/>
                <w:color w:val="auto"/>
                <w:sz w:val="24"/>
                <w:szCs w:val="24"/>
                <w:highlight w:val="none"/>
                <w:lang w:val="en-US" w:eastAsia="zh-CN"/>
              </w:rPr>
              <w:t>重庆理工职业学院行政楼五楼527室</w:t>
            </w:r>
          </w:p>
        </w:tc>
      </w:tr>
      <w:tr w14:paraId="4B3432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6BF9C252">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4.2.3</w:t>
            </w:r>
          </w:p>
        </w:tc>
        <w:tc>
          <w:tcPr>
            <w:tcW w:w="1785" w:type="dxa"/>
            <w:vAlign w:val="center"/>
          </w:tcPr>
          <w:p w14:paraId="50716CB0">
            <w:pPr>
              <w:snapToGrid w:val="0"/>
              <w:spacing w:line="400" w:lineRule="exact"/>
              <w:jc w:val="center"/>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竞标文件</w:t>
            </w:r>
            <w:r>
              <w:rPr>
                <w:rFonts w:hint="eastAsia" w:ascii="宋体" w:hAnsi="宋体" w:eastAsia="宋体" w:cs="宋体"/>
                <w:color w:val="auto"/>
                <w:kern w:val="0"/>
                <w:szCs w:val="21"/>
                <w:highlight w:val="none"/>
              </w:rPr>
              <w:t>是否退还</w:t>
            </w:r>
          </w:p>
        </w:tc>
        <w:tc>
          <w:tcPr>
            <w:tcW w:w="6660" w:type="dxa"/>
            <w:vAlign w:val="center"/>
          </w:tcPr>
          <w:p w14:paraId="7547F300">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否</w:t>
            </w:r>
          </w:p>
        </w:tc>
      </w:tr>
      <w:tr w14:paraId="0FDEBB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459C8D67">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5.1.1</w:t>
            </w:r>
          </w:p>
        </w:tc>
        <w:tc>
          <w:tcPr>
            <w:tcW w:w="1785" w:type="dxa"/>
            <w:vAlign w:val="center"/>
          </w:tcPr>
          <w:p w14:paraId="2BA37BE6">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开标时间和</w:t>
            </w:r>
          </w:p>
          <w:p w14:paraId="50E20B1D">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地点</w:t>
            </w:r>
          </w:p>
        </w:tc>
        <w:tc>
          <w:tcPr>
            <w:tcW w:w="6660" w:type="dxa"/>
            <w:vAlign w:val="center"/>
          </w:tcPr>
          <w:p w14:paraId="6F9AE96B">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olor w:val="auto"/>
                <w:kern w:val="0"/>
                <w:szCs w:val="21"/>
                <w:highlight w:val="none"/>
              </w:rPr>
            </w:pPr>
            <w:r>
              <w:rPr>
                <w:rFonts w:ascii="宋体" w:hAnsi="宋体"/>
                <w:color w:val="auto"/>
                <w:kern w:val="0"/>
                <w:szCs w:val="21"/>
                <w:highlight w:val="none"/>
              </w:rPr>
              <w:t>开标时间：同</w:t>
            </w:r>
            <w:r>
              <w:rPr>
                <w:rFonts w:hint="eastAsia" w:ascii="宋体" w:hAnsi="宋体"/>
                <w:color w:val="auto"/>
                <w:kern w:val="0"/>
                <w:szCs w:val="21"/>
                <w:highlight w:val="none"/>
                <w:lang w:eastAsia="zh-CN"/>
              </w:rPr>
              <w:t>竞标</w:t>
            </w:r>
            <w:r>
              <w:rPr>
                <w:rFonts w:ascii="宋体" w:hAnsi="宋体"/>
                <w:color w:val="auto"/>
                <w:kern w:val="0"/>
                <w:szCs w:val="21"/>
                <w:highlight w:val="none"/>
              </w:rPr>
              <w:t>截止时间</w:t>
            </w:r>
          </w:p>
          <w:p w14:paraId="7D0996AF">
            <w:pPr>
              <w:snapToGrid w:val="0"/>
              <w:spacing w:line="400" w:lineRule="exact"/>
              <w:ind w:firstLine="420" w:firstLineChars="200"/>
              <w:rPr>
                <w:rFonts w:hint="eastAsia" w:ascii="宋体" w:hAnsi="宋体" w:eastAsia="宋体" w:cs="宋体"/>
                <w:color w:val="auto"/>
                <w:highlight w:val="none"/>
              </w:rPr>
            </w:pPr>
            <w:r>
              <w:rPr>
                <w:rFonts w:ascii="宋体" w:hAnsi="宋体"/>
                <w:color w:val="auto"/>
                <w:kern w:val="0"/>
                <w:szCs w:val="21"/>
                <w:highlight w:val="none"/>
              </w:rPr>
              <w:t>开标地点：</w:t>
            </w:r>
            <w:r>
              <w:rPr>
                <w:rFonts w:hint="eastAsia" w:ascii="宋体" w:hAnsi="宋体" w:eastAsia="宋体" w:cs="宋体"/>
                <w:color w:val="auto"/>
                <w:sz w:val="24"/>
                <w:szCs w:val="24"/>
                <w:highlight w:val="none"/>
              </w:rPr>
              <w:t>重庆市巴南区界石镇东城大道 588号</w:t>
            </w:r>
            <w:r>
              <w:rPr>
                <w:rFonts w:hint="eastAsia" w:ascii="宋体" w:hAnsi="宋体" w:eastAsia="宋体" w:cs="宋体"/>
                <w:color w:val="auto"/>
                <w:sz w:val="24"/>
                <w:szCs w:val="24"/>
                <w:highlight w:val="none"/>
                <w:lang w:val="en-US" w:eastAsia="zh-CN"/>
              </w:rPr>
              <w:t>重庆理工职业学院行政楼五楼527室</w:t>
            </w:r>
          </w:p>
        </w:tc>
      </w:tr>
      <w:tr w14:paraId="25AD30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61F96CE7">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785" w:type="dxa"/>
            <w:vAlign w:val="center"/>
          </w:tcPr>
          <w:p w14:paraId="25D5066D">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开标程序</w:t>
            </w:r>
          </w:p>
        </w:tc>
        <w:tc>
          <w:tcPr>
            <w:tcW w:w="6660" w:type="dxa"/>
            <w:vAlign w:val="center"/>
          </w:tcPr>
          <w:p w14:paraId="5D46A8AD">
            <w:pPr>
              <w:keepNext w:val="0"/>
              <w:keepLines w:val="0"/>
              <w:pageBreakBefore w:val="0"/>
              <w:kinsoku/>
              <w:wordWrap/>
              <w:overflowPunct/>
              <w:topLinePunct w:val="0"/>
              <w:bidi w:val="0"/>
              <w:spacing w:line="320" w:lineRule="exact"/>
              <w:ind w:firstLine="420" w:firstLineChars="200"/>
              <w:textAlignment w:val="auto"/>
              <w:rPr>
                <w:rFonts w:ascii="宋体" w:hAnsi="宋体"/>
                <w:color w:val="auto"/>
                <w:szCs w:val="21"/>
                <w:highlight w:val="none"/>
              </w:rPr>
            </w:pPr>
            <w:r>
              <w:rPr>
                <w:rFonts w:ascii="宋体" w:hAnsi="宋体"/>
                <w:color w:val="auto"/>
                <w:szCs w:val="21"/>
                <w:highlight w:val="none"/>
              </w:rPr>
              <w:t>主持人按下列程序进行开标：</w:t>
            </w:r>
          </w:p>
          <w:p w14:paraId="4233E7DD">
            <w:pPr>
              <w:keepNext w:val="0"/>
              <w:keepLines w:val="0"/>
              <w:pageBreakBefore w:val="0"/>
              <w:kinsoku/>
              <w:wordWrap/>
              <w:overflowPunct/>
              <w:topLinePunct w:val="0"/>
              <w:bidi w:val="0"/>
              <w:spacing w:line="320" w:lineRule="exact"/>
              <w:ind w:firstLine="420" w:firstLineChars="200"/>
              <w:textAlignment w:val="auto"/>
              <w:rPr>
                <w:rFonts w:ascii="宋体" w:hAnsi="宋体"/>
                <w:color w:val="auto"/>
                <w:szCs w:val="21"/>
                <w:highlight w:val="none"/>
              </w:rPr>
            </w:pPr>
            <w:r>
              <w:rPr>
                <w:rFonts w:ascii="宋体" w:hAnsi="宋体"/>
                <w:color w:val="auto"/>
                <w:szCs w:val="21"/>
                <w:highlight w:val="none"/>
              </w:rPr>
              <w:t>1.  核验参加开标会议的</w:t>
            </w:r>
            <w:r>
              <w:rPr>
                <w:rFonts w:hint="eastAsia" w:ascii="宋体" w:hAnsi="宋体"/>
                <w:color w:val="auto"/>
                <w:szCs w:val="21"/>
                <w:highlight w:val="none"/>
                <w:lang w:eastAsia="zh-CN"/>
              </w:rPr>
              <w:t>比选申请人</w:t>
            </w:r>
            <w:r>
              <w:rPr>
                <w:rFonts w:ascii="宋体" w:hAnsi="宋体"/>
                <w:color w:val="auto"/>
                <w:szCs w:val="21"/>
                <w:highlight w:val="none"/>
              </w:rPr>
              <w:t>的法定代表人或</w:t>
            </w:r>
            <w:r>
              <w:rPr>
                <w:rFonts w:hint="eastAsia" w:ascii="宋体" w:hAnsi="宋体"/>
                <w:color w:val="auto"/>
                <w:szCs w:val="21"/>
                <w:highlight w:val="none"/>
              </w:rPr>
              <w:t>委托代理人</w:t>
            </w:r>
            <w:r>
              <w:rPr>
                <w:rFonts w:ascii="宋体" w:hAnsi="宋体"/>
                <w:color w:val="auto"/>
                <w:szCs w:val="21"/>
                <w:highlight w:val="none"/>
              </w:rPr>
              <w:t>本人身份证（原件），核验委托代理人的授权委托书</w:t>
            </w:r>
            <w:r>
              <w:rPr>
                <w:rFonts w:hint="eastAsia" w:ascii="宋体" w:hAnsi="宋体"/>
                <w:color w:val="auto"/>
                <w:szCs w:val="21"/>
                <w:highlight w:val="none"/>
              </w:rPr>
              <w:t>、养老保险证明材料复印件</w:t>
            </w:r>
            <w:r>
              <w:rPr>
                <w:rFonts w:ascii="宋体" w:hAnsi="宋体"/>
                <w:color w:val="auto"/>
                <w:szCs w:val="21"/>
                <w:highlight w:val="none"/>
              </w:rPr>
              <w:t>，以确认其身份合法有效；</w:t>
            </w:r>
            <w:r>
              <w:rPr>
                <w:rFonts w:hint="eastAsia" w:ascii="宋体" w:hAnsi="宋体"/>
                <w:color w:val="auto"/>
                <w:szCs w:val="21"/>
                <w:highlight w:val="none"/>
              </w:rPr>
              <w:t>若经核实委托代理人提供资料与实际不符的，不得参加开标会。核验合格的法定代表人或委托代理人可自行选择是否参加开标会，不参加开标会的视为默认开标结果。</w:t>
            </w:r>
          </w:p>
          <w:p w14:paraId="5EA999A3">
            <w:pPr>
              <w:keepNext w:val="0"/>
              <w:keepLines w:val="0"/>
              <w:pageBreakBefore w:val="0"/>
              <w:kinsoku/>
              <w:wordWrap/>
              <w:overflowPunct/>
              <w:topLinePunct w:val="0"/>
              <w:bidi w:val="0"/>
              <w:spacing w:line="320" w:lineRule="exact"/>
              <w:ind w:firstLine="420" w:firstLineChars="200"/>
              <w:textAlignment w:val="auto"/>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 xml:space="preserve"> </w:t>
            </w:r>
            <w:r>
              <w:rPr>
                <w:rFonts w:ascii="宋体" w:hAnsi="宋体"/>
                <w:color w:val="auto"/>
                <w:szCs w:val="21"/>
                <w:highlight w:val="none"/>
              </w:rPr>
              <w:t>宣布开标纪律</w:t>
            </w:r>
            <w:r>
              <w:rPr>
                <w:rFonts w:hint="eastAsia" w:ascii="宋体" w:hAnsi="宋体"/>
                <w:color w:val="auto"/>
                <w:szCs w:val="21"/>
                <w:highlight w:val="none"/>
              </w:rPr>
              <w:t>。</w:t>
            </w:r>
          </w:p>
          <w:p w14:paraId="47FC9B26">
            <w:pPr>
              <w:keepNext w:val="0"/>
              <w:keepLines w:val="0"/>
              <w:pageBreakBefore w:val="0"/>
              <w:kinsoku/>
              <w:wordWrap/>
              <w:overflowPunct/>
              <w:topLinePunct w:val="0"/>
              <w:bidi w:val="0"/>
              <w:spacing w:line="320" w:lineRule="exact"/>
              <w:ind w:firstLine="420" w:firstLineChars="200"/>
              <w:textAlignment w:val="auto"/>
              <w:rPr>
                <w:rFonts w:ascii="宋体" w:hAnsi="宋体"/>
                <w:color w:val="auto"/>
                <w:szCs w:val="21"/>
                <w:highlight w:val="none"/>
              </w:rPr>
            </w:pPr>
            <w:r>
              <w:rPr>
                <w:rFonts w:ascii="宋体" w:hAnsi="宋体"/>
                <w:color w:val="auto"/>
                <w:szCs w:val="21"/>
                <w:highlight w:val="none"/>
              </w:rPr>
              <w:t>3. 宣布开标人、唱标人、记录人、监标人等有关人员姓名</w:t>
            </w:r>
            <w:r>
              <w:rPr>
                <w:rFonts w:hint="eastAsia" w:ascii="宋体" w:hAnsi="宋体"/>
                <w:color w:val="auto"/>
                <w:szCs w:val="21"/>
                <w:highlight w:val="none"/>
              </w:rPr>
              <w:t>。</w:t>
            </w:r>
          </w:p>
          <w:p w14:paraId="2CF86E13">
            <w:pPr>
              <w:keepNext w:val="0"/>
              <w:keepLines w:val="0"/>
              <w:pageBreakBefore w:val="0"/>
              <w:kinsoku/>
              <w:wordWrap/>
              <w:overflowPunct/>
              <w:topLinePunct w:val="0"/>
              <w:bidi w:val="0"/>
              <w:spacing w:line="320" w:lineRule="exact"/>
              <w:ind w:firstLine="420" w:firstLineChars="200"/>
              <w:textAlignment w:val="auto"/>
              <w:rPr>
                <w:rFonts w:ascii="宋体" w:hAnsi="宋体"/>
                <w:color w:val="auto"/>
                <w:szCs w:val="21"/>
                <w:highlight w:val="none"/>
              </w:rPr>
            </w:pPr>
            <w:r>
              <w:rPr>
                <w:rFonts w:ascii="宋体" w:hAnsi="宋体"/>
                <w:color w:val="auto"/>
                <w:szCs w:val="21"/>
                <w:highlight w:val="none"/>
              </w:rPr>
              <w:t>4. 公布在</w:t>
            </w:r>
            <w:r>
              <w:rPr>
                <w:rFonts w:hint="eastAsia" w:ascii="宋体" w:hAnsi="宋体"/>
                <w:color w:val="auto"/>
                <w:szCs w:val="21"/>
                <w:highlight w:val="none"/>
                <w:lang w:eastAsia="zh-CN"/>
              </w:rPr>
              <w:t>竞标</w:t>
            </w:r>
            <w:r>
              <w:rPr>
                <w:rFonts w:ascii="宋体" w:hAnsi="宋体"/>
                <w:color w:val="auto"/>
                <w:szCs w:val="21"/>
                <w:highlight w:val="none"/>
              </w:rPr>
              <w:t>截止时间前递交</w:t>
            </w:r>
            <w:r>
              <w:rPr>
                <w:rFonts w:hint="eastAsia" w:ascii="宋体" w:hAnsi="宋体"/>
                <w:color w:val="auto"/>
                <w:szCs w:val="21"/>
                <w:highlight w:val="none"/>
                <w:lang w:eastAsia="zh-CN"/>
              </w:rPr>
              <w:t>竞标文件</w:t>
            </w:r>
            <w:r>
              <w:rPr>
                <w:rFonts w:ascii="宋体" w:hAnsi="宋体"/>
                <w:color w:val="auto"/>
                <w:szCs w:val="21"/>
                <w:highlight w:val="none"/>
              </w:rPr>
              <w:t>的</w:t>
            </w:r>
            <w:r>
              <w:rPr>
                <w:rFonts w:hint="eastAsia" w:ascii="宋体" w:hAnsi="宋体"/>
                <w:color w:val="auto"/>
                <w:szCs w:val="21"/>
                <w:highlight w:val="none"/>
                <w:lang w:eastAsia="zh-CN"/>
              </w:rPr>
              <w:t>比选申请人</w:t>
            </w:r>
            <w:r>
              <w:rPr>
                <w:rFonts w:ascii="宋体" w:hAnsi="宋体"/>
                <w:color w:val="auto"/>
                <w:szCs w:val="21"/>
                <w:highlight w:val="none"/>
              </w:rPr>
              <w:t>名称</w:t>
            </w:r>
            <w:r>
              <w:rPr>
                <w:rFonts w:hint="eastAsia" w:ascii="宋体" w:hAnsi="宋体"/>
                <w:color w:val="auto"/>
                <w:szCs w:val="21"/>
                <w:highlight w:val="none"/>
              </w:rPr>
              <w:t>。</w:t>
            </w:r>
          </w:p>
          <w:p w14:paraId="46ACE30C">
            <w:pPr>
              <w:keepNext w:val="0"/>
              <w:keepLines w:val="0"/>
              <w:pageBreakBefore w:val="0"/>
              <w:kinsoku/>
              <w:wordWrap/>
              <w:overflowPunct/>
              <w:topLinePunct w:val="0"/>
              <w:bidi w:val="0"/>
              <w:spacing w:line="320" w:lineRule="exact"/>
              <w:ind w:firstLine="420" w:firstLineChars="200"/>
              <w:textAlignment w:val="auto"/>
              <w:rPr>
                <w:rFonts w:ascii="宋体" w:hAnsi="宋体"/>
                <w:color w:val="auto"/>
                <w:szCs w:val="21"/>
                <w:highlight w:val="none"/>
              </w:rPr>
            </w:pPr>
            <w:r>
              <w:rPr>
                <w:rFonts w:ascii="宋体" w:hAnsi="宋体"/>
                <w:color w:val="auto"/>
                <w:szCs w:val="21"/>
                <w:highlight w:val="none"/>
              </w:rPr>
              <w:t xml:space="preserve">5. </w:t>
            </w:r>
            <w:r>
              <w:rPr>
                <w:rFonts w:hint="eastAsia" w:ascii="宋体" w:hAnsi="宋体"/>
                <w:color w:val="auto"/>
                <w:szCs w:val="21"/>
                <w:highlight w:val="none"/>
                <w:lang w:eastAsia="zh-CN"/>
              </w:rPr>
              <w:t>竞标文件</w:t>
            </w:r>
            <w:r>
              <w:rPr>
                <w:rFonts w:hint="eastAsia" w:ascii="宋体" w:hAnsi="宋体"/>
                <w:color w:val="auto"/>
                <w:szCs w:val="21"/>
                <w:highlight w:val="none"/>
              </w:rPr>
              <w:t>的密封检查：</w:t>
            </w:r>
            <w:r>
              <w:rPr>
                <w:rFonts w:hint="eastAsia" w:ascii="宋体" w:hAnsi="宋体"/>
                <w:color w:val="auto"/>
                <w:szCs w:val="21"/>
                <w:highlight w:val="none"/>
                <w:lang w:eastAsia="zh-CN"/>
              </w:rPr>
              <w:t>比选申请人</w:t>
            </w:r>
            <w:r>
              <w:rPr>
                <w:rFonts w:hint="eastAsia" w:ascii="宋体" w:hAnsi="宋体"/>
                <w:color w:val="auto"/>
                <w:szCs w:val="21"/>
                <w:highlight w:val="none"/>
              </w:rPr>
              <w:t>可对自己的</w:t>
            </w:r>
            <w:r>
              <w:rPr>
                <w:rFonts w:hint="eastAsia" w:ascii="宋体" w:hAnsi="宋体"/>
                <w:color w:val="auto"/>
                <w:szCs w:val="21"/>
                <w:highlight w:val="none"/>
                <w:lang w:eastAsia="zh-CN"/>
              </w:rPr>
              <w:t>竞标文件</w:t>
            </w:r>
            <w:r>
              <w:rPr>
                <w:rFonts w:hint="eastAsia" w:ascii="宋体" w:hAnsi="宋体"/>
                <w:color w:val="auto"/>
                <w:szCs w:val="21"/>
                <w:highlight w:val="none"/>
              </w:rPr>
              <w:t>封装情况进行检查，以确认其</w:t>
            </w:r>
            <w:r>
              <w:rPr>
                <w:rFonts w:hint="eastAsia" w:ascii="宋体" w:hAnsi="宋体"/>
                <w:color w:val="auto"/>
                <w:szCs w:val="21"/>
                <w:highlight w:val="none"/>
                <w:lang w:eastAsia="zh-CN"/>
              </w:rPr>
              <w:t>竞标文件</w:t>
            </w:r>
            <w:r>
              <w:rPr>
                <w:rFonts w:hint="eastAsia" w:ascii="宋体" w:hAnsi="宋体"/>
                <w:color w:val="auto"/>
                <w:szCs w:val="21"/>
                <w:highlight w:val="none"/>
              </w:rPr>
              <w:t>密封完好。</w:t>
            </w:r>
          </w:p>
          <w:p w14:paraId="1027DD8D">
            <w:pPr>
              <w:keepNext w:val="0"/>
              <w:keepLines w:val="0"/>
              <w:pageBreakBefore w:val="0"/>
              <w:kinsoku/>
              <w:wordWrap/>
              <w:overflowPunct/>
              <w:topLinePunct w:val="0"/>
              <w:bidi w:val="0"/>
              <w:spacing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6. 汇总核验</w:t>
            </w:r>
            <w:r>
              <w:rPr>
                <w:rFonts w:hint="eastAsia" w:ascii="宋体" w:hAnsi="宋体"/>
                <w:color w:val="auto"/>
                <w:szCs w:val="21"/>
                <w:highlight w:val="none"/>
                <w:lang w:eastAsia="zh-CN"/>
              </w:rPr>
              <w:t>竞标</w:t>
            </w:r>
            <w:r>
              <w:rPr>
                <w:rFonts w:hint="eastAsia" w:ascii="宋体" w:hAnsi="宋体"/>
                <w:color w:val="auto"/>
                <w:szCs w:val="21"/>
                <w:highlight w:val="none"/>
              </w:rPr>
              <w:t>保证金交纳情况</w:t>
            </w:r>
          </w:p>
          <w:p w14:paraId="1B355C37">
            <w:pPr>
              <w:keepNext w:val="0"/>
              <w:keepLines w:val="0"/>
              <w:pageBreakBefore w:val="0"/>
              <w:kinsoku/>
              <w:wordWrap/>
              <w:overflowPunct/>
              <w:topLinePunct w:val="0"/>
              <w:bidi w:val="0"/>
              <w:spacing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 xml:space="preserve">7. </w:t>
            </w:r>
            <w:r>
              <w:rPr>
                <w:rFonts w:ascii="宋体" w:hAnsi="宋体"/>
                <w:color w:val="auto"/>
                <w:szCs w:val="21"/>
                <w:highlight w:val="none"/>
              </w:rPr>
              <w:t>公布最高限价。</w:t>
            </w:r>
          </w:p>
          <w:p w14:paraId="549BE4B3">
            <w:pPr>
              <w:keepNext w:val="0"/>
              <w:keepLines w:val="0"/>
              <w:pageBreakBefore w:val="0"/>
              <w:kinsoku/>
              <w:wordWrap/>
              <w:overflowPunct/>
              <w:topLinePunct w:val="0"/>
              <w:bidi w:val="0"/>
              <w:spacing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8. 公布</w:t>
            </w:r>
            <w:r>
              <w:rPr>
                <w:rFonts w:hint="eastAsia" w:ascii="宋体" w:hAnsi="宋体"/>
                <w:color w:val="auto"/>
                <w:szCs w:val="21"/>
                <w:highlight w:val="none"/>
                <w:lang w:eastAsia="zh-CN"/>
              </w:rPr>
              <w:t>比选申请人</w:t>
            </w:r>
            <w:r>
              <w:rPr>
                <w:rFonts w:hint="eastAsia" w:ascii="宋体" w:hAnsi="宋体"/>
                <w:color w:val="auto"/>
                <w:szCs w:val="21"/>
                <w:highlight w:val="none"/>
              </w:rPr>
              <w:t>名称、</w:t>
            </w:r>
            <w:r>
              <w:rPr>
                <w:rFonts w:hint="eastAsia" w:ascii="宋体" w:hAnsi="宋体"/>
                <w:color w:val="auto"/>
                <w:szCs w:val="21"/>
                <w:highlight w:val="none"/>
                <w:lang w:eastAsia="zh-CN"/>
              </w:rPr>
              <w:t>竞标</w:t>
            </w:r>
            <w:r>
              <w:rPr>
                <w:rFonts w:hint="eastAsia" w:ascii="宋体" w:hAnsi="宋体"/>
                <w:color w:val="auto"/>
                <w:szCs w:val="21"/>
                <w:highlight w:val="none"/>
              </w:rPr>
              <w:t>报价、服务期限、项目负责人及其他内容。</w:t>
            </w:r>
          </w:p>
          <w:p w14:paraId="1248FFED">
            <w:pPr>
              <w:keepNext w:val="0"/>
              <w:keepLines w:val="0"/>
              <w:pageBreakBefore w:val="0"/>
              <w:kinsoku/>
              <w:wordWrap/>
              <w:overflowPunct/>
              <w:topLinePunct w:val="0"/>
              <w:bidi w:val="0"/>
              <w:spacing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9.</w:t>
            </w:r>
            <w:r>
              <w:rPr>
                <w:rFonts w:hint="eastAsia" w:ascii="宋体" w:hAnsi="宋体"/>
                <w:color w:val="auto"/>
                <w:szCs w:val="21"/>
                <w:highlight w:val="none"/>
                <w:lang w:eastAsia="zh-CN"/>
              </w:rPr>
              <w:t>比选申请人</w:t>
            </w:r>
            <w:r>
              <w:rPr>
                <w:rFonts w:hint="eastAsia" w:ascii="宋体" w:hAnsi="宋体"/>
                <w:color w:val="auto"/>
                <w:szCs w:val="21"/>
                <w:highlight w:val="none"/>
              </w:rPr>
              <w:t>对开标有异议的，应当场提出，由</w:t>
            </w:r>
            <w:r>
              <w:rPr>
                <w:rFonts w:hint="eastAsia" w:ascii="宋体" w:hAnsi="宋体"/>
                <w:color w:val="auto"/>
                <w:szCs w:val="21"/>
                <w:highlight w:val="none"/>
                <w:lang w:eastAsia="zh-CN"/>
              </w:rPr>
              <w:t>比选人</w:t>
            </w:r>
            <w:r>
              <w:rPr>
                <w:rFonts w:hint="eastAsia" w:ascii="宋体" w:hAnsi="宋体"/>
                <w:color w:val="auto"/>
                <w:szCs w:val="21"/>
                <w:highlight w:val="none"/>
              </w:rPr>
              <w:t>或代理机构当场答复，并记录到开标记录表中。异议处理完毕后，汇总开标情况，打印开标记录表。</w:t>
            </w:r>
          </w:p>
          <w:p w14:paraId="362D0BB3">
            <w:pPr>
              <w:keepNext w:val="0"/>
              <w:keepLines w:val="0"/>
              <w:pageBreakBefore w:val="0"/>
              <w:kinsoku/>
              <w:wordWrap/>
              <w:overflowPunct/>
              <w:topLinePunct w:val="0"/>
              <w:bidi w:val="0"/>
              <w:spacing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 xml:space="preserve">10. </w:t>
            </w:r>
            <w:r>
              <w:rPr>
                <w:rFonts w:hint="eastAsia" w:ascii="宋体" w:hAnsi="宋体"/>
                <w:color w:val="auto"/>
                <w:szCs w:val="21"/>
                <w:highlight w:val="none"/>
                <w:lang w:eastAsia="zh-CN"/>
              </w:rPr>
              <w:t>比选申请人</w:t>
            </w:r>
            <w:r>
              <w:rPr>
                <w:rFonts w:hint="eastAsia" w:ascii="宋体" w:hAnsi="宋体"/>
                <w:color w:val="auto"/>
                <w:szCs w:val="21"/>
                <w:highlight w:val="none"/>
              </w:rPr>
              <w:t>代表、</w:t>
            </w:r>
            <w:r>
              <w:rPr>
                <w:rFonts w:hint="eastAsia" w:ascii="宋体" w:hAnsi="宋体"/>
                <w:color w:val="auto"/>
                <w:szCs w:val="21"/>
                <w:highlight w:val="none"/>
                <w:lang w:eastAsia="zh-CN"/>
              </w:rPr>
              <w:t>比选人</w:t>
            </w:r>
            <w:r>
              <w:rPr>
                <w:rFonts w:hint="eastAsia" w:ascii="宋体" w:hAnsi="宋体"/>
                <w:color w:val="auto"/>
                <w:szCs w:val="21"/>
                <w:highlight w:val="none"/>
              </w:rPr>
              <w:t>代表、监标人、主持人、记录人等有关人员在开标记录上签名确认。因其他原因未能签名的，视为默认开标结果。</w:t>
            </w:r>
          </w:p>
          <w:p w14:paraId="1EF3E5A8">
            <w:p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color w:val="auto"/>
                <w:szCs w:val="21"/>
                <w:highlight w:val="none"/>
              </w:rPr>
              <w:t>11.主持人宣布开标结束</w:t>
            </w:r>
            <w:r>
              <w:rPr>
                <w:rFonts w:hint="eastAsia" w:ascii="宋体" w:hAnsi="宋体"/>
                <w:color w:val="auto"/>
                <w:szCs w:val="21"/>
                <w:highlight w:val="none"/>
                <w:lang w:eastAsia="zh-CN"/>
              </w:rPr>
              <w:t>。</w:t>
            </w:r>
          </w:p>
        </w:tc>
      </w:tr>
      <w:tr w14:paraId="4AD1B8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5B483515">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6.1.1</w:t>
            </w:r>
          </w:p>
        </w:tc>
        <w:tc>
          <w:tcPr>
            <w:tcW w:w="1785" w:type="dxa"/>
            <w:vAlign w:val="center"/>
          </w:tcPr>
          <w:p w14:paraId="41B6F797">
            <w:pPr>
              <w:keepNext w:val="0"/>
              <w:keepLines w:val="0"/>
              <w:pageBreakBefore w:val="0"/>
              <w:widowControl w:val="0"/>
              <w:kinsoku/>
              <w:wordWrap/>
              <w:overflowPunct/>
              <w:topLinePunct w:val="0"/>
              <w:bidi w:val="0"/>
              <w:adjustRightInd/>
              <w:snapToGrid w:val="0"/>
              <w:spacing w:line="28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评标委员会的组建</w:t>
            </w:r>
          </w:p>
        </w:tc>
        <w:tc>
          <w:tcPr>
            <w:tcW w:w="6660" w:type="dxa"/>
            <w:vAlign w:val="center"/>
          </w:tcPr>
          <w:p w14:paraId="5685F599">
            <w:pPr>
              <w:autoSpaceDE w:val="0"/>
              <w:autoSpaceDN w:val="0"/>
              <w:adjustRightInd w:val="0"/>
              <w:snapToGrid w:val="0"/>
              <w:spacing w:line="400" w:lineRule="exact"/>
              <w:ind w:firstLine="436" w:firstLineChars="200"/>
              <w:rPr>
                <w:rFonts w:hint="eastAsia" w:ascii="宋体" w:hAnsi="宋体" w:eastAsia="宋体" w:cs="宋体"/>
                <w:color w:val="auto"/>
                <w:kern w:val="0"/>
                <w:szCs w:val="21"/>
                <w:highlight w:val="none"/>
              </w:rPr>
            </w:pPr>
            <w:r>
              <w:rPr>
                <w:rFonts w:hint="eastAsia" w:ascii="宋体" w:hAnsi="宋体" w:eastAsia="宋体" w:cs="宋体"/>
                <w:color w:val="auto"/>
                <w:spacing w:val="4"/>
                <w:kern w:val="0"/>
                <w:szCs w:val="21"/>
                <w:highlight w:val="none"/>
              </w:rPr>
              <w:t>由</w:t>
            </w:r>
            <w:r>
              <w:rPr>
                <w:rFonts w:hint="eastAsia" w:ascii="宋体" w:hAnsi="宋体" w:cs="宋体"/>
                <w:color w:val="auto"/>
                <w:spacing w:val="4"/>
                <w:kern w:val="0"/>
                <w:szCs w:val="21"/>
                <w:highlight w:val="none"/>
                <w:lang w:eastAsia="zh-CN"/>
              </w:rPr>
              <w:t>比选人</w:t>
            </w:r>
            <w:r>
              <w:rPr>
                <w:rFonts w:hint="eastAsia" w:ascii="宋体" w:hAnsi="宋体" w:eastAsia="宋体" w:cs="宋体"/>
                <w:color w:val="auto"/>
                <w:spacing w:val="4"/>
                <w:kern w:val="0"/>
                <w:szCs w:val="21"/>
                <w:highlight w:val="none"/>
              </w:rPr>
              <w:t>按法律法规及相关规定依法组建评标委员会</w:t>
            </w:r>
            <w:r>
              <w:rPr>
                <w:rFonts w:hint="eastAsia" w:ascii="宋体" w:hAnsi="宋体" w:eastAsia="宋体" w:cs="宋体"/>
                <w:color w:val="auto"/>
                <w:kern w:val="0"/>
                <w:szCs w:val="21"/>
                <w:highlight w:val="none"/>
              </w:rPr>
              <w:t>。</w:t>
            </w:r>
          </w:p>
        </w:tc>
      </w:tr>
      <w:tr w14:paraId="4048F2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2E6945B3">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6.3.2</w:t>
            </w:r>
          </w:p>
        </w:tc>
        <w:tc>
          <w:tcPr>
            <w:tcW w:w="1785" w:type="dxa"/>
            <w:vAlign w:val="center"/>
          </w:tcPr>
          <w:p w14:paraId="5C15D3DA">
            <w:pPr>
              <w:keepNext w:val="0"/>
              <w:keepLines w:val="0"/>
              <w:pageBreakBefore w:val="0"/>
              <w:widowControl w:val="0"/>
              <w:kinsoku/>
              <w:wordWrap/>
              <w:overflowPunct/>
              <w:topLinePunct w:val="0"/>
              <w:bidi w:val="0"/>
              <w:adjustRightInd/>
              <w:snapToGrid w:val="0"/>
              <w:spacing w:line="28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评标委员会推荐中标候选人的人数</w:t>
            </w:r>
          </w:p>
        </w:tc>
        <w:tc>
          <w:tcPr>
            <w:tcW w:w="6660" w:type="dxa"/>
            <w:vAlign w:val="center"/>
          </w:tcPr>
          <w:p w14:paraId="2D5C2F0E">
            <w:pPr>
              <w:autoSpaceDE w:val="0"/>
              <w:autoSpaceDN w:val="0"/>
              <w:adjustRightInd w:val="0"/>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推荐经评审</w:t>
            </w:r>
            <w:r>
              <w:rPr>
                <w:rFonts w:hint="eastAsia" w:ascii="宋体" w:hAnsi="宋体" w:cs="宋体"/>
                <w:color w:val="auto"/>
                <w:highlight w:val="none"/>
                <w:lang w:val="en-US" w:eastAsia="zh-CN"/>
              </w:rPr>
              <w:t>价格</w:t>
            </w:r>
            <w:r>
              <w:rPr>
                <w:rFonts w:hint="eastAsia" w:ascii="宋体" w:hAnsi="宋体" w:eastAsia="宋体" w:cs="宋体"/>
                <w:color w:val="auto"/>
                <w:highlight w:val="none"/>
              </w:rPr>
              <w:t>由</w:t>
            </w:r>
            <w:r>
              <w:rPr>
                <w:rFonts w:hint="eastAsia" w:ascii="宋体" w:hAnsi="宋体" w:cs="宋体"/>
                <w:color w:val="auto"/>
                <w:highlight w:val="none"/>
                <w:lang w:val="en-US" w:eastAsia="zh-CN"/>
              </w:rPr>
              <w:t>低</w:t>
            </w:r>
            <w:r>
              <w:rPr>
                <w:rFonts w:hint="eastAsia" w:ascii="宋体" w:hAnsi="宋体" w:eastAsia="宋体" w:cs="宋体"/>
                <w:color w:val="auto"/>
                <w:highlight w:val="none"/>
              </w:rPr>
              <w:t>到</w:t>
            </w:r>
            <w:r>
              <w:rPr>
                <w:rFonts w:hint="eastAsia" w:ascii="宋体" w:hAnsi="宋体" w:cs="宋体"/>
                <w:color w:val="auto"/>
                <w:highlight w:val="none"/>
                <w:lang w:val="en-US" w:eastAsia="zh-CN"/>
              </w:rPr>
              <w:t>高</w:t>
            </w:r>
            <w:r>
              <w:rPr>
                <w:rFonts w:hint="eastAsia" w:ascii="宋体" w:hAnsi="宋体" w:eastAsia="宋体" w:cs="宋体"/>
                <w:color w:val="auto"/>
                <w:highlight w:val="none"/>
              </w:rPr>
              <w:t>排名前</w:t>
            </w:r>
            <w:r>
              <w:rPr>
                <w:rFonts w:hint="eastAsia" w:ascii="宋体" w:hAnsi="宋体" w:eastAsia="宋体" w:cs="宋体"/>
                <w:color w:val="auto"/>
                <w:highlight w:val="none"/>
                <w:u w:val="single"/>
              </w:rPr>
              <w:t xml:space="preserve"> 3 </w:t>
            </w:r>
            <w:r>
              <w:rPr>
                <w:rFonts w:hint="eastAsia" w:ascii="宋体" w:hAnsi="宋体" w:eastAsia="宋体" w:cs="宋体"/>
                <w:color w:val="auto"/>
                <w:highlight w:val="none"/>
              </w:rPr>
              <w:t>名为中标候选人，若有效</w:t>
            </w:r>
            <w:r>
              <w:rPr>
                <w:rFonts w:hint="eastAsia" w:ascii="宋体" w:hAnsi="宋体" w:cs="宋体"/>
                <w:color w:val="auto"/>
                <w:highlight w:val="none"/>
                <w:lang w:eastAsia="zh-CN"/>
              </w:rPr>
              <w:t>比选申请人</w:t>
            </w:r>
            <w:r>
              <w:rPr>
                <w:rFonts w:hint="eastAsia" w:ascii="宋体" w:hAnsi="宋体" w:eastAsia="宋体" w:cs="宋体"/>
                <w:color w:val="auto"/>
                <w:highlight w:val="none"/>
              </w:rPr>
              <w:t>少于</w:t>
            </w:r>
            <w:r>
              <w:rPr>
                <w:rFonts w:hint="eastAsia" w:ascii="宋体" w:hAnsi="宋体" w:eastAsia="宋体" w:cs="宋体"/>
                <w:color w:val="auto"/>
                <w:highlight w:val="none"/>
                <w:u w:val="single"/>
              </w:rPr>
              <w:t xml:space="preserve"> 3 </w:t>
            </w:r>
            <w:r>
              <w:rPr>
                <w:rFonts w:hint="eastAsia" w:ascii="宋体" w:hAnsi="宋体" w:eastAsia="宋体" w:cs="宋体"/>
                <w:color w:val="auto"/>
                <w:highlight w:val="none"/>
              </w:rPr>
              <w:t>个的则按实际数量推荐。</w:t>
            </w:r>
          </w:p>
        </w:tc>
      </w:tr>
      <w:tr w14:paraId="27E4F6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70CF3024">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w:t>
            </w:r>
          </w:p>
        </w:tc>
        <w:tc>
          <w:tcPr>
            <w:tcW w:w="1785" w:type="dxa"/>
            <w:vAlign w:val="center"/>
          </w:tcPr>
          <w:p w14:paraId="77F87286">
            <w:pPr>
              <w:keepNext w:val="0"/>
              <w:keepLines w:val="0"/>
              <w:pageBreakBefore w:val="0"/>
              <w:widowControl w:val="0"/>
              <w:kinsoku/>
              <w:wordWrap/>
              <w:overflowPunct/>
              <w:topLinePunct w:val="0"/>
              <w:bidi w:val="0"/>
              <w:adjustRightInd/>
              <w:snapToGrid w:val="0"/>
              <w:spacing w:line="28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中标公示</w:t>
            </w:r>
          </w:p>
        </w:tc>
        <w:tc>
          <w:tcPr>
            <w:tcW w:w="6660" w:type="dxa"/>
            <w:vAlign w:val="center"/>
          </w:tcPr>
          <w:p w14:paraId="15C6B341">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在收到评标报告后3日内将评标结果在重庆理工职业学院官网校企合作一体化招标采购平台（http://www.cqip.com.cn/html/</w:t>
            </w:r>
          </w:p>
          <w:p w14:paraId="009BA7C8">
            <w:pPr>
              <w:autoSpaceDE w:val="0"/>
              <w:autoSpaceDN w:val="0"/>
              <w:adjustRightInd w:val="0"/>
              <w:snapToGrid w:val="0"/>
              <w:spacing w:line="400" w:lineRule="exact"/>
              <w:rPr>
                <w:rFonts w:hint="eastAsia" w:ascii="宋体" w:hAnsi="宋体" w:eastAsia="宋体" w:cs="宋体"/>
                <w:color w:val="auto"/>
                <w:spacing w:val="4"/>
                <w:kern w:val="0"/>
                <w:szCs w:val="21"/>
                <w:highlight w:val="none"/>
              </w:rPr>
            </w:pPr>
            <w:r>
              <w:rPr>
                <w:rFonts w:hint="eastAsia" w:ascii="宋体" w:hAnsi="宋体" w:cs="宋体"/>
                <w:color w:val="auto"/>
                <w:szCs w:val="21"/>
                <w:highlight w:val="none"/>
              </w:rPr>
              <w:t>15/Index.shtml）</w:t>
            </w:r>
            <w:r>
              <w:rPr>
                <w:rFonts w:hint="eastAsia" w:ascii="宋体" w:hAnsi="宋体" w:cs="宋体"/>
                <w:color w:val="auto"/>
                <w:szCs w:val="21"/>
                <w:highlight w:val="none"/>
                <w:lang w:val="en-US" w:eastAsia="zh-CN"/>
              </w:rPr>
              <w:t>公示三日</w:t>
            </w:r>
          </w:p>
        </w:tc>
      </w:tr>
      <w:tr w14:paraId="7A4530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5055F2C3">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7.4</w:t>
            </w:r>
          </w:p>
        </w:tc>
        <w:tc>
          <w:tcPr>
            <w:tcW w:w="1785" w:type="dxa"/>
            <w:vAlign w:val="center"/>
          </w:tcPr>
          <w:p w14:paraId="66F37981">
            <w:pPr>
              <w:keepNext w:val="0"/>
              <w:keepLines w:val="0"/>
              <w:pageBreakBefore w:val="0"/>
              <w:widowControl w:val="0"/>
              <w:kinsoku/>
              <w:wordWrap/>
              <w:overflowPunct/>
              <w:topLinePunct w:val="0"/>
              <w:bidi w:val="0"/>
              <w:adjustRightInd/>
              <w:snapToGrid w:val="0"/>
              <w:spacing w:after="48" w:afterLines="20" w:line="28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是否授权评标委员会确定中标人</w:t>
            </w:r>
          </w:p>
        </w:tc>
        <w:tc>
          <w:tcPr>
            <w:tcW w:w="6660" w:type="dxa"/>
            <w:vAlign w:val="center"/>
          </w:tcPr>
          <w:p w14:paraId="64CF1C6A">
            <w:pPr>
              <w:snapToGrid w:val="0"/>
              <w:spacing w:line="400" w:lineRule="exact"/>
              <w:ind w:firstLine="420" w:firstLineChars="200"/>
              <w:rPr>
                <w:rFonts w:hint="eastAsia" w:ascii="宋体" w:hAnsi="宋体" w:eastAsia="宋体" w:cs="宋体"/>
                <w:i/>
                <w:color w:val="auto"/>
                <w:kern w:val="0"/>
                <w:szCs w:val="21"/>
                <w:highlight w:val="none"/>
              </w:rPr>
            </w:pPr>
            <w:r>
              <w:rPr>
                <w:rFonts w:hint="eastAsia" w:ascii="宋体" w:hAnsi="宋体" w:eastAsia="宋体" w:cs="宋体"/>
                <w:color w:val="auto"/>
                <w:kern w:val="0"/>
                <w:szCs w:val="21"/>
                <w:highlight w:val="none"/>
              </w:rPr>
              <w:t>否</w:t>
            </w:r>
          </w:p>
        </w:tc>
      </w:tr>
      <w:tr w14:paraId="687140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65A1553B">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7.6</w:t>
            </w:r>
          </w:p>
        </w:tc>
        <w:tc>
          <w:tcPr>
            <w:tcW w:w="1785" w:type="dxa"/>
            <w:vAlign w:val="center"/>
          </w:tcPr>
          <w:p w14:paraId="66A124D0">
            <w:pPr>
              <w:keepNext w:val="0"/>
              <w:keepLines w:val="0"/>
              <w:pageBreakBefore w:val="0"/>
              <w:widowControl w:val="0"/>
              <w:kinsoku/>
              <w:wordWrap/>
              <w:overflowPunct/>
              <w:topLinePunct w:val="0"/>
              <w:bidi w:val="0"/>
              <w:adjustRightInd/>
              <w:snapToGrid w:val="0"/>
              <w:spacing w:after="48" w:afterLines="20" w:line="28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技术成果经济补偿</w:t>
            </w:r>
          </w:p>
        </w:tc>
        <w:tc>
          <w:tcPr>
            <w:tcW w:w="6660" w:type="dxa"/>
            <w:vAlign w:val="center"/>
          </w:tcPr>
          <w:p w14:paraId="4D7C8C66">
            <w:pPr>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不补偿</w:t>
            </w:r>
          </w:p>
        </w:tc>
      </w:tr>
      <w:tr w14:paraId="6C2BD3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595C8D27">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7.7.1</w:t>
            </w:r>
          </w:p>
        </w:tc>
        <w:tc>
          <w:tcPr>
            <w:tcW w:w="1785" w:type="dxa"/>
            <w:vAlign w:val="center"/>
          </w:tcPr>
          <w:p w14:paraId="01E51EEF">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履约保证金</w:t>
            </w:r>
          </w:p>
        </w:tc>
        <w:tc>
          <w:tcPr>
            <w:tcW w:w="6660" w:type="dxa"/>
            <w:vAlign w:val="center"/>
          </w:tcPr>
          <w:p w14:paraId="6880418F">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1、中标人是否提供履约保证金：</w:t>
            </w:r>
            <w:r>
              <w:rPr>
                <w:rFonts w:hint="eastAsia" w:ascii="宋体" w:hAnsi="宋体" w:eastAsia="宋体" w:cs="宋体"/>
                <w:color w:val="auto"/>
                <w:kern w:val="0"/>
                <w:szCs w:val="21"/>
                <w:highlight w:val="none"/>
                <w:u w:val="single"/>
              </w:rPr>
              <w:t>提供</w:t>
            </w:r>
            <w:r>
              <w:rPr>
                <w:rFonts w:hint="eastAsia" w:ascii="宋体" w:hAnsi="宋体" w:eastAsia="宋体" w:cs="宋体"/>
                <w:color w:val="auto"/>
                <w:kern w:val="0"/>
                <w:szCs w:val="21"/>
                <w:highlight w:val="none"/>
              </w:rPr>
              <w:t>。</w:t>
            </w:r>
          </w:p>
          <w:p w14:paraId="576949C7">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2、中标人提供履约保证金的形式、金额及期限：</w:t>
            </w:r>
          </w:p>
          <w:p w14:paraId="28F499AB">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履约保证金的形式：现金或履约保函或现金+履约保函的组合，履约保函包括银行保函、保证保险和担保保函，其示范文本详见第四章合同条款及格式附件。中标人提交的履约保函应严格执行其示范文本，不得对示范文本中的实质性内容进行修改。</w:t>
            </w:r>
          </w:p>
          <w:p w14:paraId="6F7CBFAB">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（2）具体要求：履约保函的开立人应当是具有相应资格的银行、保险机构、融资担保公司，其信用资质、履约能力、担保能力、赔付流程、安全保密等应符合履约保函业务条件。履约保函应合法合规，符合招</w:t>
            </w:r>
            <w:r>
              <w:rPr>
                <w:rFonts w:hint="eastAsia" w:ascii="宋体" w:hAnsi="宋体" w:cs="宋体"/>
                <w:color w:val="auto"/>
                <w:kern w:val="0"/>
                <w:szCs w:val="21"/>
                <w:highlight w:val="none"/>
                <w:lang w:eastAsia="zh-CN"/>
              </w:rPr>
              <w:t>竞标</w:t>
            </w:r>
            <w:r>
              <w:rPr>
                <w:rFonts w:hint="eastAsia" w:ascii="宋体" w:hAnsi="宋体" w:eastAsia="宋体" w:cs="宋体"/>
                <w:color w:val="auto"/>
                <w:kern w:val="0"/>
                <w:szCs w:val="21"/>
                <w:highlight w:val="none"/>
              </w:rPr>
              <w:t>行政监督部门、行业主管部门和金融监管部门的相关规定，满足</w:t>
            </w:r>
            <w:r>
              <w:rPr>
                <w:rFonts w:hint="eastAsia" w:ascii="宋体" w:hAnsi="宋体" w:cs="宋体"/>
                <w:color w:val="auto"/>
                <w:kern w:val="0"/>
                <w:szCs w:val="21"/>
                <w:highlight w:val="none"/>
                <w:lang w:eastAsia="zh-CN"/>
              </w:rPr>
              <w:t>比选文件</w:t>
            </w:r>
            <w:r>
              <w:rPr>
                <w:rFonts w:hint="eastAsia" w:ascii="宋体" w:hAnsi="宋体" w:eastAsia="宋体" w:cs="宋体"/>
                <w:color w:val="auto"/>
                <w:kern w:val="0"/>
                <w:szCs w:val="21"/>
                <w:highlight w:val="none"/>
              </w:rPr>
              <w:t>约定要求。中标人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中标人对所提交的履约保函的真实性、合法性、有效性负责。</w:t>
            </w:r>
          </w:p>
          <w:p w14:paraId="6BB56108">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（3）履约保证金的金额：</w:t>
            </w:r>
            <w:r>
              <w:rPr>
                <w:rFonts w:hint="eastAsia" w:ascii="宋体" w:hAnsi="宋体" w:eastAsia="宋体" w:cs="宋体"/>
                <w:color w:val="auto"/>
                <w:kern w:val="0"/>
                <w:szCs w:val="21"/>
                <w:highlight w:val="none"/>
                <w:u w:val="single"/>
              </w:rPr>
              <w:t xml:space="preserve">中标合同金额的10% </w:t>
            </w:r>
            <w:r>
              <w:rPr>
                <w:rFonts w:hint="eastAsia" w:ascii="宋体" w:hAnsi="宋体" w:eastAsia="宋体" w:cs="宋体"/>
                <w:color w:val="auto"/>
                <w:kern w:val="0"/>
                <w:szCs w:val="21"/>
                <w:highlight w:val="none"/>
              </w:rPr>
              <w:t>。</w:t>
            </w:r>
          </w:p>
          <w:p w14:paraId="2E50F255">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①红名单优惠：红名单中的中标人履约保证金金额为应缴纳金额的</w:t>
            </w:r>
            <w:r>
              <w:rPr>
                <w:rFonts w:hint="eastAsia" w:ascii="宋体" w:hAnsi="宋体" w:eastAsia="宋体" w:cs="宋体"/>
                <w:color w:val="auto"/>
                <w:kern w:val="0"/>
                <w:szCs w:val="21"/>
                <w:highlight w:val="none"/>
                <w:u w:val="single"/>
              </w:rPr>
              <w:t xml:space="preserve"> 50% </w:t>
            </w:r>
            <w:r>
              <w:rPr>
                <w:rFonts w:hint="eastAsia" w:ascii="宋体" w:hAnsi="宋体" w:eastAsia="宋体" w:cs="宋体"/>
                <w:color w:val="auto"/>
                <w:kern w:val="0"/>
                <w:szCs w:val="21"/>
                <w:highlight w:val="none"/>
              </w:rPr>
              <w:t>。</w:t>
            </w:r>
          </w:p>
          <w:p w14:paraId="521F5AD8">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②红名单认定标准：</w:t>
            </w:r>
          </w:p>
          <w:p w14:paraId="11CBD52A">
            <w:pPr>
              <w:snapToGrid w:val="0"/>
              <w:spacing w:line="400" w:lineRule="exact"/>
              <w:ind w:firstLine="420" w:firstLineChars="200"/>
              <w:rPr>
                <w:rFonts w:hint="eastAsia" w:ascii="宋体" w:hAnsi="宋体" w:eastAsia="宋体" w:cs="宋体"/>
                <w:i/>
                <w:color w:val="auto"/>
                <w:kern w:val="0"/>
                <w:szCs w:val="21"/>
                <w:highlight w:val="none"/>
              </w:rPr>
            </w:pPr>
            <w:r>
              <w:rPr>
                <w:rFonts w:hint="eastAsia" w:ascii="宋体" w:hAnsi="宋体" w:eastAsia="宋体" w:cs="宋体"/>
                <w:color w:val="auto"/>
                <w:kern w:val="0"/>
                <w:szCs w:val="21"/>
                <w:highlight w:val="none"/>
              </w:rPr>
              <w:t>☑方式一：非联合体中标的，须中标人所属红名单类别包含在</w:t>
            </w:r>
            <w:r>
              <w:rPr>
                <w:rFonts w:hint="eastAsia" w:ascii="宋体" w:hAnsi="宋体" w:cs="宋体"/>
                <w:color w:val="auto"/>
                <w:kern w:val="0"/>
                <w:szCs w:val="21"/>
                <w:highlight w:val="none"/>
                <w:lang w:eastAsia="zh-CN"/>
              </w:rPr>
              <w:t>比选范围</w:t>
            </w:r>
            <w:r>
              <w:rPr>
                <w:rFonts w:hint="eastAsia" w:ascii="宋体" w:hAnsi="宋体" w:eastAsia="宋体" w:cs="宋体"/>
                <w:color w:val="auto"/>
                <w:kern w:val="0"/>
                <w:szCs w:val="21"/>
                <w:highlight w:val="none"/>
              </w:rPr>
              <w:t>内；联合体中标的，须联合体牵头人在红名单中，并且按照联合体协议牵头人所属红名单类别包含在其工作范围内。中标人是否属于红名单，以</w:t>
            </w:r>
            <w:r>
              <w:rPr>
                <w:rFonts w:hint="eastAsia" w:ascii="宋体" w:hAnsi="宋体" w:eastAsia="宋体" w:cs="宋体"/>
                <w:color w:val="auto"/>
                <w:kern w:val="0"/>
                <w:szCs w:val="21"/>
                <w:highlight w:val="none"/>
                <w:u w:val="single"/>
              </w:rPr>
              <w:t>开标环节信用状况查询结果</w:t>
            </w:r>
            <w:r>
              <w:rPr>
                <w:rFonts w:hint="eastAsia" w:ascii="宋体" w:hAnsi="宋体" w:eastAsia="宋体" w:cs="宋体"/>
                <w:color w:val="auto"/>
                <w:kern w:val="0"/>
                <w:szCs w:val="21"/>
                <w:highlight w:val="none"/>
              </w:rPr>
              <w:t>为准。</w:t>
            </w:r>
          </w:p>
          <w:p w14:paraId="6C9900A1">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（4）履约保证金的提交时间：见专用合同条款。</w:t>
            </w:r>
          </w:p>
          <w:p w14:paraId="1014ED92">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（5）履约保证金的期限：见专用合同条款。</w:t>
            </w:r>
          </w:p>
          <w:p w14:paraId="73E619CF">
            <w:pPr>
              <w:snapToGrid w:val="0"/>
              <w:spacing w:after="48" w:afterLines="20"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（6）履约保证金的退还时间：见专用合同条款。</w:t>
            </w:r>
          </w:p>
        </w:tc>
      </w:tr>
      <w:tr w14:paraId="7F0201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1F54AB69">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7.8.1</w:t>
            </w:r>
          </w:p>
        </w:tc>
        <w:tc>
          <w:tcPr>
            <w:tcW w:w="1785" w:type="dxa"/>
            <w:vAlign w:val="center"/>
          </w:tcPr>
          <w:p w14:paraId="53BD9053">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w:t>
            </w:r>
          </w:p>
        </w:tc>
        <w:tc>
          <w:tcPr>
            <w:tcW w:w="6660" w:type="dxa"/>
            <w:vAlign w:val="center"/>
          </w:tcPr>
          <w:p w14:paraId="408BDB69">
            <w:pPr>
              <w:snapToGrid w:val="0"/>
              <w:spacing w:after="48" w:afterLines="20"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依法必须进行招标的项目，中标候选人有《中华人民共和国招标</w:t>
            </w:r>
            <w:r>
              <w:rPr>
                <w:rFonts w:hint="eastAsia" w:ascii="宋体" w:hAnsi="宋体" w:cs="宋体"/>
                <w:color w:val="auto"/>
                <w:kern w:val="0"/>
                <w:szCs w:val="21"/>
                <w:highlight w:val="none"/>
                <w:lang w:eastAsia="zh-CN"/>
              </w:rPr>
              <w:t>竞标</w:t>
            </w:r>
            <w:r>
              <w:rPr>
                <w:rFonts w:hint="eastAsia" w:ascii="宋体" w:hAnsi="宋体" w:eastAsia="宋体" w:cs="宋体"/>
                <w:color w:val="auto"/>
                <w:kern w:val="0"/>
                <w:szCs w:val="21"/>
                <w:highlight w:val="none"/>
              </w:rPr>
              <w:t>法实施条例》第七十四条规定行为的，视为特别严重信用不良行为且情节特别严重，按信用记分上限一次性记12分，纳入黑名单管理；中标人有《中华人民共和国招标</w:t>
            </w:r>
            <w:r>
              <w:rPr>
                <w:rFonts w:hint="eastAsia" w:ascii="宋体" w:hAnsi="宋体" w:cs="宋体"/>
                <w:color w:val="auto"/>
                <w:kern w:val="0"/>
                <w:szCs w:val="21"/>
                <w:highlight w:val="none"/>
                <w:lang w:eastAsia="zh-CN"/>
              </w:rPr>
              <w:t>竞标</w:t>
            </w:r>
            <w:r>
              <w:rPr>
                <w:rFonts w:hint="eastAsia" w:ascii="宋体" w:hAnsi="宋体" w:eastAsia="宋体" w:cs="宋体"/>
                <w:color w:val="auto"/>
                <w:kern w:val="0"/>
                <w:szCs w:val="21"/>
                <w:highlight w:val="none"/>
              </w:rPr>
              <w:t>法实施条例》第七十四条规定行为的，按中标项目金额10‰罚款上限予以行政处罚，按信用记分上限一次性并处记12分，纳入黑名单管理。</w:t>
            </w:r>
          </w:p>
        </w:tc>
      </w:tr>
      <w:tr w14:paraId="343368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233479F6">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w:t>
            </w:r>
          </w:p>
        </w:tc>
        <w:tc>
          <w:tcPr>
            <w:tcW w:w="1785" w:type="dxa"/>
            <w:vAlign w:val="center"/>
          </w:tcPr>
          <w:p w14:paraId="355A0345">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重新招标的情形</w:t>
            </w:r>
          </w:p>
        </w:tc>
        <w:tc>
          <w:tcPr>
            <w:tcW w:w="6660" w:type="dxa"/>
            <w:vAlign w:val="center"/>
          </w:tcPr>
          <w:p w14:paraId="4C44184A">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1.按</w:t>
            </w:r>
            <w:r>
              <w:rPr>
                <w:rFonts w:hint="eastAsia" w:ascii="宋体" w:hAnsi="宋体" w:cs="宋体"/>
                <w:color w:val="auto"/>
                <w:kern w:val="0"/>
                <w:szCs w:val="21"/>
                <w:highlight w:val="none"/>
                <w:lang w:eastAsia="zh-CN"/>
              </w:rPr>
              <w:t>比选申请人</w:t>
            </w:r>
            <w:r>
              <w:rPr>
                <w:rFonts w:hint="eastAsia" w:ascii="宋体" w:hAnsi="宋体" w:eastAsia="宋体" w:cs="宋体"/>
                <w:color w:val="auto"/>
                <w:kern w:val="0"/>
                <w:szCs w:val="21"/>
                <w:highlight w:val="none"/>
              </w:rPr>
              <w:t>须知第8.1（1）执行；</w:t>
            </w:r>
          </w:p>
          <w:p w14:paraId="3E0BAA1B">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2.按</w:t>
            </w:r>
            <w:r>
              <w:rPr>
                <w:rFonts w:hint="eastAsia" w:ascii="宋体" w:hAnsi="宋体" w:cs="宋体"/>
                <w:color w:val="auto"/>
                <w:kern w:val="0"/>
                <w:szCs w:val="21"/>
                <w:highlight w:val="none"/>
                <w:lang w:eastAsia="zh-CN"/>
              </w:rPr>
              <w:t>比选申请人</w:t>
            </w:r>
            <w:r>
              <w:rPr>
                <w:rFonts w:hint="eastAsia" w:ascii="宋体" w:hAnsi="宋体" w:eastAsia="宋体" w:cs="宋体"/>
                <w:color w:val="auto"/>
                <w:kern w:val="0"/>
                <w:szCs w:val="21"/>
                <w:highlight w:val="none"/>
              </w:rPr>
              <w:t>须知第8.1（2）执行；</w:t>
            </w:r>
          </w:p>
          <w:p w14:paraId="12EA2490">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rPr>
              <w:t>3.</w:t>
            </w:r>
            <w:r>
              <w:rPr>
                <w:rFonts w:hint="eastAsia" w:ascii="宋体" w:hAnsi="宋体" w:eastAsia="宋体" w:cs="宋体"/>
                <w:color w:val="auto"/>
                <w:kern w:val="0"/>
                <w:szCs w:val="21"/>
                <w:highlight w:val="none"/>
              </w:rPr>
              <w:t>按</w:t>
            </w:r>
            <w:r>
              <w:rPr>
                <w:rFonts w:hint="eastAsia" w:ascii="宋体" w:hAnsi="宋体" w:cs="宋体"/>
                <w:color w:val="auto"/>
                <w:kern w:val="0"/>
                <w:szCs w:val="21"/>
                <w:highlight w:val="none"/>
                <w:lang w:eastAsia="zh-CN"/>
              </w:rPr>
              <w:t>比选申请人</w:t>
            </w:r>
            <w:r>
              <w:rPr>
                <w:rFonts w:hint="eastAsia" w:ascii="宋体" w:hAnsi="宋体" w:eastAsia="宋体" w:cs="宋体"/>
                <w:color w:val="auto"/>
                <w:kern w:val="0"/>
                <w:szCs w:val="21"/>
                <w:highlight w:val="none"/>
              </w:rPr>
              <w:t>须知第8.1（3）执行；</w:t>
            </w:r>
          </w:p>
          <w:p w14:paraId="58F6E662">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rPr>
              <w:t>4.</w:t>
            </w:r>
            <w:r>
              <w:rPr>
                <w:rFonts w:hint="eastAsia" w:ascii="宋体" w:hAnsi="宋体" w:eastAsia="宋体" w:cs="宋体"/>
                <w:color w:val="auto"/>
                <w:kern w:val="0"/>
                <w:szCs w:val="21"/>
                <w:highlight w:val="none"/>
              </w:rPr>
              <w:t>按</w:t>
            </w:r>
            <w:r>
              <w:rPr>
                <w:rFonts w:hint="eastAsia" w:ascii="宋体" w:hAnsi="宋体" w:cs="宋体"/>
                <w:color w:val="auto"/>
                <w:kern w:val="0"/>
                <w:szCs w:val="21"/>
                <w:highlight w:val="none"/>
                <w:lang w:eastAsia="zh-CN"/>
              </w:rPr>
              <w:t>比选申请人</w:t>
            </w:r>
            <w:r>
              <w:rPr>
                <w:rFonts w:hint="eastAsia" w:ascii="宋体" w:hAnsi="宋体" w:eastAsia="宋体" w:cs="宋体"/>
                <w:color w:val="auto"/>
                <w:kern w:val="0"/>
                <w:szCs w:val="21"/>
                <w:highlight w:val="none"/>
              </w:rPr>
              <w:t>须知第8.1（4）执行；</w:t>
            </w:r>
          </w:p>
          <w:p w14:paraId="4C068763">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注：本款只适用于首次招标。</w:t>
            </w:r>
          </w:p>
        </w:tc>
      </w:tr>
      <w:tr w14:paraId="4340DD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2F002BEE">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w:t>
            </w:r>
          </w:p>
        </w:tc>
        <w:tc>
          <w:tcPr>
            <w:tcW w:w="1785" w:type="dxa"/>
            <w:vAlign w:val="center"/>
          </w:tcPr>
          <w:p w14:paraId="370F5D22">
            <w:pPr>
              <w:snapToGrid w:val="0"/>
              <w:spacing w:line="400" w:lineRule="exact"/>
              <w:jc w:val="center"/>
              <w:rPr>
                <w:rFonts w:hint="eastAsia" w:ascii="宋体" w:hAnsi="宋体" w:eastAsia="宋体" w:cs="宋体"/>
                <w:color w:val="auto"/>
                <w:highlight w:val="none"/>
              </w:rPr>
            </w:pPr>
            <w:bookmarkStart w:id="107" w:name="_Toc430530434"/>
            <w:bookmarkStart w:id="108" w:name="_Toc509218709"/>
            <w:bookmarkStart w:id="109" w:name="_Toc13210670"/>
            <w:bookmarkStart w:id="110" w:name="_Toc536628250"/>
            <w:bookmarkStart w:id="111" w:name="_Toc16930431"/>
            <w:r>
              <w:rPr>
                <w:rFonts w:hint="eastAsia" w:ascii="宋体" w:hAnsi="宋体" w:eastAsia="宋体" w:cs="宋体"/>
                <w:color w:val="auto"/>
                <w:kern w:val="0"/>
                <w:szCs w:val="21"/>
                <w:highlight w:val="none"/>
              </w:rPr>
              <w:t>重新招标和不再招标</w:t>
            </w:r>
            <w:bookmarkEnd w:id="107"/>
            <w:bookmarkEnd w:id="108"/>
            <w:bookmarkEnd w:id="109"/>
            <w:bookmarkEnd w:id="110"/>
            <w:bookmarkEnd w:id="111"/>
          </w:p>
        </w:tc>
        <w:tc>
          <w:tcPr>
            <w:tcW w:w="6660" w:type="dxa"/>
            <w:vAlign w:val="center"/>
          </w:tcPr>
          <w:p w14:paraId="330B36F8">
            <w:pPr>
              <w:autoSpaceDE w:val="0"/>
              <w:autoSpaceDN w:val="0"/>
              <w:adjustRightInd w:val="0"/>
              <w:snapToGrid w:val="0"/>
              <w:spacing w:after="48" w:afterLines="20"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重新招标的</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仍然少于三个的，按照招标</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法律法规规定的程序开标和评标。重新招标经评审有有效</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的，应当依法确定中标候选人；无有效</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的，可以不再进行招标，但是按照国家有关规定需要履行审批、核准、备案手续的依法必须进行招标的项目，应当报原项目投资主管部门审批、核准、备案。</w:t>
            </w:r>
          </w:p>
        </w:tc>
      </w:tr>
      <w:tr w14:paraId="331F61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1E96214B">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445" w:type="dxa"/>
            <w:gridSpan w:val="2"/>
            <w:vAlign w:val="center"/>
          </w:tcPr>
          <w:p w14:paraId="0914A04C">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需要补充的其他内容</w:t>
            </w:r>
          </w:p>
        </w:tc>
      </w:tr>
      <w:tr w14:paraId="6F46D6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4A687CC7">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p>
        </w:tc>
        <w:tc>
          <w:tcPr>
            <w:tcW w:w="1785" w:type="dxa"/>
            <w:vAlign w:val="center"/>
          </w:tcPr>
          <w:p w14:paraId="0E0F7C2E">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异议、投诉处理</w:t>
            </w:r>
          </w:p>
        </w:tc>
        <w:tc>
          <w:tcPr>
            <w:tcW w:w="6660" w:type="dxa"/>
            <w:vAlign w:val="center"/>
          </w:tcPr>
          <w:p w14:paraId="5DC1FBB5">
            <w:pPr>
              <w:widowControl/>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 </w:t>
            </w:r>
            <w:r>
              <w:rPr>
                <w:rFonts w:hint="eastAsia" w:ascii="宋体" w:hAnsi="宋体" w:cs="宋体"/>
                <w:color w:val="auto"/>
                <w:kern w:val="0"/>
                <w:szCs w:val="21"/>
                <w:highlight w:val="none"/>
                <w:lang w:eastAsia="zh-CN"/>
              </w:rPr>
              <w:t>比选申请人</w:t>
            </w:r>
            <w:r>
              <w:rPr>
                <w:rFonts w:hint="eastAsia" w:ascii="宋体" w:hAnsi="宋体" w:eastAsia="宋体" w:cs="宋体"/>
                <w:color w:val="auto"/>
                <w:kern w:val="0"/>
                <w:szCs w:val="21"/>
                <w:highlight w:val="none"/>
              </w:rPr>
              <w:t>或者其他利害关系人就本项目的</w:t>
            </w:r>
            <w:r>
              <w:rPr>
                <w:rFonts w:hint="eastAsia" w:ascii="宋体" w:hAnsi="宋体" w:cs="宋体"/>
                <w:color w:val="auto"/>
                <w:kern w:val="0"/>
                <w:szCs w:val="21"/>
                <w:highlight w:val="none"/>
                <w:lang w:eastAsia="zh-CN"/>
              </w:rPr>
              <w:t>比选文件</w:t>
            </w:r>
            <w:r>
              <w:rPr>
                <w:rFonts w:hint="eastAsia" w:ascii="宋体" w:hAnsi="宋体" w:eastAsia="宋体" w:cs="宋体"/>
                <w:color w:val="auto"/>
                <w:kern w:val="0"/>
                <w:szCs w:val="21"/>
                <w:highlight w:val="none"/>
              </w:rPr>
              <w:t>（含澄清修改）、开标情况、评标结果等事项提出投诉的，应当先向</w:t>
            </w:r>
            <w:r>
              <w:rPr>
                <w:rFonts w:hint="eastAsia" w:ascii="宋体" w:hAnsi="宋体" w:cs="宋体"/>
                <w:color w:val="auto"/>
                <w:kern w:val="0"/>
                <w:szCs w:val="21"/>
                <w:highlight w:val="none"/>
                <w:lang w:eastAsia="zh-CN"/>
              </w:rPr>
              <w:t>比选人</w:t>
            </w:r>
            <w:r>
              <w:rPr>
                <w:rFonts w:hint="eastAsia" w:ascii="宋体" w:hAnsi="宋体" w:eastAsia="宋体" w:cs="宋体"/>
                <w:color w:val="auto"/>
                <w:kern w:val="0"/>
                <w:szCs w:val="21"/>
                <w:highlight w:val="none"/>
              </w:rPr>
              <w:t>提出异议；</w:t>
            </w:r>
            <w:r>
              <w:rPr>
                <w:rFonts w:hint="eastAsia" w:ascii="宋体" w:hAnsi="宋体" w:cs="宋体"/>
                <w:color w:val="auto"/>
                <w:kern w:val="0"/>
                <w:szCs w:val="21"/>
                <w:highlight w:val="none"/>
                <w:lang w:eastAsia="zh-CN"/>
              </w:rPr>
              <w:t>比选人</w:t>
            </w:r>
            <w:r>
              <w:rPr>
                <w:rFonts w:hint="eastAsia" w:ascii="宋体" w:hAnsi="宋体" w:eastAsia="宋体" w:cs="宋体"/>
                <w:color w:val="auto"/>
                <w:kern w:val="0"/>
                <w:szCs w:val="21"/>
                <w:highlight w:val="none"/>
              </w:rPr>
              <w:t>应当在规定时间内答复；对</w:t>
            </w:r>
            <w:r>
              <w:rPr>
                <w:rFonts w:hint="eastAsia" w:ascii="宋体" w:hAnsi="宋体" w:cs="宋体"/>
                <w:color w:val="auto"/>
                <w:kern w:val="0"/>
                <w:szCs w:val="21"/>
                <w:highlight w:val="none"/>
                <w:lang w:eastAsia="zh-CN"/>
              </w:rPr>
              <w:t>比选人</w:t>
            </w:r>
            <w:r>
              <w:rPr>
                <w:rFonts w:hint="eastAsia" w:ascii="宋体" w:hAnsi="宋体" w:eastAsia="宋体" w:cs="宋体"/>
                <w:color w:val="auto"/>
                <w:kern w:val="0"/>
                <w:szCs w:val="21"/>
                <w:highlight w:val="none"/>
              </w:rPr>
              <w:t>的答复不满意，可向行政监督部门投诉。</w:t>
            </w:r>
          </w:p>
          <w:p w14:paraId="1D20EC71">
            <w:pPr>
              <w:widowControl/>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提出异议或投诉时应当包括下列内容：</w:t>
            </w:r>
          </w:p>
          <w:p w14:paraId="79530724">
            <w:pPr>
              <w:widowControl/>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（1）异议人或投诉人的姓名/名称、地址及有效联系方式；</w:t>
            </w:r>
          </w:p>
          <w:p w14:paraId="5B7A4F6C">
            <w:pPr>
              <w:widowControl/>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（2）被异议人或被投诉人的名称、地址及有效联系方式；</w:t>
            </w:r>
          </w:p>
          <w:p w14:paraId="17BED392">
            <w:pPr>
              <w:widowControl/>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（3）异议或投诉事项的基本事实；</w:t>
            </w:r>
          </w:p>
          <w:p w14:paraId="7547ADD1">
            <w:pPr>
              <w:widowControl/>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（4）请求及主张；</w:t>
            </w:r>
          </w:p>
          <w:p w14:paraId="69E9A352">
            <w:pPr>
              <w:widowControl/>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（5）涉及事项的证据、证明材料。</w:t>
            </w:r>
          </w:p>
          <w:p w14:paraId="0B83B205">
            <w:pPr>
              <w:widowControl/>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14:paraId="4CF7C8DC">
            <w:pPr>
              <w:widowControl/>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 行政监督部门依照《中华人民共和国招标</w:t>
            </w:r>
            <w:r>
              <w:rPr>
                <w:rFonts w:hint="eastAsia" w:ascii="宋体" w:hAnsi="宋体" w:cs="宋体"/>
                <w:color w:val="auto"/>
                <w:kern w:val="0"/>
                <w:szCs w:val="21"/>
                <w:highlight w:val="none"/>
                <w:lang w:eastAsia="zh-CN"/>
              </w:rPr>
              <w:t>竞标</w:t>
            </w:r>
            <w:r>
              <w:rPr>
                <w:rFonts w:hint="eastAsia" w:ascii="宋体" w:hAnsi="宋体" w:eastAsia="宋体" w:cs="宋体"/>
                <w:color w:val="auto"/>
                <w:kern w:val="0"/>
                <w:szCs w:val="21"/>
                <w:highlight w:val="none"/>
              </w:rPr>
              <w:t>法》、《中华人民共和国招标</w:t>
            </w:r>
            <w:r>
              <w:rPr>
                <w:rFonts w:hint="eastAsia" w:ascii="宋体" w:hAnsi="宋体" w:cs="宋体"/>
                <w:color w:val="auto"/>
                <w:kern w:val="0"/>
                <w:szCs w:val="21"/>
                <w:highlight w:val="none"/>
                <w:lang w:eastAsia="zh-CN"/>
              </w:rPr>
              <w:t>竞标</w:t>
            </w:r>
            <w:r>
              <w:rPr>
                <w:rFonts w:hint="eastAsia" w:ascii="宋体" w:hAnsi="宋体" w:eastAsia="宋体" w:cs="宋体"/>
                <w:color w:val="auto"/>
                <w:kern w:val="0"/>
                <w:szCs w:val="21"/>
                <w:highlight w:val="none"/>
              </w:rPr>
              <w:t>法实施条例》、《重庆市招标</w:t>
            </w:r>
            <w:r>
              <w:rPr>
                <w:rFonts w:hint="eastAsia" w:ascii="宋体" w:hAnsi="宋体" w:cs="宋体"/>
                <w:color w:val="auto"/>
                <w:kern w:val="0"/>
                <w:szCs w:val="21"/>
                <w:highlight w:val="none"/>
                <w:lang w:eastAsia="zh-CN"/>
              </w:rPr>
              <w:t>竞标</w:t>
            </w:r>
            <w:r>
              <w:rPr>
                <w:rFonts w:hint="eastAsia" w:ascii="宋体" w:hAnsi="宋体" w:eastAsia="宋体" w:cs="宋体"/>
                <w:color w:val="auto"/>
                <w:kern w:val="0"/>
                <w:szCs w:val="21"/>
                <w:highlight w:val="none"/>
              </w:rPr>
              <w:t>条例》、《工程建设项目招标</w:t>
            </w:r>
            <w:r>
              <w:rPr>
                <w:rFonts w:hint="eastAsia" w:ascii="宋体" w:hAnsi="宋体" w:cs="宋体"/>
                <w:color w:val="auto"/>
                <w:kern w:val="0"/>
                <w:szCs w:val="21"/>
                <w:highlight w:val="none"/>
                <w:lang w:eastAsia="zh-CN"/>
              </w:rPr>
              <w:t>竞标</w:t>
            </w:r>
            <w:r>
              <w:rPr>
                <w:rFonts w:hint="eastAsia" w:ascii="宋体" w:hAnsi="宋体" w:eastAsia="宋体" w:cs="宋体"/>
                <w:color w:val="auto"/>
                <w:kern w:val="0"/>
                <w:szCs w:val="21"/>
                <w:highlight w:val="none"/>
              </w:rPr>
              <w:t>活动投诉处理办法》（七部委令第11号（根据九部门2013年第23号令修正））、《关于印发&lt;重庆市招标</w:t>
            </w:r>
            <w:r>
              <w:rPr>
                <w:rFonts w:hint="eastAsia" w:ascii="宋体" w:hAnsi="宋体" w:cs="宋体"/>
                <w:color w:val="auto"/>
                <w:kern w:val="0"/>
                <w:szCs w:val="21"/>
                <w:highlight w:val="none"/>
                <w:lang w:eastAsia="zh-CN"/>
              </w:rPr>
              <w:t>竞标</w:t>
            </w:r>
            <w:r>
              <w:rPr>
                <w:rFonts w:hint="eastAsia" w:ascii="宋体" w:hAnsi="宋体" w:eastAsia="宋体" w:cs="宋体"/>
                <w:color w:val="auto"/>
                <w:kern w:val="0"/>
                <w:szCs w:val="21"/>
                <w:highlight w:val="none"/>
              </w:rPr>
              <w:t>活动投诉处理实施细则（修订）&gt;的通知》（渝公管发〔2021〕54号）等法律法规文件处理投诉。</w:t>
            </w:r>
          </w:p>
          <w:p w14:paraId="2FC6717B">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 根据《重庆市工程建设领域招标</w:t>
            </w:r>
            <w:r>
              <w:rPr>
                <w:rFonts w:hint="eastAsia" w:ascii="宋体" w:hAnsi="宋体" w:cs="宋体"/>
                <w:color w:val="auto"/>
                <w:kern w:val="0"/>
                <w:szCs w:val="21"/>
                <w:highlight w:val="none"/>
                <w:lang w:eastAsia="zh-CN"/>
              </w:rPr>
              <w:t>竞标</w:t>
            </w:r>
            <w:r>
              <w:rPr>
                <w:rFonts w:hint="eastAsia" w:ascii="宋体" w:hAnsi="宋体" w:eastAsia="宋体" w:cs="宋体"/>
                <w:color w:val="auto"/>
                <w:kern w:val="0"/>
                <w:szCs w:val="21"/>
                <w:highlight w:val="none"/>
              </w:rPr>
              <w:t>信用管理暂行办法》的规定，</w:t>
            </w:r>
            <w:r>
              <w:rPr>
                <w:rFonts w:hint="eastAsia" w:ascii="宋体" w:hAnsi="宋体" w:cs="宋体"/>
                <w:color w:val="auto"/>
                <w:kern w:val="0"/>
                <w:szCs w:val="21"/>
                <w:highlight w:val="none"/>
                <w:lang w:eastAsia="zh-CN"/>
              </w:rPr>
              <w:t>比选申请人</w:t>
            </w:r>
            <w:r>
              <w:rPr>
                <w:rFonts w:hint="eastAsia" w:ascii="宋体" w:hAnsi="宋体" w:eastAsia="宋体" w:cs="宋体"/>
                <w:color w:val="auto"/>
                <w:kern w:val="0"/>
                <w:szCs w:val="21"/>
                <w:highlight w:val="none"/>
              </w:rPr>
              <w:t>捏造事实、伪造材料，或者以非法手段获取证明材料进行质疑或者投诉的，将被列入黑名单管理；给他人造成损失的，依法承担赔偿责任。</w:t>
            </w:r>
          </w:p>
          <w:p w14:paraId="585AED8C">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highlight w:val="none"/>
              </w:rPr>
              <w:t xml:space="preserve"> </w:t>
            </w:r>
            <w:r>
              <w:rPr>
                <w:rFonts w:hint="eastAsia" w:ascii="宋体" w:hAnsi="宋体" w:eastAsia="宋体" w:cs="宋体"/>
                <w:color w:val="auto"/>
                <w:kern w:val="0"/>
                <w:szCs w:val="21"/>
                <w:highlight w:val="none"/>
              </w:rPr>
              <w:t>异议受理单位：重庆理工职业学院</w:t>
            </w:r>
          </w:p>
          <w:p w14:paraId="3AF5D355">
            <w:pPr>
              <w:keepNext w:val="0"/>
              <w:keepLines w:val="0"/>
              <w:pageBreakBefore w:val="0"/>
              <w:shd w:val="clear" w:color="auto" w:fill="auto"/>
              <w:kinsoku/>
              <w:wordWrap/>
              <w:overflowPunct/>
              <w:topLinePunct w:val="0"/>
              <w:bidi w:val="0"/>
              <w:snapToGrid w:val="0"/>
              <w:spacing w:line="32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r>
              <w:rPr>
                <w:rFonts w:hint="eastAsia" w:ascii="宋体" w:hAnsi="宋体"/>
                <w:color w:val="auto"/>
                <w:kern w:val="0"/>
                <w:szCs w:val="21"/>
                <w:highlight w:val="none"/>
                <w:lang w:val="en-US" w:eastAsia="zh-CN"/>
              </w:rPr>
              <w:t>16623604445</w:t>
            </w:r>
          </w:p>
        </w:tc>
      </w:tr>
      <w:tr w14:paraId="6ED554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3165D641">
            <w:pPr>
              <w:snapToGri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10.</w:t>
            </w:r>
            <w:r>
              <w:rPr>
                <w:rFonts w:hint="eastAsia" w:ascii="宋体" w:hAnsi="宋体" w:cs="宋体"/>
                <w:color w:val="auto"/>
                <w:kern w:val="0"/>
                <w:szCs w:val="21"/>
                <w:highlight w:val="none"/>
                <w:lang w:val="en-US" w:eastAsia="zh-CN"/>
              </w:rPr>
              <w:t>2</w:t>
            </w:r>
          </w:p>
        </w:tc>
        <w:tc>
          <w:tcPr>
            <w:tcW w:w="1785" w:type="dxa"/>
            <w:vAlign w:val="center"/>
          </w:tcPr>
          <w:p w14:paraId="14D91516">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关于对</w:t>
            </w:r>
            <w:r>
              <w:rPr>
                <w:rFonts w:hint="eastAsia" w:ascii="宋体" w:hAnsi="宋体" w:cs="宋体"/>
                <w:color w:val="auto"/>
                <w:kern w:val="0"/>
                <w:szCs w:val="21"/>
                <w:highlight w:val="none"/>
                <w:lang w:eastAsia="zh-CN"/>
              </w:rPr>
              <w:t>比选文件</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eastAsia="zh-CN"/>
              </w:rPr>
              <w:t>竞标</w:t>
            </w:r>
            <w:r>
              <w:rPr>
                <w:rFonts w:hint="eastAsia" w:ascii="宋体" w:hAnsi="宋体" w:eastAsia="宋体" w:cs="宋体"/>
                <w:color w:val="auto"/>
                <w:kern w:val="0"/>
                <w:szCs w:val="21"/>
                <w:highlight w:val="none"/>
              </w:rPr>
              <w:t>争议的解释</w:t>
            </w:r>
          </w:p>
        </w:tc>
        <w:tc>
          <w:tcPr>
            <w:tcW w:w="6660" w:type="dxa"/>
            <w:vAlign w:val="center"/>
          </w:tcPr>
          <w:p w14:paraId="428F3DE0">
            <w:pPr>
              <w:autoSpaceDE w:val="0"/>
              <w:autoSpaceDN w:val="0"/>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对资格预审文件或者</w:t>
            </w:r>
            <w:r>
              <w:rPr>
                <w:rFonts w:hint="eastAsia" w:ascii="宋体" w:hAnsi="宋体" w:cs="宋体"/>
                <w:color w:val="auto"/>
                <w:kern w:val="0"/>
                <w:szCs w:val="21"/>
                <w:highlight w:val="none"/>
                <w:lang w:eastAsia="zh-CN"/>
              </w:rPr>
              <w:t>比选文件</w:t>
            </w:r>
            <w:r>
              <w:rPr>
                <w:rFonts w:hint="eastAsia" w:ascii="宋体" w:hAnsi="宋体" w:eastAsia="宋体" w:cs="宋体"/>
                <w:color w:val="auto"/>
                <w:kern w:val="0"/>
                <w:szCs w:val="21"/>
                <w:highlight w:val="none"/>
              </w:rPr>
              <w:t>的评标标准和方法，以及资格审查和否决</w:t>
            </w:r>
            <w:r>
              <w:rPr>
                <w:rFonts w:hint="eastAsia" w:ascii="宋体" w:hAnsi="宋体" w:cs="宋体"/>
                <w:color w:val="auto"/>
                <w:kern w:val="0"/>
                <w:szCs w:val="21"/>
                <w:highlight w:val="none"/>
                <w:lang w:eastAsia="zh-CN"/>
              </w:rPr>
              <w:t>竞标</w:t>
            </w:r>
            <w:r>
              <w:rPr>
                <w:rFonts w:hint="eastAsia" w:ascii="宋体" w:hAnsi="宋体" w:eastAsia="宋体" w:cs="宋体"/>
                <w:color w:val="auto"/>
                <w:kern w:val="0"/>
                <w:szCs w:val="21"/>
                <w:highlight w:val="none"/>
              </w:rPr>
              <w:t>条款理解有争议的，应当作出不利于</w:t>
            </w:r>
            <w:r>
              <w:rPr>
                <w:rFonts w:hint="eastAsia" w:ascii="宋体" w:hAnsi="宋体" w:cs="宋体"/>
                <w:color w:val="auto"/>
                <w:kern w:val="0"/>
                <w:szCs w:val="21"/>
                <w:highlight w:val="none"/>
                <w:lang w:eastAsia="zh-CN"/>
              </w:rPr>
              <w:t>比选人</w:t>
            </w:r>
            <w:r>
              <w:rPr>
                <w:rFonts w:hint="eastAsia" w:ascii="宋体" w:hAnsi="宋体" w:eastAsia="宋体" w:cs="宋体"/>
                <w:color w:val="auto"/>
                <w:kern w:val="0"/>
                <w:szCs w:val="21"/>
                <w:highlight w:val="none"/>
              </w:rPr>
              <w:t>的解释，但违背国家利益、社会公共利益的除外。</w:t>
            </w:r>
          </w:p>
          <w:p w14:paraId="506E0891">
            <w:pPr>
              <w:autoSpaceDE w:val="0"/>
              <w:autoSpaceDN w:val="0"/>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对</w:t>
            </w:r>
            <w:r>
              <w:rPr>
                <w:rFonts w:hint="eastAsia" w:ascii="宋体" w:hAnsi="宋体" w:cs="宋体"/>
                <w:color w:val="auto"/>
                <w:kern w:val="0"/>
                <w:szCs w:val="21"/>
                <w:highlight w:val="none"/>
                <w:lang w:eastAsia="zh-CN"/>
              </w:rPr>
              <w:t>竞标文件</w:t>
            </w:r>
            <w:r>
              <w:rPr>
                <w:rFonts w:hint="eastAsia" w:ascii="宋体" w:hAnsi="宋体" w:eastAsia="宋体" w:cs="宋体"/>
                <w:color w:val="auto"/>
                <w:kern w:val="0"/>
                <w:szCs w:val="21"/>
                <w:highlight w:val="none"/>
              </w:rPr>
              <w:t>理解有争议的，应当作出不利于提交该</w:t>
            </w:r>
            <w:r>
              <w:rPr>
                <w:rFonts w:hint="eastAsia" w:ascii="宋体" w:hAnsi="宋体" w:cs="宋体"/>
                <w:color w:val="auto"/>
                <w:kern w:val="0"/>
                <w:szCs w:val="21"/>
                <w:highlight w:val="none"/>
                <w:lang w:eastAsia="zh-CN"/>
              </w:rPr>
              <w:t>竞标文件</w:t>
            </w:r>
            <w:r>
              <w:rPr>
                <w:rFonts w:hint="eastAsia" w:ascii="宋体" w:hAnsi="宋体" w:eastAsia="宋体" w:cs="宋体"/>
                <w:color w:val="auto"/>
                <w:kern w:val="0"/>
                <w:szCs w:val="21"/>
                <w:highlight w:val="none"/>
              </w:rPr>
              <w:t>的</w:t>
            </w:r>
            <w:r>
              <w:rPr>
                <w:rFonts w:hint="eastAsia" w:ascii="宋体" w:hAnsi="宋体" w:cs="宋体"/>
                <w:color w:val="auto"/>
                <w:kern w:val="0"/>
                <w:szCs w:val="21"/>
                <w:highlight w:val="none"/>
                <w:lang w:eastAsia="zh-CN"/>
              </w:rPr>
              <w:t>比选申请人</w:t>
            </w:r>
            <w:r>
              <w:rPr>
                <w:rFonts w:hint="eastAsia" w:ascii="宋体" w:hAnsi="宋体" w:eastAsia="宋体" w:cs="宋体"/>
                <w:color w:val="auto"/>
                <w:kern w:val="0"/>
                <w:szCs w:val="21"/>
                <w:highlight w:val="none"/>
              </w:rPr>
              <w:t>的解释。</w:t>
            </w:r>
          </w:p>
        </w:tc>
      </w:tr>
      <w:tr w14:paraId="0B8D01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15" w:type="dxa"/>
            <w:vAlign w:val="center"/>
          </w:tcPr>
          <w:p w14:paraId="37A17030">
            <w:pPr>
              <w:spacing w:line="400" w:lineRule="exact"/>
              <w:jc w:val="center"/>
              <w:rPr>
                <w:rFonts w:hint="eastAsia" w:ascii="宋体" w:hAnsi="宋体" w:eastAsia="宋体" w:cs="宋体"/>
                <w:color w:val="auto"/>
                <w:kern w:val="0"/>
                <w:szCs w:val="21"/>
                <w:highlight w:val="none"/>
                <w:lang w:eastAsia="zh-CN"/>
              </w:rPr>
            </w:pPr>
            <w:r>
              <w:rPr>
                <w:rFonts w:hint="eastAsia" w:ascii="宋体" w:hAnsi="宋体"/>
                <w:kern w:val="0"/>
                <w:szCs w:val="21"/>
                <w:highlight w:val="none"/>
              </w:rPr>
              <w:t>10.</w:t>
            </w:r>
            <w:r>
              <w:rPr>
                <w:rFonts w:hint="eastAsia" w:ascii="宋体" w:hAnsi="宋体"/>
                <w:kern w:val="0"/>
                <w:szCs w:val="21"/>
                <w:highlight w:val="none"/>
                <w:lang w:val="en-US" w:eastAsia="zh-CN"/>
              </w:rPr>
              <w:t>3</w:t>
            </w:r>
          </w:p>
        </w:tc>
        <w:tc>
          <w:tcPr>
            <w:tcW w:w="1785" w:type="dxa"/>
            <w:vAlign w:val="center"/>
          </w:tcPr>
          <w:p w14:paraId="50AF4695">
            <w:pPr>
              <w:spacing w:line="400" w:lineRule="exact"/>
              <w:jc w:val="center"/>
              <w:rPr>
                <w:rFonts w:hint="eastAsia" w:ascii="宋体" w:hAnsi="宋体" w:eastAsia="宋体" w:cs="宋体"/>
                <w:color w:val="auto"/>
                <w:kern w:val="0"/>
                <w:szCs w:val="21"/>
                <w:highlight w:val="none"/>
              </w:rPr>
            </w:pPr>
            <w:r>
              <w:rPr>
                <w:rFonts w:hint="eastAsia" w:ascii="宋体" w:hAnsi="宋体"/>
                <w:kern w:val="0"/>
                <w:szCs w:val="21"/>
                <w:highlight w:val="none"/>
                <w:lang w:eastAsia="zh-CN"/>
              </w:rPr>
              <w:t>比选文件</w:t>
            </w:r>
            <w:r>
              <w:rPr>
                <w:rFonts w:hint="eastAsia" w:ascii="宋体" w:hAnsi="宋体"/>
                <w:kern w:val="0"/>
                <w:szCs w:val="21"/>
                <w:highlight w:val="none"/>
              </w:rPr>
              <w:t>售价</w:t>
            </w:r>
          </w:p>
        </w:tc>
        <w:tc>
          <w:tcPr>
            <w:tcW w:w="6660" w:type="dxa"/>
            <w:vAlign w:val="center"/>
          </w:tcPr>
          <w:p w14:paraId="6D710A92">
            <w:pPr>
              <w:widowControl/>
              <w:spacing w:after="96" w:afterLines="40" w:line="400" w:lineRule="exact"/>
              <w:ind w:firstLine="420" w:firstLineChars="200"/>
              <w:rPr>
                <w:rFonts w:hint="eastAsia" w:ascii="宋体" w:hAnsi="宋体" w:eastAsia="宋体" w:cs="宋体"/>
                <w:color w:val="auto"/>
                <w:kern w:val="0"/>
                <w:szCs w:val="21"/>
                <w:highlight w:val="none"/>
              </w:rPr>
            </w:pPr>
            <w:r>
              <w:rPr>
                <w:rFonts w:hint="eastAsia" w:ascii="宋体" w:hAnsi="宋体"/>
                <w:kern w:val="0"/>
                <w:szCs w:val="21"/>
                <w:highlight w:val="none"/>
                <w:lang w:eastAsia="zh-CN"/>
              </w:rPr>
              <w:t>比选文件</w:t>
            </w:r>
            <w:r>
              <w:rPr>
                <w:rFonts w:hint="eastAsia" w:ascii="宋体" w:hAnsi="宋体"/>
                <w:kern w:val="0"/>
                <w:szCs w:val="21"/>
                <w:highlight w:val="none"/>
              </w:rPr>
              <w:t xml:space="preserve">每套售价 </w:t>
            </w:r>
            <w:r>
              <w:rPr>
                <w:rFonts w:hint="eastAsia" w:ascii="宋体" w:hAnsi="宋体"/>
                <w:kern w:val="0"/>
                <w:szCs w:val="21"/>
                <w:highlight w:val="none"/>
                <w:lang w:val="en-US" w:eastAsia="zh-CN"/>
              </w:rPr>
              <w:t>5</w:t>
            </w:r>
            <w:r>
              <w:rPr>
                <w:rFonts w:hint="eastAsia" w:ascii="宋体" w:hAnsi="宋体"/>
                <w:kern w:val="0"/>
                <w:szCs w:val="21"/>
                <w:highlight w:val="none"/>
              </w:rPr>
              <w:t>00 元，由</w:t>
            </w:r>
            <w:r>
              <w:rPr>
                <w:rFonts w:hint="eastAsia" w:ascii="宋体" w:hAnsi="宋体"/>
                <w:kern w:val="0"/>
                <w:szCs w:val="21"/>
                <w:highlight w:val="none"/>
                <w:lang w:eastAsia="zh-CN"/>
              </w:rPr>
              <w:t>比选申请人</w:t>
            </w:r>
            <w:r>
              <w:rPr>
                <w:rFonts w:hint="eastAsia" w:ascii="宋体" w:hAnsi="宋体"/>
                <w:kern w:val="0"/>
                <w:szCs w:val="21"/>
                <w:highlight w:val="none"/>
              </w:rPr>
              <w:t>在递交</w:t>
            </w:r>
            <w:r>
              <w:rPr>
                <w:rFonts w:hint="eastAsia" w:ascii="宋体" w:hAnsi="宋体"/>
                <w:kern w:val="0"/>
                <w:szCs w:val="21"/>
                <w:highlight w:val="none"/>
                <w:lang w:eastAsia="zh-CN"/>
              </w:rPr>
              <w:t>竞标文件</w:t>
            </w:r>
            <w:r>
              <w:rPr>
                <w:rFonts w:hint="eastAsia" w:ascii="宋体" w:hAnsi="宋体"/>
                <w:kern w:val="0"/>
                <w:szCs w:val="21"/>
                <w:highlight w:val="none"/>
              </w:rPr>
              <w:t>时递交，售后不退。</w:t>
            </w:r>
          </w:p>
        </w:tc>
      </w:tr>
      <w:tr w14:paraId="2D70D4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14:paraId="6366C281">
            <w:pPr>
              <w:snapToGri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10.</w:t>
            </w:r>
            <w:r>
              <w:rPr>
                <w:rFonts w:hint="eastAsia" w:ascii="宋体" w:hAnsi="宋体" w:cs="宋体"/>
                <w:color w:val="auto"/>
                <w:kern w:val="0"/>
                <w:szCs w:val="21"/>
                <w:highlight w:val="none"/>
                <w:lang w:val="en-US" w:eastAsia="zh-CN"/>
              </w:rPr>
              <w:t>4</w:t>
            </w:r>
          </w:p>
        </w:tc>
        <w:tc>
          <w:tcPr>
            <w:tcW w:w="1785" w:type="dxa"/>
            <w:vAlign w:val="center"/>
          </w:tcPr>
          <w:p w14:paraId="409A9CC7">
            <w:pPr>
              <w:snapToGrid w:val="0"/>
              <w:spacing w:line="400" w:lineRule="exact"/>
              <w:jc w:val="center"/>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招标</w:t>
            </w:r>
            <w:r>
              <w:rPr>
                <w:rFonts w:hint="eastAsia" w:ascii="宋体" w:hAnsi="宋体" w:eastAsia="宋体" w:cs="宋体"/>
                <w:color w:val="auto"/>
                <w:kern w:val="0"/>
                <w:szCs w:val="21"/>
                <w:highlight w:val="none"/>
              </w:rPr>
              <w:t>服务费</w:t>
            </w:r>
          </w:p>
        </w:tc>
        <w:tc>
          <w:tcPr>
            <w:tcW w:w="6660" w:type="dxa"/>
            <w:vAlign w:val="center"/>
          </w:tcPr>
          <w:p w14:paraId="669F7B17">
            <w:pPr>
              <w:autoSpaceDE w:val="0"/>
              <w:autoSpaceDN w:val="0"/>
              <w:adjustRightInd w:val="0"/>
              <w:snapToGrid w:val="0"/>
              <w:spacing w:line="400" w:lineRule="exact"/>
              <w:ind w:firstLine="420" w:firstLineChars="200"/>
              <w:rPr>
                <w:rFonts w:hint="eastAsia" w:ascii="宋体" w:hAnsi="宋体" w:eastAsia="宋体" w:cs="宋体"/>
                <w:i/>
                <w:color w:val="auto"/>
                <w:kern w:val="0"/>
                <w:szCs w:val="21"/>
                <w:highlight w:val="none"/>
              </w:rPr>
            </w:pPr>
            <w:r>
              <w:rPr>
                <w:rFonts w:hint="eastAsia" w:ascii="宋体" w:hAnsi="宋体" w:eastAsia="宋体" w:cs="宋体"/>
                <w:color w:val="auto"/>
                <w:highlight w:val="none"/>
              </w:rPr>
              <w:t>招标服务费：</w:t>
            </w:r>
            <w:r>
              <w:rPr>
                <w:rFonts w:hint="eastAsia" w:ascii="宋体" w:hAnsi="宋体" w:cs="宋体"/>
                <w:highlight w:val="none"/>
                <w:lang w:val="en-US" w:eastAsia="zh-CN"/>
              </w:rPr>
              <w:t>5000元整</w:t>
            </w:r>
            <w:r>
              <w:rPr>
                <w:rFonts w:hint="eastAsia" w:ascii="宋体" w:hAnsi="宋体" w:cs="宋体"/>
                <w:highlight w:val="none"/>
                <w:lang w:eastAsia="zh-CN"/>
              </w:rPr>
              <w:t>。</w:t>
            </w:r>
          </w:p>
        </w:tc>
      </w:tr>
    </w:tbl>
    <w:p w14:paraId="27AC0512">
      <w:pPr>
        <w:spacing w:before="0" w:after="0" w:line="20" w:lineRule="exact"/>
        <w:outlineLvl w:val="9"/>
        <w:rPr>
          <w:rFonts w:hint="eastAsia" w:ascii="宋体" w:hAnsi="宋体" w:eastAsia="宋体" w:cs="宋体"/>
          <w:b w:val="0"/>
          <w:snapToGrid w:val="0"/>
          <w:color w:val="auto"/>
          <w:highlight w:val="none"/>
        </w:rPr>
      </w:pPr>
      <w:bookmarkStart w:id="112" w:name="_Toc287607746"/>
      <w:bookmarkStart w:id="113" w:name="_Toc224103317"/>
      <w:bookmarkStart w:id="114" w:name="_Toc287620685"/>
      <w:bookmarkStart w:id="115" w:name="_Toc277082552"/>
      <w:bookmarkStart w:id="116" w:name="_Toc430530435"/>
      <w:bookmarkStart w:id="117" w:name="_Toc200513126"/>
    </w:p>
    <w:p w14:paraId="57ED0386">
      <w:pPr>
        <w:spacing w:before="0" w:after="0" w:line="200" w:lineRule="exact"/>
        <w:outlineLvl w:val="9"/>
        <w:rPr>
          <w:rFonts w:hint="eastAsia" w:ascii="宋体" w:hAnsi="宋体" w:eastAsia="宋体" w:cs="宋体"/>
          <w:b w:val="0"/>
          <w:snapToGrid w:val="0"/>
          <w:color w:val="auto"/>
          <w:highlight w:val="none"/>
        </w:rPr>
      </w:pPr>
      <w:r>
        <w:rPr>
          <w:rFonts w:hint="eastAsia" w:ascii="宋体" w:hAnsi="宋体" w:eastAsia="宋体" w:cs="宋体"/>
          <w:b w:val="0"/>
          <w:snapToGrid w:val="0"/>
          <w:color w:val="auto"/>
          <w:highlight w:val="none"/>
        </w:rPr>
        <w:br w:type="page"/>
      </w:r>
    </w:p>
    <w:p w14:paraId="115BB54E">
      <w:pPr>
        <w:pStyle w:val="4"/>
        <w:spacing w:before="0" w:after="0" w:line="360" w:lineRule="auto"/>
        <w:rPr>
          <w:rFonts w:hint="eastAsia" w:ascii="宋体" w:hAnsi="宋体" w:eastAsia="宋体" w:cs="宋体"/>
          <w:b w:val="0"/>
          <w:snapToGrid w:val="0"/>
          <w:color w:val="auto"/>
          <w:highlight w:val="none"/>
        </w:rPr>
      </w:pPr>
      <w:bookmarkStart w:id="118" w:name="_Toc7322"/>
      <w:bookmarkStart w:id="119" w:name="_Toc509218710"/>
      <w:bookmarkStart w:id="120" w:name="_Toc28598"/>
      <w:r>
        <w:rPr>
          <w:rFonts w:hint="eastAsia" w:ascii="宋体" w:hAnsi="宋体" w:eastAsia="宋体" w:cs="宋体"/>
          <w:b w:val="0"/>
          <w:snapToGrid w:val="0"/>
          <w:color w:val="auto"/>
          <w:highlight w:val="none"/>
        </w:rPr>
        <w:t>1.  总则</w:t>
      </w:r>
      <w:bookmarkEnd w:id="112"/>
      <w:bookmarkEnd w:id="113"/>
      <w:bookmarkEnd w:id="114"/>
      <w:bookmarkEnd w:id="115"/>
      <w:bookmarkEnd w:id="116"/>
      <w:bookmarkEnd w:id="117"/>
      <w:bookmarkEnd w:id="118"/>
      <w:bookmarkEnd w:id="119"/>
      <w:bookmarkEnd w:id="120"/>
    </w:p>
    <w:p w14:paraId="6FFB70AC">
      <w:pPr>
        <w:pStyle w:val="5"/>
        <w:snapToGrid w:val="0"/>
        <w:spacing w:before="0" w:after="0" w:line="360" w:lineRule="auto"/>
        <w:rPr>
          <w:rFonts w:hint="eastAsia" w:ascii="宋体" w:hAnsi="宋体" w:eastAsia="宋体" w:cs="宋体"/>
          <w:b w:val="0"/>
          <w:snapToGrid w:val="0"/>
          <w:color w:val="auto"/>
          <w:sz w:val="24"/>
          <w:szCs w:val="24"/>
          <w:highlight w:val="none"/>
        </w:rPr>
      </w:pPr>
      <w:bookmarkStart w:id="121" w:name="_Toc14251"/>
      <w:bookmarkStart w:id="122" w:name="_Toc430530436"/>
      <w:bookmarkStart w:id="123" w:name="_Toc287620686"/>
      <w:bookmarkStart w:id="124" w:name="_Toc224103318"/>
      <w:bookmarkStart w:id="125" w:name="_Toc200513127"/>
      <w:bookmarkStart w:id="126" w:name="_Toc19100"/>
      <w:bookmarkStart w:id="127" w:name="_Toc287607747"/>
      <w:bookmarkStart w:id="128" w:name="_Toc509218711"/>
      <w:bookmarkStart w:id="129" w:name="_Toc277082553"/>
      <w:r>
        <w:rPr>
          <w:rFonts w:hint="eastAsia" w:ascii="宋体" w:hAnsi="宋体" w:eastAsia="宋体" w:cs="宋体"/>
          <w:b w:val="0"/>
          <w:snapToGrid w:val="0"/>
          <w:color w:val="auto"/>
          <w:sz w:val="24"/>
          <w:szCs w:val="24"/>
          <w:highlight w:val="none"/>
        </w:rPr>
        <w:t>1.1  项目概况</w:t>
      </w:r>
      <w:bookmarkEnd w:id="121"/>
      <w:bookmarkEnd w:id="122"/>
      <w:bookmarkEnd w:id="123"/>
      <w:bookmarkEnd w:id="124"/>
      <w:bookmarkEnd w:id="125"/>
      <w:bookmarkEnd w:id="126"/>
      <w:bookmarkEnd w:id="127"/>
      <w:bookmarkEnd w:id="128"/>
      <w:bookmarkEnd w:id="129"/>
    </w:p>
    <w:p w14:paraId="07784DE1">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1.1.1  根据《中华人民共和国招标</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法》、《中华人民共和国招标</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法实施条例》等有关法律、法规和规章的规定，本</w:t>
      </w:r>
      <w:r>
        <w:rPr>
          <w:rFonts w:hint="eastAsia" w:ascii="宋体" w:hAnsi="宋体" w:cs="宋体"/>
          <w:snapToGrid w:val="0"/>
          <w:color w:val="auto"/>
          <w:kern w:val="0"/>
          <w:szCs w:val="21"/>
          <w:highlight w:val="none"/>
          <w:lang w:eastAsia="zh-CN"/>
        </w:rPr>
        <w:t>比选项目</w:t>
      </w:r>
      <w:r>
        <w:rPr>
          <w:rFonts w:hint="eastAsia" w:ascii="宋体" w:hAnsi="宋体" w:eastAsia="宋体" w:cs="宋体"/>
          <w:snapToGrid w:val="0"/>
          <w:color w:val="auto"/>
          <w:kern w:val="0"/>
          <w:szCs w:val="21"/>
          <w:highlight w:val="none"/>
        </w:rPr>
        <w:t>已具备招标条件，现对设计进行招标。</w:t>
      </w:r>
    </w:p>
    <w:p w14:paraId="7F1B348D">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1.1.2  </w:t>
      </w:r>
      <w:r>
        <w:rPr>
          <w:rFonts w:hint="eastAsia" w:ascii="宋体" w:hAnsi="宋体" w:cs="宋体"/>
          <w:snapToGrid w:val="0"/>
          <w:color w:val="auto"/>
          <w:kern w:val="0"/>
          <w:szCs w:val="21"/>
          <w:highlight w:val="none"/>
          <w:lang w:eastAsia="zh-CN"/>
        </w:rPr>
        <w:t>比选人</w:t>
      </w:r>
      <w:r>
        <w:rPr>
          <w:rFonts w:hint="eastAsia" w:ascii="宋体" w:hAnsi="宋体" w:eastAsia="宋体" w:cs="宋体"/>
          <w:snapToGrid w:val="0"/>
          <w:color w:val="auto"/>
          <w:kern w:val="0"/>
          <w:szCs w:val="21"/>
          <w:highlight w:val="none"/>
        </w:rPr>
        <w:t>：见</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须知前附表。</w:t>
      </w:r>
    </w:p>
    <w:p w14:paraId="4D945D45">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1.1.3  </w:t>
      </w:r>
      <w:r>
        <w:rPr>
          <w:rFonts w:hint="eastAsia" w:ascii="宋体" w:hAnsi="宋体" w:cs="宋体"/>
          <w:snapToGrid w:val="0"/>
          <w:color w:val="auto"/>
          <w:kern w:val="0"/>
          <w:szCs w:val="21"/>
          <w:highlight w:val="none"/>
          <w:lang w:eastAsia="zh-CN"/>
        </w:rPr>
        <w:t>比选代理机构</w:t>
      </w:r>
      <w:r>
        <w:rPr>
          <w:rFonts w:hint="eastAsia" w:ascii="宋体" w:hAnsi="宋体" w:eastAsia="宋体" w:cs="宋体"/>
          <w:snapToGrid w:val="0"/>
          <w:color w:val="auto"/>
          <w:kern w:val="0"/>
          <w:szCs w:val="21"/>
          <w:highlight w:val="none"/>
        </w:rPr>
        <w:t>：见</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须知前附表。</w:t>
      </w:r>
    </w:p>
    <w:p w14:paraId="29FEA47B">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1.1.4  </w:t>
      </w:r>
      <w:r>
        <w:rPr>
          <w:rFonts w:hint="eastAsia" w:ascii="宋体" w:hAnsi="宋体" w:cs="宋体"/>
          <w:snapToGrid w:val="0"/>
          <w:color w:val="auto"/>
          <w:kern w:val="0"/>
          <w:szCs w:val="21"/>
          <w:highlight w:val="none"/>
          <w:lang w:eastAsia="zh-CN"/>
        </w:rPr>
        <w:t>比选项目</w:t>
      </w:r>
      <w:r>
        <w:rPr>
          <w:rFonts w:hint="eastAsia" w:ascii="宋体" w:hAnsi="宋体" w:eastAsia="宋体" w:cs="宋体"/>
          <w:snapToGrid w:val="0"/>
          <w:color w:val="auto"/>
          <w:kern w:val="0"/>
          <w:szCs w:val="21"/>
          <w:highlight w:val="none"/>
        </w:rPr>
        <w:t>名称：见</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须知前附表。</w:t>
      </w:r>
    </w:p>
    <w:p w14:paraId="6A50C395">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1.1.5  项目建设地点：见</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须知前附表。</w:t>
      </w:r>
    </w:p>
    <w:p w14:paraId="049A4660">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1.1.6  项目建设规模：见</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须知前附表。</w:t>
      </w:r>
    </w:p>
    <w:p w14:paraId="0ADF7DA2">
      <w:pPr>
        <w:autoSpaceDE w:val="0"/>
        <w:autoSpaceDN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rPr>
        <w:t>1.1.7  项目估算金额：见</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须知前附表。</w:t>
      </w:r>
    </w:p>
    <w:p w14:paraId="4DC12822">
      <w:pPr>
        <w:pStyle w:val="5"/>
        <w:snapToGrid w:val="0"/>
        <w:spacing w:before="0" w:after="0" w:line="360" w:lineRule="auto"/>
        <w:rPr>
          <w:rFonts w:hint="eastAsia" w:ascii="宋体" w:hAnsi="宋体" w:eastAsia="宋体" w:cs="宋体"/>
          <w:b w:val="0"/>
          <w:snapToGrid w:val="0"/>
          <w:color w:val="auto"/>
          <w:sz w:val="24"/>
          <w:szCs w:val="24"/>
          <w:highlight w:val="none"/>
        </w:rPr>
      </w:pPr>
      <w:bookmarkStart w:id="130" w:name="_Toc430530437"/>
      <w:bookmarkStart w:id="131" w:name="_Toc277082554"/>
      <w:bookmarkStart w:id="132" w:name="_Toc4734"/>
      <w:bookmarkStart w:id="133" w:name="_Toc287620687"/>
      <w:bookmarkStart w:id="134" w:name="_Toc200513128"/>
      <w:bookmarkStart w:id="135" w:name="_Toc287607748"/>
      <w:bookmarkStart w:id="136" w:name="_Toc224103319"/>
      <w:bookmarkStart w:id="137" w:name="_Toc509218712"/>
      <w:bookmarkStart w:id="138" w:name="_Toc20319"/>
      <w:r>
        <w:rPr>
          <w:rFonts w:hint="eastAsia" w:ascii="宋体" w:hAnsi="宋体" w:eastAsia="宋体" w:cs="宋体"/>
          <w:b w:val="0"/>
          <w:snapToGrid w:val="0"/>
          <w:color w:val="auto"/>
          <w:sz w:val="24"/>
          <w:szCs w:val="24"/>
          <w:highlight w:val="none"/>
        </w:rPr>
        <w:t xml:space="preserve">1.2  </w:t>
      </w:r>
      <w:r>
        <w:rPr>
          <w:rFonts w:hint="eastAsia" w:ascii="宋体" w:hAnsi="宋体" w:cs="宋体"/>
          <w:b w:val="0"/>
          <w:snapToGrid w:val="0"/>
          <w:color w:val="auto"/>
          <w:sz w:val="24"/>
          <w:szCs w:val="24"/>
          <w:highlight w:val="none"/>
          <w:lang w:eastAsia="zh-CN"/>
        </w:rPr>
        <w:t>比选项目</w:t>
      </w:r>
      <w:r>
        <w:rPr>
          <w:rFonts w:hint="eastAsia" w:ascii="宋体" w:hAnsi="宋体" w:eastAsia="宋体" w:cs="宋体"/>
          <w:b w:val="0"/>
          <w:snapToGrid w:val="0"/>
          <w:color w:val="auto"/>
          <w:sz w:val="24"/>
          <w:szCs w:val="24"/>
          <w:highlight w:val="none"/>
        </w:rPr>
        <w:t>的资金来源和落实情况</w:t>
      </w:r>
      <w:bookmarkEnd w:id="130"/>
      <w:bookmarkEnd w:id="131"/>
      <w:bookmarkEnd w:id="132"/>
      <w:bookmarkEnd w:id="133"/>
      <w:bookmarkEnd w:id="134"/>
      <w:bookmarkEnd w:id="135"/>
      <w:bookmarkEnd w:id="136"/>
      <w:bookmarkEnd w:id="137"/>
      <w:bookmarkEnd w:id="138"/>
    </w:p>
    <w:p w14:paraId="496FB647">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1.2.1  资金来源及比例：见</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须知前附表。</w:t>
      </w:r>
    </w:p>
    <w:p w14:paraId="2726625A">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1.2.2  资金落实情况：见</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须知前附表。</w:t>
      </w:r>
    </w:p>
    <w:p w14:paraId="515BB29A">
      <w:pPr>
        <w:pStyle w:val="5"/>
        <w:snapToGrid w:val="0"/>
        <w:spacing w:before="0" w:after="0" w:line="360" w:lineRule="auto"/>
        <w:rPr>
          <w:rFonts w:hint="eastAsia" w:ascii="宋体" w:hAnsi="宋体" w:eastAsia="宋体" w:cs="宋体"/>
          <w:b w:val="0"/>
          <w:snapToGrid w:val="0"/>
          <w:color w:val="auto"/>
          <w:sz w:val="24"/>
          <w:szCs w:val="24"/>
          <w:highlight w:val="none"/>
        </w:rPr>
      </w:pPr>
      <w:bookmarkStart w:id="139" w:name="_Toc287607749"/>
      <w:bookmarkStart w:id="140" w:name="_Toc509218713"/>
      <w:bookmarkStart w:id="141" w:name="_Toc287620688"/>
      <w:bookmarkStart w:id="142" w:name="_Toc430530438"/>
      <w:bookmarkStart w:id="143" w:name="_Toc277082555"/>
      <w:bookmarkStart w:id="144" w:name="_Toc200513129"/>
      <w:bookmarkStart w:id="145" w:name="_Toc224103320"/>
      <w:bookmarkStart w:id="146" w:name="_Toc30054"/>
      <w:bookmarkStart w:id="147" w:name="_Toc23710"/>
      <w:r>
        <w:rPr>
          <w:rFonts w:hint="eastAsia" w:ascii="宋体" w:hAnsi="宋体" w:eastAsia="宋体" w:cs="宋体"/>
          <w:b w:val="0"/>
          <w:snapToGrid w:val="0"/>
          <w:color w:val="auto"/>
          <w:sz w:val="24"/>
          <w:szCs w:val="24"/>
          <w:highlight w:val="none"/>
        </w:rPr>
        <w:t xml:space="preserve">1.3  </w:t>
      </w:r>
      <w:r>
        <w:rPr>
          <w:rFonts w:hint="eastAsia" w:ascii="宋体" w:hAnsi="宋体" w:cs="宋体"/>
          <w:b w:val="0"/>
          <w:snapToGrid w:val="0"/>
          <w:color w:val="auto"/>
          <w:sz w:val="24"/>
          <w:szCs w:val="24"/>
          <w:highlight w:val="none"/>
          <w:lang w:eastAsia="zh-CN"/>
        </w:rPr>
        <w:t>比选范围</w:t>
      </w:r>
      <w:r>
        <w:rPr>
          <w:rFonts w:hint="eastAsia" w:ascii="宋体" w:hAnsi="宋体" w:eastAsia="宋体" w:cs="宋体"/>
          <w:b w:val="0"/>
          <w:snapToGrid w:val="0"/>
          <w:color w:val="auto"/>
          <w:sz w:val="24"/>
          <w:szCs w:val="24"/>
          <w:highlight w:val="none"/>
        </w:rPr>
        <w:t>、设计服务期限和质量</w:t>
      </w:r>
      <w:bookmarkEnd w:id="139"/>
      <w:bookmarkEnd w:id="140"/>
      <w:bookmarkEnd w:id="141"/>
      <w:bookmarkEnd w:id="142"/>
      <w:bookmarkEnd w:id="143"/>
      <w:bookmarkEnd w:id="144"/>
      <w:bookmarkEnd w:id="145"/>
      <w:r>
        <w:rPr>
          <w:rFonts w:hint="eastAsia" w:ascii="宋体" w:hAnsi="宋体" w:eastAsia="宋体" w:cs="宋体"/>
          <w:b w:val="0"/>
          <w:snapToGrid w:val="0"/>
          <w:color w:val="auto"/>
          <w:sz w:val="24"/>
          <w:szCs w:val="24"/>
          <w:highlight w:val="none"/>
        </w:rPr>
        <w:t>标准</w:t>
      </w:r>
      <w:bookmarkEnd w:id="146"/>
      <w:bookmarkEnd w:id="147"/>
    </w:p>
    <w:p w14:paraId="41E2AAC0">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1.3.1  </w:t>
      </w:r>
      <w:r>
        <w:rPr>
          <w:rFonts w:hint="eastAsia" w:ascii="宋体" w:hAnsi="宋体" w:cs="宋体"/>
          <w:snapToGrid w:val="0"/>
          <w:color w:val="auto"/>
          <w:kern w:val="0"/>
          <w:szCs w:val="21"/>
          <w:highlight w:val="none"/>
          <w:lang w:eastAsia="zh-CN"/>
        </w:rPr>
        <w:t>比选范围</w:t>
      </w:r>
      <w:r>
        <w:rPr>
          <w:rFonts w:hint="eastAsia" w:ascii="宋体" w:hAnsi="宋体" w:eastAsia="宋体" w:cs="宋体"/>
          <w:snapToGrid w:val="0"/>
          <w:color w:val="auto"/>
          <w:kern w:val="0"/>
          <w:szCs w:val="21"/>
          <w:highlight w:val="none"/>
        </w:rPr>
        <w:t>：见</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须知前附表。</w:t>
      </w:r>
    </w:p>
    <w:p w14:paraId="346F876A">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1.3.2  设计服务期限：见</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须知前附表。</w:t>
      </w:r>
    </w:p>
    <w:p w14:paraId="69A6ED33">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1.3.3  质量标准：见</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须知前附表。</w:t>
      </w:r>
    </w:p>
    <w:p w14:paraId="2B8FCF15">
      <w:pPr>
        <w:pStyle w:val="5"/>
        <w:snapToGrid w:val="0"/>
        <w:spacing w:before="0" w:after="0" w:line="360" w:lineRule="auto"/>
        <w:rPr>
          <w:rFonts w:hint="eastAsia" w:ascii="宋体" w:hAnsi="宋体" w:eastAsia="宋体" w:cs="宋体"/>
          <w:b w:val="0"/>
          <w:snapToGrid w:val="0"/>
          <w:color w:val="auto"/>
          <w:sz w:val="24"/>
          <w:szCs w:val="24"/>
          <w:highlight w:val="none"/>
        </w:rPr>
      </w:pPr>
      <w:bookmarkStart w:id="148" w:name="_Toc287620689"/>
      <w:bookmarkStart w:id="149" w:name="_Toc224103321"/>
      <w:bookmarkStart w:id="150" w:name="_Toc277082556"/>
      <w:bookmarkStart w:id="151" w:name="_Toc18514"/>
      <w:bookmarkStart w:id="152" w:name="_Toc4711"/>
      <w:bookmarkStart w:id="153" w:name="_Toc200513130"/>
      <w:bookmarkStart w:id="154" w:name="_Toc509218714"/>
      <w:bookmarkStart w:id="155" w:name="_Toc430530439"/>
      <w:bookmarkStart w:id="156" w:name="_Toc287607750"/>
      <w:r>
        <w:rPr>
          <w:rFonts w:hint="eastAsia" w:ascii="宋体" w:hAnsi="宋体" w:eastAsia="宋体" w:cs="宋体"/>
          <w:b w:val="0"/>
          <w:snapToGrid w:val="0"/>
          <w:color w:val="auto"/>
          <w:sz w:val="24"/>
          <w:szCs w:val="24"/>
          <w:highlight w:val="none"/>
        </w:rPr>
        <w:t xml:space="preserve">1.4A  </w:t>
      </w:r>
      <w:r>
        <w:rPr>
          <w:rFonts w:hint="eastAsia" w:ascii="宋体" w:hAnsi="宋体" w:cs="宋体"/>
          <w:b w:val="0"/>
          <w:snapToGrid w:val="0"/>
          <w:color w:val="auto"/>
          <w:sz w:val="24"/>
          <w:szCs w:val="24"/>
          <w:highlight w:val="none"/>
          <w:lang w:eastAsia="zh-CN"/>
        </w:rPr>
        <w:t>比选申请人</w:t>
      </w:r>
      <w:r>
        <w:rPr>
          <w:rFonts w:hint="eastAsia" w:ascii="宋体" w:hAnsi="宋体" w:eastAsia="宋体" w:cs="宋体"/>
          <w:b w:val="0"/>
          <w:snapToGrid w:val="0"/>
          <w:color w:val="auto"/>
          <w:sz w:val="24"/>
          <w:szCs w:val="24"/>
          <w:highlight w:val="none"/>
        </w:rPr>
        <w:t>资格要求（适用于已进行资格预审的）</w:t>
      </w:r>
      <w:bookmarkEnd w:id="148"/>
      <w:bookmarkEnd w:id="149"/>
      <w:bookmarkEnd w:id="150"/>
      <w:bookmarkEnd w:id="151"/>
      <w:bookmarkEnd w:id="152"/>
      <w:bookmarkEnd w:id="153"/>
      <w:bookmarkEnd w:id="154"/>
      <w:bookmarkEnd w:id="155"/>
      <w:bookmarkEnd w:id="156"/>
    </w:p>
    <w:p w14:paraId="0910F25C">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应是收到</w:t>
      </w:r>
      <w:r>
        <w:rPr>
          <w:rFonts w:hint="eastAsia" w:ascii="宋体" w:hAnsi="宋体" w:cs="宋体"/>
          <w:snapToGrid w:val="0"/>
          <w:color w:val="auto"/>
          <w:kern w:val="0"/>
          <w:szCs w:val="21"/>
          <w:highlight w:val="none"/>
          <w:lang w:eastAsia="zh-CN"/>
        </w:rPr>
        <w:t>比选人</w:t>
      </w:r>
      <w:r>
        <w:rPr>
          <w:rFonts w:hint="eastAsia" w:ascii="宋体" w:hAnsi="宋体" w:eastAsia="宋体" w:cs="宋体"/>
          <w:snapToGrid w:val="0"/>
          <w:color w:val="auto"/>
          <w:kern w:val="0"/>
          <w:szCs w:val="21"/>
          <w:highlight w:val="none"/>
        </w:rPr>
        <w:t>发出</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邀请书的单位。</w:t>
      </w:r>
    </w:p>
    <w:p w14:paraId="67EF4443">
      <w:pPr>
        <w:pStyle w:val="5"/>
        <w:snapToGrid w:val="0"/>
        <w:spacing w:before="0" w:after="0" w:line="360" w:lineRule="auto"/>
        <w:rPr>
          <w:rFonts w:hint="eastAsia" w:ascii="宋体" w:hAnsi="宋体" w:eastAsia="宋体" w:cs="宋体"/>
          <w:b w:val="0"/>
          <w:snapToGrid w:val="0"/>
          <w:color w:val="auto"/>
          <w:sz w:val="24"/>
          <w:szCs w:val="24"/>
          <w:highlight w:val="none"/>
        </w:rPr>
      </w:pPr>
      <w:bookmarkStart w:id="157" w:name="_Toc287607751"/>
      <w:bookmarkStart w:id="158" w:name="_Toc200513131"/>
      <w:bookmarkStart w:id="159" w:name="_Toc509218715"/>
      <w:bookmarkStart w:id="160" w:name="_Toc224103322"/>
      <w:bookmarkStart w:id="161" w:name="_Toc6842"/>
      <w:bookmarkStart w:id="162" w:name="_Toc430530440"/>
      <w:bookmarkStart w:id="163" w:name="_Toc2246"/>
      <w:bookmarkStart w:id="164" w:name="_Toc277082557"/>
      <w:bookmarkStart w:id="165" w:name="_Toc287620690"/>
      <w:r>
        <w:rPr>
          <w:rFonts w:hint="eastAsia" w:ascii="宋体" w:hAnsi="宋体" w:eastAsia="宋体" w:cs="宋体"/>
          <w:b w:val="0"/>
          <w:snapToGrid w:val="0"/>
          <w:color w:val="auto"/>
          <w:sz w:val="24"/>
          <w:szCs w:val="24"/>
          <w:highlight w:val="none"/>
        </w:rPr>
        <w:t xml:space="preserve">1.4B  </w:t>
      </w:r>
      <w:r>
        <w:rPr>
          <w:rFonts w:hint="eastAsia" w:ascii="宋体" w:hAnsi="宋体" w:cs="宋体"/>
          <w:b w:val="0"/>
          <w:snapToGrid w:val="0"/>
          <w:color w:val="auto"/>
          <w:sz w:val="24"/>
          <w:szCs w:val="24"/>
          <w:highlight w:val="none"/>
          <w:lang w:eastAsia="zh-CN"/>
        </w:rPr>
        <w:t>比选申请人</w:t>
      </w:r>
      <w:r>
        <w:rPr>
          <w:rFonts w:hint="eastAsia" w:ascii="宋体" w:hAnsi="宋体" w:eastAsia="宋体" w:cs="宋体"/>
          <w:b w:val="0"/>
          <w:snapToGrid w:val="0"/>
          <w:color w:val="auto"/>
          <w:sz w:val="24"/>
          <w:szCs w:val="24"/>
          <w:highlight w:val="none"/>
        </w:rPr>
        <w:t>资格要求（适用于未进行资格预审的）</w:t>
      </w:r>
      <w:bookmarkEnd w:id="157"/>
      <w:bookmarkEnd w:id="158"/>
      <w:bookmarkEnd w:id="159"/>
      <w:bookmarkEnd w:id="160"/>
      <w:bookmarkEnd w:id="161"/>
      <w:bookmarkEnd w:id="162"/>
      <w:bookmarkEnd w:id="163"/>
      <w:bookmarkEnd w:id="164"/>
      <w:bookmarkEnd w:id="165"/>
    </w:p>
    <w:p w14:paraId="1B257D71">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1.4.1 </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应具备承担本</w:t>
      </w:r>
      <w:r>
        <w:rPr>
          <w:rFonts w:hint="eastAsia" w:ascii="宋体" w:hAnsi="宋体" w:cs="宋体"/>
          <w:snapToGrid w:val="0"/>
          <w:color w:val="auto"/>
          <w:kern w:val="0"/>
          <w:szCs w:val="21"/>
          <w:highlight w:val="none"/>
          <w:lang w:eastAsia="zh-CN"/>
        </w:rPr>
        <w:t>比选项目</w:t>
      </w:r>
      <w:r>
        <w:rPr>
          <w:rFonts w:hint="eastAsia" w:ascii="宋体" w:hAnsi="宋体" w:eastAsia="宋体" w:cs="宋体"/>
          <w:snapToGrid w:val="0"/>
          <w:color w:val="auto"/>
          <w:kern w:val="0"/>
          <w:szCs w:val="21"/>
          <w:highlight w:val="none"/>
        </w:rPr>
        <w:t>的资质条件、能力和信誉：</w:t>
      </w:r>
    </w:p>
    <w:p w14:paraId="20E92604">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w:t>
      </w:r>
      <w:r>
        <w:rPr>
          <w:rFonts w:hint="eastAsia" w:ascii="宋体" w:hAnsi="宋体" w:eastAsia="宋体" w:cs="宋体"/>
          <w:color w:val="auto"/>
          <w:szCs w:val="21"/>
          <w:highlight w:val="none"/>
        </w:rPr>
        <w:t>资质要求及营业执照</w:t>
      </w:r>
      <w:r>
        <w:rPr>
          <w:rFonts w:hint="eastAsia" w:ascii="宋体" w:hAnsi="宋体" w:eastAsia="宋体" w:cs="宋体"/>
          <w:snapToGrid w:val="0"/>
          <w:color w:val="auto"/>
          <w:kern w:val="0"/>
          <w:szCs w:val="21"/>
          <w:highlight w:val="none"/>
        </w:rPr>
        <w:t>：见</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须知前附表；</w:t>
      </w:r>
    </w:p>
    <w:p w14:paraId="1E9B9F86">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（2）财务要求：见</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须知前附表；</w:t>
      </w:r>
    </w:p>
    <w:p w14:paraId="2B65558E">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（3）业绩要求：见</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须知前附表；</w:t>
      </w:r>
    </w:p>
    <w:p w14:paraId="3735918E">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（4）</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截止日</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资格情况：见</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须知前附表；</w:t>
      </w:r>
    </w:p>
    <w:p w14:paraId="060048D1">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（5）项目负责人的资格要求：见</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须知前附表；</w:t>
      </w:r>
    </w:p>
    <w:p w14:paraId="009312E9">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（6）其他要求：见</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须知前附表。</w:t>
      </w:r>
    </w:p>
    <w:p w14:paraId="717D9C08">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1.4.2  </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须知前附表规定接受联合体</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的，联合体除应符合本章第1.4.1项和</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须知前附表的要求外，还应遵守以下规定：</w:t>
      </w:r>
    </w:p>
    <w:p w14:paraId="1B7D6B64">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（1）联合体各方应按</w:t>
      </w:r>
      <w:r>
        <w:rPr>
          <w:rFonts w:hint="eastAsia" w:ascii="宋体" w:hAnsi="宋体" w:cs="宋体"/>
          <w:snapToGrid w:val="0"/>
          <w:color w:val="auto"/>
          <w:kern w:val="0"/>
          <w:szCs w:val="21"/>
          <w:highlight w:val="none"/>
          <w:lang w:eastAsia="zh-CN"/>
        </w:rPr>
        <w:t>比选文件</w:t>
      </w:r>
      <w:r>
        <w:rPr>
          <w:rFonts w:hint="eastAsia" w:ascii="宋体" w:hAnsi="宋体" w:eastAsia="宋体" w:cs="宋体"/>
          <w:snapToGrid w:val="0"/>
          <w:color w:val="auto"/>
          <w:kern w:val="0"/>
          <w:szCs w:val="21"/>
          <w:highlight w:val="none"/>
        </w:rPr>
        <w:t>提供的格式签订联合体协议书，明确联合体牵头人和各方权利义务，并承诺就中标项目向</w:t>
      </w:r>
      <w:r>
        <w:rPr>
          <w:rFonts w:hint="eastAsia" w:ascii="宋体" w:hAnsi="宋体" w:cs="宋体"/>
          <w:snapToGrid w:val="0"/>
          <w:color w:val="auto"/>
          <w:kern w:val="0"/>
          <w:szCs w:val="21"/>
          <w:highlight w:val="none"/>
          <w:lang w:eastAsia="zh-CN"/>
        </w:rPr>
        <w:t>比选人</w:t>
      </w:r>
      <w:r>
        <w:rPr>
          <w:rFonts w:hint="eastAsia" w:ascii="宋体" w:hAnsi="宋体" w:eastAsia="宋体" w:cs="宋体"/>
          <w:snapToGrid w:val="0"/>
          <w:color w:val="auto"/>
          <w:kern w:val="0"/>
          <w:szCs w:val="21"/>
          <w:highlight w:val="none"/>
        </w:rPr>
        <w:t>承担连带责任；</w:t>
      </w:r>
    </w:p>
    <w:p w14:paraId="5C44E93D">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（2）联合体协议约定同一专业分工由两个及以上单位共同承担的，按照资质等级较低的单位确定资质等级；</w:t>
      </w:r>
    </w:p>
    <w:p w14:paraId="3E8AA4F3">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（3）联合体各方不得再以自己名义单独或参加其他联合体在本</w:t>
      </w:r>
      <w:r>
        <w:rPr>
          <w:rFonts w:hint="eastAsia" w:ascii="宋体" w:hAnsi="宋体" w:cs="宋体"/>
          <w:snapToGrid w:val="0"/>
          <w:color w:val="auto"/>
          <w:kern w:val="0"/>
          <w:szCs w:val="21"/>
          <w:highlight w:val="none"/>
          <w:lang w:eastAsia="zh-CN"/>
        </w:rPr>
        <w:t>比选项目</w:t>
      </w:r>
      <w:r>
        <w:rPr>
          <w:rFonts w:hint="eastAsia" w:ascii="宋体" w:hAnsi="宋体" w:eastAsia="宋体" w:cs="宋体"/>
          <w:snapToGrid w:val="0"/>
          <w:color w:val="auto"/>
          <w:kern w:val="0"/>
          <w:szCs w:val="21"/>
          <w:highlight w:val="none"/>
        </w:rPr>
        <w:t>同一标段中</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，否则各相关</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均无效。</w:t>
      </w:r>
    </w:p>
    <w:p w14:paraId="5F09D726">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1.4.3  </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不得存在下列情形之一：</w:t>
      </w:r>
    </w:p>
    <w:p w14:paraId="59D39A8B">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position w:val="-2"/>
          <w:szCs w:val="21"/>
          <w:highlight w:val="none"/>
        </w:rPr>
        <w:t>（1）为</w:t>
      </w:r>
      <w:r>
        <w:rPr>
          <w:rFonts w:hint="eastAsia" w:ascii="宋体" w:hAnsi="宋体" w:cs="宋体"/>
          <w:snapToGrid w:val="0"/>
          <w:color w:val="auto"/>
          <w:kern w:val="0"/>
          <w:position w:val="-2"/>
          <w:szCs w:val="21"/>
          <w:highlight w:val="none"/>
          <w:lang w:eastAsia="zh-CN"/>
        </w:rPr>
        <w:t>比选人</w:t>
      </w:r>
      <w:r>
        <w:rPr>
          <w:rFonts w:hint="eastAsia" w:ascii="宋体" w:hAnsi="宋体" w:eastAsia="宋体" w:cs="宋体"/>
          <w:snapToGrid w:val="0"/>
          <w:color w:val="auto"/>
          <w:kern w:val="0"/>
          <w:position w:val="-2"/>
          <w:szCs w:val="21"/>
          <w:highlight w:val="none"/>
        </w:rPr>
        <w:t>不具有独立法人资格的附属机构（单位）；</w:t>
      </w:r>
    </w:p>
    <w:p w14:paraId="1828EB1C">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（2）与</w:t>
      </w:r>
      <w:r>
        <w:rPr>
          <w:rFonts w:hint="eastAsia" w:ascii="宋体" w:hAnsi="宋体" w:cs="宋体"/>
          <w:snapToGrid w:val="0"/>
          <w:color w:val="auto"/>
          <w:kern w:val="0"/>
          <w:szCs w:val="21"/>
          <w:highlight w:val="none"/>
          <w:lang w:eastAsia="zh-CN"/>
        </w:rPr>
        <w:t>比选人</w:t>
      </w:r>
      <w:r>
        <w:rPr>
          <w:rFonts w:hint="eastAsia" w:ascii="宋体" w:hAnsi="宋体" w:eastAsia="宋体" w:cs="宋体"/>
          <w:snapToGrid w:val="0"/>
          <w:color w:val="auto"/>
          <w:kern w:val="0"/>
          <w:szCs w:val="21"/>
          <w:highlight w:val="none"/>
        </w:rPr>
        <w:t>存在利害关系且可能影响招标公正性的法人、其他组织或者个人；</w:t>
      </w:r>
    </w:p>
    <w:p w14:paraId="3DB72F7A">
      <w:pPr>
        <w:autoSpaceDE w:val="0"/>
        <w:autoSpaceDN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（3）与本</w:t>
      </w:r>
      <w:r>
        <w:rPr>
          <w:rFonts w:hint="eastAsia" w:ascii="宋体" w:hAnsi="宋体" w:cs="宋体"/>
          <w:color w:val="auto"/>
          <w:highlight w:val="none"/>
          <w:lang w:eastAsia="zh-CN"/>
        </w:rPr>
        <w:t>比选项目</w:t>
      </w:r>
      <w:r>
        <w:rPr>
          <w:rFonts w:hint="eastAsia" w:ascii="宋体" w:hAnsi="宋体" w:eastAsia="宋体" w:cs="宋体"/>
          <w:color w:val="auto"/>
          <w:highlight w:val="none"/>
        </w:rPr>
        <w:t>的其他</w:t>
      </w:r>
      <w:r>
        <w:rPr>
          <w:rFonts w:hint="eastAsia" w:ascii="宋体" w:hAnsi="宋体" w:cs="宋体"/>
          <w:color w:val="auto"/>
          <w:highlight w:val="none"/>
          <w:lang w:eastAsia="zh-CN"/>
        </w:rPr>
        <w:t>比选申请人</w:t>
      </w:r>
      <w:r>
        <w:rPr>
          <w:rFonts w:hint="eastAsia" w:ascii="宋体" w:hAnsi="宋体" w:eastAsia="宋体" w:cs="宋体"/>
          <w:color w:val="auto"/>
          <w:highlight w:val="none"/>
        </w:rPr>
        <w:t>为同一个单位负责人；</w:t>
      </w:r>
    </w:p>
    <w:p w14:paraId="31616950">
      <w:pPr>
        <w:autoSpaceDE w:val="0"/>
        <w:autoSpaceDN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（4）与本</w:t>
      </w:r>
      <w:r>
        <w:rPr>
          <w:rFonts w:hint="eastAsia" w:ascii="宋体" w:hAnsi="宋体" w:cs="宋体"/>
          <w:color w:val="auto"/>
          <w:highlight w:val="none"/>
          <w:lang w:eastAsia="zh-CN"/>
        </w:rPr>
        <w:t>比选项目</w:t>
      </w:r>
      <w:r>
        <w:rPr>
          <w:rFonts w:hint="eastAsia" w:ascii="宋体" w:hAnsi="宋体" w:eastAsia="宋体" w:cs="宋体"/>
          <w:color w:val="auto"/>
          <w:highlight w:val="none"/>
        </w:rPr>
        <w:t>的其他</w:t>
      </w:r>
      <w:r>
        <w:rPr>
          <w:rFonts w:hint="eastAsia" w:ascii="宋体" w:hAnsi="宋体" w:cs="宋体"/>
          <w:color w:val="auto"/>
          <w:highlight w:val="none"/>
          <w:lang w:eastAsia="zh-CN"/>
        </w:rPr>
        <w:t>比选申请人</w:t>
      </w:r>
      <w:r>
        <w:rPr>
          <w:rFonts w:hint="eastAsia" w:ascii="宋体" w:hAnsi="宋体" w:eastAsia="宋体" w:cs="宋体"/>
          <w:color w:val="auto"/>
          <w:highlight w:val="none"/>
        </w:rPr>
        <w:t>存在控股、管理关系；</w:t>
      </w:r>
    </w:p>
    <w:p w14:paraId="12E477C1">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（5）为本</w:t>
      </w:r>
      <w:r>
        <w:rPr>
          <w:rFonts w:hint="eastAsia" w:ascii="宋体" w:hAnsi="宋体" w:cs="宋体"/>
          <w:snapToGrid w:val="0"/>
          <w:color w:val="auto"/>
          <w:kern w:val="0"/>
          <w:szCs w:val="21"/>
          <w:highlight w:val="none"/>
          <w:lang w:eastAsia="zh-CN"/>
        </w:rPr>
        <w:t>比选项目</w:t>
      </w:r>
      <w:r>
        <w:rPr>
          <w:rFonts w:hint="eastAsia" w:ascii="宋体" w:hAnsi="宋体" w:eastAsia="宋体" w:cs="宋体"/>
          <w:snapToGrid w:val="0"/>
          <w:color w:val="auto"/>
          <w:kern w:val="0"/>
          <w:szCs w:val="21"/>
          <w:highlight w:val="none"/>
        </w:rPr>
        <w:t>的代建人；</w:t>
      </w:r>
    </w:p>
    <w:p w14:paraId="0D598CF1">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（6）为本</w:t>
      </w:r>
      <w:r>
        <w:rPr>
          <w:rFonts w:hint="eastAsia" w:ascii="宋体" w:hAnsi="宋体" w:cs="宋体"/>
          <w:snapToGrid w:val="0"/>
          <w:color w:val="auto"/>
          <w:kern w:val="0"/>
          <w:szCs w:val="21"/>
          <w:highlight w:val="none"/>
          <w:lang w:eastAsia="zh-CN"/>
        </w:rPr>
        <w:t>比选项目</w:t>
      </w:r>
      <w:r>
        <w:rPr>
          <w:rFonts w:hint="eastAsia" w:ascii="宋体" w:hAnsi="宋体" w:eastAsia="宋体" w:cs="宋体"/>
          <w:snapToGrid w:val="0"/>
          <w:color w:val="auto"/>
          <w:kern w:val="0"/>
          <w:szCs w:val="21"/>
          <w:highlight w:val="none"/>
        </w:rPr>
        <w:t>的</w:t>
      </w:r>
      <w:r>
        <w:rPr>
          <w:rFonts w:hint="eastAsia" w:ascii="宋体" w:hAnsi="宋体" w:cs="宋体"/>
          <w:snapToGrid w:val="0"/>
          <w:color w:val="auto"/>
          <w:kern w:val="0"/>
          <w:szCs w:val="21"/>
          <w:highlight w:val="none"/>
          <w:lang w:eastAsia="zh-CN"/>
        </w:rPr>
        <w:t>比选代理机构</w:t>
      </w:r>
      <w:r>
        <w:rPr>
          <w:rFonts w:hint="eastAsia" w:ascii="宋体" w:hAnsi="宋体" w:eastAsia="宋体" w:cs="宋体"/>
          <w:snapToGrid w:val="0"/>
          <w:color w:val="auto"/>
          <w:kern w:val="0"/>
          <w:szCs w:val="21"/>
          <w:highlight w:val="none"/>
        </w:rPr>
        <w:t>；</w:t>
      </w:r>
    </w:p>
    <w:p w14:paraId="6B83362A">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（7）与本</w:t>
      </w:r>
      <w:r>
        <w:rPr>
          <w:rFonts w:hint="eastAsia" w:ascii="宋体" w:hAnsi="宋体" w:cs="宋体"/>
          <w:snapToGrid w:val="0"/>
          <w:color w:val="auto"/>
          <w:kern w:val="0"/>
          <w:szCs w:val="21"/>
          <w:highlight w:val="none"/>
          <w:lang w:eastAsia="zh-CN"/>
        </w:rPr>
        <w:t>比选项目</w:t>
      </w:r>
      <w:r>
        <w:rPr>
          <w:rFonts w:hint="eastAsia" w:ascii="宋体" w:hAnsi="宋体" w:eastAsia="宋体" w:cs="宋体"/>
          <w:snapToGrid w:val="0"/>
          <w:color w:val="auto"/>
          <w:kern w:val="0"/>
          <w:szCs w:val="21"/>
          <w:highlight w:val="none"/>
        </w:rPr>
        <w:t>的代建人或</w:t>
      </w:r>
      <w:r>
        <w:rPr>
          <w:rFonts w:hint="eastAsia" w:ascii="宋体" w:hAnsi="宋体" w:cs="宋体"/>
          <w:snapToGrid w:val="0"/>
          <w:color w:val="auto"/>
          <w:kern w:val="0"/>
          <w:szCs w:val="21"/>
          <w:highlight w:val="none"/>
          <w:lang w:eastAsia="zh-CN"/>
        </w:rPr>
        <w:t>比选代理机构</w:t>
      </w:r>
      <w:r>
        <w:rPr>
          <w:rFonts w:hint="eastAsia" w:ascii="宋体" w:hAnsi="宋体" w:eastAsia="宋体" w:cs="宋体"/>
          <w:snapToGrid w:val="0"/>
          <w:color w:val="auto"/>
          <w:kern w:val="0"/>
          <w:szCs w:val="21"/>
          <w:highlight w:val="none"/>
        </w:rPr>
        <w:t>同为一个法定代表人；</w:t>
      </w:r>
    </w:p>
    <w:p w14:paraId="39ED6752">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（8）与本</w:t>
      </w:r>
      <w:r>
        <w:rPr>
          <w:rFonts w:hint="eastAsia" w:ascii="宋体" w:hAnsi="宋体" w:cs="宋体"/>
          <w:snapToGrid w:val="0"/>
          <w:color w:val="auto"/>
          <w:kern w:val="0"/>
          <w:szCs w:val="21"/>
          <w:highlight w:val="none"/>
          <w:lang w:eastAsia="zh-CN"/>
        </w:rPr>
        <w:t>比选项目</w:t>
      </w:r>
      <w:r>
        <w:rPr>
          <w:rFonts w:hint="eastAsia" w:ascii="宋体" w:hAnsi="宋体" w:eastAsia="宋体" w:cs="宋体"/>
          <w:snapToGrid w:val="0"/>
          <w:color w:val="auto"/>
          <w:kern w:val="0"/>
          <w:szCs w:val="21"/>
          <w:highlight w:val="none"/>
        </w:rPr>
        <w:t>的代建人或</w:t>
      </w:r>
      <w:r>
        <w:rPr>
          <w:rFonts w:hint="eastAsia" w:ascii="宋体" w:hAnsi="宋体" w:cs="宋体"/>
          <w:snapToGrid w:val="0"/>
          <w:color w:val="auto"/>
          <w:kern w:val="0"/>
          <w:szCs w:val="21"/>
          <w:highlight w:val="none"/>
          <w:lang w:eastAsia="zh-CN"/>
        </w:rPr>
        <w:t>比选代理机构</w:t>
      </w:r>
      <w:r>
        <w:rPr>
          <w:rFonts w:hint="eastAsia" w:ascii="宋体" w:hAnsi="宋体" w:eastAsia="宋体" w:cs="宋体"/>
          <w:snapToGrid w:val="0"/>
          <w:color w:val="auto"/>
          <w:kern w:val="0"/>
          <w:szCs w:val="21"/>
          <w:highlight w:val="none"/>
        </w:rPr>
        <w:t>存在控股或参股关系；</w:t>
      </w:r>
    </w:p>
    <w:p w14:paraId="531BEFEE">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（9）被国家、重庆市（含市或任意区县）有关行政部门处以暂停</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资格行政处罚，且在处罚期限内的；</w:t>
      </w:r>
    </w:p>
    <w:p w14:paraId="056AA85D">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（10）</w:t>
      </w:r>
      <w:bookmarkStart w:id="166" w:name="_Hlk66280425"/>
      <w:r>
        <w:rPr>
          <w:rFonts w:hint="eastAsia" w:ascii="宋体" w:hAnsi="宋体" w:eastAsia="宋体" w:cs="宋体"/>
          <w:snapToGrid w:val="0"/>
          <w:color w:val="auto"/>
          <w:kern w:val="0"/>
          <w:szCs w:val="21"/>
          <w:highlight w:val="none"/>
        </w:rPr>
        <w:t>被责令停产停业、暂扣或者吊销许可证、暂扣或者吊销执照；</w:t>
      </w:r>
      <w:bookmarkEnd w:id="166"/>
    </w:p>
    <w:p w14:paraId="4BA09F16">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（11）</w:t>
      </w:r>
      <w:bookmarkStart w:id="167" w:name="_Hlk66280433"/>
      <w:r>
        <w:rPr>
          <w:rFonts w:hint="eastAsia" w:ascii="宋体" w:hAnsi="宋体" w:eastAsia="宋体" w:cs="宋体"/>
          <w:snapToGrid w:val="0"/>
          <w:color w:val="auto"/>
          <w:kern w:val="0"/>
          <w:szCs w:val="21"/>
          <w:highlight w:val="none"/>
        </w:rPr>
        <w:t>进入清算程序，或被宣告破产，或其他丧失履约能力的情形；</w:t>
      </w:r>
      <w:bookmarkEnd w:id="167"/>
    </w:p>
    <w:p w14:paraId="31E52F9F">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（12）被市场监督管理机关在全国企业信用信息公示系统中列入严重违法失信企业名单；</w:t>
      </w:r>
    </w:p>
    <w:p w14:paraId="3184C491">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（13）法律法规或</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须知前附表规定的其他情形。</w:t>
      </w:r>
    </w:p>
    <w:p w14:paraId="42F3D80B">
      <w:pPr>
        <w:pStyle w:val="5"/>
        <w:snapToGrid w:val="0"/>
        <w:spacing w:before="0" w:after="0" w:line="360" w:lineRule="auto"/>
        <w:rPr>
          <w:rFonts w:hint="eastAsia" w:ascii="宋体" w:hAnsi="宋体" w:eastAsia="宋体" w:cs="宋体"/>
          <w:b w:val="0"/>
          <w:snapToGrid w:val="0"/>
          <w:color w:val="auto"/>
          <w:sz w:val="24"/>
          <w:szCs w:val="24"/>
          <w:highlight w:val="none"/>
        </w:rPr>
      </w:pPr>
      <w:bookmarkStart w:id="168" w:name="_Toc287607752"/>
      <w:bookmarkStart w:id="169" w:name="_Toc8682"/>
      <w:bookmarkStart w:id="170" w:name="_Toc277082558"/>
      <w:bookmarkStart w:id="171" w:name="_Toc200513132"/>
      <w:bookmarkStart w:id="172" w:name="_Toc13160"/>
      <w:bookmarkStart w:id="173" w:name="_Toc287620691"/>
      <w:bookmarkStart w:id="174" w:name="_Toc430530441"/>
      <w:bookmarkStart w:id="175" w:name="_Toc224103323"/>
      <w:bookmarkStart w:id="176" w:name="_Toc509218716"/>
      <w:r>
        <w:rPr>
          <w:rFonts w:hint="eastAsia" w:ascii="宋体" w:hAnsi="宋体" w:eastAsia="宋体" w:cs="宋体"/>
          <w:b w:val="0"/>
          <w:snapToGrid w:val="0"/>
          <w:color w:val="auto"/>
          <w:sz w:val="24"/>
          <w:szCs w:val="24"/>
          <w:highlight w:val="none"/>
        </w:rPr>
        <w:t>1.5  费用承担</w:t>
      </w:r>
      <w:bookmarkEnd w:id="168"/>
      <w:bookmarkEnd w:id="169"/>
      <w:bookmarkEnd w:id="170"/>
      <w:bookmarkEnd w:id="171"/>
      <w:bookmarkEnd w:id="172"/>
      <w:bookmarkEnd w:id="173"/>
      <w:bookmarkEnd w:id="174"/>
      <w:bookmarkEnd w:id="175"/>
      <w:bookmarkEnd w:id="176"/>
    </w:p>
    <w:p w14:paraId="026DE3A1">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准备和参加</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活动发生的费用自理。</w:t>
      </w:r>
    </w:p>
    <w:p w14:paraId="3E703FAF">
      <w:pPr>
        <w:pStyle w:val="5"/>
        <w:snapToGrid w:val="0"/>
        <w:spacing w:before="0" w:after="0" w:line="360" w:lineRule="auto"/>
        <w:rPr>
          <w:rFonts w:hint="eastAsia" w:ascii="宋体" w:hAnsi="宋体" w:eastAsia="宋体" w:cs="宋体"/>
          <w:b w:val="0"/>
          <w:snapToGrid w:val="0"/>
          <w:color w:val="auto"/>
          <w:sz w:val="24"/>
          <w:szCs w:val="24"/>
          <w:highlight w:val="none"/>
        </w:rPr>
      </w:pPr>
      <w:bookmarkStart w:id="177" w:name="_Toc9562"/>
      <w:bookmarkStart w:id="178" w:name="_Toc277082559"/>
      <w:bookmarkStart w:id="179" w:name="_Toc509218717"/>
      <w:bookmarkStart w:id="180" w:name="_Toc200513133"/>
      <w:bookmarkStart w:id="181" w:name="_Toc430530442"/>
      <w:bookmarkStart w:id="182" w:name="_Toc22375"/>
      <w:bookmarkStart w:id="183" w:name="_Toc224103324"/>
      <w:bookmarkStart w:id="184" w:name="_Toc287620692"/>
      <w:bookmarkStart w:id="185" w:name="_Toc287607753"/>
      <w:r>
        <w:rPr>
          <w:rFonts w:hint="eastAsia" w:ascii="宋体" w:hAnsi="宋体" w:eastAsia="宋体" w:cs="宋体"/>
          <w:b w:val="0"/>
          <w:snapToGrid w:val="0"/>
          <w:color w:val="auto"/>
          <w:sz w:val="24"/>
          <w:szCs w:val="24"/>
          <w:highlight w:val="none"/>
        </w:rPr>
        <w:t>1.6  保密</w:t>
      </w:r>
      <w:bookmarkEnd w:id="177"/>
      <w:bookmarkEnd w:id="178"/>
      <w:bookmarkEnd w:id="179"/>
      <w:bookmarkEnd w:id="180"/>
      <w:bookmarkEnd w:id="181"/>
      <w:bookmarkEnd w:id="182"/>
      <w:bookmarkEnd w:id="183"/>
      <w:bookmarkEnd w:id="184"/>
      <w:bookmarkEnd w:id="185"/>
    </w:p>
    <w:p w14:paraId="664B655E">
      <w:pPr>
        <w:autoSpaceDE w:val="0"/>
        <w:autoSpaceDN w:val="0"/>
        <w:adjustRightInd w:val="0"/>
        <w:snapToGrid w:val="0"/>
        <w:spacing w:line="360" w:lineRule="auto"/>
        <w:ind w:firstLine="42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参与招标</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活动的各方应对</w:t>
      </w:r>
      <w:r>
        <w:rPr>
          <w:rFonts w:hint="eastAsia" w:ascii="宋体" w:hAnsi="宋体" w:cs="宋体"/>
          <w:snapToGrid w:val="0"/>
          <w:color w:val="auto"/>
          <w:kern w:val="0"/>
          <w:szCs w:val="21"/>
          <w:highlight w:val="none"/>
          <w:lang w:eastAsia="zh-CN"/>
        </w:rPr>
        <w:t>比选文件</w:t>
      </w:r>
      <w:r>
        <w:rPr>
          <w:rFonts w:hint="eastAsia" w:ascii="宋体" w:hAnsi="宋体" w:eastAsia="宋体" w:cs="宋体"/>
          <w:snapToGrid w:val="0"/>
          <w:color w:val="auto"/>
          <w:kern w:val="0"/>
          <w:szCs w:val="21"/>
          <w:highlight w:val="none"/>
        </w:rPr>
        <w:t>和</w:t>
      </w:r>
      <w:r>
        <w:rPr>
          <w:rFonts w:hint="eastAsia" w:ascii="宋体" w:hAnsi="宋体" w:cs="宋体"/>
          <w:snapToGrid w:val="0"/>
          <w:color w:val="auto"/>
          <w:kern w:val="0"/>
          <w:szCs w:val="21"/>
          <w:highlight w:val="none"/>
          <w:lang w:eastAsia="zh-CN"/>
        </w:rPr>
        <w:t>竞标文件</w:t>
      </w:r>
      <w:r>
        <w:rPr>
          <w:rFonts w:hint="eastAsia" w:ascii="宋体" w:hAnsi="宋体" w:eastAsia="宋体" w:cs="宋体"/>
          <w:snapToGrid w:val="0"/>
          <w:color w:val="auto"/>
          <w:kern w:val="0"/>
          <w:szCs w:val="21"/>
          <w:highlight w:val="none"/>
        </w:rPr>
        <w:t>中的商业和技术等秘密保密，否则应承担相应的法律责任。</w:t>
      </w:r>
    </w:p>
    <w:p w14:paraId="5354BE45">
      <w:pPr>
        <w:pStyle w:val="5"/>
        <w:snapToGrid w:val="0"/>
        <w:spacing w:before="0" w:after="0" w:line="360" w:lineRule="auto"/>
        <w:rPr>
          <w:rFonts w:hint="eastAsia" w:ascii="宋体" w:hAnsi="宋体" w:eastAsia="宋体" w:cs="宋体"/>
          <w:b w:val="0"/>
          <w:snapToGrid w:val="0"/>
          <w:color w:val="auto"/>
          <w:sz w:val="24"/>
          <w:szCs w:val="24"/>
          <w:highlight w:val="none"/>
        </w:rPr>
      </w:pPr>
      <w:bookmarkStart w:id="186" w:name="_Toc200513134"/>
      <w:bookmarkStart w:id="187" w:name="_Toc430530443"/>
      <w:bookmarkStart w:id="188" w:name="_Toc287607754"/>
      <w:bookmarkStart w:id="189" w:name="_Toc277082560"/>
      <w:bookmarkStart w:id="190" w:name="_Toc224103325"/>
      <w:bookmarkStart w:id="191" w:name="_Toc6276"/>
      <w:bookmarkStart w:id="192" w:name="_Toc287620693"/>
      <w:bookmarkStart w:id="193" w:name="_Toc4897"/>
      <w:bookmarkStart w:id="194" w:name="_Toc509218718"/>
      <w:r>
        <w:rPr>
          <w:rFonts w:hint="eastAsia" w:ascii="宋体" w:hAnsi="宋体" w:eastAsia="宋体" w:cs="宋体"/>
          <w:b w:val="0"/>
          <w:snapToGrid w:val="0"/>
          <w:color w:val="auto"/>
          <w:sz w:val="24"/>
          <w:szCs w:val="24"/>
          <w:highlight w:val="none"/>
        </w:rPr>
        <w:t>1.7  语言文字</w:t>
      </w:r>
      <w:bookmarkEnd w:id="186"/>
      <w:bookmarkEnd w:id="187"/>
      <w:bookmarkEnd w:id="188"/>
      <w:bookmarkEnd w:id="189"/>
      <w:bookmarkEnd w:id="190"/>
      <w:bookmarkEnd w:id="191"/>
      <w:bookmarkEnd w:id="192"/>
      <w:bookmarkEnd w:id="193"/>
      <w:bookmarkEnd w:id="194"/>
    </w:p>
    <w:p w14:paraId="188B89D1">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招标</w:t>
      </w:r>
      <w:r>
        <w:rPr>
          <w:rFonts w:hint="eastAsia" w:ascii="宋体" w:hAnsi="宋体" w:cs="宋体"/>
          <w:snapToGrid w:val="0"/>
          <w:color w:val="auto"/>
          <w:kern w:val="0"/>
          <w:szCs w:val="21"/>
          <w:highlight w:val="none"/>
          <w:lang w:eastAsia="zh-CN"/>
        </w:rPr>
        <w:t>竞标文件</w:t>
      </w:r>
      <w:r>
        <w:rPr>
          <w:rFonts w:hint="eastAsia" w:ascii="宋体" w:hAnsi="宋体" w:eastAsia="宋体" w:cs="宋体"/>
          <w:snapToGrid w:val="0"/>
          <w:color w:val="auto"/>
          <w:kern w:val="0"/>
          <w:szCs w:val="21"/>
          <w:highlight w:val="none"/>
        </w:rPr>
        <w:t>使用的语言文字为中文。专用术语使用外文的，应附有中文注释。</w:t>
      </w:r>
    </w:p>
    <w:p w14:paraId="3CF653EF">
      <w:pPr>
        <w:pStyle w:val="5"/>
        <w:snapToGrid w:val="0"/>
        <w:spacing w:before="0" w:after="0" w:line="360" w:lineRule="auto"/>
        <w:rPr>
          <w:rFonts w:hint="eastAsia" w:ascii="宋体" w:hAnsi="宋体" w:eastAsia="宋体" w:cs="宋体"/>
          <w:b w:val="0"/>
          <w:snapToGrid w:val="0"/>
          <w:color w:val="auto"/>
          <w:sz w:val="24"/>
          <w:szCs w:val="24"/>
          <w:highlight w:val="none"/>
        </w:rPr>
      </w:pPr>
      <w:bookmarkStart w:id="195" w:name="_Toc287620694"/>
      <w:bookmarkStart w:id="196" w:name="_Toc28309"/>
      <w:bookmarkStart w:id="197" w:name="_Toc11573"/>
      <w:bookmarkStart w:id="198" w:name="_Toc509218719"/>
      <w:bookmarkStart w:id="199" w:name="_Toc430530444"/>
      <w:bookmarkStart w:id="200" w:name="_Toc200513135"/>
      <w:bookmarkStart w:id="201" w:name="_Toc277082561"/>
      <w:bookmarkStart w:id="202" w:name="_Toc287607755"/>
      <w:bookmarkStart w:id="203" w:name="_Toc224103326"/>
      <w:r>
        <w:rPr>
          <w:rFonts w:hint="eastAsia" w:ascii="宋体" w:hAnsi="宋体" w:eastAsia="宋体" w:cs="宋体"/>
          <w:b w:val="0"/>
          <w:snapToGrid w:val="0"/>
          <w:color w:val="auto"/>
          <w:sz w:val="24"/>
          <w:szCs w:val="24"/>
          <w:highlight w:val="none"/>
        </w:rPr>
        <w:t>1.8  计量单位</w:t>
      </w:r>
      <w:bookmarkEnd w:id="195"/>
      <w:bookmarkEnd w:id="196"/>
      <w:bookmarkEnd w:id="197"/>
      <w:bookmarkEnd w:id="198"/>
      <w:bookmarkEnd w:id="199"/>
      <w:bookmarkEnd w:id="200"/>
      <w:bookmarkEnd w:id="201"/>
      <w:bookmarkEnd w:id="202"/>
      <w:bookmarkEnd w:id="203"/>
    </w:p>
    <w:p w14:paraId="0F6B7AA4">
      <w:pPr>
        <w:autoSpaceDE w:val="0"/>
        <w:autoSpaceDN w:val="0"/>
        <w:adjustRightInd w:val="0"/>
        <w:snapToGrid w:val="0"/>
        <w:spacing w:line="360" w:lineRule="auto"/>
        <w:ind w:firstLine="424" w:firstLineChars="202"/>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所有计量均采用中华人民共和国法定计量单位。</w:t>
      </w:r>
    </w:p>
    <w:p w14:paraId="4990344E">
      <w:pPr>
        <w:pStyle w:val="5"/>
        <w:snapToGrid w:val="0"/>
        <w:spacing w:before="0" w:after="0" w:line="360" w:lineRule="auto"/>
        <w:rPr>
          <w:rFonts w:hint="eastAsia" w:ascii="宋体" w:hAnsi="宋体" w:eastAsia="宋体" w:cs="宋体"/>
          <w:b w:val="0"/>
          <w:snapToGrid w:val="0"/>
          <w:color w:val="auto"/>
          <w:sz w:val="24"/>
          <w:szCs w:val="24"/>
          <w:highlight w:val="none"/>
        </w:rPr>
      </w:pPr>
      <w:bookmarkStart w:id="204" w:name="_Toc200513136"/>
      <w:bookmarkStart w:id="205" w:name="_Toc2310"/>
      <w:bookmarkStart w:id="206" w:name="_Toc224103327"/>
      <w:bookmarkStart w:id="207" w:name="_Toc509218720"/>
      <w:bookmarkStart w:id="208" w:name="_Toc287607756"/>
      <w:bookmarkStart w:id="209" w:name="_Toc430530445"/>
      <w:bookmarkStart w:id="210" w:name="_Toc277082562"/>
      <w:bookmarkStart w:id="211" w:name="_Toc1728"/>
      <w:bookmarkStart w:id="212" w:name="_Toc287620695"/>
      <w:r>
        <w:rPr>
          <w:rFonts w:hint="eastAsia" w:ascii="宋体" w:hAnsi="宋体" w:eastAsia="宋体" w:cs="宋体"/>
          <w:b w:val="0"/>
          <w:snapToGrid w:val="0"/>
          <w:color w:val="auto"/>
          <w:sz w:val="24"/>
          <w:szCs w:val="24"/>
          <w:highlight w:val="none"/>
        </w:rPr>
        <w:t>1.9  踏勘现场</w:t>
      </w:r>
      <w:bookmarkEnd w:id="204"/>
      <w:bookmarkEnd w:id="205"/>
      <w:bookmarkEnd w:id="206"/>
      <w:bookmarkEnd w:id="207"/>
      <w:bookmarkEnd w:id="208"/>
      <w:bookmarkEnd w:id="209"/>
      <w:bookmarkEnd w:id="210"/>
      <w:bookmarkEnd w:id="211"/>
      <w:bookmarkEnd w:id="212"/>
    </w:p>
    <w:p w14:paraId="048E9556">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1.9.1  </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须知前附表规定组织踏勘现场的，</w:t>
      </w:r>
      <w:r>
        <w:rPr>
          <w:rFonts w:hint="eastAsia" w:ascii="宋体" w:hAnsi="宋体" w:cs="宋体"/>
          <w:snapToGrid w:val="0"/>
          <w:color w:val="auto"/>
          <w:kern w:val="0"/>
          <w:szCs w:val="21"/>
          <w:highlight w:val="none"/>
          <w:lang w:eastAsia="zh-CN"/>
        </w:rPr>
        <w:t>比选人</w:t>
      </w:r>
      <w:r>
        <w:rPr>
          <w:rFonts w:hint="eastAsia" w:ascii="宋体" w:hAnsi="宋体" w:eastAsia="宋体" w:cs="宋体"/>
          <w:snapToGrid w:val="0"/>
          <w:color w:val="auto"/>
          <w:kern w:val="0"/>
          <w:szCs w:val="21"/>
          <w:highlight w:val="none"/>
        </w:rPr>
        <w:t>按</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须知前附表规定的时间、 地点组织</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踏勘项目现场。部分</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未按时参加踏勘现场的，不影响踏勘现场的正常进行。</w:t>
      </w:r>
    </w:p>
    <w:p w14:paraId="1CE86436">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1.9.2  </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踏勘现场发生的费用自理。</w:t>
      </w:r>
    </w:p>
    <w:p w14:paraId="2622F167">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1.9.3  除</w:t>
      </w:r>
      <w:r>
        <w:rPr>
          <w:rFonts w:hint="eastAsia" w:ascii="宋体" w:hAnsi="宋体" w:cs="宋体"/>
          <w:snapToGrid w:val="0"/>
          <w:color w:val="auto"/>
          <w:kern w:val="0"/>
          <w:szCs w:val="21"/>
          <w:highlight w:val="none"/>
          <w:lang w:eastAsia="zh-CN"/>
        </w:rPr>
        <w:t>比选人</w:t>
      </w:r>
      <w:r>
        <w:rPr>
          <w:rFonts w:hint="eastAsia" w:ascii="宋体" w:hAnsi="宋体" w:eastAsia="宋体" w:cs="宋体"/>
          <w:snapToGrid w:val="0"/>
          <w:color w:val="auto"/>
          <w:kern w:val="0"/>
          <w:szCs w:val="21"/>
          <w:highlight w:val="none"/>
        </w:rPr>
        <w:t>的原因外，</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自行负责在踏勘现场中所发生的人员伤亡和财产损失。</w:t>
      </w:r>
    </w:p>
    <w:p w14:paraId="7123FB49">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1.9.4  </w:t>
      </w:r>
      <w:r>
        <w:rPr>
          <w:rFonts w:hint="eastAsia" w:ascii="宋体" w:hAnsi="宋体" w:cs="宋体"/>
          <w:snapToGrid w:val="0"/>
          <w:color w:val="auto"/>
          <w:kern w:val="0"/>
          <w:szCs w:val="21"/>
          <w:highlight w:val="none"/>
          <w:lang w:eastAsia="zh-CN"/>
        </w:rPr>
        <w:t>比选人</w:t>
      </w:r>
      <w:r>
        <w:rPr>
          <w:rFonts w:hint="eastAsia" w:ascii="宋体" w:hAnsi="宋体" w:eastAsia="宋体" w:cs="宋体"/>
          <w:snapToGrid w:val="0"/>
          <w:color w:val="auto"/>
          <w:kern w:val="0"/>
          <w:szCs w:val="21"/>
          <w:highlight w:val="none"/>
        </w:rPr>
        <w:t>在踏勘现场中介绍的工程场地和相关的周边环境情况，供</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在编制</w:t>
      </w:r>
      <w:r>
        <w:rPr>
          <w:rFonts w:hint="eastAsia" w:ascii="宋体" w:hAnsi="宋体" w:cs="宋体"/>
          <w:snapToGrid w:val="0"/>
          <w:color w:val="auto"/>
          <w:kern w:val="0"/>
          <w:szCs w:val="21"/>
          <w:highlight w:val="none"/>
          <w:lang w:eastAsia="zh-CN"/>
        </w:rPr>
        <w:t>竞标文件</w:t>
      </w:r>
      <w:r>
        <w:rPr>
          <w:rFonts w:hint="eastAsia" w:ascii="宋体" w:hAnsi="宋体" w:eastAsia="宋体" w:cs="宋体"/>
          <w:snapToGrid w:val="0"/>
          <w:color w:val="auto"/>
          <w:kern w:val="0"/>
          <w:szCs w:val="21"/>
          <w:highlight w:val="none"/>
        </w:rPr>
        <w:t>时参考，</w:t>
      </w:r>
      <w:r>
        <w:rPr>
          <w:rFonts w:hint="eastAsia" w:ascii="宋体" w:hAnsi="宋体" w:cs="宋体"/>
          <w:snapToGrid w:val="0"/>
          <w:color w:val="auto"/>
          <w:kern w:val="0"/>
          <w:szCs w:val="21"/>
          <w:highlight w:val="none"/>
          <w:lang w:eastAsia="zh-CN"/>
        </w:rPr>
        <w:t>比选人</w:t>
      </w:r>
      <w:r>
        <w:rPr>
          <w:rFonts w:hint="eastAsia" w:ascii="宋体" w:hAnsi="宋体" w:eastAsia="宋体" w:cs="宋体"/>
          <w:snapToGrid w:val="0"/>
          <w:color w:val="auto"/>
          <w:kern w:val="0"/>
          <w:szCs w:val="21"/>
          <w:highlight w:val="none"/>
        </w:rPr>
        <w:t>不对</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据此做出的判断和决策负责。</w:t>
      </w:r>
    </w:p>
    <w:p w14:paraId="036CCC35">
      <w:pPr>
        <w:pStyle w:val="5"/>
        <w:snapToGrid w:val="0"/>
        <w:spacing w:before="0" w:after="0" w:line="360" w:lineRule="auto"/>
        <w:rPr>
          <w:rFonts w:hint="eastAsia" w:ascii="宋体" w:hAnsi="宋体" w:eastAsia="宋体" w:cs="宋体"/>
          <w:b w:val="0"/>
          <w:snapToGrid w:val="0"/>
          <w:color w:val="auto"/>
          <w:sz w:val="24"/>
          <w:szCs w:val="24"/>
          <w:highlight w:val="none"/>
        </w:rPr>
      </w:pPr>
      <w:bookmarkStart w:id="213" w:name="_Toc430530446"/>
      <w:bookmarkStart w:id="214" w:name="_Toc31578"/>
      <w:bookmarkStart w:id="215" w:name="_Toc277082563"/>
      <w:bookmarkStart w:id="216" w:name="_Toc200513137"/>
      <w:bookmarkStart w:id="217" w:name="_Toc224103328"/>
      <w:bookmarkStart w:id="218" w:name="_Toc509218721"/>
      <w:bookmarkStart w:id="219" w:name="_Toc287607757"/>
      <w:bookmarkStart w:id="220" w:name="_Toc14998"/>
      <w:bookmarkStart w:id="221" w:name="_Toc287620696"/>
      <w:r>
        <w:rPr>
          <w:rFonts w:hint="eastAsia" w:ascii="宋体" w:hAnsi="宋体" w:eastAsia="宋体" w:cs="宋体"/>
          <w:b w:val="0"/>
          <w:snapToGrid w:val="0"/>
          <w:color w:val="auto"/>
          <w:sz w:val="24"/>
          <w:szCs w:val="24"/>
          <w:highlight w:val="none"/>
        </w:rPr>
        <w:t xml:space="preserve">1.10  </w:t>
      </w:r>
      <w:r>
        <w:rPr>
          <w:rFonts w:hint="eastAsia" w:ascii="宋体" w:hAnsi="宋体" w:cs="宋体"/>
          <w:b w:val="0"/>
          <w:snapToGrid w:val="0"/>
          <w:color w:val="auto"/>
          <w:sz w:val="24"/>
          <w:szCs w:val="24"/>
          <w:highlight w:val="none"/>
          <w:lang w:eastAsia="zh-CN"/>
        </w:rPr>
        <w:t>竞标</w:t>
      </w:r>
      <w:r>
        <w:rPr>
          <w:rFonts w:hint="eastAsia" w:ascii="宋体" w:hAnsi="宋体" w:eastAsia="宋体" w:cs="宋体"/>
          <w:b w:val="0"/>
          <w:snapToGrid w:val="0"/>
          <w:color w:val="auto"/>
          <w:sz w:val="24"/>
          <w:szCs w:val="24"/>
          <w:highlight w:val="none"/>
        </w:rPr>
        <w:t>预备会</w:t>
      </w:r>
      <w:bookmarkEnd w:id="213"/>
      <w:bookmarkEnd w:id="214"/>
      <w:bookmarkEnd w:id="215"/>
      <w:bookmarkEnd w:id="216"/>
      <w:bookmarkEnd w:id="217"/>
      <w:bookmarkEnd w:id="218"/>
      <w:bookmarkEnd w:id="219"/>
      <w:bookmarkEnd w:id="220"/>
      <w:bookmarkEnd w:id="221"/>
    </w:p>
    <w:p w14:paraId="59086029">
      <w:pPr>
        <w:autoSpaceDE w:val="0"/>
        <w:autoSpaceDN w:val="0"/>
        <w:adjustRightInd w:val="0"/>
        <w:snapToGrid w:val="0"/>
        <w:spacing w:line="360" w:lineRule="auto"/>
        <w:ind w:firstLine="42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1.10.1  </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须知前附表规定召开</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预备会的，</w:t>
      </w:r>
      <w:r>
        <w:rPr>
          <w:rFonts w:hint="eastAsia" w:ascii="宋体" w:hAnsi="宋体" w:cs="宋体"/>
          <w:snapToGrid w:val="0"/>
          <w:color w:val="auto"/>
          <w:kern w:val="0"/>
          <w:szCs w:val="21"/>
          <w:highlight w:val="none"/>
          <w:lang w:eastAsia="zh-CN"/>
        </w:rPr>
        <w:t>比选人</w:t>
      </w:r>
      <w:r>
        <w:rPr>
          <w:rFonts w:hint="eastAsia" w:ascii="宋体" w:hAnsi="宋体" w:eastAsia="宋体" w:cs="宋体"/>
          <w:snapToGrid w:val="0"/>
          <w:color w:val="auto"/>
          <w:kern w:val="0"/>
          <w:szCs w:val="21"/>
          <w:highlight w:val="none"/>
        </w:rPr>
        <w:t>按</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须知前附表规定的时间和地点召开</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预备会，澄清</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提出的问题。</w:t>
      </w:r>
    </w:p>
    <w:p w14:paraId="5AF7A53C">
      <w:pPr>
        <w:autoSpaceDE w:val="0"/>
        <w:autoSpaceDN w:val="0"/>
        <w:adjustRightInd w:val="0"/>
        <w:snapToGrid w:val="0"/>
        <w:spacing w:line="360" w:lineRule="auto"/>
        <w:ind w:firstLine="42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1.10.2  </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应按</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须知前附表规定的时间和形式将提出的问题送达</w:t>
      </w:r>
      <w:r>
        <w:rPr>
          <w:rFonts w:hint="eastAsia" w:ascii="宋体" w:hAnsi="宋体" w:cs="宋体"/>
          <w:snapToGrid w:val="0"/>
          <w:color w:val="auto"/>
          <w:kern w:val="0"/>
          <w:szCs w:val="21"/>
          <w:highlight w:val="none"/>
          <w:lang w:eastAsia="zh-CN"/>
        </w:rPr>
        <w:t>比选人</w:t>
      </w:r>
      <w:r>
        <w:rPr>
          <w:rFonts w:hint="eastAsia" w:ascii="宋体" w:hAnsi="宋体" w:eastAsia="宋体" w:cs="宋体"/>
          <w:snapToGrid w:val="0"/>
          <w:color w:val="auto"/>
          <w:kern w:val="0"/>
          <w:szCs w:val="21"/>
          <w:highlight w:val="none"/>
        </w:rPr>
        <w:t>，以便</w:t>
      </w:r>
      <w:r>
        <w:rPr>
          <w:rFonts w:hint="eastAsia" w:ascii="宋体" w:hAnsi="宋体" w:cs="宋体"/>
          <w:snapToGrid w:val="0"/>
          <w:color w:val="auto"/>
          <w:kern w:val="0"/>
          <w:szCs w:val="21"/>
          <w:highlight w:val="none"/>
          <w:lang w:eastAsia="zh-CN"/>
        </w:rPr>
        <w:t>比选人</w:t>
      </w:r>
      <w:r>
        <w:rPr>
          <w:rFonts w:hint="eastAsia" w:ascii="宋体" w:hAnsi="宋体" w:eastAsia="宋体" w:cs="宋体"/>
          <w:snapToGrid w:val="0"/>
          <w:color w:val="auto"/>
          <w:kern w:val="0"/>
          <w:szCs w:val="21"/>
          <w:highlight w:val="none"/>
        </w:rPr>
        <w:t>在会议期间澄清。</w:t>
      </w:r>
    </w:p>
    <w:p w14:paraId="7B24E0F8">
      <w:pPr>
        <w:autoSpaceDE w:val="0"/>
        <w:autoSpaceDN w:val="0"/>
        <w:adjustRightInd w:val="0"/>
        <w:snapToGrid w:val="0"/>
        <w:spacing w:line="360" w:lineRule="auto"/>
        <w:ind w:firstLine="424" w:firstLineChars="202"/>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1.10.3  </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预备会后，</w:t>
      </w:r>
      <w:r>
        <w:rPr>
          <w:rFonts w:hint="eastAsia" w:ascii="宋体" w:hAnsi="宋体" w:cs="宋体"/>
          <w:snapToGrid w:val="0"/>
          <w:color w:val="auto"/>
          <w:kern w:val="0"/>
          <w:szCs w:val="21"/>
          <w:highlight w:val="none"/>
          <w:lang w:eastAsia="zh-CN"/>
        </w:rPr>
        <w:t>比选人</w:t>
      </w:r>
      <w:r>
        <w:rPr>
          <w:rFonts w:hint="eastAsia" w:ascii="宋体" w:hAnsi="宋体" w:eastAsia="宋体" w:cs="宋体"/>
          <w:snapToGrid w:val="0"/>
          <w:color w:val="auto"/>
          <w:kern w:val="0"/>
          <w:szCs w:val="21"/>
          <w:highlight w:val="none"/>
        </w:rPr>
        <w:t>将对</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所提问题的澄清，以</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须知前附表规定的形式通知所有潜在</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。该澄清内容为</w:t>
      </w:r>
      <w:r>
        <w:rPr>
          <w:rFonts w:hint="eastAsia" w:ascii="宋体" w:hAnsi="宋体" w:cs="宋体"/>
          <w:snapToGrid w:val="0"/>
          <w:color w:val="auto"/>
          <w:kern w:val="0"/>
          <w:szCs w:val="21"/>
          <w:highlight w:val="none"/>
          <w:lang w:eastAsia="zh-CN"/>
        </w:rPr>
        <w:t>比选文件</w:t>
      </w:r>
      <w:r>
        <w:rPr>
          <w:rFonts w:hint="eastAsia" w:ascii="宋体" w:hAnsi="宋体" w:eastAsia="宋体" w:cs="宋体"/>
          <w:snapToGrid w:val="0"/>
          <w:color w:val="auto"/>
          <w:kern w:val="0"/>
          <w:szCs w:val="21"/>
          <w:highlight w:val="none"/>
        </w:rPr>
        <w:t>的组成部分。</w:t>
      </w:r>
    </w:p>
    <w:p w14:paraId="7FADD585">
      <w:pPr>
        <w:pStyle w:val="5"/>
        <w:snapToGrid w:val="0"/>
        <w:spacing w:before="0" w:after="0" w:line="360" w:lineRule="auto"/>
        <w:rPr>
          <w:rFonts w:hint="eastAsia" w:ascii="宋体" w:hAnsi="宋体" w:eastAsia="宋体" w:cs="宋体"/>
          <w:b w:val="0"/>
          <w:snapToGrid w:val="0"/>
          <w:color w:val="auto"/>
          <w:sz w:val="24"/>
          <w:szCs w:val="24"/>
          <w:highlight w:val="none"/>
        </w:rPr>
      </w:pPr>
      <w:bookmarkStart w:id="222" w:name="_Toc200513138"/>
      <w:bookmarkStart w:id="223" w:name="_Toc224103329"/>
      <w:bookmarkStart w:id="224" w:name="_Toc287620697"/>
      <w:bookmarkStart w:id="225" w:name="_Toc28719"/>
      <w:bookmarkStart w:id="226" w:name="_Toc509218722"/>
      <w:bookmarkStart w:id="227" w:name="_Toc24274"/>
      <w:bookmarkStart w:id="228" w:name="_Toc430530447"/>
      <w:bookmarkStart w:id="229" w:name="_Toc287607758"/>
      <w:bookmarkStart w:id="230" w:name="_Toc277082564"/>
      <w:r>
        <w:rPr>
          <w:rFonts w:hint="eastAsia" w:ascii="宋体" w:hAnsi="宋体" w:eastAsia="宋体" w:cs="宋体"/>
          <w:b w:val="0"/>
          <w:snapToGrid w:val="0"/>
          <w:color w:val="auto"/>
          <w:sz w:val="24"/>
          <w:szCs w:val="24"/>
          <w:highlight w:val="none"/>
        </w:rPr>
        <w:t>1.11  分包</w:t>
      </w:r>
      <w:bookmarkEnd w:id="222"/>
      <w:bookmarkEnd w:id="223"/>
      <w:bookmarkEnd w:id="224"/>
      <w:bookmarkEnd w:id="225"/>
      <w:bookmarkEnd w:id="226"/>
      <w:bookmarkEnd w:id="227"/>
      <w:bookmarkEnd w:id="228"/>
      <w:bookmarkEnd w:id="229"/>
      <w:bookmarkEnd w:id="230"/>
    </w:p>
    <w:p w14:paraId="04803DFF">
      <w:pPr>
        <w:autoSpaceDE w:val="0"/>
        <w:autoSpaceDN w:val="0"/>
        <w:adjustRightInd w:val="0"/>
        <w:snapToGrid w:val="0"/>
        <w:spacing w:line="360" w:lineRule="auto"/>
        <w:ind w:firstLine="426"/>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1.11.1  </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拟在中标后将中标项目的非主体、非关键性设计工作进行分包的，应符合</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须知前附表规定的分包内容、分包金额和资质要求等限制性条件，除</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须知前附表规定的非主体、非关键性设计工作外，其他工作不得分包。</w:t>
      </w:r>
    </w:p>
    <w:p w14:paraId="17C056F5">
      <w:pPr>
        <w:autoSpaceDE w:val="0"/>
        <w:autoSpaceDN w:val="0"/>
        <w:adjustRightInd w:val="0"/>
        <w:snapToGrid w:val="0"/>
        <w:spacing w:line="360" w:lineRule="auto"/>
        <w:ind w:firstLine="426"/>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rPr>
        <w:t xml:space="preserve">1.11.2  </w:t>
      </w:r>
      <w:r>
        <w:rPr>
          <w:rFonts w:hint="eastAsia" w:ascii="宋体" w:hAnsi="宋体" w:eastAsia="宋体" w:cs="宋体"/>
          <w:color w:val="auto"/>
          <w:highlight w:val="none"/>
        </w:rPr>
        <w:t>中标人不得向他人转让中标项目，接受分包的人不得再次分包。中标人应当就分包项目向</w:t>
      </w:r>
      <w:r>
        <w:rPr>
          <w:rFonts w:hint="eastAsia" w:ascii="宋体" w:hAnsi="宋体" w:cs="宋体"/>
          <w:color w:val="auto"/>
          <w:highlight w:val="none"/>
          <w:lang w:eastAsia="zh-CN"/>
        </w:rPr>
        <w:t>比选人</w:t>
      </w:r>
      <w:r>
        <w:rPr>
          <w:rFonts w:hint="eastAsia" w:ascii="宋体" w:hAnsi="宋体" w:eastAsia="宋体" w:cs="宋体"/>
          <w:color w:val="auto"/>
          <w:highlight w:val="none"/>
        </w:rPr>
        <w:t>负责，接受分包的人就分包项目承担连带责任。</w:t>
      </w:r>
    </w:p>
    <w:p w14:paraId="423B4748">
      <w:pPr>
        <w:pStyle w:val="5"/>
        <w:snapToGrid w:val="0"/>
        <w:spacing w:before="0" w:after="0" w:line="360" w:lineRule="auto"/>
        <w:rPr>
          <w:rFonts w:hint="eastAsia" w:ascii="宋体" w:hAnsi="宋体" w:eastAsia="宋体" w:cs="宋体"/>
          <w:b w:val="0"/>
          <w:snapToGrid w:val="0"/>
          <w:color w:val="auto"/>
          <w:sz w:val="24"/>
          <w:szCs w:val="24"/>
          <w:highlight w:val="none"/>
        </w:rPr>
      </w:pPr>
      <w:bookmarkStart w:id="231" w:name="_Toc430530448"/>
      <w:bookmarkStart w:id="232" w:name="_Toc509218723"/>
      <w:bookmarkStart w:id="233" w:name="_Toc224103330"/>
      <w:bookmarkStart w:id="234" w:name="_Toc287620698"/>
      <w:bookmarkStart w:id="235" w:name="_Toc287607759"/>
      <w:bookmarkStart w:id="236" w:name="_Toc200513139"/>
      <w:bookmarkStart w:id="237" w:name="_Toc277082565"/>
      <w:bookmarkStart w:id="238" w:name="_Toc15351"/>
      <w:bookmarkStart w:id="239" w:name="_Toc28551"/>
      <w:r>
        <w:rPr>
          <w:rFonts w:hint="eastAsia" w:ascii="宋体" w:hAnsi="宋体" w:eastAsia="宋体" w:cs="宋体"/>
          <w:b w:val="0"/>
          <w:snapToGrid w:val="0"/>
          <w:color w:val="auto"/>
          <w:sz w:val="24"/>
          <w:szCs w:val="24"/>
          <w:highlight w:val="none"/>
        </w:rPr>
        <w:t xml:space="preserve">1.12  </w:t>
      </w:r>
      <w:bookmarkEnd w:id="231"/>
      <w:bookmarkEnd w:id="232"/>
      <w:bookmarkEnd w:id="233"/>
      <w:bookmarkEnd w:id="234"/>
      <w:bookmarkEnd w:id="235"/>
      <w:bookmarkEnd w:id="236"/>
      <w:bookmarkEnd w:id="237"/>
      <w:r>
        <w:rPr>
          <w:rFonts w:hint="eastAsia" w:ascii="宋体" w:hAnsi="宋体" w:eastAsia="宋体" w:cs="宋体"/>
          <w:b w:val="0"/>
          <w:snapToGrid w:val="0"/>
          <w:color w:val="auto"/>
          <w:sz w:val="24"/>
          <w:szCs w:val="24"/>
          <w:highlight w:val="none"/>
        </w:rPr>
        <w:t>响应和偏离</w:t>
      </w:r>
      <w:bookmarkEnd w:id="238"/>
      <w:bookmarkEnd w:id="239"/>
    </w:p>
    <w:p w14:paraId="451AA7AE">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1.12.1  </w:t>
      </w:r>
      <w:r>
        <w:rPr>
          <w:rFonts w:hint="eastAsia" w:ascii="宋体" w:hAnsi="宋体" w:cs="宋体"/>
          <w:snapToGrid w:val="0"/>
          <w:color w:val="auto"/>
          <w:kern w:val="0"/>
          <w:szCs w:val="21"/>
          <w:highlight w:val="none"/>
          <w:lang w:eastAsia="zh-CN"/>
        </w:rPr>
        <w:t>竞标文件</w:t>
      </w:r>
      <w:r>
        <w:rPr>
          <w:rFonts w:hint="eastAsia" w:ascii="宋体" w:hAnsi="宋体" w:eastAsia="宋体" w:cs="宋体"/>
          <w:snapToGrid w:val="0"/>
          <w:color w:val="auto"/>
          <w:kern w:val="0"/>
          <w:szCs w:val="21"/>
          <w:highlight w:val="none"/>
        </w:rPr>
        <w:t>应当对</w:t>
      </w:r>
      <w:r>
        <w:rPr>
          <w:rFonts w:hint="eastAsia" w:ascii="宋体" w:hAnsi="宋体" w:cs="宋体"/>
          <w:snapToGrid w:val="0"/>
          <w:color w:val="auto"/>
          <w:kern w:val="0"/>
          <w:szCs w:val="21"/>
          <w:highlight w:val="none"/>
          <w:lang w:eastAsia="zh-CN"/>
        </w:rPr>
        <w:t>比选文件</w:t>
      </w:r>
      <w:r>
        <w:rPr>
          <w:rFonts w:hint="eastAsia" w:ascii="宋体" w:hAnsi="宋体" w:eastAsia="宋体" w:cs="宋体"/>
          <w:snapToGrid w:val="0"/>
          <w:color w:val="auto"/>
          <w:kern w:val="0"/>
          <w:szCs w:val="21"/>
          <w:highlight w:val="none"/>
        </w:rPr>
        <w:t>的实质性要求和条件作出满足性或更有利于</w:t>
      </w:r>
      <w:r>
        <w:rPr>
          <w:rFonts w:hint="eastAsia" w:ascii="宋体" w:hAnsi="宋体" w:cs="宋体"/>
          <w:snapToGrid w:val="0"/>
          <w:color w:val="auto"/>
          <w:kern w:val="0"/>
          <w:szCs w:val="21"/>
          <w:highlight w:val="none"/>
          <w:lang w:eastAsia="zh-CN"/>
        </w:rPr>
        <w:t>比选人</w:t>
      </w:r>
      <w:r>
        <w:rPr>
          <w:rFonts w:hint="eastAsia" w:ascii="宋体" w:hAnsi="宋体" w:eastAsia="宋体" w:cs="宋体"/>
          <w:snapToGrid w:val="0"/>
          <w:color w:val="auto"/>
          <w:kern w:val="0"/>
          <w:szCs w:val="21"/>
          <w:highlight w:val="none"/>
        </w:rPr>
        <w:t>的响应，否则，</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的</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将被否决。</w:t>
      </w:r>
    </w:p>
    <w:p w14:paraId="13C807DC">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1.12.2  </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应根据</w:t>
      </w:r>
      <w:r>
        <w:rPr>
          <w:rFonts w:hint="eastAsia" w:ascii="宋体" w:hAnsi="宋体" w:cs="宋体"/>
          <w:snapToGrid w:val="0"/>
          <w:color w:val="auto"/>
          <w:kern w:val="0"/>
          <w:szCs w:val="21"/>
          <w:highlight w:val="none"/>
          <w:lang w:eastAsia="zh-CN"/>
        </w:rPr>
        <w:t>比选文件</w:t>
      </w:r>
      <w:r>
        <w:rPr>
          <w:rFonts w:hint="eastAsia" w:ascii="宋体" w:hAnsi="宋体" w:eastAsia="宋体" w:cs="宋体"/>
          <w:snapToGrid w:val="0"/>
          <w:color w:val="auto"/>
          <w:kern w:val="0"/>
          <w:szCs w:val="21"/>
          <w:highlight w:val="none"/>
        </w:rPr>
        <w:t>的要求提供</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设计方案等内容以对</w:t>
      </w:r>
      <w:r>
        <w:rPr>
          <w:rFonts w:hint="eastAsia" w:ascii="宋体" w:hAnsi="宋体" w:cs="宋体"/>
          <w:snapToGrid w:val="0"/>
          <w:color w:val="auto"/>
          <w:kern w:val="0"/>
          <w:szCs w:val="21"/>
          <w:highlight w:val="none"/>
          <w:lang w:eastAsia="zh-CN"/>
        </w:rPr>
        <w:t>比选文件</w:t>
      </w:r>
      <w:r>
        <w:rPr>
          <w:rFonts w:hint="eastAsia" w:ascii="宋体" w:hAnsi="宋体" w:eastAsia="宋体" w:cs="宋体"/>
          <w:snapToGrid w:val="0"/>
          <w:color w:val="auto"/>
          <w:kern w:val="0"/>
          <w:szCs w:val="21"/>
          <w:highlight w:val="none"/>
        </w:rPr>
        <w:t>作出响应。</w:t>
      </w:r>
    </w:p>
    <w:p w14:paraId="1AF291F9">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1.12.3  </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须知前附表允许</w:t>
      </w:r>
      <w:r>
        <w:rPr>
          <w:rFonts w:hint="eastAsia" w:ascii="宋体" w:hAnsi="宋体" w:cs="宋体"/>
          <w:snapToGrid w:val="0"/>
          <w:color w:val="auto"/>
          <w:kern w:val="0"/>
          <w:szCs w:val="21"/>
          <w:highlight w:val="none"/>
          <w:lang w:eastAsia="zh-CN"/>
        </w:rPr>
        <w:t>竞标文件</w:t>
      </w:r>
      <w:r>
        <w:rPr>
          <w:rFonts w:hint="eastAsia" w:ascii="宋体" w:hAnsi="宋体" w:eastAsia="宋体" w:cs="宋体"/>
          <w:snapToGrid w:val="0"/>
          <w:color w:val="auto"/>
          <w:kern w:val="0"/>
          <w:szCs w:val="21"/>
          <w:highlight w:val="none"/>
        </w:rPr>
        <w:t>偏离</w:t>
      </w:r>
      <w:r>
        <w:rPr>
          <w:rFonts w:hint="eastAsia" w:ascii="宋体" w:hAnsi="宋体" w:cs="宋体"/>
          <w:snapToGrid w:val="0"/>
          <w:color w:val="auto"/>
          <w:kern w:val="0"/>
          <w:szCs w:val="21"/>
          <w:highlight w:val="none"/>
          <w:lang w:eastAsia="zh-CN"/>
        </w:rPr>
        <w:t>比选文件</w:t>
      </w:r>
      <w:r>
        <w:rPr>
          <w:rFonts w:hint="eastAsia" w:ascii="宋体" w:hAnsi="宋体" w:eastAsia="宋体" w:cs="宋体"/>
          <w:snapToGrid w:val="0"/>
          <w:color w:val="auto"/>
          <w:kern w:val="0"/>
          <w:szCs w:val="21"/>
          <w:highlight w:val="none"/>
        </w:rPr>
        <w:t>某些要求的，偏差应当符合</w:t>
      </w:r>
      <w:r>
        <w:rPr>
          <w:rFonts w:hint="eastAsia" w:ascii="宋体" w:hAnsi="宋体" w:cs="宋体"/>
          <w:snapToGrid w:val="0"/>
          <w:color w:val="auto"/>
          <w:kern w:val="0"/>
          <w:szCs w:val="21"/>
          <w:highlight w:val="none"/>
          <w:lang w:eastAsia="zh-CN"/>
        </w:rPr>
        <w:t>比选文件</w:t>
      </w:r>
      <w:r>
        <w:rPr>
          <w:rFonts w:hint="eastAsia" w:ascii="宋体" w:hAnsi="宋体" w:eastAsia="宋体" w:cs="宋体"/>
          <w:snapToGrid w:val="0"/>
          <w:color w:val="auto"/>
          <w:kern w:val="0"/>
          <w:szCs w:val="21"/>
          <w:highlight w:val="none"/>
        </w:rPr>
        <w:t>规定的偏差范围和幅度。</w:t>
      </w:r>
    </w:p>
    <w:p w14:paraId="775EF844">
      <w:pPr>
        <w:pStyle w:val="4"/>
        <w:spacing w:before="0" w:after="0" w:line="360" w:lineRule="auto"/>
        <w:rPr>
          <w:rFonts w:hint="eastAsia" w:ascii="宋体" w:hAnsi="宋体" w:eastAsia="宋体" w:cs="宋体"/>
          <w:b w:val="0"/>
          <w:snapToGrid w:val="0"/>
          <w:color w:val="auto"/>
          <w:highlight w:val="none"/>
          <w:lang w:eastAsia="zh-CN"/>
        </w:rPr>
      </w:pPr>
      <w:bookmarkStart w:id="240" w:name="_Toc200513140"/>
      <w:bookmarkStart w:id="241" w:name="_Toc430530449"/>
      <w:bookmarkStart w:id="242" w:name="_Toc509218724"/>
      <w:bookmarkStart w:id="243" w:name="_Toc277082566"/>
      <w:bookmarkStart w:id="244" w:name="_Toc287607760"/>
      <w:bookmarkStart w:id="245" w:name="_Toc224103331"/>
      <w:bookmarkStart w:id="246" w:name="_Toc287620699"/>
      <w:bookmarkStart w:id="247" w:name="_Toc3223"/>
      <w:bookmarkStart w:id="248" w:name="_Toc13113"/>
      <w:r>
        <w:rPr>
          <w:rFonts w:hint="eastAsia" w:ascii="宋体" w:hAnsi="宋体" w:eastAsia="宋体" w:cs="宋体"/>
          <w:b w:val="0"/>
          <w:snapToGrid w:val="0"/>
          <w:color w:val="auto"/>
          <w:highlight w:val="none"/>
        </w:rPr>
        <w:t xml:space="preserve">2.  </w:t>
      </w:r>
      <w:bookmarkEnd w:id="240"/>
      <w:bookmarkEnd w:id="241"/>
      <w:bookmarkEnd w:id="242"/>
      <w:bookmarkEnd w:id="243"/>
      <w:bookmarkEnd w:id="244"/>
      <w:bookmarkEnd w:id="245"/>
      <w:bookmarkEnd w:id="246"/>
      <w:r>
        <w:rPr>
          <w:rFonts w:hint="eastAsia" w:ascii="宋体" w:hAnsi="宋体" w:cs="宋体"/>
          <w:b w:val="0"/>
          <w:snapToGrid w:val="0"/>
          <w:color w:val="auto"/>
          <w:highlight w:val="none"/>
          <w:lang w:eastAsia="zh-CN"/>
        </w:rPr>
        <w:t>比选文件</w:t>
      </w:r>
      <w:bookmarkEnd w:id="247"/>
      <w:bookmarkEnd w:id="248"/>
    </w:p>
    <w:p w14:paraId="1756562F">
      <w:pPr>
        <w:pStyle w:val="5"/>
        <w:snapToGrid w:val="0"/>
        <w:spacing w:before="0" w:after="0" w:line="360" w:lineRule="auto"/>
        <w:rPr>
          <w:rFonts w:hint="eastAsia" w:ascii="宋体" w:hAnsi="宋体" w:eastAsia="宋体" w:cs="宋体"/>
          <w:b w:val="0"/>
          <w:snapToGrid w:val="0"/>
          <w:color w:val="auto"/>
          <w:sz w:val="24"/>
          <w:szCs w:val="24"/>
          <w:highlight w:val="none"/>
        </w:rPr>
      </w:pPr>
      <w:bookmarkStart w:id="249" w:name="_Toc12682"/>
      <w:bookmarkStart w:id="250" w:name="_Toc200513141"/>
      <w:bookmarkStart w:id="251" w:name="_Toc277082567"/>
      <w:bookmarkStart w:id="252" w:name="_Toc287607761"/>
      <w:bookmarkStart w:id="253" w:name="_Toc509218725"/>
      <w:bookmarkStart w:id="254" w:name="_Toc287620700"/>
      <w:bookmarkStart w:id="255" w:name="_Toc29014"/>
      <w:bookmarkStart w:id="256" w:name="_Toc430530450"/>
      <w:bookmarkStart w:id="257" w:name="_Toc224103332"/>
      <w:r>
        <w:rPr>
          <w:rFonts w:hint="eastAsia" w:ascii="宋体" w:hAnsi="宋体" w:eastAsia="宋体" w:cs="宋体"/>
          <w:b w:val="0"/>
          <w:snapToGrid w:val="0"/>
          <w:color w:val="auto"/>
          <w:sz w:val="24"/>
          <w:szCs w:val="24"/>
          <w:highlight w:val="none"/>
        </w:rPr>
        <w:t xml:space="preserve">2.1  </w:t>
      </w:r>
      <w:r>
        <w:rPr>
          <w:rFonts w:hint="eastAsia" w:ascii="宋体" w:hAnsi="宋体" w:cs="宋体"/>
          <w:b w:val="0"/>
          <w:snapToGrid w:val="0"/>
          <w:color w:val="auto"/>
          <w:sz w:val="24"/>
          <w:szCs w:val="24"/>
          <w:highlight w:val="none"/>
          <w:lang w:eastAsia="zh-CN"/>
        </w:rPr>
        <w:t>比选文件</w:t>
      </w:r>
      <w:r>
        <w:rPr>
          <w:rFonts w:hint="eastAsia" w:ascii="宋体" w:hAnsi="宋体" w:eastAsia="宋体" w:cs="宋体"/>
          <w:b w:val="0"/>
          <w:snapToGrid w:val="0"/>
          <w:color w:val="auto"/>
          <w:sz w:val="24"/>
          <w:szCs w:val="24"/>
          <w:highlight w:val="none"/>
        </w:rPr>
        <w:t>的组成</w:t>
      </w:r>
      <w:bookmarkEnd w:id="249"/>
      <w:bookmarkEnd w:id="250"/>
      <w:bookmarkEnd w:id="251"/>
      <w:bookmarkEnd w:id="252"/>
      <w:bookmarkEnd w:id="253"/>
      <w:bookmarkEnd w:id="254"/>
      <w:bookmarkEnd w:id="255"/>
      <w:bookmarkEnd w:id="256"/>
      <w:bookmarkEnd w:id="257"/>
    </w:p>
    <w:p w14:paraId="3466EC09">
      <w:pPr>
        <w:autoSpaceDE w:val="0"/>
        <w:autoSpaceDN w:val="0"/>
        <w:adjustRightInd w:val="0"/>
        <w:snapToGrid w:val="0"/>
        <w:spacing w:line="360" w:lineRule="auto"/>
        <w:ind w:left="359" w:leftChars="171"/>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本</w:t>
      </w:r>
      <w:r>
        <w:rPr>
          <w:rFonts w:hint="eastAsia" w:ascii="宋体" w:hAnsi="宋体" w:cs="宋体"/>
          <w:snapToGrid w:val="0"/>
          <w:color w:val="auto"/>
          <w:kern w:val="0"/>
          <w:szCs w:val="21"/>
          <w:highlight w:val="none"/>
          <w:lang w:eastAsia="zh-CN"/>
        </w:rPr>
        <w:t>比选文件</w:t>
      </w:r>
      <w:r>
        <w:rPr>
          <w:rFonts w:hint="eastAsia" w:ascii="宋体" w:hAnsi="宋体" w:eastAsia="宋体" w:cs="宋体"/>
          <w:snapToGrid w:val="0"/>
          <w:color w:val="auto"/>
          <w:kern w:val="0"/>
          <w:szCs w:val="21"/>
          <w:highlight w:val="none"/>
        </w:rPr>
        <w:t>包括：</w:t>
      </w:r>
    </w:p>
    <w:p w14:paraId="4D72CF29">
      <w:pPr>
        <w:autoSpaceDE w:val="0"/>
        <w:autoSpaceDN w:val="0"/>
        <w:adjustRightInd w:val="0"/>
        <w:snapToGrid w:val="0"/>
        <w:spacing w:line="360" w:lineRule="auto"/>
        <w:ind w:left="359" w:leftChars="171"/>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w:t>
      </w:r>
      <w:r>
        <w:rPr>
          <w:rFonts w:hint="eastAsia" w:ascii="宋体" w:hAnsi="宋体" w:cs="宋体"/>
          <w:snapToGrid w:val="0"/>
          <w:color w:val="auto"/>
          <w:kern w:val="0"/>
          <w:szCs w:val="21"/>
          <w:highlight w:val="none"/>
          <w:lang w:eastAsia="zh-CN"/>
        </w:rPr>
        <w:t>比选公告</w:t>
      </w:r>
      <w:r>
        <w:rPr>
          <w:rFonts w:hint="eastAsia" w:ascii="宋体" w:hAnsi="宋体" w:eastAsia="宋体" w:cs="宋体"/>
          <w:snapToGrid w:val="0"/>
          <w:color w:val="auto"/>
          <w:kern w:val="0"/>
          <w:szCs w:val="21"/>
          <w:highlight w:val="none"/>
        </w:rPr>
        <w:t>（或</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邀请书）；</w:t>
      </w:r>
    </w:p>
    <w:p w14:paraId="748F61DC">
      <w:pPr>
        <w:autoSpaceDE w:val="0"/>
        <w:autoSpaceDN w:val="0"/>
        <w:adjustRightInd w:val="0"/>
        <w:snapToGrid w:val="0"/>
        <w:spacing w:line="360" w:lineRule="auto"/>
        <w:ind w:left="359" w:leftChars="171"/>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须知；</w:t>
      </w:r>
    </w:p>
    <w:p w14:paraId="78A100EF">
      <w:pPr>
        <w:autoSpaceDE w:val="0"/>
        <w:autoSpaceDN w:val="0"/>
        <w:adjustRightInd w:val="0"/>
        <w:snapToGrid w:val="0"/>
        <w:spacing w:line="360" w:lineRule="auto"/>
        <w:ind w:left="359" w:leftChars="171"/>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（3）评标办法；</w:t>
      </w:r>
    </w:p>
    <w:p w14:paraId="13706095">
      <w:pPr>
        <w:autoSpaceDE w:val="0"/>
        <w:autoSpaceDN w:val="0"/>
        <w:adjustRightInd w:val="0"/>
        <w:snapToGrid w:val="0"/>
        <w:spacing w:line="360" w:lineRule="auto"/>
        <w:ind w:left="359" w:leftChars="171"/>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（4）合同条款及格式；</w:t>
      </w:r>
    </w:p>
    <w:p w14:paraId="7204CD9B">
      <w:pPr>
        <w:autoSpaceDE w:val="0"/>
        <w:autoSpaceDN w:val="0"/>
        <w:adjustRightInd w:val="0"/>
        <w:snapToGrid w:val="0"/>
        <w:spacing w:line="360" w:lineRule="auto"/>
        <w:ind w:left="359" w:leftChars="171"/>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（5）发包人要求；</w:t>
      </w:r>
    </w:p>
    <w:p w14:paraId="3B6C5F6E">
      <w:pPr>
        <w:autoSpaceDE w:val="0"/>
        <w:autoSpaceDN w:val="0"/>
        <w:adjustRightInd w:val="0"/>
        <w:snapToGrid w:val="0"/>
        <w:spacing w:line="360" w:lineRule="auto"/>
        <w:ind w:left="359" w:leftChars="171"/>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（6）</w:t>
      </w:r>
      <w:r>
        <w:rPr>
          <w:rFonts w:hint="eastAsia" w:ascii="宋体" w:hAnsi="宋体" w:cs="宋体"/>
          <w:snapToGrid w:val="0"/>
          <w:color w:val="auto"/>
          <w:kern w:val="0"/>
          <w:szCs w:val="21"/>
          <w:highlight w:val="none"/>
          <w:lang w:eastAsia="zh-CN"/>
        </w:rPr>
        <w:t>竞标文件</w:t>
      </w:r>
      <w:r>
        <w:rPr>
          <w:rFonts w:hint="eastAsia" w:ascii="宋体" w:hAnsi="宋体" w:eastAsia="宋体" w:cs="宋体"/>
          <w:snapToGrid w:val="0"/>
          <w:color w:val="auto"/>
          <w:kern w:val="0"/>
          <w:szCs w:val="21"/>
          <w:highlight w:val="none"/>
        </w:rPr>
        <w:t>格式；</w:t>
      </w:r>
    </w:p>
    <w:p w14:paraId="05AA4323">
      <w:pPr>
        <w:autoSpaceDE w:val="0"/>
        <w:autoSpaceDN w:val="0"/>
        <w:adjustRightInd w:val="0"/>
        <w:snapToGrid w:val="0"/>
        <w:spacing w:line="360" w:lineRule="auto"/>
        <w:ind w:left="359" w:leftChars="171"/>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（7）</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须知前附表规定的其他材料。</w:t>
      </w:r>
    </w:p>
    <w:p w14:paraId="6F37ED26">
      <w:pPr>
        <w:autoSpaceDE w:val="0"/>
        <w:autoSpaceDN w:val="0"/>
        <w:adjustRightInd w:val="0"/>
        <w:snapToGrid w:val="0"/>
        <w:spacing w:line="360" w:lineRule="auto"/>
        <w:ind w:firstLine="42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根据本章第1.10款、第2.2款和第2.3款对</w:t>
      </w:r>
      <w:r>
        <w:rPr>
          <w:rFonts w:hint="eastAsia" w:ascii="宋体" w:hAnsi="宋体" w:cs="宋体"/>
          <w:snapToGrid w:val="0"/>
          <w:color w:val="auto"/>
          <w:kern w:val="0"/>
          <w:szCs w:val="21"/>
          <w:highlight w:val="none"/>
          <w:lang w:eastAsia="zh-CN"/>
        </w:rPr>
        <w:t>比选文件</w:t>
      </w:r>
      <w:r>
        <w:rPr>
          <w:rFonts w:hint="eastAsia" w:ascii="宋体" w:hAnsi="宋体" w:eastAsia="宋体" w:cs="宋体"/>
          <w:snapToGrid w:val="0"/>
          <w:color w:val="auto"/>
          <w:kern w:val="0"/>
          <w:szCs w:val="21"/>
          <w:highlight w:val="none"/>
        </w:rPr>
        <w:t>所作的澄清、修改，构成</w:t>
      </w:r>
      <w:r>
        <w:rPr>
          <w:rFonts w:hint="eastAsia" w:ascii="宋体" w:hAnsi="宋体" w:cs="宋体"/>
          <w:snapToGrid w:val="0"/>
          <w:color w:val="auto"/>
          <w:kern w:val="0"/>
          <w:szCs w:val="21"/>
          <w:highlight w:val="none"/>
          <w:lang w:eastAsia="zh-CN"/>
        </w:rPr>
        <w:t>比选文件</w:t>
      </w:r>
      <w:r>
        <w:rPr>
          <w:rFonts w:hint="eastAsia" w:ascii="宋体" w:hAnsi="宋体" w:eastAsia="宋体" w:cs="宋体"/>
          <w:snapToGrid w:val="0"/>
          <w:color w:val="auto"/>
          <w:kern w:val="0"/>
          <w:szCs w:val="21"/>
          <w:highlight w:val="none"/>
        </w:rPr>
        <w:t>的组成部分。</w:t>
      </w:r>
    </w:p>
    <w:p w14:paraId="7DEB28B7">
      <w:pPr>
        <w:pStyle w:val="5"/>
        <w:snapToGrid w:val="0"/>
        <w:spacing w:before="0" w:after="0" w:line="360" w:lineRule="auto"/>
        <w:rPr>
          <w:rFonts w:hint="eastAsia" w:ascii="宋体" w:hAnsi="宋体" w:eastAsia="宋体" w:cs="宋体"/>
          <w:b w:val="0"/>
          <w:snapToGrid w:val="0"/>
          <w:color w:val="auto"/>
          <w:sz w:val="24"/>
          <w:szCs w:val="24"/>
          <w:highlight w:val="none"/>
        </w:rPr>
      </w:pPr>
      <w:bookmarkStart w:id="258" w:name="_Toc430530451"/>
      <w:bookmarkStart w:id="259" w:name="_Toc20790"/>
      <w:bookmarkStart w:id="260" w:name="_Toc509218726"/>
      <w:bookmarkStart w:id="261" w:name="_Toc28737"/>
      <w:r>
        <w:rPr>
          <w:rFonts w:hint="eastAsia" w:ascii="宋体" w:hAnsi="宋体" w:eastAsia="宋体" w:cs="宋体"/>
          <w:b w:val="0"/>
          <w:snapToGrid w:val="0"/>
          <w:color w:val="auto"/>
          <w:sz w:val="24"/>
          <w:szCs w:val="24"/>
          <w:highlight w:val="none"/>
        </w:rPr>
        <w:t xml:space="preserve">2.2  </w:t>
      </w:r>
      <w:r>
        <w:rPr>
          <w:rFonts w:hint="eastAsia" w:ascii="宋体" w:hAnsi="宋体" w:cs="宋体"/>
          <w:b w:val="0"/>
          <w:snapToGrid w:val="0"/>
          <w:color w:val="auto"/>
          <w:sz w:val="24"/>
          <w:szCs w:val="24"/>
          <w:highlight w:val="none"/>
          <w:lang w:eastAsia="zh-CN"/>
        </w:rPr>
        <w:t>比选文件</w:t>
      </w:r>
      <w:r>
        <w:rPr>
          <w:rFonts w:hint="eastAsia" w:ascii="宋体" w:hAnsi="宋体" w:eastAsia="宋体" w:cs="宋体"/>
          <w:b w:val="0"/>
          <w:snapToGrid w:val="0"/>
          <w:color w:val="auto"/>
          <w:sz w:val="24"/>
          <w:szCs w:val="24"/>
          <w:highlight w:val="none"/>
        </w:rPr>
        <w:t>的澄清</w:t>
      </w:r>
      <w:bookmarkEnd w:id="258"/>
      <w:bookmarkEnd w:id="259"/>
      <w:bookmarkEnd w:id="260"/>
      <w:bookmarkEnd w:id="261"/>
    </w:p>
    <w:p w14:paraId="27D89C8D">
      <w:pPr>
        <w:autoSpaceDE w:val="0"/>
        <w:autoSpaceDN w:val="0"/>
        <w:adjustRightInd w:val="0"/>
        <w:snapToGrid w:val="0"/>
        <w:spacing w:line="360" w:lineRule="auto"/>
        <w:ind w:firstLine="42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2.2.1  </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应仔细阅读和检查</w:t>
      </w:r>
      <w:r>
        <w:rPr>
          <w:rFonts w:hint="eastAsia" w:ascii="宋体" w:hAnsi="宋体" w:cs="宋体"/>
          <w:snapToGrid w:val="0"/>
          <w:color w:val="auto"/>
          <w:kern w:val="0"/>
          <w:szCs w:val="21"/>
          <w:highlight w:val="none"/>
          <w:lang w:eastAsia="zh-CN"/>
        </w:rPr>
        <w:t>比选文件</w:t>
      </w:r>
      <w:r>
        <w:rPr>
          <w:rFonts w:hint="eastAsia" w:ascii="宋体" w:hAnsi="宋体" w:eastAsia="宋体" w:cs="宋体"/>
          <w:snapToGrid w:val="0"/>
          <w:color w:val="auto"/>
          <w:kern w:val="0"/>
          <w:szCs w:val="21"/>
          <w:highlight w:val="none"/>
        </w:rPr>
        <w:t>的全部内容。如发现缺页或附件不全，应及时向</w:t>
      </w:r>
      <w:r>
        <w:rPr>
          <w:rFonts w:hint="eastAsia" w:ascii="宋体" w:hAnsi="宋体" w:cs="宋体"/>
          <w:snapToGrid w:val="0"/>
          <w:color w:val="auto"/>
          <w:kern w:val="0"/>
          <w:szCs w:val="21"/>
          <w:highlight w:val="none"/>
          <w:lang w:eastAsia="zh-CN"/>
        </w:rPr>
        <w:t>比选人</w:t>
      </w:r>
      <w:r>
        <w:rPr>
          <w:rFonts w:hint="eastAsia" w:ascii="宋体" w:hAnsi="宋体" w:eastAsia="宋体" w:cs="宋体"/>
          <w:snapToGrid w:val="0"/>
          <w:color w:val="auto"/>
          <w:kern w:val="0"/>
          <w:szCs w:val="21"/>
          <w:highlight w:val="none"/>
        </w:rPr>
        <w:t>提出，以便补齐。如有疑问，应按</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须知前附表规定的时间和形式提出问题，要求</w:t>
      </w:r>
      <w:r>
        <w:rPr>
          <w:rFonts w:hint="eastAsia" w:ascii="宋体" w:hAnsi="宋体" w:cs="宋体"/>
          <w:snapToGrid w:val="0"/>
          <w:color w:val="auto"/>
          <w:kern w:val="0"/>
          <w:szCs w:val="21"/>
          <w:highlight w:val="none"/>
          <w:lang w:eastAsia="zh-CN"/>
        </w:rPr>
        <w:t>比选人</w:t>
      </w:r>
      <w:r>
        <w:rPr>
          <w:rFonts w:hint="eastAsia" w:ascii="宋体" w:hAnsi="宋体" w:eastAsia="宋体" w:cs="宋体"/>
          <w:snapToGrid w:val="0"/>
          <w:color w:val="auto"/>
          <w:kern w:val="0"/>
          <w:szCs w:val="21"/>
          <w:highlight w:val="none"/>
        </w:rPr>
        <w:t>对</w:t>
      </w:r>
      <w:r>
        <w:rPr>
          <w:rFonts w:hint="eastAsia" w:ascii="宋体" w:hAnsi="宋体" w:cs="宋体"/>
          <w:snapToGrid w:val="0"/>
          <w:color w:val="auto"/>
          <w:kern w:val="0"/>
          <w:szCs w:val="21"/>
          <w:highlight w:val="none"/>
          <w:lang w:eastAsia="zh-CN"/>
        </w:rPr>
        <w:t>比选文件</w:t>
      </w:r>
      <w:r>
        <w:rPr>
          <w:rFonts w:hint="eastAsia" w:ascii="宋体" w:hAnsi="宋体" w:eastAsia="宋体" w:cs="宋体"/>
          <w:snapToGrid w:val="0"/>
          <w:color w:val="auto"/>
          <w:kern w:val="0"/>
          <w:szCs w:val="21"/>
          <w:highlight w:val="none"/>
        </w:rPr>
        <w:t>予以澄清。</w:t>
      </w:r>
    </w:p>
    <w:p w14:paraId="76F82B83">
      <w:pPr>
        <w:autoSpaceDE w:val="0"/>
        <w:autoSpaceDN w:val="0"/>
        <w:adjustRightInd w:val="0"/>
        <w:snapToGrid w:val="0"/>
        <w:spacing w:line="360" w:lineRule="auto"/>
        <w:ind w:firstLine="42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2.2.2  </w:t>
      </w:r>
      <w:r>
        <w:rPr>
          <w:rFonts w:hint="eastAsia" w:ascii="宋体" w:hAnsi="宋体" w:cs="宋体"/>
          <w:snapToGrid w:val="0"/>
          <w:color w:val="auto"/>
          <w:kern w:val="0"/>
          <w:szCs w:val="21"/>
          <w:highlight w:val="none"/>
          <w:lang w:eastAsia="zh-CN"/>
        </w:rPr>
        <w:t>比选文件</w:t>
      </w:r>
      <w:r>
        <w:rPr>
          <w:rFonts w:hint="eastAsia" w:ascii="宋体" w:hAnsi="宋体" w:eastAsia="宋体" w:cs="宋体"/>
          <w:snapToGrid w:val="0"/>
          <w:color w:val="auto"/>
          <w:kern w:val="0"/>
          <w:szCs w:val="21"/>
          <w:highlight w:val="none"/>
        </w:rPr>
        <w:t>的澄清按</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须知前附表规定的时间和形式发给所有潜在</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，但不指明澄清问题的来源。澄清发出的时间距本章第4.2.1项规定的</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截止时间不足15日的，并且澄清内容可能影响</w:t>
      </w:r>
      <w:r>
        <w:rPr>
          <w:rFonts w:hint="eastAsia" w:ascii="宋体" w:hAnsi="宋体" w:cs="宋体"/>
          <w:snapToGrid w:val="0"/>
          <w:color w:val="auto"/>
          <w:kern w:val="0"/>
          <w:szCs w:val="21"/>
          <w:highlight w:val="none"/>
          <w:lang w:eastAsia="zh-CN"/>
        </w:rPr>
        <w:t>竞标文件</w:t>
      </w:r>
      <w:r>
        <w:rPr>
          <w:rFonts w:hint="eastAsia" w:ascii="宋体" w:hAnsi="宋体" w:eastAsia="宋体" w:cs="宋体"/>
          <w:snapToGrid w:val="0"/>
          <w:color w:val="auto"/>
          <w:kern w:val="0"/>
          <w:szCs w:val="21"/>
          <w:highlight w:val="none"/>
        </w:rPr>
        <w:t>编制的，将相应延长</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截止时间。</w:t>
      </w:r>
    </w:p>
    <w:p w14:paraId="7CD63EE3">
      <w:pPr>
        <w:autoSpaceDE w:val="0"/>
        <w:autoSpaceDN w:val="0"/>
        <w:adjustRightInd w:val="0"/>
        <w:snapToGrid w:val="0"/>
        <w:spacing w:line="360" w:lineRule="auto"/>
        <w:ind w:firstLine="42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2.2.3  </w:t>
      </w:r>
      <w:r>
        <w:rPr>
          <w:rFonts w:hint="eastAsia" w:ascii="宋体" w:hAnsi="宋体" w:cs="宋体"/>
          <w:color w:val="auto"/>
          <w:kern w:val="0"/>
          <w:szCs w:val="21"/>
          <w:highlight w:val="none"/>
          <w:lang w:eastAsia="zh-CN"/>
        </w:rPr>
        <w:t>比选申请人</w:t>
      </w:r>
      <w:r>
        <w:rPr>
          <w:rFonts w:hint="eastAsia" w:ascii="宋体" w:hAnsi="宋体" w:eastAsia="宋体" w:cs="宋体"/>
          <w:color w:val="auto"/>
          <w:kern w:val="0"/>
          <w:szCs w:val="21"/>
          <w:highlight w:val="none"/>
        </w:rPr>
        <w:t>在收到澄清后，应向</w:t>
      </w:r>
      <w:r>
        <w:rPr>
          <w:rFonts w:hint="eastAsia" w:ascii="宋体" w:hAnsi="宋体" w:cs="宋体"/>
          <w:color w:val="auto"/>
          <w:kern w:val="0"/>
          <w:szCs w:val="21"/>
          <w:highlight w:val="none"/>
          <w:lang w:eastAsia="zh-CN"/>
        </w:rPr>
        <w:t>比选人</w:t>
      </w:r>
      <w:r>
        <w:rPr>
          <w:rFonts w:hint="eastAsia" w:ascii="宋体" w:hAnsi="宋体" w:eastAsia="宋体" w:cs="宋体"/>
          <w:color w:val="auto"/>
          <w:kern w:val="0"/>
          <w:szCs w:val="21"/>
          <w:highlight w:val="none"/>
        </w:rPr>
        <w:t>确认已收到该澄清。</w:t>
      </w:r>
      <w:r>
        <w:rPr>
          <w:rFonts w:hint="eastAsia" w:ascii="宋体" w:hAnsi="宋体" w:cs="宋体"/>
          <w:color w:val="auto"/>
          <w:kern w:val="0"/>
          <w:szCs w:val="21"/>
          <w:highlight w:val="none"/>
          <w:lang w:eastAsia="zh-CN"/>
        </w:rPr>
        <w:t>比选人</w:t>
      </w:r>
      <w:r>
        <w:rPr>
          <w:rFonts w:hint="eastAsia" w:ascii="宋体" w:hAnsi="宋体" w:eastAsia="宋体" w:cs="宋体"/>
          <w:color w:val="auto"/>
          <w:kern w:val="0"/>
          <w:szCs w:val="21"/>
          <w:highlight w:val="none"/>
        </w:rPr>
        <w:t>采用网络媒介公开发布澄清的，无论</w:t>
      </w:r>
      <w:r>
        <w:rPr>
          <w:rFonts w:hint="eastAsia" w:ascii="宋体" w:hAnsi="宋体" w:cs="宋体"/>
          <w:color w:val="auto"/>
          <w:kern w:val="0"/>
          <w:szCs w:val="21"/>
          <w:highlight w:val="none"/>
          <w:lang w:eastAsia="zh-CN"/>
        </w:rPr>
        <w:t>比选申请人</w:t>
      </w:r>
      <w:r>
        <w:rPr>
          <w:rFonts w:hint="eastAsia" w:ascii="宋体" w:hAnsi="宋体" w:eastAsia="宋体" w:cs="宋体"/>
          <w:color w:val="auto"/>
          <w:kern w:val="0"/>
          <w:szCs w:val="21"/>
          <w:highlight w:val="none"/>
        </w:rPr>
        <w:t>是否查看，均视为所有潜在</w:t>
      </w:r>
      <w:r>
        <w:rPr>
          <w:rFonts w:hint="eastAsia" w:ascii="宋体" w:hAnsi="宋体" w:cs="宋体"/>
          <w:color w:val="auto"/>
          <w:kern w:val="0"/>
          <w:szCs w:val="21"/>
          <w:highlight w:val="none"/>
          <w:lang w:eastAsia="zh-CN"/>
        </w:rPr>
        <w:t>比选申请人</w:t>
      </w:r>
      <w:r>
        <w:rPr>
          <w:rFonts w:hint="eastAsia" w:ascii="宋体" w:hAnsi="宋体" w:eastAsia="宋体" w:cs="宋体"/>
          <w:color w:val="auto"/>
          <w:kern w:val="0"/>
          <w:szCs w:val="21"/>
          <w:highlight w:val="none"/>
        </w:rPr>
        <w:t>清楚知晓澄清全部内容。</w:t>
      </w:r>
      <w:r>
        <w:rPr>
          <w:rFonts w:hint="eastAsia" w:ascii="宋体" w:hAnsi="宋体" w:cs="宋体"/>
          <w:color w:val="auto"/>
          <w:kern w:val="0"/>
          <w:szCs w:val="21"/>
          <w:highlight w:val="none"/>
          <w:lang w:eastAsia="zh-CN"/>
        </w:rPr>
        <w:t>比选申请人</w:t>
      </w:r>
      <w:r>
        <w:rPr>
          <w:rFonts w:hint="eastAsia" w:ascii="宋体" w:hAnsi="宋体" w:eastAsia="宋体" w:cs="宋体"/>
          <w:color w:val="auto"/>
          <w:kern w:val="0"/>
          <w:szCs w:val="21"/>
          <w:highlight w:val="none"/>
        </w:rPr>
        <w:t>应在</w:t>
      </w:r>
      <w:r>
        <w:rPr>
          <w:rFonts w:hint="eastAsia" w:ascii="宋体" w:hAnsi="宋体" w:cs="宋体"/>
          <w:color w:val="auto"/>
          <w:kern w:val="0"/>
          <w:szCs w:val="21"/>
          <w:highlight w:val="none"/>
          <w:lang w:eastAsia="zh-CN"/>
        </w:rPr>
        <w:t>竞标</w:t>
      </w:r>
      <w:r>
        <w:rPr>
          <w:rFonts w:hint="eastAsia" w:ascii="宋体" w:hAnsi="宋体" w:eastAsia="宋体" w:cs="宋体"/>
          <w:color w:val="auto"/>
          <w:kern w:val="0"/>
          <w:szCs w:val="21"/>
          <w:highlight w:val="none"/>
        </w:rPr>
        <w:t>截止时间前密切关注澄清发布媒介发出的相关内容。</w:t>
      </w:r>
    </w:p>
    <w:p w14:paraId="235A5B1B">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position w:val="-2"/>
          <w:szCs w:val="21"/>
          <w:highlight w:val="none"/>
        </w:rPr>
      </w:pPr>
      <w:r>
        <w:rPr>
          <w:rFonts w:hint="eastAsia" w:ascii="宋体" w:hAnsi="宋体" w:eastAsia="宋体" w:cs="宋体"/>
          <w:snapToGrid w:val="0"/>
          <w:color w:val="auto"/>
          <w:kern w:val="0"/>
          <w:position w:val="-2"/>
          <w:szCs w:val="21"/>
          <w:highlight w:val="none"/>
        </w:rPr>
        <w:t>2.2.4  除非</w:t>
      </w:r>
      <w:r>
        <w:rPr>
          <w:rFonts w:hint="eastAsia" w:ascii="宋体" w:hAnsi="宋体" w:cs="宋体"/>
          <w:snapToGrid w:val="0"/>
          <w:color w:val="auto"/>
          <w:kern w:val="0"/>
          <w:position w:val="-2"/>
          <w:szCs w:val="21"/>
          <w:highlight w:val="none"/>
          <w:lang w:eastAsia="zh-CN"/>
        </w:rPr>
        <w:t>比选人</w:t>
      </w:r>
      <w:r>
        <w:rPr>
          <w:rFonts w:hint="eastAsia" w:ascii="宋体" w:hAnsi="宋体" w:eastAsia="宋体" w:cs="宋体"/>
          <w:snapToGrid w:val="0"/>
          <w:color w:val="auto"/>
          <w:kern w:val="0"/>
          <w:position w:val="-2"/>
          <w:szCs w:val="21"/>
          <w:highlight w:val="none"/>
        </w:rPr>
        <w:t>认为确有必要答复，否则，</w:t>
      </w:r>
      <w:r>
        <w:rPr>
          <w:rFonts w:hint="eastAsia" w:ascii="宋体" w:hAnsi="宋体" w:cs="宋体"/>
          <w:snapToGrid w:val="0"/>
          <w:color w:val="auto"/>
          <w:kern w:val="0"/>
          <w:position w:val="-2"/>
          <w:szCs w:val="21"/>
          <w:highlight w:val="none"/>
          <w:lang w:eastAsia="zh-CN"/>
        </w:rPr>
        <w:t>比选人</w:t>
      </w:r>
      <w:r>
        <w:rPr>
          <w:rFonts w:hint="eastAsia" w:ascii="宋体" w:hAnsi="宋体" w:eastAsia="宋体" w:cs="宋体"/>
          <w:snapToGrid w:val="0"/>
          <w:color w:val="auto"/>
          <w:kern w:val="0"/>
          <w:position w:val="-2"/>
          <w:szCs w:val="21"/>
          <w:highlight w:val="none"/>
        </w:rPr>
        <w:t>有权拒绝回复</w:t>
      </w:r>
      <w:r>
        <w:rPr>
          <w:rFonts w:hint="eastAsia" w:ascii="宋体" w:hAnsi="宋体" w:cs="宋体"/>
          <w:snapToGrid w:val="0"/>
          <w:color w:val="auto"/>
          <w:kern w:val="0"/>
          <w:position w:val="-2"/>
          <w:szCs w:val="21"/>
          <w:highlight w:val="none"/>
          <w:lang w:eastAsia="zh-CN"/>
        </w:rPr>
        <w:t>比选申请人</w:t>
      </w:r>
      <w:r>
        <w:rPr>
          <w:rFonts w:hint="eastAsia" w:ascii="宋体" w:hAnsi="宋体" w:eastAsia="宋体" w:cs="宋体"/>
          <w:snapToGrid w:val="0"/>
          <w:color w:val="auto"/>
          <w:kern w:val="0"/>
          <w:position w:val="-2"/>
          <w:szCs w:val="21"/>
          <w:highlight w:val="none"/>
        </w:rPr>
        <w:t>在本章第2.2.1项规定的时间后的任何澄清要求。</w:t>
      </w:r>
    </w:p>
    <w:p w14:paraId="01330348">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cs="宋体"/>
          <w:snapToGrid w:val="0"/>
          <w:color w:val="auto"/>
          <w:kern w:val="0"/>
          <w:position w:val="-2"/>
          <w:szCs w:val="21"/>
          <w:highlight w:val="none"/>
          <w:lang w:eastAsia="zh-CN"/>
        </w:rPr>
        <w:t>比选申请人</w:t>
      </w:r>
      <w:r>
        <w:rPr>
          <w:rFonts w:hint="eastAsia" w:ascii="宋体" w:hAnsi="宋体" w:eastAsia="宋体" w:cs="宋体"/>
          <w:snapToGrid w:val="0"/>
          <w:color w:val="auto"/>
          <w:kern w:val="0"/>
          <w:position w:val="-2"/>
          <w:szCs w:val="21"/>
          <w:highlight w:val="none"/>
        </w:rPr>
        <w:t>对</w:t>
      </w:r>
      <w:r>
        <w:rPr>
          <w:rFonts w:hint="eastAsia" w:ascii="宋体" w:hAnsi="宋体" w:cs="宋体"/>
          <w:snapToGrid w:val="0"/>
          <w:color w:val="auto"/>
          <w:kern w:val="0"/>
          <w:position w:val="-2"/>
          <w:szCs w:val="21"/>
          <w:highlight w:val="none"/>
          <w:lang w:eastAsia="zh-CN"/>
        </w:rPr>
        <w:t>比选文件</w:t>
      </w:r>
      <w:r>
        <w:rPr>
          <w:rFonts w:hint="eastAsia" w:ascii="宋体" w:hAnsi="宋体" w:eastAsia="宋体" w:cs="宋体"/>
          <w:snapToGrid w:val="0"/>
          <w:color w:val="auto"/>
          <w:kern w:val="0"/>
          <w:position w:val="-2"/>
          <w:szCs w:val="21"/>
          <w:highlight w:val="none"/>
        </w:rPr>
        <w:t>和澄清修改有异议的，应当在</w:t>
      </w:r>
      <w:r>
        <w:rPr>
          <w:rFonts w:hint="eastAsia" w:ascii="宋体" w:hAnsi="宋体" w:cs="宋体"/>
          <w:snapToGrid w:val="0"/>
          <w:color w:val="auto"/>
          <w:kern w:val="0"/>
          <w:position w:val="-2"/>
          <w:szCs w:val="21"/>
          <w:highlight w:val="none"/>
          <w:lang w:eastAsia="zh-CN"/>
        </w:rPr>
        <w:t>竞标</w:t>
      </w:r>
      <w:r>
        <w:rPr>
          <w:rFonts w:hint="eastAsia" w:ascii="宋体" w:hAnsi="宋体" w:eastAsia="宋体" w:cs="宋体"/>
          <w:snapToGrid w:val="0"/>
          <w:color w:val="auto"/>
          <w:kern w:val="0"/>
          <w:position w:val="-2"/>
          <w:szCs w:val="21"/>
          <w:highlight w:val="none"/>
        </w:rPr>
        <w:t>截止时间10日前，以书面形式通知</w:t>
      </w:r>
      <w:r>
        <w:rPr>
          <w:rFonts w:hint="eastAsia" w:ascii="宋体" w:hAnsi="宋体" w:cs="宋体"/>
          <w:snapToGrid w:val="0"/>
          <w:color w:val="auto"/>
          <w:kern w:val="0"/>
          <w:position w:val="-2"/>
          <w:szCs w:val="21"/>
          <w:highlight w:val="none"/>
          <w:lang w:eastAsia="zh-CN"/>
        </w:rPr>
        <w:t>比选人</w:t>
      </w:r>
      <w:r>
        <w:rPr>
          <w:rFonts w:hint="eastAsia" w:ascii="宋体" w:hAnsi="宋体" w:eastAsia="宋体" w:cs="宋体"/>
          <w:snapToGrid w:val="0"/>
          <w:color w:val="auto"/>
          <w:kern w:val="0"/>
          <w:position w:val="-2"/>
          <w:szCs w:val="21"/>
          <w:highlight w:val="none"/>
        </w:rPr>
        <w:t>或</w:t>
      </w:r>
      <w:r>
        <w:rPr>
          <w:rFonts w:hint="eastAsia" w:ascii="宋体" w:hAnsi="宋体" w:cs="宋体"/>
          <w:snapToGrid w:val="0"/>
          <w:color w:val="auto"/>
          <w:kern w:val="0"/>
          <w:position w:val="-2"/>
          <w:szCs w:val="21"/>
          <w:highlight w:val="none"/>
          <w:lang w:eastAsia="zh-CN"/>
        </w:rPr>
        <w:t>比选代理机构</w:t>
      </w:r>
      <w:r>
        <w:rPr>
          <w:rFonts w:hint="eastAsia" w:ascii="宋体" w:hAnsi="宋体" w:eastAsia="宋体" w:cs="宋体"/>
          <w:snapToGrid w:val="0"/>
          <w:color w:val="auto"/>
          <w:kern w:val="0"/>
          <w:position w:val="-2"/>
          <w:szCs w:val="21"/>
          <w:highlight w:val="none"/>
        </w:rPr>
        <w:t>。</w:t>
      </w:r>
      <w:r>
        <w:rPr>
          <w:rFonts w:hint="eastAsia" w:ascii="宋体" w:hAnsi="宋体" w:cs="宋体"/>
          <w:snapToGrid w:val="0"/>
          <w:color w:val="auto"/>
          <w:kern w:val="0"/>
          <w:position w:val="-2"/>
          <w:szCs w:val="21"/>
          <w:highlight w:val="none"/>
          <w:lang w:eastAsia="zh-CN"/>
        </w:rPr>
        <w:t>比选人</w:t>
      </w:r>
      <w:r>
        <w:rPr>
          <w:rFonts w:hint="eastAsia" w:ascii="宋体" w:hAnsi="宋体" w:eastAsia="宋体" w:cs="宋体"/>
          <w:snapToGrid w:val="0"/>
          <w:color w:val="auto"/>
          <w:kern w:val="0"/>
          <w:position w:val="-2"/>
          <w:szCs w:val="21"/>
          <w:highlight w:val="none"/>
        </w:rPr>
        <w:t>应当自收到异议之日起3日内做出答复，答复内容可能影响</w:t>
      </w:r>
      <w:r>
        <w:rPr>
          <w:rFonts w:hint="eastAsia" w:ascii="宋体" w:hAnsi="宋体" w:cs="宋体"/>
          <w:snapToGrid w:val="0"/>
          <w:color w:val="auto"/>
          <w:kern w:val="0"/>
          <w:position w:val="-2"/>
          <w:szCs w:val="21"/>
          <w:highlight w:val="none"/>
          <w:lang w:eastAsia="zh-CN"/>
        </w:rPr>
        <w:t>竞标文件</w:t>
      </w:r>
      <w:r>
        <w:rPr>
          <w:rFonts w:hint="eastAsia" w:ascii="宋体" w:hAnsi="宋体" w:eastAsia="宋体" w:cs="宋体"/>
          <w:snapToGrid w:val="0"/>
          <w:color w:val="auto"/>
          <w:kern w:val="0"/>
          <w:position w:val="-2"/>
          <w:szCs w:val="21"/>
          <w:highlight w:val="none"/>
        </w:rPr>
        <w:t>编制的，将以修改的形式于</w:t>
      </w:r>
      <w:r>
        <w:rPr>
          <w:rFonts w:hint="eastAsia" w:ascii="宋体" w:hAnsi="宋体" w:cs="宋体"/>
          <w:snapToGrid w:val="0"/>
          <w:color w:val="auto"/>
          <w:kern w:val="0"/>
          <w:position w:val="-2"/>
          <w:szCs w:val="21"/>
          <w:highlight w:val="none"/>
          <w:lang w:eastAsia="zh-CN"/>
        </w:rPr>
        <w:t>竞标</w:t>
      </w:r>
      <w:r>
        <w:rPr>
          <w:rFonts w:hint="eastAsia" w:ascii="宋体" w:hAnsi="宋体" w:eastAsia="宋体" w:cs="宋体"/>
          <w:snapToGrid w:val="0"/>
          <w:color w:val="auto"/>
          <w:kern w:val="0"/>
          <w:position w:val="-2"/>
          <w:szCs w:val="21"/>
          <w:highlight w:val="none"/>
        </w:rPr>
        <w:t>截止时间15日前在重庆市公共资源交易网（www.cqggzy.com）澄清修改区发布。发布时间至</w:t>
      </w:r>
      <w:r>
        <w:rPr>
          <w:rFonts w:hint="eastAsia" w:ascii="宋体" w:hAnsi="宋体" w:cs="宋体"/>
          <w:snapToGrid w:val="0"/>
          <w:color w:val="auto"/>
          <w:kern w:val="0"/>
          <w:position w:val="-2"/>
          <w:szCs w:val="21"/>
          <w:highlight w:val="none"/>
          <w:lang w:eastAsia="zh-CN"/>
        </w:rPr>
        <w:t>竞标</w:t>
      </w:r>
      <w:r>
        <w:rPr>
          <w:rFonts w:hint="eastAsia" w:ascii="宋体" w:hAnsi="宋体" w:eastAsia="宋体" w:cs="宋体"/>
          <w:snapToGrid w:val="0"/>
          <w:color w:val="auto"/>
          <w:kern w:val="0"/>
          <w:position w:val="-2"/>
          <w:szCs w:val="21"/>
          <w:highlight w:val="none"/>
        </w:rPr>
        <w:t>截止时间不足15日的，须相应延后</w:t>
      </w:r>
      <w:r>
        <w:rPr>
          <w:rFonts w:hint="eastAsia" w:ascii="宋体" w:hAnsi="宋体" w:cs="宋体"/>
          <w:snapToGrid w:val="0"/>
          <w:color w:val="auto"/>
          <w:kern w:val="0"/>
          <w:position w:val="-2"/>
          <w:szCs w:val="21"/>
          <w:highlight w:val="none"/>
          <w:lang w:eastAsia="zh-CN"/>
        </w:rPr>
        <w:t>竞标</w:t>
      </w:r>
      <w:r>
        <w:rPr>
          <w:rFonts w:hint="eastAsia" w:ascii="宋体" w:hAnsi="宋体" w:eastAsia="宋体" w:cs="宋体"/>
          <w:snapToGrid w:val="0"/>
          <w:color w:val="auto"/>
          <w:kern w:val="0"/>
          <w:position w:val="-2"/>
          <w:szCs w:val="21"/>
          <w:highlight w:val="none"/>
        </w:rPr>
        <w:t>截止时间。</w:t>
      </w:r>
    </w:p>
    <w:p w14:paraId="74041E98">
      <w:pPr>
        <w:pStyle w:val="5"/>
        <w:snapToGrid w:val="0"/>
        <w:spacing w:before="0" w:after="0" w:line="360" w:lineRule="auto"/>
        <w:rPr>
          <w:rFonts w:hint="eastAsia" w:ascii="宋体" w:hAnsi="宋体" w:eastAsia="宋体" w:cs="宋体"/>
          <w:b w:val="0"/>
          <w:snapToGrid w:val="0"/>
          <w:color w:val="auto"/>
          <w:sz w:val="24"/>
          <w:szCs w:val="24"/>
          <w:highlight w:val="none"/>
        </w:rPr>
      </w:pPr>
      <w:bookmarkStart w:id="262" w:name="_Toc430530452"/>
      <w:bookmarkStart w:id="263" w:name="_Toc6378"/>
      <w:bookmarkStart w:id="264" w:name="_Toc287620702"/>
      <w:bookmarkStart w:id="265" w:name="_Toc509218727"/>
      <w:bookmarkStart w:id="266" w:name="_Toc200513143"/>
      <w:bookmarkStart w:id="267" w:name="_Toc32215"/>
      <w:bookmarkStart w:id="268" w:name="_Toc287607763"/>
      <w:bookmarkStart w:id="269" w:name="_Toc224103334"/>
      <w:bookmarkStart w:id="270" w:name="_Toc277082569"/>
      <w:r>
        <w:rPr>
          <w:rFonts w:hint="eastAsia" w:ascii="宋体" w:hAnsi="宋体" w:eastAsia="宋体" w:cs="宋体"/>
          <w:b w:val="0"/>
          <w:snapToGrid w:val="0"/>
          <w:color w:val="auto"/>
          <w:sz w:val="24"/>
          <w:szCs w:val="24"/>
          <w:highlight w:val="none"/>
        </w:rPr>
        <w:t xml:space="preserve">2.3  </w:t>
      </w:r>
      <w:r>
        <w:rPr>
          <w:rFonts w:hint="eastAsia" w:ascii="宋体" w:hAnsi="宋体" w:cs="宋体"/>
          <w:b w:val="0"/>
          <w:snapToGrid w:val="0"/>
          <w:color w:val="auto"/>
          <w:sz w:val="24"/>
          <w:szCs w:val="24"/>
          <w:highlight w:val="none"/>
          <w:lang w:eastAsia="zh-CN"/>
        </w:rPr>
        <w:t>比选文件</w:t>
      </w:r>
      <w:r>
        <w:rPr>
          <w:rFonts w:hint="eastAsia" w:ascii="宋体" w:hAnsi="宋体" w:eastAsia="宋体" w:cs="宋体"/>
          <w:b w:val="0"/>
          <w:snapToGrid w:val="0"/>
          <w:color w:val="auto"/>
          <w:sz w:val="24"/>
          <w:szCs w:val="24"/>
          <w:highlight w:val="none"/>
        </w:rPr>
        <w:t>的修改</w:t>
      </w:r>
      <w:bookmarkEnd w:id="262"/>
      <w:bookmarkEnd w:id="263"/>
      <w:bookmarkEnd w:id="264"/>
      <w:bookmarkEnd w:id="265"/>
      <w:bookmarkEnd w:id="266"/>
      <w:bookmarkEnd w:id="267"/>
      <w:bookmarkEnd w:id="268"/>
      <w:bookmarkEnd w:id="269"/>
      <w:bookmarkEnd w:id="270"/>
    </w:p>
    <w:p w14:paraId="1D4198E1">
      <w:pPr>
        <w:autoSpaceDE w:val="0"/>
        <w:autoSpaceDN w:val="0"/>
        <w:adjustRightInd w:val="0"/>
        <w:snapToGrid w:val="0"/>
        <w:spacing w:line="360" w:lineRule="auto"/>
        <w:ind w:firstLine="420"/>
        <w:rPr>
          <w:rFonts w:hint="eastAsia" w:ascii="宋体" w:hAnsi="宋体" w:eastAsia="宋体" w:cs="宋体"/>
          <w:snapToGrid w:val="0"/>
          <w:color w:val="auto"/>
          <w:highlight w:val="none"/>
        </w:rPr>
      </w:pPr>
      <w:bookmarkStart w:id="271" w:name="_Toc287607764"/>
      <w:bookmarkStart w:id="272" w:name="_Toc287620703"/>
      <w:bookmarkStart w:id="273" w:name="_Toc277082570"/>
      <w:bookmarkStart w:id="274" w:name="_Toc224103335"/>
      <w:bookmarkStart w:id="275" w:name="_Toc200513144"/>
      <w:r>
        <w:rPr>
          <w:rFonts w:hint="eastAsia" w:ascii="宋体" w:hAnsi="宋体" w:eastAsia="宋体" w:cs="宋体"/>
          <w:snapToGrid w:val="0"/>
          <w:color w:val="auto"/>
          <w:highlight w:val="none"/>
        </w:rPr>
        <w:t xml:space="preserve">2.3.1  </w:t>
      </w:r>
      <w:r>
        <w:rPr>
          <w:rFonts w:hint="eastAsia" w:ascii="宋体" w:hAnsi="宋体" w:cs="宋体"/>
          <w:snapToGrid w:val="0"/>
          <w:color w:val="auto"/>
          <w:highlight w:val="none"/>
          <w:lang w:eastAsia="zh-CN"/>
        </w:rPr>
        <w:t>比选文件</w:t>
      </w:r>
      <w:r>
        <w:rPr>
          <w:rFonts w:hint="eastAsia" w:ascii="宋体" w:hAnsi="宋体" w:eastAsia="宋体" w:cs="宋体"/>
          <w:snapToGrid w:val="0"/>
          <w:color w:val="auto"/>
          <w:highlight w:val="none"/>
        </w:rPr>
        <w:t>的修改按</w:t>
      </w:r>
      <w:r>
        <w:rPr>
          <w:rFonts w:hint="eastAsia" w:ascii="宋体" w:hAnsi="宋体" w:cs="宋体"/>
          <w:snapToGrid w:val="0"/>
          <w:color w:val="auto"/>
          <w:highlight w:val="none"/>
          <w:lang w:eastAsia="zh-CN"/>
        </w:rPr>
        <w:t>比选申请人</w:t>
      </w:r>
      <w:r>
        <w:rPr>
          <w:rFonts w:hint="eastAsia" w:ascii="宋体" w:hAnsi="宋体" w:eastAsia="宋体" w:cs="宋体"/>
          <w:snapToGrid w:val="0"/>
          <w:color w:val="auto"/>
          <w:highlight w:val="none"/>
        </w:rPr>
        <w:t>须知前附表规定的时间和形式发给所有潜在</w:t>
      </w:r>
      <w:r>
        <w:rPr>
          <w:rFonts w:hint="eastAsia" w:ascii="宋体" w:hAnsi="宋体" w:cs="宋体"/>
          <w:snapToGrid w:val="0"/>
          <w:color w:val="auto"/>
          <w:highlight w:val="none"/>
          <w:lang w:eastAsia="zh-CN"/>
        </w:rPr>
        <w:t>比选申请人</w:t>
      </w:r>
      <w:r>
        <w:rPr>
          <w:rFonts w:hint="eastAsia" w:ascii="宋体" w:hAnsi="宋体" w:eastAsia="宋体" w:cs="宋体"/>
          <w:snapToGrid w:val="0"/>
          <w:color w:val="auto"/>
          <w:highlight w:val="none"/>
        </w:rPr>
        <w:t>。修改</w:t>
      </w:r>
      <w:r>
        <w:rPr>
          <w:rFonts w:hint="eastAsia" w:ascii="宋体" w:hAnsi="宋体" w:cs="宋体"/>
          <w:snapToGrid w:val="0"/>
          <w:color w:val="auto"/>
          <w:highlight w:val="none"/>
          <w:lang w:eastAsia="zh-CN"/>
        </w:rPr>
        <w:t>比选文件</w:t>
      </w:r>
      <w:r>
        <w:rPr>
          <w:rFonts w:hint="eastAsia" w:ascii="宋体" w:hAnsi="宋体" w:eastAsia="宋体" w:cs="宋体"/>
          <w:snapToGrid w:val="0"/>
          <w:color w:val="auto"/>
          <w:highlight w:val="none"/>
        </w:rPr>
        <w:t>的时间距本章第4.2.1项规定的</w:t>
      </w:r>
      <w:r>
        <w:rPr>
          <w:rFonts w:hint="eastAsia" w:ascii="宋体" w:hAnsi="宋体" w:cs="宋体"/>
          <w:snapToGrid w:val="0"/>
          <w:color w:val="auto"/>
          <w:highlight w:val="none"/>
          <w:lang w:eastAsia="zh-CN"/>
        </w:rPr>
        <w:t>竞标</w:t>
      </w:r>
      <w:r>
        <w:rPr>
          <w:rFonts w:hint="eastAsia" w:ascii="宋体" w:hAnsi="宋体" w:eastAsia="宋体" w:cs="宋体"/>
          <w:snapToGrid w:val="0"/>
          <w:color w:val="auto"/>
          <w:highlight w:val="none"/>
        </w:rPr>
        <w:t>截止时间不足15日的，并且修改内容可能影响</w:t>
      </w:r>
      <w:r>
        <w:rPr>
          <w:rFonts w:hint="eastAsia" w:ascii="宋体" w:hAnsi="宋体" w:cs="宋体"/>
          <w:snapToGrid w:val="0"/>
          <w:color w:val="auto"/>
          <w:highlight w:val="none"/>
          <w:lang w:eastAsia="zh-CN"/>
        </w:rPr>
        <w:t>竞标文件</w:t>
      </w:r>
      <w:r>
        <w:rPr>
          <w:rFonts w:hint="eastAsia" w:ascii="宋体" w:hAnsi="宋体" w:eastAsia="宋体" w:cs="宋体"/>
          <w:snapToGrid w:val="0"/>
          <w:color w:val="auto"/>
          <w:highlight w:val="none"/>
        </w:rPr>
        <w:t>编制的，将相应延长</w:t>
      </w:r>
      <w:r>
        <w:rPr>
          <w:rFonts w:hint="eastAsia" w:ascii="宋体" w:hAnsi="宋体" w:cs="宋体"/>
          <w:snapToGrid w:val="0"/>
          <w:color w:val="auto"/>
          <w:highlight w:val="none"/>
          <w:lang w:eastAsia="zh-CN"/>
        </w:rPr>
        <w:t>竞标</w:t>
      </w:r>
      <w:r>
        <w:rPr>
          <w:rFonts w:hint="eastAsia" w:ascii="宋体" w:hAnsi="宋体" w:eastAsia="宋体" w:cs="宋体"/>
          <w:snapToGrid w:val="0"/>
          <w:color w:val="auto"/>
          <w:highlight w:val="none"/>
        </w:rPr>
        <w:t>截止时间。</w:t>
      </w:r>
    </w:p>
    <w:p w14:paraId="538B8409">
      <w:pPr>
        <w:autoSpaceDE w:val="0"/>
        <w:autoSpaceDN w:val="0"/>
        <w:adjustRightInd w:val="0"/>
        <w:snapToGrid w:val="0"/>
        <w:spacing w:line="360" w:lineRule="auto"/>
        <w:ind w:firstLine="420"/>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 xml:space="preserve">2.3.2  </w:t>
      </w:r>
      <w:r>
        <w:rPr>
          <w:rFonts w:hint="eastAsia" w:ascii="宋体" w:hAnsi="宋体" w:cs="宋体"/>
          <w:snapToGrid w:val="0"/>
          <w:color w:val="auto"/>
          <w:highlight w:val="none"/>
          <w:lang w:eastAsia="zh-CN"/>
        </w:rPr>
        <w:t>比选申请人</w:t>
      </w:r>
      <w:r>
        <w:rPr>
          <w:rFonts w:hint="eastAsia" w:ascii="宋体" w:hAnsi="宋体" w:eastAsia="宋体" w:cs="宋体"/>
          <w:snapToGrid w:val="0"/>
          <w:color w:val="auto"/>
          <w:highlight w:val="none"/>
        </w:rPr>
        <w:t>在收到修改内容后，应向</w:t>
      </w:r>
      <w:r>
        <w:rPr>
          <w:rFonts w:hint="eastAsia" w:ascii="宋体" w:hAnsi="宋体" w:cs="宋体"/>
          <w:snapToGrid w:val="0"/>
          <w:color w:val="auto"/>
          <w:highlight w:val="none"/>
          <w:lang w:eastAsia="zh-CN"/>
        </w:rPr>
        <w:t>比选人</w:t>
      </w:r>
      <w:r>
        <w:rPr>
          <w:rFonts w:hint="eastAsia" w:ascii="宋体" w:hAnsi="宋体" w:eastAsia="宋体" w:cs="宋体"/>
          <w:snapToGrid w:val="0"/>
          <w:color w:val="auto"/>
          <w:highlight w:val="none"/>
        </w:rPr>
        <w:t>确认已收到该修改内容。</w:t>
      </w:r>
      <w:r>
        <w:rPr>
          <w:rFonts w:hint="eastAsia" w:ascii="宋体" w:hAnsi="宋体" w:cs="宋体"/>
          <w:snapToGrid w:val="0"/>
          <w:color w:val="auto"/>
          <w:highlight w:val="none"/>
          <w:lang w:eastAsia="zh-CN"/>
        </w:rPr>
        <w:t>比选人</w:t>
      </w:r>
      <w:r>
        <w:rPr>
          <w:rFonts w:hint="eastAsia" w:ascii="宋体" w:hAnsi="宋体" w:eastAsia="宋体" w:cs="宋体"/>
          <w:snapToGrid w:val="0"/>
          <w:color w:val="auto"/>
          <w:highlight w:val="none"/>
        </w:rPr>
        <w:t>采用网络媒介公开发布修改内容的，无论</w:t>
      </w:r>
      <w:r>
        <w:rPr>
          <w:rFonts w:hint="eastAsia" w:ascii="宋体" w:hAnsi="宋体" w:cs="宋体"/>
          <w:snapToGrid w:val="0"/>
          <w:color w:val="auto"/>
          <w:highlight w:val="none"/>
          <w:lang w:eastAsia="zh-CN"/>
        </w:rPr>
        <w:t>比选申请人</w:t>
      </w:r>
      <w:r>
        <w:rPr>
          <w:rFonts w:hint="eastAsia" w:ascii="宋体" w:hAnsi="宋体" w:eastAsia="宋体" w:cs="宋体"/>
          <w:snapToGrid w:val="0"/>
          <w:color w:val="auto"/>
          <w:highlight w:val="none"/>
        </w:rPr>
        <w:t>是否查看，均视为所有潜在</w:t>
      </w:r>
      <w:r>
        <w:rPr>
          <w:rFonts w:hint="eastAsia" w:ascii="宋体" w:hAnsi="宋体" w:cs="宋体"/>
          <w:snapToGrid w:val="0"/>
          <w:color w:val="auto"/>
          <w:highlight w:val="none"/>
          <w:lang w:eastAsia="zh-CN"/>
        </w:rPr>
        <w:t>比选申请人</w:t>
      </w:r>
      <w:r>
        <w:rPr>
          <w:rFonts w:hint="eastAsia" w:ascii="宋体" w:hAnsi="宋体" w:eastAsia="宋体" w:cs="宋体"/>
          <w:snapToGrid w:val="0"/>
          <w:color w:val="auto"/>
          <w:highlight w:val="none"/>
        </w:rPr>
        <w:t>清楚知晓修改全部内容。</w:t>
      </w:r>
      <w:r>
        <w:rPr>
          <w:rFonts w:hint="eastAsia" w:ascii="宋体" w:hAnsi="宋体" w:cs="宋体"/>
          <w:snapToGrid w:val="0"/>
          <w:color w:val="auto"/>
          <w:highlight w:val="none"/>
          <w:lang w:eastAsia="zh-CN"/>
        </w:rPr>
        <w:t>比选申请人</w:t>
      </w:r>
      <w:r>
        <w:rPr>
          <w:rFonts w:hint="eastAsia" w:ascii="宋体" w:hAnsi="宋体" w:eastAsia="宋体" w:cs="宋体"/>
          <w:snapToGrid w:val="0"/>
          <w:color w:val="auto"/>
          <w:highlight w:val="none"/>
        </w:rPr>
        <w:t>应在</w:t>
      </w:r>
      <w:r>
        <w:rPr>
          <w:rFonts w:hint="eastAsia" w:ascii="宋体" w:hAnsi="宋体" w:cs="宋体"/>
          <w:snapToGrid w:val="0"/>
          <w:color w:val="auto"/>
          <w:highlight w:val="none"/>
          <w:lang w:eastAsia="zh-CN"/>
        </w:rPr>
        <w:t>竞标</w:t>
      </w:r>
      <w:r>
        <w:rPr>
          <w:rFonts w:hint="eastAsia" w:ascii="宋体" w:hAnsi="宋体" w:eastAsia="宋体" w:cs="宋体"/>
          <w:snapToGrid w:val="0"/>
          <w:color w:val="auto"/>
          <w:highlight w:val="none"/>
        </w:rPr>
        <w:t>截止时间前密切关注修改发布媒介发出的相关内容。</w:t>
      </w:r>
    </w:p>
    <w:p w14:paraId="6D89C816">
      <w:pPr>
        <w:pStyle w:val="5"/>
        <w:snapToGrid w:val="0"/>
        <w:spacing w:before="0" w:after="0" w:line="360" w:lineRule="auto"/>
        <w:rPr>
          <w:rFonts w:hint="eastAsia" w:ascii="宋体" w:hAnsi="宋体" w:eastAsia="宋体" w:cs="宋体"/>
          <w:b w:val="0"/>
          <w:snapToGrid w:val="0"/>
          <w:color w:val="auto"/>
          <w:sz w:val="24"/>
          <w:szCs w:val="24"/>
          <w:highlight w:val="none"/>
        </w:rPr>
      </w:pPr>
      <w:bookmarkStart w:id="276" w:name="_Toc28536"/>
      <w:bookmarkStart w:id="277" w:name="_Toc31524"/>
      <w:r>
        <w:rPr>
          <w:rFonts w:hint="eastAsia" w:ascii="宋体" w:hAnsi="宋体" w:eastAsia="宋体" w:cs="宋体"/>
          <w:b w:val="0"/>
          <w:snapToGrid w:val="0"/>
          <w:color w:val="auto"/>
          <w:sz w:val="24"/>
          <w:szCs w:val="24"/>
          <w:highlight w:val="none"/>
        </w:rPr>
        <w:t xml:space="preserve">2.4  </w:t>
      </w:r>
      <w:r>
        <w:rPr>
          <w:rFonts w:hint="eastAsia" w:ascii="宋体" w:hAnsi="宋体" w:cs="宋体"/>
          <w:b w:val="0"/>
          <w:snapToGrid w:val="0"/>
          <w:color w:val="auto"/>
          <w:sz w:val="24"/>
          <w:szCs w:val="24"/>
          <w:highlight w:val="none"/>
          <w:lang w:eastAsia="zh-CN"/>
        </w:rPr>
        <w:t>比选文件</w:t>
      </w:r>
      <w:r>
        <w:rPr>
          <w:rFonts w:hint="eastAsia" w:ascii="宋体" w:hAnsi="宋体" w:eastAsia="宋体" w:cs="宋体"/>
          <w:b w:val="0"/>
          <w:snapToGrid w:val="0"/>
          <w:color w:val="auto"/>
          <w:sz w:val="24"/>
          <w:szCs w:val="24"/>
          <w:highlight w:val="none"/>
        </w:rPr>
        <w:t>的异议</w:t>
      </w:r>
      <w:bookmarkEnd w:id="276"/>
      <w:bookmarkEnd w:id="277"/>
    </w:p>
    <w:p w14:paraId="706C4DAA">
      <w:pPr>
        <w:autoSpaceDE w:val="0"/>
        <w:autoSpaceDN w:val="0"/>
        <w:adjustRightInd w:val="0"/>
        <w:snapToGrid w:val="0"/>
        <w:spacing w:line="360" w:lineRule="auto"/>
        <w:ind w:firstLine="420"/>
        <w:rPr>
          <w:rFonts w:hint="eastAsia" w:ascii="宋体" w:hAnsi="宋体" w:eastAsia="宋体" w:cs="宋体"/>
          <w:snapToGrid w:val="0"/>
          <w:color w:val="auto"/>
          <w:highlight w:val="none"/>
        </w:rPr>
      </w:pPr>
      <w:r>
        <w:rPr>
          <w:rFonts w:hint="eastAsia" w:ascii="宋体" w:hAnsi="宋体" w:cs="宋体"/>
          <w:snapToGrid w:val="0"/>
          <w:color w:val="auto"/>
          <w:highlight w:val="none"/>
          <w:lang w:eastAsia="zh-CN"/>
        </w:rPr>
        <w:t>比选申请人</w:t>
      </w:r>
      <w:r>
        <w:rPr>
          <w:rFonts w:hint="eastAsia" w:ascii="宋体" w:hAnsi="宋体" w:eastAsia="宋体" w:cs="宋体"/>
          <w:snapToGrid w:val="0"/>
          <w:color w:val="auto"/>
          <w:highlight w:val="none"/>
        </w:rPr>
        <w:t>或者其他利害关系人对</w:t>
      </w:r>
      <w:r>
        <w:rPr>
          <w:rFonts w:hint="eastAsia" w:ascii="宋体" w:hAnsi="宋体" w:cs="宋体"/>
          <w:snapToGrid w:val="0"/>
          <w:color w:val="auto"/>
          <w:highlight w:val="none"/>
          <w:lang w:eastAsia="zh-CN"/>
        </w:rPr>
        <w:t>比选文件</w:t>
      </w:r>
      <w:r>
        <w:rPr>
          <w:rFonts w:hint="eastAsia" w:ascii="宋体" w:hAnsi="宋体" w:eastAsia="宋体" w:cs="宋体"/>
          <w:snapToGrid w:val="0"/>
          <w:color w:val="auto"/>
          <w:highlight w:val="none"/>
        </w:rPr>
        <w:t>及澄清修改有异议的，应当在</w:t>
      </w:r>
      <w:r>
        <w:rPr>
          <w:rFonts w:hint="eastAsia" w:ascii="宋体" w:hAnsi="宋体" w:cs="宋体"/>
          <w:snapToGrid w:val="0"/>
          <w:color w:val="auto"/>
          <w:highlight w:val="none"/>
          <w:lang w:eastAsia="zh-CN"/>
        </w:rPr>
        <w:t>竞标</w:t>
      </w:r>
      <w:r>
        <w:rPr>
          <w:rFonts w:hint="eastAsia" w:ascii="宋体" w:hAnsi="宋体" w:eastAsia="宋体" w:cs="宋体"/>
          <w:snapToGrid w:val="0"/>
          <w:color w:val="auto"/>
          <w:highlight w:val="none"/>
        </w:rPr>
        <w:t>截止时间10日前按</w:t>
      </w:r>
      <w:r>
        <w:rPr>
          <w:rFonts w:hint="eastAsia" w:ascii="宋体" w:hAnsi="宋体" w:cs="宋体"/>
          <w:snapToGrid w:val="0"/>
          <w:color w:val="auto"/>
          <w:highlight w:val="none"/>
          <w:lang w:eastAsia="zh-CN"/>
        </w:rPr>
        <w:t>比选申请人</w:t>
      </w:r>
      <w:r>
        <w:rPr>
          <w:rFonts w:hint="eastAsia" w:ascii="宋体" w:hAnsi="宋体" w:eastAsia="宋体" w:cs="宋体"/>
          <w:snapToGrid w:val="0"/>
          <w:color w:val="auto"/>
          <w:highlight w:val="none"/>
        </w:rPr>
        <w:t>须知前附表规定的形式提出。</w:t>
      </w:r>
      <w:r>
        <w:rPr>
          <w:rFonts w:hint="eastAsia" w:ascii="宋体" w:hAnsi="宋体" w:cs="宋体"/>
          <w:snapToGrid w:val="0"/>
          <w:color w:val="auto"/>
          <w:highlight w:val="none"/>
          <w:lang w:eastAsia="zh-CN"/>
        </w:rPr>
        <w:t>比选人</w:t>
      </w:r>
      <w:r>
        <w:rPr>
          <w:rFonts w:hint="eastAsia" w:ascii="宋体" w:hAnsi="宋体" w:eastAsia="宋体" w:cs="宋体"/>
          <w:snapToGrid w:val="0"/>
          <w:color w:val="auto"/>
          <w:highlight w:val="none"/>
        </w:rPr>
        <w:t>应当自收到异议之日起 3 日内作出答复。作出答复前，将暂停招标</w:t>
      </w:r>
      <w:r>
        <w:rPr>
          <w:rFonts w:hint="eastAsia" w:ascii="宋体" w:hAnsi="宋体" w:cs="宋体"/>
          <w:snapToGrid w:val="0"/>
          <w:color w:val="auto"/>
          <w:highlight w:val="none"/>
          <w:lang w:eastAsia="zh-CN"/>
        </w:rPr>
        <w:t>竞标</w:t>
      </w:r>
      <w:r>
        <w:rPr>
          <w:rFonts w:hint="eastAsia" w:ascii="宋体" w:hAnsi="宋体" w:eastAsia="宋体" w:cs="宋体"/>
          <w:snapToGrid w:val="0"/>
          <w:color w:val="auto"/>
          <w:highlight w:val="none"/>
        </w:rPr>
        <w:t>活动。</w:t>
      </w:r>
    </w:p>
    <w:p w14:paraId="4BC11397">
      <w:pPr>
        <w:pStyle w:val="4"/>
        <w:spacing w:before="0" w:after="0" w:line="360" w:lineRule="auto"/>
        <w:rPr>
          <w:rFonts w:hint="eastAsia" w:ascii="宋体" w:hAnsi="宋体" w:eastAsia="宋体" w:cs="宋体"/>
          <w:b w:val="0"/>
          <w:snapToGrid w:val="0"/>
          <w:color w:val="auto"/>
          <w:highlight w:val="none"/>
          <w:lang w:eastAsia="zh-CN"/>
        </w:rPr>
      </w:pPr>
      <w:bookmarkStart w:id="278" w:name="_Toc430530453"/>
      <w:bookmarkStart w:id="279" w:name="_Toc509218728"/>
      <w:bookmarkStart w:id="280" w:name="_Toc6787"/>
      <w:bookmarkStart w:id="281" w:name="_Toc9401"/>
      <w:r>
        <w:rPr>
          <w:rFonts w:hint="eastAsia" w:ascii="宋体" w:hAnsi="宋体" w:eastAsia="宋体" w:cs="宋体"/>
          <w:b w:val="0"/>
          <w:snapToGrid w:val="0"/>
          <w:color w:val="auto"/>
          <w:highlight w:val="none"/>
        </w:rPr>
        <w:t xml:space="preserve">3.  </w:t>
      </w:r>
      <w:bookmarkEnd w:id="271"/>
      <w:bookmarkEnd w:id="272"/>
      <w:bookmarkEnd w:id="273"/>
      <w:bookmarkEnd w:id="274"/>
      <w:bookmarkEnd w:id="275"/>
      <w:bookmarkEnd w:id="278"/>
      <w:bookmarkEnd w:id="279"/>
      <w:r>
        <w:rPr>
          <w:rFonts w:hint="eastAsia" w:ascii="宋体" w:hAnsi="宋体" w:cs="宋体"/>
          <w:b w:val="0"/>
          <w:snapToGrid w:val="0"/>
          <w:color w:val="auto"/>
          <w:highlight w:val="none"/>
          <w:lang w:eastAsia="zh-CN"/>
        </w:rPr>
        <w:t>竞标文件</w:t>
      </w:r>
      <w:bookmarkEnd w:id="280"/>
      <w:bookmarkEnd w:id="281"/>
    </w:p>
    <w:p w14:paraId="7A316043">
      <w:pPr>
        <w:pStyle w:val="5"/>
        <w:snapToGrid w:val="0"/>
        <w:spacing w:before="0" w:after="0" w:line="360" w:lineRule="auto"/>
        <w:rPr>
          <w:rFonts w:hint="eastAsia" w:ascii="宋体" w:hAnsi="宋体" w:eastAsia="宋体" w:cs="宋体"/>
          <w:b w:val="0"/>
          <w:snapToGrid w:val="0"/>
          <w:color w:val="auto"/>
          <w:sz w:val="24"/>
          <w:szCs w:val="24"/>
          <w:highlight w:val="none"/>
        </w:rPr>
      </w:pPr>
      <w:bookmarkStart w:id="282" w:name="_Toc200513145"/>
      <w:bookmarkStart w:id="283" w:name="_Toc287620704"/>
      <w:bookmarkStart w:id="284" w:name="_Toc430530454"/>
      <w:bookmarkStart w:id="285" w:name="_Toc287607765"/>
      <w:bookmarkStart w:id="286" w:name="_Toc509218729"/>
      <w:bookmarkStart w:id="287" w:name="_Toc6707"/>
      <w:bookmarkStart w:id="288" w:name="_Toc21628"/>
      <w:bookmarkStart w:id="289" w:name="_Toc277082571"/>
      <w:bookmarkStart w:id="290" w:name="_Toc224103336"/>
      <w:r>
        <w:rPr>
          <w:rFonts w:hint="eastAsia" w:ascii="宋体" w:hAnsi="宋体" w:eastAsia="宋体" w:cs="宋体"/>
          <w:b w:val="0"/>
          <w:snapToGrid w:val="0"/>
          <w:color w:val="auto"/>
          <w:sz w:val="24"/>
          <w:szCs w:val="24"/>
          <w:highlight w:val="none"/>
        </w:rPr>
        <w:t xml:space="preserve">3.1  </w:t>
      </w:r>
      <w:r>
        <w:rPr>
          <w:rFonts w:hint="eastAsia" w:ascii="宋体" w:hAnsi="宋体" w:cs="宋体"/>
          <w:b w:val="0"/>
          <w:snapToGrid w:val="0"/>
          <w:color w:val="auto"/>
          <w:sz w:val="24"/>
          <w:szCs w:val="24"/>
          <w:highlight w:val="none"/>
          <w:lang w:eastAsia="zh-CN"/>
        </w:rPr>
        <w:t>竞标文件</w:t>
      </w:r>
      <w:r>
        <w:rPr>
          <w:rFonts w:hint="eastAsia" w:ascii="宋体" w:hAnsi="宋体" w:eastAsia="宋体" w:cs="宋体"/>
          <w:b w:val="0"/>
          <w:snapToGrid w:val="0"/>
          <w:color w:val="auto"/>
          <w:sz w:val="24"/>
          <w:szCs w:val="24"/>
          <w:highlight w:val="none"/>
        </w:rPr>
        <w:t>的组成</w:t>
      </w:r>
      <w:bookmarkEnd w:id="282"/>
      <w:bookmarkEnd w:id="283"/>
      <w:bookmarkEnd w:id="284"/>
      <w:bookmarkEnd w:id="285"/>
      <w:bookmarkEnd w:id="286"/>
      <w:bookmarkEnd w:id="287"/>
      <w:bookmarkEnd w:id="288"/>
      <w:bookmarkEnd w:id="289"/>
      <w:bookmarkEnd w:id="290"/>
    </w:p>
    <w:p w14:paraId="33F18D68">
      <w:pPr>
        <w:autoSpaceDE w:val="0"/>
        <w:autoSpaceDN w:val="0"/>
        <w:adjustRightInd w:val="0"/>
        <w:snapToGrid w:val="0"/>
        <w:spacing w:line="360" w:lineRule="auto"/>
        <w:ind w:firstLine="420"/>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 xml:space="preserve">3.1.1 </w:t>
      </w:r>
      <w:r>
        <w:rPr>
          <w:rFonts w:hint="eastAsia" w:ascii="宋体" w:hAnsi="宋体" w:cs="宋体"/>
          <w:snapToGrid w:val="0"/>
          <w:color w:val="auto"/>
          <w:highlight w:val="none"/>
          <w:lang w:eastAsia="zh-CN"/>
        </w:rPr>
        <w:t>竞标文件</w:t>
      </w:r>
      <w:r>
        <w:rPr>
          <w:rFonts w:hint="eastAsia" w:ascii="宋体" w:hAnsi="宋体" w:eastAsia="宋体" w:cs="宋体"/>
          <w:snapToGrid w:val="0"/>
          <w:color w:val="auto"/>
          <w:highlight w:val="none"/>
        </w:rPr>
        <w:t>应包括下列内容：</w:t>
      </w:r>
    </w:p>
    <w:p w14:paraId="1F0C64F5">
      <w:pPr>
        <w:autoSpaceDE w:val="0"/>
        <w:autoSpaceDN w:val="0"/>
        <w:adjustRightInd w:val="0"/>
        <w:snapToGrid w:val="0"/>
        <w:spacing w:line="360" w:lineRule="auto"/>
        <w:ind w:firstLine="420"/>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3.1.1.1</w:t>
      </w:r>
      <w:r>
        <w:rPr>
          <w:rFonts w:hint="eastAsia" w:ascii="宋体" w:hAnsi="宋体" w:cs="宋体"/>
          <w:snapToGrid w:val="0"/>
          <w:color w:val="auto"/>
          <w:highlight w:val="none"/>
          <w:lang w:eastAsia="zh-CN"/>
        </w:rPr>
        <w:t>竞标</w:t>
      </w:r>
      <w:r>
        <w:rPr>
          <w:rFonts w:hint="eastAsia" w:ascii="宋体" w:hAnsi="宋体" w:eastAsia="宋体" w:cs="宋体"/>
          <w:snapToGrid w:val="0"/>
          <w:color w:val="auto"/>
          <w:highlight w:val="none"/>
        </w:rPr>
        <w:t>函部分</w:t>
      </w:r>
    </w:p>
    <w:p w14:paraId="2C13BA35">
      <w:pPr>
        <w:autoSpaceDE w:val="0"/>
        <w:autoSpaceDN w:val="0"/>
        <w:adjustRightInd w:val="0"/>
        <w:snapToGrid w:val="0"/>
        <w:spacing w:line="360" w:lineRule="auto"/>
        <w:ind w:firstLine="420"/>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（1）</w:t>
      </w:r>
      <w:r>
        <w:rPr>
          <w:rFonts w:hint="eastAsia" w:ascii="宋体" w:hAnsi="宋体" w:cs="宋体"/>
          <w:snapToGrid w:val="0"/>
          <w:color w:val="auto"/>
          <w:highlight w:val="none"/>
          <w:lang w:eastAsia="zh-CN"/>
        </w:rPr>
        <w:t>竞标</w:t>
      </w:r>
      <w:r>
        <w:rPr>
          <w:rFonts w:hint="eastAsia" w:ascii="宋体" w:hAnsi="宋体" w:eastAsia="宋体" w:cs="宋体"/>
          <w:snapToGrid w:val="0"/>
          <w:color w:val="auto"/>
          <w:highlight w:val="none"/>
        </w:rPr>
        <w:t>函；</w:t>
      </w:r>
    </w:p>
    <w:p w14:paraId="7C647F4C">
      <w:pPr>
        <w:autoSpaceDE w:val="0"/>
        <w:autoSpaceDN w:val="0"/>
        <w:adjustRightInd w:val="0"/>
        <w:snapToGrid w:val="0"/>
        <w:spacing w:line="360" w:lineRule="auto"/>
        <w:ind w:firstLine="420"/>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（2）</w:t>
      </w:r>
      <w:r>
        <w:rPr>
          <w:rFonts w:hint="eastAsia" w:ascii="宋体" w:hAnsi="宋体" w:cs="宋体"/>
          <w:snapToGrid w:val="0"/>
          <w:color w:val="auto"/>
          <w:highlight w:val="none"/>
          <w:lang w:eastAsia="zh-CN"/>
        </w:rPr>
        <w:t>竞标</w:t>
      </w:r>
      <w:r>
        <w:rPr>
          <w:rFonts w:hint="eastAsia" w:ascii="宋体" w:hAnsi="宋体" w:eastAsia="宋体" w:cs="宋体"/>
          <w:snapToGrid w:val="0"/>
          <w:color w:val="auto"/>
          <w:highlight w:val="none"/>
        </w:rPr>
        <w:t>函附录；</w:t>
      </w:r>
    </w:p>
    <w:p w14:paraId="4932169B">
      <w:pPr>
        <w:autoSpaceDE w:val="0"/>
        <w:autoSpaceDN w:val="0"/>
        <w:adjustRightInd w:val="0"/>
        <w:snapToGrid w:val="0"/>
        <w:spacing w:line="360" w:lineRule="auto"/>
        <w:ind w:firstLine="420"/>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（3）法定代表人身份证明或附有法定代表人身份证明的授权委托书；</w:t>
      </w:r>
    </w:p>
    <w:p w14:paraId="3CEC1A8D">
      <w:pPr>
        <w:autoSpaceDE w:val="0"/>
        <w:autoSpaceDN w:val="0"/>
        <w:adjustRightInd w:val="0"/>
        <w:snapToGrid w:val="0"/>
        <w:spacing w:line="360" w:lineRule="auto"/>
        <w:ind w:firstLine="420"/>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3.1.1.</w:t>
      </w:r>
      <w:r>
        <w:rPr>
          <w:rFonts w:hint="eastAsia" w:ascii="宋体" w:hAnsi="宋体" w:cs="宋体"/>
          <w:snapToGrid w:val="0"/>
          <w:color w:val="auto"/>
          <w:highlight w:val="none"/>
          <w:lang w:val="en-US" w:eastAsia="zh-CN"/>
        </w:rPr>
        <w:t>2</w:t>
      </w:r>
      <w:r>
        <w:rPr>
          <w:rFonts w:hint="eastAsia" w:ascii="宋体" w:hAnsi="宋体" w:eastAsia="宋体" w:cs="宋体"/>
          <w:snapToGrid w:val="0"/>
          <w:color w:val="auto"/>
          <w:highlight w:val="none"/>
        </w:rPr>
        <w:t>资格审查部分</w:t>
      </w:r>
    </w:p>
    <w:p w14:paraId="29B6A2EF">
      <w:pPr>
        <w:autoSpaceDE w:val="0"/>
        <w:autoSpaceDN w:val="0"/>
        <w:adjustRightInd w:val="0"/>
        <w:snapToGrid w:val="0"/>
        <w:spacing w:line="360" w:lineRule="auto"/>
        <w:ind w:firstLine="420"/>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（1）法定代表人身份证明或附有法定代表人身份证明的授权委托书</w:t>
      </w:r>
    </w:p>
    <w:p w14:paraId="21EBA555">
      <w:pPr>
        <w:autoSpaceDE w:val="0"/>
        <w:autoSpaceDN w:val="0"/>
        <w:adjustRightInd w:val="0"/>
        <w:snapToGrid w:val="0"/>
        <w:spacing w:line="360" w:lineRule="auto"/>
        <w:ind w:firstLine="420"/>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w:t>
      </w:r>
      <w:r>
        <w:rPr>
          <w:rFonts w:hint="eastAsia" w:ascii="宋体" w:hAnsi="宋体" w:cs="宋体"/>
          <w:snapToGrid w:val="0"/>
          <w:color w:val="auto"/>
          <w:highlight w:val="none"/>
          <w:lang w:val="en-US" w:eastAsia="zh-CN"/>
        </w:rPr>
        <w:t>2</w:t>
      </w:r>
      <w:r>
        <w:rPr>
          <w:rFonts w:hint="eastAsia" w:ascii="宋体" w:hAnsi="宋体" w:eastAsia="宋体" w:cs="宋体"/>
          <w:snapToGrid w:val="0"/>
          <w:color w:val="auto"/>
          <w:highlight w:val="none"/>
        </w:rPr>
        <w:t>）</w:t>
      </w:r>
      <w:r>
        <w:rPr>
          <w:rFonts w:hint="eastAsia" w:ascii="宋体" w:hAnsi="宋体" w:cs="宋体"/>
          <w:snapToGrid w:val="0"/>
          <w:color w:val="auto"/>
          <w:highlight w:val="none"/>
          <w:lang w:eastAsia="zh-CN"/>
        </w:rPr>
        <w:t>比选申请人</w:t>
      </w:r>
      <w:r>
        <w:rPr>
          <w:rFonts w:hint="eastAsia" w:ascii="宋体" w:hAnsi="宋体" w:eastAsia="宋体" w:cs="宋体"/>
          <w:snapToGrid w:val="0"/>
          <w:color w:val="auto"/>
          <w:highlight w:val="none"/>
        </w:rPr>
        <w:t>基本情况表</w:t>
      </w:r>
    </w:p>
    <w:p w14:paraId="0B972160">
      <w:pPr>
        <w:autoSpaceDE w:val="0"/>
        <w:autoSpaceDN w:val="0"/>
        <w:adjustRightInd w:val="0"/>
        <w:snapToGrid w:val="0"/>
        <w:spacing w:line="360" w:lineRule="auto"/>
        <w:ind w:firstLine="420"/>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w:t>
      </w:r>
      <w:r>
        <w:rPr>
          <w:rFonts w:hint="eastAsia" w:ascii="宋体" w:hAnsi="宋体" w:cs="宋体"/>
          <w:snapToGrid w:val="0"/>
          <w:color w:val="auto"/>
          <w:highlight w:val="none"/>
          <w:lang w:val="en-US" w:eastAsia="zh-CN"/>
        </w:rPr>
        <w:t>3</w:t>
      </w:r>
      <w:r>
        <w:rPr>
          <w:rFonts w:hint="eastAsia" w:ascii="宋体" w:hAnsi="宋体" w:eastAsia="宋体" w:cs="宋体"/>
          <w:snapToGrid w:val="0"/>
          <w:color w:val="auto"/>
          <w:highlight w:val="none"/>
        </w:rPr>
        <w:t>）主要人员汇总表</w:t>
      </w:r>
    </w:p>
    <w:p w14:paraId="4DA2D849">
      <w:pPr>
        <w:autoSpaceDE w:val="0"/>
        <w:autoSpaceDN w:val="0"/>
        <w:adjustRightInd w:val="0"/>
        <w:snapToGrid w:val="0"/>
        <w:spacing w:line="360" w:lineRule="auto"/>
        <w:ind w:firstLine="420"/>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w:t>
      </w:r>
      <w:r>
        <w:rPr>
          <w:rFonts w:hint="eastAsia" w:ascii="宋体" w:hAnsi="宋体" w:cs="宋体"/>
          <w:snapToGrid w:val="0"/>
          <w:color w:val="auto"/>
          <w:highlight w:val="none"/>
          <w:lang w:val="en-US" w:eastAsia="zh-CN"/>
        </w:rPr>
        <w:t>4</w:t>
      </w:r>
      <w:r>
        <w:rPr>
          <w:rFonts w:hint="eastAsia" w:ascii="宋体" w:hAnsi="宋体" w:eastAsia="宋体" w:cs="宋体"/>
          <w:snapToGrid w:val="0"/>
          <w:color w:val="auto"/>
          <w:highlight w:val="none"/>
        </w:rPr>
        <w:t>）主要人员简历表</w:t>
      </w:r>
    </w:p>
    <w:p w14:paraId="186EB175">
      <w:pPr>
        <w:autoSpaceDE w:val="0"/>
        <w:autoSpaceDN w:val="0"/>
        <w:adjustRightInd w:val="0"/>
        <w:snapToGrid w:val="0"/>
        <w:spacing w:line="360" w:lineRule="auto"/>
        <w:ind w:firstLine="420"/>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w:t>
      </w:r>
      <w:r>
        <w:rPr>
          <w:rFonts w:hint="eastAsia" w:ascii="宋体" w:hAnsi="宋体" w:cs="宋体"/>
          <w:snapToGrid w:val="0"/>
          <w:color w:val="auto"/>
          <w:highlight w:val="none"/>
          <w:lang w:val="en-US" w:eastAsia="zh-CN"/>
        </w:rPr>
        <w:t>5</w:t>
      </w:r>
      <w:r>
        <w:rPr>
          <w:rFonts w:hint="eastAsia" w:ascii="宋体" w:hAnsi="宋体" w:eastAsia="宋体" w:cs="宋体"/>
          <w:snapToGrid w:val="0"/>
          <w:color w:val="auto"/>
          <w:highlight w:val="none"/>
        </w:rPr>
        <w:t>）承诺</w:t>
      </w:r>
    </w:p>
    <w:p w14:paraId="398119E7">
      <w:pPr>
        <w:autoSpaceDE w:val="0"/>
        <w:autoSpaceDN w:val="0"/>
        <w:adjustRightInd w:val="0"/>
        <w:snapToGrid w:val="0"/>
        <w:spacing w:line="360" w:lineRule="auto"/>
        <w:ind w:firstLine="420"/>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w:t>
      </w:r>
      <w:r>
        <w:rPr>
          <w:rFonts w:hint="eastAsia" w:ascii="宋体" w:hAnsi="宋体" w:cs="宋体"/>
          <w:snapToGrid w:val="0"/>
          <w:color w:val="auto"/>
          <w:highlight w:val="none"/>
          <w:lang w:val="en-US" w:eastAsia="zh-CN"/>
        </w:rPr>
        <w:t>6</w:t>
      </w:r>
      <w:r>
        <w:rPr>
          <w:rFonts w:hint="eastAsia" w:ascii="宋体" w:hAnsi="宋体" w:eastAsia="宋体" w:cs="宋体"/>
          <w:snapToGrid w:val="0"/>
          <w:color w:val="auto"/>
          <w:highlight w:val="none"/>
        </w:rPr>
        <w:t>）其他资料</w:t>
      </w:r>
    </w:p>
    <w:p w14:paraId="489AF658">
      <w:pPr>
        <w:autoSpaceDE w:val="0"/>
        <w:autoSpaceDN w:val="0"/>
        <w:adjustRightInd w:val="0"/>
        <w:snapToGrid w:val="0"/>
        <w:spacing w:line="360" w:lineRule="auto"/>
        <w:ind w:firstLine="420"/>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w:t>
      </w:r>
      <w:r>
        <w:rPr>
          <w:rFonts w:hint="eastAsia" w:ascii="宋体" w:hAnsi="宋体" w:cs="宋体"/>
          <w:snapToGrid w:val="0"/>
          <w:color w:val="auto"/>
          <w:highlight w:val="none"/>
          <w:lang w:val="en-US" w:eastAsia="zh-CN"/>
        </w:rPr>
        <w:t>7</w:t>
      </w:r>
      <w:r>
        <w:rPr>
          <w:rFonts w:hint="eastAsia" w:ascii="宋体" w:hAnsi="宋体" w:eastAsia="宋体" w:cs="宋体"/>
          <w:snapToGrid w:val="0"/>
          <w:color w:val="auto"/>
          <w:highlight w:val="none"/>
        </w:rPr>
        <w:t>）</w:t>
      </w:r>
      <w:r>
        <w:rPr>
          <w:rFonts w:hint="eastAsia" w:ascii="宋体" w:hAnsi="宋体" w:cs="宋体"/>
          <w:snapToGrid w:val="0"/>
          <w:color w:val="auto"/>
          <w:highlight w:val="none"/>
          <w:lang w:eastAsia="zh-CN"/>
        </w:rPr>
        <w:t>比选申请人竞标</w:t>
      </w:r>
      <w:r>
        <w:rPr>
          <w:rFonts w:hint="eastAsia" w:ascii="宋体" w:hAnsi="宋体" w:eastAsia="宋体" w:cs="宋体"/>
          <w:snapToGrid w:val="0"/>
          <w:color w:val="auto"/>
          <w:highlight w:val="none"/>
        </w:rPr>
        <w:t>信息汇总表</w:t>
      </w:r>
    </w:p>
    <w:p w14:paraId="16F7A071">
      <w:pPr>
        <w:autoSpaceDE w:val="0"/>
        <w:autoSpaceDN w:val="0"/>
        <w:adjustRightInd w:val="0"/>
        <w:snapToGrid w:val="0"/>
        <w:spacing w:line="360" w:lineRule="auto"/>
        <w:ind w:firstLine="420"/>
        <w:rPr>
          <w:rFonts w:hint="eastAsia" w:ascii="宋体" w:hAnsi="宋体" w:eastAsia="宋体" w:cs="宋体"/>
          <w:snapToGrid w:val="0"/>
          <w:color w:val="auto"/>
          <w:highlight w:val="none"/>
        </w:rPr>
      </w:pPr>
      <w:r>
        <w:rPr>
          <w:rFonts w:hint="eastAsia" w:ascii="宋体" w:hAnsi="宋体" w:cs="宋体"/>
          <w:snapToGrid w:val="0"/>
          <w:color w:val="auto"/>
          <w:highlight w:val="none"/>
          <w:lang w:eastAsia="zh-CN"/>
        </w:rPr>
        <w:t>比选申请人</w:t>
      </w:r>
      <w:r>
        <w:rPr>
          <w:rFonts w:hint="eastAsia" w:ascii="宋体" w:hAnsi="宋体" w:eastAsia="宋体" w:cs="宋体"/>
          <w:snapToGrid w:val="0"/>
          <w:color w:val="auto"/>
          <w:highlight w:val="none"/>
        </w:rPr>
        <w:t>在评标过程中作出的符合法律法规和</w:t>
      </w:r>
      <w:r>
        <w:rPr>
          <w:rFonts w:hint="eastAsia" w:ascii="宋体" w:hAnsi="宋体" w:cs="宋体"/>
          <w:snapToGrid w:val="0"/>
          <w:color w:val="auto"/>
          <w:highlight w:val="none"/>
          <w:lang w:eastAsia="zh-CN"/>
        </w:rPr>
        <w:t>比选文件</w:t>
      </w:r>
      <w:r>
        <w:rPr>
          <w:rFonts w:hint="eastAsia" w:ascii="宋体" w:hAnsi="宋体" w:eastAsia="宋体" w:cs="宋体"/>
          <w:snapToGrid w:val="0"/>
          <w:color w:val="auto"/>
          <w:highlight w:val="none"/>
        </w:rPr>
        <w:t>规定的澄清确认，构成</w:t>
      </w:r>
      <w:r>
        <w:rPr>
          <w:rFonts w:hint="eastAsia" w:ascii="宋体" w:hAnsi="宋体" w:cs="宋体"/>
          <w:snapToGrid w:val="0"/>
          <w:color w:val="auto"/>
          <w:highlight w:val="none"/>
          <w:lang w:eastAsia="zh-CN"/>
        </w:rPr>
        <w:t>竞标文件</w:t>
      </w:r>
      <w:r>
        <w:rPr>
          <w:rFonts w:hint="eastAsia" w:ascii="宋体" w:hAnsi="宋体" w:eastAsia="宋体" w:cs="宋体"/>
          <w:snapToGrid w:val="0"/>
          <w:color w:val="auto"/>
          <w:highlight w:val="none"/>
        </w:rPr>
        <w:t>的组成部分。</w:t>
      </w:r>
    </w:p>
    <w:p w14:paraId="1513EAF9">
      <w:pPr>
        <w:autoSpaceDE w:val="0"/>
        <w:autoSpaceDN w:val="0"/>
        <w:adjustRightInd w:val="0"/>
        <w:snapToGrid w:val="0"/>
        <w:spacing w:line="360" w:lineRule="auto"/>
        <w:ind w:firstLine="420"/>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 xml:space="preserve">3.1.2  </w:t>
      </w:r>
      <w:r>
        <w:rPr>
          <w:rFonts w:hint="eastAsia" w:ascii="宋体" w:hAnsi="宋体" w:cs="宋体"/>
          <w:snapToGrid w:val="0"/>
          <w:color w:val="auto"/>
          <w:highlight w:val="none"/>
          <w:lang w:eastAsia="zh-CN"/>
        </w:rPr>
        <w:t>比选申请人</w:t>
      </w:r>
      <w:r>
        <w:rPr>
          <w:rFonts w:hint="eastAsia" w:ascii="宋体" w:hAnsi="宋体" w:eastAsia="宋体" w:cs="宋体"/>
          <w:snapToGrid w:val="0"/>
          <w:color w:val="auto"/>
          <w:highlight w:val="none"/>
        </w:rPr>
        <w:t>须知前附表规定不接受联合体</w:t>
      </w:r>
      <w:r>
        <w:rPr>
          <w:rFonts w:hint="eastAsia" w:ascii="宋体" w:hAnsi="宋体" w:cs="宋体"/>
          <w:snapToGrid w:val="0"/>
          <w:color w:val="auto"/>
          <w:highlight w:val="none"/>
          <w:lang w:eastAsia="zh-CN"/>
        </w:rPr>
        <w:t>竞标</w:t>
      </w:r>
      <w:r>
        <w:rPr>
          <w:rFonts w:hint="eastAsia" w:ascii="宋体" w:hAnsi="宋体" w:eastAsia="宋体" w:cs="宋体"/>
          <w:snapToGrid w:val="0"/>
          <w:color w:val="auto"/>
          <w:highlight w:val="none"/>
        </w:rPr>
        <w:t>的，或</w:t>
      </w:r>
      <w:r>
        <w:rPr>
          <w:rFonts w:hint="eastAsia" w:ascii="宋体" w:hAnsi="宋体" w:cs="宋体"/>
          <w:snapToGrid w:val="0"/>
          <w:color w:val="auto"/>
          <w:highlight w:val="none"/>
          <w:lang w:eastAsia="zh-CN"/>
        </w:rPr>
        <w:t>比选申请人</w:t>
      </w:r>
      <w:r>
        <w:rPr>
          <w:rFonts w:hint="eastAsia" w:ascii="宋体" w:hAnsi="宋体" w:eastAsia="宋体" w:cs="宋体"/>
          <w:snapToGrid w:val="0"/>
          <w:color w:val="auto"/>
          <w:highlight w:val="none"/>
        </w:rPr>
        <w:t>没有组成联合体的，</w:t>
      </w:r>
      <w:r>
        <w:rPr>
          <w:rFonts w:hint="eastAsia" w:ascii="宋体" w:hAnsi="宋体" w:cs="宋体"/>
          <w:snapToGrid w:val="0"/>
          <w:color w:val="auto"/>
          <w:highlight w:val="none"/>
          <w:lang w:eastAsia="zh-CN"/>
        </w:rPr>
        <w:t>竞标文件</w:t>
      </w:r>
      <w:r>
        <w:rPr>
          <w:rFonts w:hint="eastAsia" w:ascii="宋体" w:hAnsi="宋体" w:eastAsia="宋体" w:cs="宋体"/>
          <w:snapToGrid w:val="0"/>
          <w:color w:val="auto"/>
          <w:highlight w:val="none"/>
        </w:rPr>
        <w:t>不包括联合体协议书。</w:t>
      </w:r>
    </w:p>
    <w:p w14:paraId="39A4DAF1">
      <w:pPr>
        <w:pStyle w:val="5"/>
        <w:snapToGrid w:val="0"/>
        <w:spacing w:before="0" w:after="0" w:line="360" w:lineRule="auto"/>
        <w:rPr>
          <w:rFonts w:hint="eastAsia" w:ascii="宋体" w:hAnsi="宋体" w:eastAsia="宋体" w:cs="宋体"/>
          <w:b w:val="0"/>
          <w:snapToGrid w:val="0"/>
          <w:color w:val="auto"/>
          <w:sz w:val="24"/>
          <w:szCs w:val="24"/>
          <w:highlight w:val="none"/>
        </w:rPr>
      </w:pPr>
      <w:bookmarkStart w:id="291" w:name="_Toc277082572"/>
      <w:bookmarkStart w:id="292" w:name="_Toc200513146"/>
      <w:bookmarkStart w:id="293" w:name="_Toc287620705"/>
      <w:bookmarkStart w:id="294" w:name="_Toc287607766"/>
      <w:bookmarkStart w:id="295" w:name="_Toc19661"/>
      <w:bookmarkStart w:id="296" w:name="_Toc509218730"/>
      <w:bookmarkStart w:id="297" w:name="_Toc224103337"/>
      <w:bookmarkStart w:id="298" w:name="_Toc12778"/>
      <w:bookmarkStart w:id="299" w:name="_Toc430530455"/>
      <w:r>
        <w:rPr>
          <w:rFonts w:hint="eastAsia" w:ascii="宋体" w:hAnsi="宋体" w:eastAsia="宋体" w:cs="宋体"/>
          <w:b w:val="0"/>
          <w:snapToGrid w:val="0"/>
          <w:color w:val="auto"/>
          <w:sz w:val="24"/>
          <w:szCs w:val="24"/>
          <w:highlight w:val="none"/>
        </w:rPr>
        <w:t xml:space="preserve">3.2  </w:t>
      </w:r>
      <w:r>
        <w:rPr>
          <w:rFonts w:hint="eastAsia" w:ascii="宋体" w:hAnsi="宋体" w:cs="宋体"/>
          <w:b w:val="0"/>
          <w:snapToGrid w:val="0"/>
          <w:color w:val="auto"/>
          <w:sz w:val="24"/>
          <w:szCs w:val="24"/>
          <w:highlight w:val="none"/>
          <w:lang w:eastAsia="zh-CN"/>
        </w:rPr>
        <w:t>竞标</w:t>
      </w:r>
      <w:r>
        <w:rPr>
          <w:rFonts w:hint="eastAsia" w:ascii="宋体" w:hAnsi="宋体" w:eastAsia="宋体" w:cs="宋体"/>
          <w:b w:val="0"/>
          <w:snapToGrid w:val="0"/>
          <w:color w:val="auto"/>
          <w:sz w:val="24"/>
          <w:szCs w:val="24"/>
          <w:highlight w:val="none"/>
        </w:rPr>
        <w:t>报价</w:t>
      </w:r>
      <w:bookmarkEnd w:id="291"/>
      <w:bookmarkEnd w:id="292"/>
      <w:bookmarkEnd w:id="293"/>
      <w:bookmarkEnd w:id="294"/>
      <w:bookmarkEnd w:id="295"/>
      <w:bookmarkEnd w:id="296"/>
      <w:bookmarkEnd w:id="297"/>
      <w:bookmarkEnd w:id="298"/>
      <w:bookmarkEnd w:id="299"/>
    </w:p>
    <w:p w14:paraId="7BC74F66">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3.2.1  </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报价应包括国家规定的增值税税金，除</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须知前附表另有规定外，增值税税金按一般计税方法计算。</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应按第六章“</w:t>
      </w:r>
      <w:r>
        <w:rPr>
          <w:rFonts w:hint="eastAsia" w:ascii="宋体" w:hAnsi="宋体" w:cs="宋体"/>
          <w:snapToGrid w:val="0"/>
          <w:color w:val="auto"/>
          <w:kern w:val="0"/>
          <w:szCs w:val="21"/>
          <w:highlight w:val="none"/>
          <w:lang w:eastAsia="zh-CN"/>
        </w:rPr>
        <w:t>竞标文件</w:t>
      </w:r>
      <w:r>
        <w:rPr>
          <w:rFonts w:hint="eastAsia" w:ascii="宋体" w:hAnsi="宋体" w:eastAsia="宋体" w:cs="宋体"/>
          <w:snapToGrid w:val="0"/>
          <w:color w:val="auto"/>
          <w:kern w:val="0"/>
          <w:szCs w:val="21"/>
          <w:highlight w:val="none"/>
        </w:rPr>
        <w:t>格式”的要求在</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函中进行报价，采用设计费用清单报价的，还应填写设计费用清单。</w:t>
      </w:r>
    </w:p>
    <w:p w14:paraId="329922A4">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3.2.2  </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应充分了解该项目的总体情况以及影响</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报价的其他要素。</w:t>
      </w:r>
    </w:p>
    <w:p w14:paraId="2D4C4F88">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3.2.3  本项目的报价方式见</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须知前附表。</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需修改</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报价的，应在</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截止时间前修改</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函中的</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报价总额。采用设计费用清单报价的，应同时修改设计费用清单中的相应报价。此修改须符合本章第 4.3 款的有关要求。</w:t>
      </w:r>
    </w:p>
    <w:p w14:paraId="474FC4D3">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3.2.4  </w:t>
      </w:r>
      <w:r>
        <w:rPr>
          <w:rFonts w:hint="eastAsia" w:ascii="宋体" w:hAnsi="宋体" w:cs="宋体"/>
          <w:snapToGrid w:val="0"/>
          <w:color w:val="auto"/>
          <w:kern w:val="0"/>
          <w:szCs w:val="21"/>
          <w:highlight w:val="none"/>
          <w:lang w:eastAsia="zh-CN"/>
        </w:rPr>
        <w:t>比选人</w:t>
      </w:r>
      <w:r>
        <w:rPr>
          <w:rFonts w:hint="eastAsia" w:ascii="宋体" w:hAnsi="宋体" w:eastAsia="宋体" w:cs="宋体"/>
          <w:snapToGrid w:val="0"/>
          <w:color w:val="auto"/>
          <w:kern w:val="0"/>
          <w:szCs w:val="21"/>
          <w:highlight w:val="none"/>
        </w:rPr>
        <w:t>设有最高</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限价的，</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的</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报价不得超过最高</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限价，最高</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限价在</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须知前附表中载明。</w:t>
      </w:r>
    </w:p>
    <w:p w14:paraId="42F5C4DD">
      <w:pPr>
        <w:autoSpaceDE w:val="0"/>
        <w:autoSpaceDN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rPr>
        <w:t xml:space="preserve">3.2.5  </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报价的其他要求见</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须知前附表。</w:t>
      </w:r>
    </w:p>
    <w:p w14:paraId="3D8EAF92">
      <w:pPr>
        <w:pStyle w:val="5"/>
        <w:snapToGrid w:val="0"/>
        <w:spacing w:before="0" w:after="0" w:line="360" w:lineRule="auto"/>
        <w:rPr>
          <w:rFonts w:hint="eastAsia" w:ascii="宋体" w:hAnsi="宋体" w:eastAsia="宋体" w:cs="宋体"/>
          <w:b w:val="0"/>
          <w:snapToGrid w:val="0"/>
          <w:color w:val="auto"/>
          <w:sz w:val="24"/>
          <w:szCs w:val="24"/>
          <w:highlight w:val="none"/>
        </w:rPr>
      </w:pPr>
      <w:bookmarkStart w:id="300" w:name="_Toc430530456"/>
      <w:bookmarkStart w:id="301" w:name="_Toc224103338"/>
      <w:bookmarkStart w:id="302" w:name="_Toc21989"/>
      <w:bookmarkStart w:id="303" w:name="_Toc10879"/>
      <w:bookmarkStart w:id="304" w:name="_Toc287607767"/>
      <w:bookmarkStart w:id="305" w:name="_Toc287620706"/>
      <w:bookmarkStart w:id="306" w:name="_Toc200513147"/>
      <w:bookmarkStart w:id="307" w:name="_Toc509218731"/>
      <w:bookmarkStart w:id="308" w:name="_Toc277082573"/>
      <w:r>
        <w:rPr>
          <w:rFonts w:hint="eastAsia" w:ascii="宋体" w:hAnsi="宋体" w:eastAsia="宋体" w:cs="宋体"/>
          <w:b w:val="0"/>
          <w:snapToGrid w:val="0"/>
          <w:color w:val="auto"/>
          <w:sz w:val="24"/>
          <w:szCs w:val="24"/>
          <w:highlight w:val="none"/>
        </w:rPr>
        <w:t xml:space="preserve">3.3  </w:t>
      </w:r>
      <w:r>
        <w:rPr>
          <w:rFonts w:hint="eastAsia" w:ascii="宋体" w:hAnsi="宋体" w:cs="宋体"/>
          <w:b w:val="0"/>
          <w:snapToGrid w:val="0"/>
          <w:color w:val="auto"/>
          <w:sz w:val="24"/>
          <w:szCs w:val="24"/>
          <w:highlight w:val="none"/>
          <w:lang w:eastAsia="zh-CN"/>
        </w:rPr>
        <w:t>竞标</w:t>
      </w:r>
      <w:r>
        <w:rPr>
          <w:rFonts w:hint="eastAsia" w:ascii="宋体" w:hAnsi="宋体" w:eastAsia="宋体" w:cs="宋体"/>
          <w:b w:val="0"/>
          <w:snapToGrid w:val="0"/>
          <w:color w:val="auto"/>
          <w:sz w:val="24"/>
          <w:szCs w:val="24"/>
          <w:highlight w:val="none"/>
        </w:rPr>
        <w:t>有效期</w:t>
      </w:r>
      <w:bookmarkEnd w:id="300"/>
      <w:bookmarkEnd w:id="301"/>
      <w:bookmarkEnd w:id="302"/>
      <w:bookmarkEnd w:id="303"/>
      <w:bookmarkEnd w:id="304"/>
      <w:bookmarkEnd w:id="305"/>
      <w:bookmarkEnd w:id="306"/>
      <w:bookmarkEnd w:id="307"/>
      <w:bookmarkEnd w:id="308"/>
    </w:p>
    <w:p w14:paraId="60B27536">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3.3.1  除</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须知前附表另有规定外，</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有效期为 90 天。</w:t>
      </w:r>
    </w:p>
    <w:p w14:paraId="69E82D21">
      <w:pPr>
        <w:autoSpaceDE w:val="0"/>
        <w:autoSpaceDN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rPr>
        <w:t>3.3.2  在</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有效期内，</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撤销</w:t>
      </w:r>
      <w:r>
        <w:rPr>
          <w:rFonts w:hint="eastAsia" w:ascii="宋体" w:hAnsi="宋体" w:cs="宋体"/>
          <w:snapToGrid w:val="0"/>
          <w:color w:val="auto"/>
          <w:kern w:val="0"/>
          <w:szCs w:val="21"/>
          <w:highlight w:val="none"/>
          <w:lang w:eastAsia="zh-CN"/>
        </w:rPr>
        <w:t>竞标文件</w:t>
      </w:r>
      <w:r>
        <w:rPr>
          <w:rFonts w:hint="eastAsia" w:ascii="宋体" w:hAnsi="宋体" w:eastAsia="宋体" w:cs="宋体"/>
          <w:snapToGrid w:val="0"/>
          <w:color w:val="auto"/>
          <w:kern w:val="0"/>
          <w:szCs w:val="21"/>
          <w:highlight w:val="none"/>
        </w:rPr>
        <w:t>的，应承担</w:t>
      </w:r>
      <w:r>
        <w:rPr>
          <w:rFonts w:hint="eastAsia" w:ascii="宋体" w:hAnsi="宋体" w:cs="宋体"/>
          <w:snapToGrid w:val="0"/>
          <w:color w:val="auto"/>
          <w:kern w:val="0"/>
          <w:szCs w:val="21"/>
          <w:highlight w:val="none"/>
          <w:lang w:eastAsia="zh-CN"/>
        </w:rPr>
        <w:t>比选文件</w:t>
      </w:r>
      <w:r>
        <w:rPr>
          <w:rFonts w:hint="eastAsia" w:ascii="宋体" w:hAnsi="宋体" w:eastAsia="宋体" w:cs="宋体"/>
          <w:snapToGrid w:val="0"/>
          <w:color w:val="auto"/>
          <w:kern w:val="0"/>
          <w:szCs w:val="21"/>
          <w:highlight w:val="none"/>
        </w:rPr>
        <w:t>和法律规定的责任。</w:t>
      </w:r>
    </w:p>
    <w:p w14:paraId="40662B3B">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3.3.3  出现特殊情况需要延长</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有效期的，</w:t>
      </w:r>
      <w:r>
        <w:rPr>
          <w:rFonts w:hint="eastAsia" w:ascii="宋体" w:hAnsi="宋体" w:cs="宋体"/>
          <w:snapToGrid w:val="0"/>
          <w:color w:val="auto"/>
          <w:kern w:val="0"/>
          <w:szCs w:val="21"/>
          <w:highlight w:val="none"/>
          <w:lang w:eastAsia="zh-CN"/>
        </w:rPr>
        <w:t>比选人</w:t>
      </w:r>
      <w:r>
        <w:rPr>
          <w:rFonts w:hint="eastAsia" w:ascii="宋体" w:hAnsi="宋体" w:eastAsia="宋体" w:cs="宋体"/>
          <w:snapToGrid w:val="0"/>
          <w:color w:val="auto"/>
          <w:kern w:val="0"/>
          <w:szCs w:val="21"/>
          <w:highlight w:val="none"/>
        </w:rPr>
        <w:t>以书面形式通知所有</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延长</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有效期。</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同意延长的，应相应延长其</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保函的有效期，但不得要求或被允许修改或撤销其</w:t>
      </w:r>
      <w:r>
        <w:rPr>
          <w:rFonts w:hint="eastAsia" w:ascii="宋体" w:hAnsi="宋体" w:cs="宋体"/>
          <w:snapToGrid w:val="0"/>
          <w:color w:val="auto"/>
          <w:kern w:val="0"/>
          <w:szCs w:val="21"/>
          <w:highlight w:val="none"/>
          <w:lang w:eastAsia="zh-CN"/>
        </w:rPr>
        <w:t>竞标文件</w:t>
      </w:r>
      <w:r>
        <w:rPr>
          <w:rFonts w:hint="eastAsia" w:ascii="宋体" w:hAnsi="宋体" w:eastAsia="宋体" w:cs="宋体"/>
          <w:snapToGrid w:val="0"/>
          <w:color w:val="auto"/>
          <w:kern w:val="0"/>
          <w:szCs w:val="21"/>
          <w:highlight w:val="none"/>
        </w:rPr>
        <w:t>；</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拒绝延长的，其</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失效，但</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有权收回其</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保函。（适用于</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保证金采用</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保函形式的）</w:t>
      </w:r>
    </w:p>
    <w:p w14:paraId="19FFC573">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出现特殊情况需要延长</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有效期的，</w:t>
      </w:r>
      <w:r>
        <w:rPr>
          <w:rFonts w:hint="eastAsia" w:ascii="宋体" w:hAnsi="宋体" w:cs="宋体"/>
          <w:snapToGrid w:val="0"/>
          <w:color w:val="auto"/>
          <w:kern w:val="0"/>
          <w:szCs w:val="21"/>
          <w:highlight w:val="none"/>
          <w:lang w:eastAsia="zh-CN"/>
        </w:rPr>
        <w:t>比选人</w:t>
      </w:r>
      <w:r>
        <w:rPr>
          <w:rFonts w:hint="eastAsia" w:ascii="宋体" w:hAnsi="宋体" w:eastAsia="宋体" w:cs="宋体"/>
          <w:snapToGrid w:val="0"/>
          <w:color w:val="auto"/>
          <w:kern w:val="0"/>
          <w:szCs w:val="21"/>
          <w:highlight w:val="none"/>
        </w:rPr>
        <w:t>以书面形式通知所有</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延长</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有效期。</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同意延长的，应相应延长其</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保证金的有效期，但不得要求或被允许修改或撤销其</w:t>
      </w:r>
      <w:r>
        <w:rPr>
          <w:rFonts w:hint="eastAsia" w:ascii="宋体" w:hAnsi="宋体" w:cs="宋体"/>
          <w:snapToGrid w:val="0"/>
          <w:color w:val="auto"/>
          <w:kern w:val="0"/>
          <w:szCs w:val="21"/>
          <w:highlight w:val="none"/>
          <w:lang w:eastAsia="zh-CN"/>
        </w:rPr>
        <w:t>竞标文件</w:t>
      </w:r>
      <w:r>
        <w:rPr>
          <w:rFonts w:hint="eastAsia" w:ascii="宋体" w:hAnsi="宋体" w:eastAsia="宋体" w:cs="宋体"/>
          <w:snapToGrid w:val="0"/>
          <w:color w:val="auto"/>
          <w:kern w:val="0"/>
          <w:szCs w:val="21"/>
          <w:highlight w:val="none"/>
        </w:rPr>
        <w:t>；</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拒绝延长的，其</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失效，但</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有权收回其</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保证金。（适用于</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保证金采用银行转账形式的）</w:t>
      </w:r>
    </w:p>
    <w:p w14:paraId="7F33CE35">
      <w:pPr>
        <w:pStyle w:val="5"/>
        <w:keepNext w:val="0"/>
        <w:keepLines w:val="0"/>
        <w:snapToGrid w:val="0"/>
        <w:spacing w:before="0" w:after="0" w:line="360" w:lineRule="auto"/>
        <w:rPr>
          <w:rFonts w:hint="eastAsia" w:ascii="宋体" w:hAnsi="宋体" w:eastAsia="宋体" w:cs="宋体"/>
          <w:b w:val="0"/>
          <w:snapToGrid w:val="0"/>
          <w:color w:val="auto"/>
          <w:sz w:val="24"/>
          <w:szCs w:val="24"/>
          <w:highlight w:val="none"/>
        </w:rPr>
      </w:pPr>
      <w:bookmarkStart w:id="309" w:name="_Toc287607768"/>
      <w:bookmarkStart w:id="310" w:name="_Toc224103339"/>
      <w:bookmarkStart w:id="311" w:name="_Toc509218732"/>
      <w:bookmarkStart w:id="312" w:name="_Toc200513148"/>
      <w:bookmarkStart w:id="313" w:name="_Toc430530457"/>
      <w:bookmarkStart w:id="314" w:name="_Toc277082574"/>
      <w:bookmarkStart w:id="315" w:name="_Toc287620707"/>
      <w:bookmarkStart w:id="316" w:name="_Toc23105"/>
      <w:bookmarkStart w:id="317" w:name="_Toc25894"/>
      <w:r>
        <w:rPr>
          <w:rFonts w:hint="eastAsia" w:ascii="宋体" w:hAnsi="宋体" w:eastAsia="宋体" w:cs="宋体"/>
          <w:b w:val="0"/>
          <w:snapToGrid w:val="0"/>
          <w:color w:val="auto"/>
          <w:sz w:val="24"/>
          <w:szCs w:val="24"/>
          <w:highlight w:val="none"/>
        </w:rPr>
        <w:t xml:space="preserve">3.4  </w:t>
      </w:r>
      <w:bookmarkEnd w:id="309"/>
      <w:bookmarkEnd w:id="310"/>
      <w:bookmarkEnd w:id="311"/>
      <w:bookmarkEnd w:id="312"/>
      <w:bookmarkEnd w:id="313"/>
      <w:bookmarkEnd w:id="314"/>
      <w:bookmarkEnd w:id="315"/>
      <w:r>
        <w:rPr>
          <w:rFonts w:hint="eastAsia" w:ascii="宋体" w:hAnsi="宋体" w:cs="宋体"/>
          <w:b w:val="0"/>
          <w:snapToGrid w:val="0"/>
          <w:color w:val="auto"/>
          <w:sz w:val="24"/>
          <w:szCs w:val="24"/>
          <w:highlight w:val="none"/>
          <w:lang w:eastAsia="zh-CN"/>
        </w:rPr>
        <w:t>竞标</w:t>
      </w:r>
      <w:r>
        <w:rPr>
          <w:rFonts w:hint="eastAsia" w:ascii="宋体" w:hAnsi="宋体" w:eastAsia="宋体" w:cs="宋体"/>
          <w:b w:val="0"/>
          <w:snapToGrid w:val="0"/>
          <w:color w:val="auto"/>
          <w:sz w:val="24"/>
          <w:szCs w:val="24"/>
          <w:highlight w:val="none"/>
        </w:rPr>
        <w:t>保证金</w:t>
      </w:r>
      <w:bookmarkEnd w:id="316"/>
      <w:bookmarkEnd w:id="317"/>
    </w:p>
    <w:p w14:paraId="5D611332">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3.4.1  </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在递交</w:t>
      </w:r>
      <w:r>
        <w:rPr>
          <w:rFonts w:hint="eastAsia" w:ascii="宋体" w:hAnsi="宋体" w:cs="宋体"/>
          <w:snapToGrid w:val="0"/>
          <w:color w:val="auto"/>
          <w:kern w:val="0"/>
          <w:szCs w:val="21"/>
          <w:highlight w:val="none"/>
          <w:lang w:eastAsia="zh-CN"/>
        </w:rPr>
        <w:t>竞标文件</w:t>
      </w:r>
      <w:r>
        <w:rPr>
          <w:rFonts w:hint="eastAsia" w:ascii="宋体" w:hAnsi="宋体" w:eastAsia="宋体" w:cs="宋体"/>
          <w:snapToGrid w:val="0"/>
          <w:color w:val="auto"/>
          <w:kern w:val="0"/>
          <w:szCs w:val="21"/>
          <w:highlight w:val="none"/>
        </w:rPr>
        <w:t>的同时，应按</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须知前附表的规定递交</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保证金，并作为其</w:t>
      </w:r>
      <w:r>
        <w:rPr>
          <w:rFonts w:hint="eastAsia" w:ascii="宋体" w:hAnsi="宋体" w:cs="宋体"/>
          <w:snapToGrid w:val="0"/>
          <w:color w:val="auto"/>
          <w:kern w:val="0"/>
          <w:szCs w:val="21"/>
          <w:highlight w:val="none"/>
          <w:lang w:eastAsia="zh-CN"/>
        </w:rPr>
        <w:t>竞标文件</w:t>
      </w:r>
      <w:r>
        <w:rPr>
          <w:rFonts w:hint="eastAsia" w:ascii="宋体" w:hAnsi="宋体" w:eastAsia="宋体" w:cs="宋体"/>
          <w:snapToGrid w:val="0"/>
          <w:color w:val="auto"/>
          <w:kern w:val="0"/>
          <w:szCs w:val="21"/>
          <w:highlight w:val="none"/>
        </w:rPr>
        <w:t>的组成部分。联合体</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的，其</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保证金由牵头人递交，并应符合</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须知前附表的规定。</w:t>
      </w:r>
    </w:p>
    <w:p w14:paraId="63E73C79">
      <w:pPr>
        <w:autoSpaceDE w:val="0"/>
        <w:autoSpaceDN w:val="0"/>
        <w:adjustRightInd w:val="0"/>
        <w:snapToGrid w:val="0"/>
        <w:spacing w:line="360" w:lineRule="auto"/>
        <w:ind w:left="13" w:leftChars="6" w:firstLine="405" w:firstLineChars="193"/>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3.4.2  </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不按本章第3.4.1项要求提交</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保证金的，其</w:t>
      </w:r>
      <w:r>
        <w:rPr>
          <w:rFonts w:hint="eastAsia" w:ascii="宋体" w:hAnsi="宋体" w:cs="宋体"/>
          <w:snapToGrid w:val="0"/>
          <w:color w:val="auto"/>
          <w:kern w:val="0"/>
          <w:szCs w:val="21"/>
          <w:highlight w:val="none"/>
          <w:lang w:eastAsia="zh-CN"/>
        </w:rPr>
        <w:t>竞标文件</w:t>
      </w:r>
      <w:r>
        <w:rPr>
          <w:rFonts w:hint="eastAsia" w:ascii="宋体" w:hAnsi="宋体" w:eastAsia="宋体" w:cs="宋体"/>
          <w:snapToGrid w:val="0"/>
          <w:color w:val="auto"/>
          <w:kern w:val="0"/>
          <w:szCs w:val="21"/>
          <w:highlight w:val="none"/>
        </w:rPr>
        <w:t>作否决</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处理。</w:t>
      </w:r>
    </w:p>
    <w:p w14:paraId="4BCAB78C">
      <w:pPr>
        <w:autoSpaceDE w:val="0"/>
        <w:autoSpaceDN w:val="0"/>
        <w:adjustRightInd w:val="0"/>
        <w:snapToGrid w:val="0"/>
        <w:spacing w:line="360" w:lineRule="auto"/>
        <w:ind w:left="13" w:leftChars="6" w:firstLine="405" w:firstLineChars="193"/>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3.4.3  </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保证金（</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保函）退还：见</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须知前附表。</w:t>
      </w:r>
    </w:p>
    <w:p w14:paraId="7E3E024D">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3.4.4  有下列情形之一的，</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保证金以现金形式交纳的不予退还，以保函形式交纳的由保函开立人支付保函担保的与</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保证金等额的款项：</w:t>
      </w:r>
    </w:p>
    <w:p w14:paraId="52F9DB4B">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在规定的</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有效期内撤销或修改</w:t>
      </w:r>
      <w:r>
        <w:rPr>
          <w:rFonts w:hint="eastAsia" w:ascii="宋体" w:hAnsi="宋体" w:cs="宋体"/>
          <w:snapToGrid w:val="0"/>
          <w:color w:val="auto"/>
          <w:kern w:val="0"/>
          <w:szCs w:val="21"/>
          <w:highlight w:val="none"/>
          <w:lang w:eastAsia="zh-CN"/>
        </w:rPr>
        <w:t>竞标文件</w:t>
      </w:r>
      <w:r>
        <w:rPr>
          <w:rFonts w:hint="eastAsia" w:ascii="宋体" w:hAnsi="宋体" w:eastAsia="宋体" w:cs="宋体"/>
          <w:snapToGrid w:val="0"/>
          <w:color w:val="auto"/>
          <w:kern w:val="0"/>
          <w:szCs w:val="21"/>
          <w:highlight w:val="none"/>
        </w:rPr>
        <w:t>；</w:t>
      </w:r>
    </w:p>
    <w:p w14:paraId="72AE2079">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（2）中标人在收到中标通知书后，无正当理由不与</w:t>
      </w:r>
      <w:r>
        <w:rPr>
          <w:rFonts w:hint="eastAsia" w:ascii="宋体" w:hAnsi="宋体" w:cs="宋体"/>
          <w:snapToGrid w:val="0"/>
          <w:color w:val="auto"/>
          <w:kern w:val="0"/>
          <w:szCs w:val="21"/>
          <w:highlight w:val="none"/>
          <w:lang w:eastAsia="zh-CN"/>
        </w:rPr>
        <w:t>比选人</w:t>
      </w:r>
      <w:r>
        <w:rPr>
          <w:rFonts w:hint="eastAsia" w:ascii="宋体" w:hAnsi="宋体" w:eastAsia="宋体" w:cs="宋体"/>
          <w:snapToGrid w:val="0"/>
          <w:color w:val="auto"/>
          <w:kern w:val="0"/>
          <w:szCs w:val="21"/>
          <w:highlight w:val="none"/>
        </w:rPr>
        <w:t>订立合同，在签订合同时向</w:t>
      </w:r>
      <w:r>
        <w:rPr>
          <w:rFonts w:hint="eastAsia" w:ascii="宋体" w:hAnsi="宋体" w:cs="宋体"/>
          <w:snapToGrid w:val="0"/>
          <w:color w:val="auto"/>
          <w:kern w:val="0"/>
          <w:szCs w:val="21"/>
          <w:highlight w:val="none"/>
          <w:lang w:eastAsia="zh-CN"/>
        </w:rPr>
        <w:t>比选人</w:t>
      </w:r>
      <w:r>
        <w:rPr>
          <w:rFonts w:hint="eastAsia" w:ascii="宋体" w:hAnsi="宋体" w:eastAsia="宋体" w:cs="宋体"/>
          <w:snapToGrid w:val="0"/>
          <w:color w:val="auto"/>
          <w:kern w:val="0"/>
          <w:szCs w:val="21"/>
          <w:highlight w:val="none"/>
        </w:rPr>
        <w:t>提出附加条件，或者不按照</w:t>
      </w:r>
      <w:r>
        <w:rPr>
          <w:rFonts w:hint="eastAsia" w:ascii="宋体" w:hAnsi="宋体" w:cs="宋体"/>
          <w:snapToGrid w:val="0"/>
          <w:color w:val="auto"/>
          <w:kern w:val="0"/>
          <w:szCs w:val="21"/>
          <w:highlight w:val="none"/>
          <w:lang w:eastAsia="zh-CN"/>
        </w:rPr>
        <w:t>比选文件</w:t>
      </w:r>
      <w:r>
        <w:rPr>
          <w:rFonts w:hint="eastAsia" w:ascii="宋体" w:hAnsi="宋体" w:eastAsia="宋体" w:cs="宋体"/>
          <w:snapToGrid w:val="0"/>
          <w:color w:val="auto"/>
          <w:kern w:val="0"/>
          <w:szCs w:val="21"/>
          <w:highlight w:val="none"/>
        </w:rPr>
        <w:t>要求提交履约保证金；</w:t>
      </w:r>
    </w:p>
    <w:p w14:paraId="4E638CE0">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（3）发生</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须知前附表规定的其他可以不予退还</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保证金的情形。</w:t>
      </w:r>
    </w:p>
    <w:p w14:paraId="72982963">
      <w:pPr>
        <w:pStyle w:val="5"/>
        <w:keepNext w:val="0"/>
        <w:keepLines w:val="0"/>
        <w:snapToGrid w:val="0"/>
        <w:spacing w:before="0" w:after="0" w:line="360" w:lineRule="auto"/>
        <w:rPr>
          <w:rFonts w:hint="eastAsia" w:ascii="宋体" w:hAnsi="宋体" w:eastAsia="宋体" w:cs="宋体"/>
          <w:b w:val="0"/>
          <w:snapToGrid w:val="0"/>
          <w:color w:val="auto"/>
          <w:sz w:val="24"/>
          <w:szCs w:val="24"/>
          <w:highlight w:val="none"/>
        </w:rPr>
      </w:pPr>
      <w:bookmarkStart w:id="318" w:name="_Toc10036"/>
      <w:bookmarkStart w:id="319" w:name="_Toc509218733"/>
      <w:bookmarkStart w:id="320" w:name="_Toc430530458"/>
      <w:bookmarkStart w:id="321" w:name="_Toc747"/>
      <w:bookmarkStart w:id="322" w:name="_Toc224103340"/>
      <w:bookmarkStart w:id="323" w:name="_Toc287607769"/>
      <w:bookmarkStart w:id="324" w:name="_Toc277082575"/>
      <w:bookmarkStart w:id="325" w:name="_Toc287620708"/>
      <w:bookmarkStart w:id="326" w:name="_Toc200513149"/>
      <w:r>
        <w:rPr>
          <w:rFonts w:hint="eastAsia" w:ascii="宋体" w:hAnsi="宋体" w:eastAsia="宋体" w:cs="宋体"/>
          <w:b w:val="0"/>
          <w:snapToGrid w:val="0"/>
          <w:color w:val="auto"/>
          <w:sz w:val="24"/>
          <w:szCs w:val="24"/>
          <w:highlight w:val="none"/>
        </w:rPr>
        <w:t>3.5A  资格审查资料</w:t>
      </w:r>
      <w:bookmarkEnd w:id="318"/>
      <w:bookmarkEnd w:id="319"/>
      <w:bookmarkEnd w:id="320"/>
      <w:bookmarkEnd w:id="321"/>
      <w:bookmarkEnd w:id="322"/>
      <w:bookmarkEnd w:id="323"/>
      <w:bookmarkEnd w:id="324"/>
      <w:bookmarkEnd w:id="325"/>
      <w:bookmarkEnd w:id="326"/>
    </w:p>
    <w:p w14:paraId="5E094515">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在递交</w:t>
      </w:r>
      <w:r>
        <w:rPr>
          <w:rFonts w:hint="eastAsia" w:ascii="宋体" w:hAnsi="宋体" w:cs="宋体"/>
          <w:snapToGrid w:val="0"/>
          <w:color w:val="auto"/>
          <w:kern w:val="0"/>
          <w:szCs w:val="21"/>
          <w:highlight w:val="none"/>
          <w:lang w:eastAsia="zh-CN"/>
        </w:rPr>
        <w:t>竞标文件</w:t>
      </w:r>
      <w:r>
        <w:rPr>
          <w:rFonts w:hint="eastAsia" w:ascii="宋体" w:hAnsi="宋体" w:eastAsia="宋体" w:cs="宋体"/>
          <w:snapToGrid w:val="0"/>
          <w:color w:val="auto"/>
          <w:kern w:val="0"/>
          <w:szCs w:val="21"/>
          <w:highlight w:val="none"/>
        </w:rPr>
        <w:t>前，发生可能影响其</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资格的新情况的，应更新或补充其在申请资格预审时提供的资料，以证实其各项资格条件仍能继续满足资格预审文件的要求，且没有实质性降低。</w:t>
      </w:r>
    </w:p>
    <w:p w14:paraId="66971926">
      <w:pPr>
        <w:autoSpaceDE w:val="0"/>
        <w:autoSpaceDN w:val="0"/>
        <w:adjustRightInd w:val="0"/>
        <w:snapToGrid w:val="0"/>
        <w:spacing w:line="360" w:lineRule="auto"/>
        <w:ind w:firstLine="420" w:firstLineChars="200"/>
        <w:rPr>
          <w:rFonts w:hint="eastAsia" w:ascii="宋体" w:hAnsi="宋体" w:eastAsia="宋体" w:cs="宋体"/>
          <w:i/>
          <w:snapToGrid w:val="0"/>
          <w:color w:val="auto"/>
          <w:kern w:val="0"/>
          <w:szCs w:val="21"/>
          <w:highlight w:val="none"/>
        </w:rPr>
      </w:pPr>
      <w:r>
        <w:rPr>
          <w:rFonts w:hint="eastAsia" w:ascii="宋体" w:hAnsi="宋体" w:eastAsia="宋体" w:cs="宋体"/>
          <w:i/>
          <w:snapToGrid w:val="0"/>
          <w:color w:val="auto"/>
          <w:kern w:val="0"/>
          <w:szCs w:val="21"/>
          <w:highlight w:val="none"/>
        </w:rPr>
        <w:t>[提示：适用于已进行资格预审的。]</w:t>
      </w:r>
    </w:p>
    <w:p w14:paraId="1AF40452">
      <w:pPr>
        <w:pStyle w:val="5"/>
        <w:keepNext w:val="0"/>
        <w:keepLines w:val="0"/>
        <w:snapToGrid w:val="0"/>
        <w:spacing w:before="0" w:after="0" w:line="360" w:lineRule="auto"/>
        <w:rPr>
          <w:rFonts w:hint="eastAsia" w:ascii="宋体" w:hAnsi="宋体" w:eastAsia="宋体" w:cs="宋体"/>
          <w:b w:val="0"/>
          <w:snapToGrid w:val="0"/>
          <w:color w:val="auto"/>
          <w:sz w:val="24"/>
          <w:szCs w:val="24"/>
          <w:highlight w:val="none"/>
        </w:rPr>
      </w:pPr>
      <w:bookmarkStart w:id="327" w:name="_Toc430530459"/>
      <w:bookmarkStart w:id="328" w:name="_Toc29050"/>
      <w:bookmarkStart w:id="329" w:name="_Toc277082576"/>
      <w:bookmarkStart w:id="330" w:name="_Toc287607770"/>
      <w:bookmarkStart w:id="331" w:name="_Toc287620709"/>
      <w:bookmarkStart w:id="332" w:name="_Toc200513150"/>
      <w:bookmarkStart w:id="333" w:name="_Toc9636"/>
      <w:bookmarkStart w:id="334" w:name="_Toc224103341"/>
      <w:bookmarkStart w:id="335" w:name="_Toc509218734"/>
      <w:r>
        <w:rPr>
          <w:rFonts w:hint="eastAsia" w:ascii="宋体" w:hAnsi="宋体" w:eastAsia="宋体" w:cs="宋体"/>
          <w:b w:val="0"/>
          <w:snapToGrid w:val="0"/>
          <w:color w:val="auto"/>
          <w:sz w:val="24"/>
          <w:szCs w:val="24"/>
          <w:highlight w:val="none"/>
        </w:rPr>
        <w:t>3.5B  资格审查资料</w:t>
      </w:r>
      <w:bookmarkEnd w:id="327"/>
      <w:bookmarkEnd w:id="328"/>
      <w:bookmarkEnd w:id="329"/>
      <w:bookmarkEnd w:id="330"/>
      <w:bookmarkEnd w:id="331"/>
      <w:bookmarkEnd w:id="332"/>
      <w:bookmarkEnd w:id="333"/>
      <w:bookmarkEnd w:id="334"/>
      <w:bookmarkEnd w:id="335"/>
    </w:p>
    <w:p w14:paraId="25727163">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比选申请人</w:t>
      </w:r>
      <w:r>
        <w:rPr>
          <w:rFonts w:hint="eastAsia" w:ascii="宋体" w:hAnsi="宋体" w:eastAsia="宋体" w:cs="宋体"/>
          <w:color w:val="auto"/>
          <w:szCs w:val="21"/>
          <w:highlight w:val="none"/>
        </w:rPr>
        <w:t>应附</w:t>
      </w:r>
      <w:r>
        <w:rPr>
          <w:rFonts w:hint="eastAsia" w:ascii="宋体" w:hAnsi="宋体" w:cs="宋体"/>
          <w:color w:val="auto"/>
          <w:kern w:val="0"/>
          <w:szCs w:val="21"/>
          <w:highlight w:val="none"/>
          <w:lang w:eastAsia="zh-CN"/>
        </w:rPr>
        <w:t>比选申请人</w:t>
      </w:r>
      <w:r>
        <w:rPr>
          <w:rFonts w:hint="eastAsia" w:ascii="宋体" w:hAnsi="宋体" w:eastAsia="宋体" w:cs="宋体"/>
          <w:color w:val="auto"/>
          <w:kern w:val="0"/>
          <w:szCs w:val="21"/>
          <w:highlight w:val="none"/>
        </w:rPr>
        <w:t>须知前附表第1.4.1项中要求的相关证明材料</w:t>
      </w:r>
      <w:r>
        <w:rPr>
          <w:rFonts w:hint="eastAsia" w:ascii="宋体" w:hAnsi="宋体" w:eastAsia="宋体" w:cs="宋体"/>
          <w:color w:val="auto"/>
          <w:szCs w:val="21"/>
          <w:highlight w:val="none"/>
        </w:rPr>
        <w:t>。</w:t>
      </w:r>
    </w:p>
    <w:p w14:paraId="3F3EC727">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须知前附表规定接受联合体</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的，详见</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须知前附表联合体</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相关内容。</w:t>
      </w:r>
    </w:p>
    <w:p w14:paraId="4138C6D0">
      <w:pPr>
        <w:autoSpaceDE w:val="0"/>
        <w:autoSpaceDN w:val="0"/>
        <w:adjustRightInd w:val="0"/>
        <w:snapToGrid w:val="0"/>
        <w:spacing w:line="360" w:lineRule="auto"/>
        <w:ind w:firstLine="420" w:firstLineChars="200"/>
        <w:rPr>
          <w:rFonts w:hint="eastAsia" w:ascii="宋体" w:hAnsi="宋体" w:eastAsia="宋体" w:cs="宋体"/>
          <w:i/>
          <w:snapToGrid w:val="0"/>
          <w:color w:val="auto"/>
          <w:kern w:val="0"/>
          <w:szCs w:val="21"/>
          <w:highlight w:val="none"/>
        </w:rPr>
      </w:pPr>
      <w:r>
        <w:rPr>
          <w:rFonts w:hint="eastAsia" w:ascii="宋体" w:hAnsi="宋体" w:eastAsia="宋体" w:cs="宋体"/>
          <w:i/>
          <w:snapToGrid w:val="0"/>
          <w:color w:val="auto"/>
          <w:kern w:val="0"/>
          <w:szCs w:val="21"/>
          <w:highlight w:val="none"/>
        </w:rPr>
        <w:t>[提示：适用于未进行资格预审的。]</w:t>
      </w:r>
    </w:p>
    <w:p w14:paraId="2E2B1A58">
      <w:pPr>
        <w:pStyle w:val="5"/>
        <w:snapToGrid w:val="0"/>
        <w:spacing w:before="0" w:after="0" w:line="360" w:lineRule="auto"/>
        <w:rPr>
          <w:rFonts w:hint="eastAsia" w:ascii="宋体" w:hAnsi="宋体" w:eastAsia="宋体" w:cs="宋体"/>
          <w:b w:val="0"/>
          <w:snapToGrid w:val="0"/>
          <w:color w:val="auto"/>
          <w:sz w:val="24"/>
          <w:szCs w:val="24"/>
          <w:highlight w:val="none"/>
        </w:rPr>
      </w:pPr>
      <w:bookmarkStart w:id="336" w:name="_Toc430530460"/>
      <w:bookmarkStart w:id="337" w:name="_Toc22988"/>
      <w:bookmarkStart w:id="338" w:name="_Toc224103342"/>
      <w:bookmarkStart w:id="339" w:name="_Toc446"/>
      <w:bookmarkStart w:id="340" w:name="_Toc200513151"/>
      <w:bookmarkStart w:id="341" w:name="_Toc287607771"/>
      <w:bookmarkStart w:id="342" w:name="_Toc287620710"/>
      <w:bookmarkStart w:id="343" w:name="_Toc509218735"/>
      <w:bookmarkStart w:id="344" w:name="_Toc277082577"/>
      <w:r>
        <w:rPr>
          <w:rFonts w:hint="eastAsia" w:ascii="宋体" w:hAnsi="宋体" w:eastAsia="宋体" w:cs="宋体"/>
          <w:b w:val="0"/>
          <w:snapToGrid w:val="0"/>
          <w:color w:val="auto"/>
          <w:sz w:val="24"/>
          <w:szCs w:val="24"/>
          <w:highlight w:val="none"/>
        </w:rPr>
        <w:t>3.6  备选</w:t>
      </w:r>
      <w:r>
        <w:rPr>
          <w:rFonts w:hint="eastAsia" w:ascii="宋体" w:hAnsi="宋体" w:cs="宋体"/>
          <w:b w:val="0"/>
          <w:snapToGrid w:val="0"/>
          <w:color w:val="auto"/>
          <w:sz w:val="24"/>
          <w:szCs w:val="24"/>
          <w:highlight w:val="none"/>
          <w:lang w:eastAsia="zh-CN"/>
        </w:rPr>
        <w:t>竞标</w:t>
      </w:r>
      <w:r>
        <w:rPr>
          <w:rFonts w:hint="eastAsia" w:ascii="宋体" w:hAnsi="宋体" w:eastAsia="宋体" w:cs="宋体"/>
          <w:b w:val="0"/>
          <w:snapToGrid w:val="0"/>
          <w:color w:val="auto"/>
          <w:sz w:val="24"/>
          <w:szCs w:val="24"/>
          <w:highlight w:val="none"/>
        </w:rPr>
        <w:t>方案</w:t>
      </w:r>
      <w:bookmarkEnd w:id="336"/>
      <w:bookmarkEnd w:id="337"/>
      <w:bookmarkEnd w:id="338"/>
      <w:bookmarkEnd w:id="339"/>
      <w:bookmarkEnd w:id="340"/>
      <w:bookmarkEnd w:id="341"/>
      <w:bookmarkEnd w:id="342"/>
      <w:bookmarkEnd w:id="343"/>
      <w:bookmarkEnd w:id="344"/>
    </w:p>
    <w:p w14:paraId="44E6C2BC">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3.6.1  除</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须知前附表规定允许外，</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不得递交备选</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方案，否则其</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将被否决。</w:t>
      </w:r>
    </w:p>
    <w:p w14:paraId="38E8078B">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3.6.2  允许</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递交备选</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方案的，只有中标人所递交的备选</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方案方可予以考虑。评标委员会认为中标人的备选</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方案优于其按照</w:t>
      </w:r>
      <w:r>
        <w:rPr>
          <w:rFonts w:hint="eastAsia" w:ascii="宋体" w:hAnsi="宋体" w:cs="宋体"/>
          <w:snapToGrid w:val="0"/>
          <w:color w:val="auto"/>
          <w:kern w:val="0"/>
          <w:szCs w:val="21"/>
          <w:highlight w:val="none"/>
          <w:lang w:eastAsia="zh-CN"/>
        </w:rPr>
        <w:t>比选文件</w:t>
      </w:r>
      <w:r>
        <w:rPr>
          <w:rFonts w:hint="eastAsia" w:ascii="宋体" w:hAnsi="宋体" w:eastAsia="宋体" w:cs="宋体"/>
          <w:snapToGrid w:val="0"/>
          <w:color w:val="auto"/>
          <w:kern w:val="0"/>
          <w:szCs w:val="21"/>
          <w:highlight w:val="none"/>
        </w:rPr>
        <w:t>要求编制的</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方案的，</w:t>
      </w:r>
      <w:r>
        <w:rPr>
          <w:rFonts w:hint="eastAsia" w:ascii="宋体" w:hAnsi="宋体" w:cs="宋体"/>
          <w:snapToGrid w:val="0"/>
          <w:color w:val="auto"/>
          <w:kern w:val="0"/>
          <w:szCs w:val="21"/>
          <w:highlight w:val="none"/>
          <w:lang w:eastAsia="zh-CN"/>
        </w:rPr>
        <w:t>比选人</w:t>
      </w:r>
      <w:r>
        <w:rPr>
          <w:rFonts w:hint="eastAsia" w:ascii="宋体" w:hAnsi="宋体" w:eastAsia="宋体" w:cs="宋体"/>
          <w:snapToGrid w:val="0"/>
          <w:color w:val="auto"/>
          <w:kern w:val="0"/>
          <w:szCs w:val="21"/>
          <w:highlight w:val="none"/>
        </w:rPr>
        <w:t>可以接受该备选</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方案。</w:t>
      </w:r>
    </w:p>
    <w:p w14:paraId="1929F6E6">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3.6.3  </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提供两个或两个以上</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报价，或者在</w:t>
      </w:r>
      <w:r>
        <w:rPr>
          <w:rFonts w:hint="eastAsia" w:ascii="宋体" w:hAnsi="宋体" w:cs="宋体"/>
          <w:snapToGrid w:val="0"/>
          <w:color w:val="auto"/>
          <w:kern w:val="0"/>
          <w:szCs w:val="21"/>
          <w:highlight w:val="none"/>
          <w:lang w:eastAsia="zh-CN"/>
        </w:rPr>
        <w:t>竞标文件</w:t>
      </w:r>
      <w:r>
        <w:rPr>
          <w:rFonts w:hint="eastAsia" w:ascii="宋体" w:hAnsi="宋体" w:eastAsia="宋体" w:cs="宋体"/>
          <w:snapToGrid w:val="0"/>
          <w:color w:val="auto"/>
          <w:kern w:val="0"/>
          <w:szCs w:val="21"/>
          <w:highlight w:val="none"/>
        </w:rPr>
        <w:t>中提供一个报价，但同时提供两个或两个以上设计方案的，视为提供备选方案。</w:t>
      </w:r>
    </w:p>
    <w:p w14:paraId="4338BAFA">
      <w:pPr>
        <w:pStyle w:val="5"/>
        <w:snapToGrid w:val="0"/>
        <w:spacing w:before="0" w:after="0" w:line="360" w:lineRule="auto"/>
        <w:rPr>
          <w:rFonts w:hint="eastAsia" w:ascii="宋体" w:hAnsi="宋体" w:eastAsia="宋体" w:cs="宋体"/>
          <w:b w:val="0"/>
          <w:snapToGrid w:val="0"/>
          <w:color w:val="auto"/>
          <w:sz w:val="24"/>
          <w:szCs w:val="24"/>
          <w:highlight w:val="none"/>
        </w:rPr>
      </w:pPr>
      <w:bookmarkStart w:id="345" w:name="_Toc224103343"/>
      <w:bookmarkStart w:id="346" w:name="_Toc15454"/>
      <w:bookmarkStart w:id="347" w:name="_Toc287607772"/>
      <w:bookmarkStart w:id="348" w:name="_Toc287620711"/>
      <w:bookmarkStart w:id="349" w:name="_Toc430530461"/>
      <w:bookmarkStart w:id="350" w:name="_Toc509218736"/>
      <w:bookmarkStart w:id="351" w:name="_Toc277082578"/>
      <w:bookmarkStart w:id="352" w:name="_Toc30472"/>
      <w:bookmarkStart w:id="353" w:name="_Toc200513152"/>
      <w:r>
        <w:rPr>
          <w:rFonts w:hint="eastAsia" w:ascii="宋体" w:hAnsi="宋体" w:eastAsia="宋体" w:cs="宋体"/>
          <w:b w:val="0"/>
          <w:snapToGrid w:val="0"/>
          <w:color w:val="auto"/>
          <w:sz w:val="24"/>
          <w:szCs w:val="24"/>
          <w:highlight w:val="none"/>
        </w:rPr>
        <w:t xml:space="preserve">3.7  </w:t>
      </w:r>
      <w:r>
        <w:rPr>
          <w:rFonts w:hint="eastAsia" w:ascii="宋体" w:hAnsi="宋体" w:cs="宋体"/>
          <w:b w:val="0"/>
          <w:snapToGrid w:val="0"/>
          <w:color w:val="auto"/>
          <w:sz w:val="24"/>
          <w:szCs w:val="24"/>
          <w:highlight w:val="none"/>
          <w:lang w:eastAsia="zh-CN"/>
        </w:rPr>
        <w:t>竞标文件</w:t>
      </w:r>
      <w:r>
        <w:rPr>
          <w:rFonts w:hint="eastAsia" w:ascii="宋体" w:hAnsi="宋体" w:eastAsia="宋体" w:cs="宋体"/>
          <w:b w:val="0"/>
          <w:snapToGrid w:val="0"/>
          <w:color w:val="auto"/>
          <w:sz w:val="24"/>
          <w:szCs w:val="24"/>
          <w:highlight w:val="none"/>
        </w:rPr>
        <w:t>的编制</w:t>
      </w:r>
      <w:bookmarkEnd w:id="345"/>
      <w:bookmarkEnd w:id="346"/>
      <w:bookmarkEnd w:id="347"/>
      <w:bookmarkEnd w:id="348"/>
      <w:bookmarkEnd w:id="349"/>
      <w:bookmarkEnd w:id="350"/>
      <w:bookmarkEnd w:id="351"/>
      <w:bookmarkEnd w:id="352"/>
      <w:bookmarkEnd w:id="353"/>
    </w:p>
    <w:p w14:paraId="3AD5A349">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3.7.1  </w:t>
      </w:r>
      <w:r>
        <w:rPr>
          <w:rFonts w:hint="eastAsia" w:ascii="宋体" w:hAnsi="宋体" w:cs="宋体"/>
          <w:snapToGrid w:val="0"/>
          <w:color w:val="auto"/>
          <w:kern w:val="0"/>
          <w:szCs w:val="21"/>
          <w:highlight w:val="none"/>
          <w:lang w:eastAsia="zh-CN"/>
        </w:rPr>
        <w:t>竞标文件</w:t>
      </w:r>
      <w:r>
        <w:rPr>
          <w:rFonts w:hint="eastAsia" w:ascii="宋体" w:hAnsi="宋体" w:eastAsia="宋体" w:cs="宋体"/>
          <w:snapToGrid w:val="0"/>
          <w:color w:val="auto"/>
          <w:kern w:val="0"/>
          <w:szCs w:val="21"/>
          <w:highlight w:val="none"/>
        </w:rPr>
        <w:t>应按第六章“</w:t>
      </w:r>
      <w:r>
        <w:rPr>
          <w:rFonts w:hint="eastAsia" w:ascii="宋体" w:hAnsi="宋体" w:cs="宋体"/>
          <w:snapToGrid w:val="0"/>
          <w:color w:val="auto"/>
          <w:kern w:val="0"/>
          <w:szCs w:val="21"/>
          <w:highlight w:val="none"/>
          <w:lang w:eastAsia="zh-CN"/>
        </w:rPr>
        <w:t>竞标文件</w:t>
      </w:r>
      <w:r>
        <w:rPr>
          <w:rFonts w:hint="eastAsia" w:ascii="宋体" w:hAnsi="宋体" w:eastAsia="宋体" w:cs="宋体"/>
          <w:snapToGrid w:val="0"/>
          <w:color w:val="auto"/>
          <w:kern w:val="0"/>
          <w:szCs w:val="21"/>
          <w:highlight w:val="none"/>
        </w:rPr>
        <w:t>格式”进行编写，如有必要，可以增加附页，作为</w:t>
      </w:r>
      <w:r>
        <w:rPr>
          <w:rFonts w:hint="eastAsia" w:ascii="宋体" w:hAnsi="宋体" w:cs="宋体"/>
          <w:snapToGrid w:val="0"/>
          <w:color w:val="auto"/>
          <w:kern w:val="0"/>
          <w:szCs w:val="21"/>
          <w:highlight w:val="none"/>
          <w:lang w:eastAsia="zh-CN"/>
        </w:rPr>
        <w:t>竞标文件</w:t>
      </w:r>
      <w:r>
        <w:rPr>
          <w:rFonts w:hint="eastAsia" w:ascii="宋体" w:hAnsi="宋体" w:eastAsia="宋体" w:cs="宋体"/>
          <w:snapToGrid w:val="0"/>
          <w:color w:val="auto"/>
          <w:kern w:val="0"/>
          <w:szCs w:val="21"/>
          <w:highlight w:val="none"/>
        </w:rPr>
        <w:t>的组成部分。其中，</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函附录在满足</w:t>
      </w:r>
      <w:r>
        <w:rPr>
          <w:rFonts w:hint="eastAsia" w:ascii="宋体" w:hAnsi="宋体" w:cs="宋体"/>
          <w:snapToGrid w:val="0"/>
          <w:color w:val="auto"/>
          <w:kern w:val="0"/>
          <w:szCs w:val="21"/>
          <w:highlight w:val="none"/>
          <w:lang w:eastAsia="zh-CN"/>
        </w:rPr>
        <w:t>比选文件</w:t>
      </w:r>
      <w:r>
        <w:rPr>
          <w:rFonts w:hint="eastAsia" w:ascii="宋体" w:hAnsi="宋体" w:eastAsia="宋体" w:cs="宋体"/>
          <w:snapToGrid w:val="0"/>
          <w:color w:val="auto"/>
          <w:kern w:val="0"/>
          <w:szCs w:val="21"/>
          <w:highlight w:val="none"/>
        </w:rPr>
        <w:t>实质性要求的基础上，可以提出比</w:t>
      </w:r>
      <w:r>
        <w:rPr>
          <w:rFonts w:hint="eastAsia" w:ascii="宋体" w:hAnsi="宋体" w:cs="宋体"/>
          <w:snapToGrid w:val="0"/>
          <w:color w:val="auto"/>
          <w:kern w:val="0"/>
          <w:szCs w:val="21"/>
          <w:highlight w:val="none"/>
          <w:lang w:eastAsia="zh-CN"/>
        </w:rPr>
        <w:t>比选文件</w:t>
      </w:r>
      <w:r>
        <w:rPr>
          <w:rFonts w:hint="eastAsia" w:ascii="宋体" w:hAnsi="宋体" w:eastAsia="宋体" w:cs="宋体"/>
          <w:snapToGrid w:val="0"/>
          <w:color w:val="auto"/>
          <w:kern w:val="0"/>
          <w:szCs w:val="21"/>
          <w:highlight w:val="none"/>
        </w:rPr>
        <w:t>要求更有利于</w:t>
      </w:r>
      <w:r>
        <w:rPr>
          <w:rFonts w:hint="eastAsia" w:ascii="宋体" w:hAnsi="宋体" w:cs="宋体"/>
          <w:snapToGrid w:val="0"/>
          <w:color w:val="auto"/>
          <w:kern w:val="0"/>
          <w:szCs w:val="21"/>
          <w:highlight w:val="none"/>
          <w:lang w:eastAsia="zh-CN"/>
        </w:rPr>
        <w:t>比选人</w:t>
      </w:r>
      <w:r>
        <w:rPr>
          <w:rFonts w:hint="eastAsia" w:ascii="宋体" w:hAnsi="宋体" w:eastAsia="宋体" w:cs="宋体"/>
          <w:snapToGrid w:val="0"/>
          <w:color w:val="auto"/>
          <w:kern w:val="0"/>
          <w:szCs w:val="21"/>
          <w:highlight w:val="none"/>
        </w:rPr>
        <w:t>的承诺。</w:t>
      </w:r>
    </w:p>
    <w:p w14:paraId="7E421537">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3.7.2  </w:t>
      </w:r>
      <w:r>
        <w:rPr>
          <w:rFonts w:hint="eastAsia" w:ascii="宋体" w:hAnsi="宋体" w:cs="宋体"/>
          <w:snapToGrid w:val="0"/>
          <w:color w:val="auto"/>
          <w:kern w:val="0"/>
          <w:szCs w:val="21"/>
          <w:highlight w:val="none"/>
          <w:lang w:eastAsia="zh-CN"/>
        </w:rPr>
        <w:t>竞标文件</w:t>
      </w:r>
      <w:r>
        <w:rPr>
          <w:rFonts w:hint="eastAsia" w:ascii="宋体" w:hAnsi="宋体" w:eastAsia="宋体" w:cs="宋体"/>
          <w:snapToGrid w:val="0"/>
          <w:color w:val="auto"/>
          <w:kern w:val="0"/>
          <w:szCs w:val="21"/>
          <w:highlight w:val="none"/>
        </w:rPr>
        <w:t>应当对</w:t>
      </w:r>
      <w:r>
        <w:rPr>
          <w:rFonts w:hint="eastAsia" w:ascii="宋体" w:hAnsi="宋体" w:cs="宋体"/>
          <w:snapToGrid w:val="0"/>
          <w:color w:val="auto"/>
          <w:kern w:val="0"/>
          <w:szCs w:val="21"/>
          <w:highlight w:val="none"/>
          <w:lang w:eastAsia="zh-CN"/>
        </w:rPr>
        <w:t>比选文件</w:t>
      </w:r>
      <w:r>
        <w:rPr>
          <w:rFonts w:hint="eastAsia" w:ascii="宋体" w:hAnsi="宋体" w:eastAsia="宋体" w:cs="宋体"/>
          <w:snapToGrid w:val="0"/>
          <w:color w:val="auto"/>
          <w:kern w:val="0"/>
          <w:szCs w:val="21"/>
          <w:highlight w:val="none"/>
        </w:rPr>
        <w:t>有关设计服务期限、</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有效期、发包人要求、</w:t>
      </w:r>
      <w:r>
        <w:rPr>
          <w:rFonts w:hint="eastAsia" w:ascii="宋体" w:hAnsi="宋体" w:cs="宋体"/>
          <w:snapToGrid w:val="0"/>
          <w:color w:val="auto"/>
          <w:kern w:val="0"/>
          <w:szCs w:val="21"/>
          <w:highlight w:val="none"/>
          <w:lang w:eastAsia="zh-CN"/>
        </w:rPr>
        <w:t>比选范围</w:t>
      </w:r>
      <w:r>
        <w:rPr>
          <w:rFonts w:hint="eastAsia" w:ascii="宋体" w:hAnsi="宋体" w:eastAsia="宋体" w:cs="宋体"/>
          <w:snapToGrid w:val="0"/>
          <w:color w:val="auto"/>
          <w:kern w:val="0"/>
          <w:szCs w:val="21"/>
          <w:highlight w:val="none"/>
        </w:rPr>
        <w:t>等实质性内容做出响应。</w:t>
      </w:r>
    </w:p>
    <w:p w14:paraId="47ED0B89">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position w:val="-2"/>
          <w:szCs w:val="21"/>
          <w:highlight w:val="none"/>
        </w:rPr>
        <w:t xml:space="preserve">3.7.3  </w:t>
      </w:r>
      <w:r>
        <w:rPr>
          <w:rFonts w:hint="eastAsia" w:ascii="宋体" w:hAnsi="宋体" w:cs="宋体"/>
          <w:snapToGrid w:val="0"/>
          <w:color w:val="auto"/>
          <w:kern w:val="0"/>
          <w:position w:val="-2"/>
          <w:szCs w:val="21"/>
          <w:highlight w:val="none"/>
          <w:lang w:eastAsia="zh-CN"/>
        </w:rPr>
        <w:t>竞标文件</w:t>
      </w:r>
      <w:r>
        <w:rPr>
          <w:rFonts w:hint="eastAsia" w:ascii="宋体" w:hAnsi="宋体" w:eastAsia="宋体" w:cs="宋体"/>
          <w:snapToGrid w:val="0"/>
          <w:color w:val="auto"/>
          <w:kern w:val="0"/>
          <w:position w:val="-2"/>
          <w:szCs w:val="21"/>
          <w:highlight w:val="none"/>
        </w:rPr>
        <w:t>的签名盖章要求：按本章</w:t>
      </w:r>
      <w:r>
        <w:rPr>
          <w:rFonts w:hint="eastAsia" w:ascii="宋体" w:hAnsi="宋体" w:cs="宋体"/>
          <w:snapToGrid w:val="0"/>
          <w:color w:val="auto"/>
          <w:kern w:val="0"/>
          <w:position w:val="-2"/>
          <w:szCs w:val="21"/>
          <w:highlight w:val="none"/>
          <w:lang w:eastAsia="zh-CN"/>
        </w:rPr>
        <w:t>比选申请人</w:t>
      </w:r>
      <w:r>
        <w:rPr>
          <w:rFonts w:hint="eastAsia" w:ascii="宋体" w:hAnsi="宋体" w:eastAsia="宋体" w:cs="宋体"/>
          <w:snapToGrid w:val="0"/>
          <w:color w:val="auto"/>
          <w:kern w:val="0"/>
          <w:position w:val="-2"/>
          <w:szCs w:val="21"/>
          <w:highlight w:val="none"/>
        </w:rPr>
        <w:t>须知前附表第3.7.3项执行。</w:t>
      </w:r>
    </w:p>
    <w:p w14:paraId="18D0AA39">
      <w:pPr>
        <w:ind w:right="-164"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3.7.4  </w:t>
      </w:r>
      <w:r>
        <w:rPr>
          <w:rFonts w:hint="eastAsia" w:ascii="宋体" w:hAnsi="宋体" w:cs="宋体"/>
          <w:snapToGrid w:val="0"/>
          <w:color w:val="auto"/>
          <w:kern w:val="0"/>
          <w:szCs w:val="21"/>
          <w:highlight w:val="none"/>
          <w:lang w:eastAsia="zh-CN"/>
        </w:rPr>
        <w:t>竞标文件</w:t>
      </w:r>
      <w:r>
        <w:rPr>
          <w:rFonts w:hint="eastAsia" w:ascii="宋体" w:hAnsi="宋体" w:eastAsia="宋体" w:cs="宋体"/>
          <w:snapToGrid w:val="0"/>
          <w:color w:val="auto"/>
          <w:kern w:val="0"/>
          <w:szCs w:val="21"/>
          <w:highlight w:val="none"/>
        </w:rPr>
        <w:t>的份数：</w:t>
      </w:r>
      <w:r>
        <w:rPr>
          <w:rFonts w:hint="eastAsia" w:ascii="宋体" w:hAnsi="宋体"/>
          <w:snapToGrid w:val="0"/>
          <w:kern w:val="0"/>
          <w:position w:val="-2"/>
          <w:szCs w:val="21"/>
          <w:highlight w:val="none"/>
        </w:rPr>
        <w:t>按本章</w:t>
      </w:r>
      <w:r>
        <w:rPr>
          <w:rFonts w:hint="eastAsia" w:ascii="宋体" w:hAnsi="宋体"/>
          <w:snapToGrid w:val="0"/>
          <w:kern w:val="0"/>
          <w:position w:val="-2"/>
          <w:szCs w:val="21"/>
          <w:highlight w:val="none"/>
          <w:lang w:eastAsia="zh-CN"/>
        </w:rPr>
        <w:t>比选申请人</w:t>
      </w:r>
      <w:r>
        <w:rPr>
          <w:rFonts w:ascii="宋体" w:hAnsi="宋体"/>
          <w:snapToGrid w:val="0"/>
          <w:kern w:val="0"/>
          <w:szCs w:val="21"/>
          <w:highlight w:val="none"/>
        </w:rPr>
        <w:t>须知前附表第3.7.</w:t>
      </w:r>
      <w:r>
        <w:rPr>
          <w:rFonts w:hint="eastAsia" w:ascii="宋体" w:hAnsi="宋体"/>
          <w:snapToGrid w:val="0"/>
          <w:kern w:val="0"/>
          <w:szCs w:val="21"/>
          <w:highlight w:val="none"/>
        </w:rPr>
        <w:t>4</w:t>
      </w:r>
      <w:r>
        <w:rPr>
          <w:rFonts w:ascii="宋体" w:hAnsi="宋体"/>
          <w:snapToGrid w:val="0"/>
          <w:kern w:val="0"/>
          <w:szCs w:val="21"/>
          <w:highlight w:val="none"/>
        </w:rPr>
        <w:t>项执行</w:t>
      </w:r>
    </w:p>
    <w:p w14:paraId="1236946F">
      <w:pPr>
        <w:autoSpaceDE w:val="0"/>
        <w:autoSpaceDN w:val="0"/>
        <w:adjustRightInd w:val="0"/>
        <w:snapToGrid w:val="0"/>
        <w:spacing w:line="360" w:lineRule="auto"/>
        <w:ind w:right="-109"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3.7.5  </w:t>
      </w:r>
      <w:r>
        <w:rPr>
          <w:rFonts w:hint="eastAsia" w:ascii="宋体" w:hAnsi="宋体" w:cs="宋体"/>
          <w:snapToGrid w:val="0"/>
          <w:color w:val="auto"/>
          <w:kern w:val="0"/>
          <w:szCs w:val="21"/>
          <w:highlight w:val="none"/>
          <w:lang w:eastAsia="zh-CN"/>
        </w:rPr>
        <w:t>竞标文件</w:t>
      </w:r>
      <w:r>
        <w:rPr>
          <w:rFonts w:hint="eastAsia" w:ascii="宋体" w:hAnsi="宋体" w:eastAsia="宋体" w:cs="宋体"/>
          <w:snapToGrid w:val="0"/>
          <w:color w:val="auto"/>
          <w:kern w:val="0"/>
          <w:szCs w:val="21"/>
          <w:highlight w:val="none"/>
        </w:rPr>
        <w:t>应按规定格式排版，并编制目录，具体编制要求按</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须知前附表</w:t>
      </w:r>
      <w:r>
        <w:rPr>
          <w:rFonts w:hint="eastAsia" w:ascii="宋体" w:hAnsi="宋体" w:eastAsia="宋体" w:cs="宋体"/>
          <w:snapToGrid w:val="0"/>
          <w:color w:val="auto"/>
          <w:kern w:val="0"/>
          <w:position w:val="-2"/>
          <w:szCs w:val="21"/>
          <w:highlight w:val="none"/>
        </w:rPr>
        <w:t>第3.7.5项执行</w:t>
      </w:r>
      <w:r>
        <w:rPr>
          <w:rFonts w:hint="eastAsia" w:ascii="宋体" w:hAnsi="宋体" w:eastAsia="宋体" w:cs="宋体"/>
          <w:snapToGrid w:val="0"/>
          <w:color w:val="auto"/>
          <w:kern w:val="0"/>
          <w:szCs w:val="21"/>
          <w:highlight w:val="none"/>
        </w:rPr>
        <w:t>。</w:t>
      </w:r>
    </w:p>
    <w:p w14:paraId="4F0A0079">
      <w:pPr>
        <w:pStyle w:val="4"/>
        <w:keepNext w:val="0"/>
        <w:keepLines w:val="0"/>
        <w:spacing w:before="0" w:after="0" w:line="360" w:lineRule="auto"/>
        <w:rPr>
          <w:rFonts w:hint="eastAsia" w:ascii="宋体" w:hAnsi="宋体" w:eastAsia="宋体" w:cs="宋体"/>
          <w:b w:val="0"/>
          <w:snapToGrid w:val="0"/>
          <w:color w:val="auto"/>
          <w:highlight w:val="none"/>
          <w:lang w:eastAsia="zh-CN"/>
        </w:rPr>
      </w:pPr>
      <w:bookmarkStart w:id="354" w:name="_Toc277082579"/>
      <w:bookmarkStart w:id="355" w:name="_Toc287607773"/>
      <w:bookmarkStart w:id="356" w:name="_Toc509218737"/>
      <w:bookmarkStart w:id="357" w:name="_Toc224103344"/>
      <w:bookmarkStart w:id="358" w:name="_Toc430530462"/>
      <w:bookmarkStart w:id="359" w:name="_Toc200513153"/>
      <w:bookmarkStart w:id="360" w:name="_Toc287620712"/>
      <w:bookmarkStart w:id="361" w:name="_Toc1575"/>
      <w:bookmarkStart w:id="362" w:name="_Toc30720"/>
      <w:r>
        <w:rPr>
          <w:rFonts w:hint="eastAsia" w:ascii="宋体" w:hAnsi="宋体" w:eastAsia="宋体" w:cs="宋体"/>
          <w:b w:val="0"/>
          <w:snapToGrid w:val="0"/>
          <w:color w:val="auto"/>
          <w:highlight w:val="none"/>
        </w:rPr>
        <w:t xml:space="preserve">4.  </w:t>
      </w:r>
      <w:bookmarkEnd w:id="354"/>
      <w:bookmarkEnd w:id="355"/>
      <w:bookmarkEnd w:id="356"/>
      <w:bookmarkEnd w:id="357"/>
      <w:bookmarkEnd w:id="358"/>
      <w:bookmarkEnd w:id="359"/>
      <w:bookmarkEnd w:id="360"/>
      <w:r>
        <w:rPr>
          <w:rFonts w:hint="eastAsia" w:ascii="宋体" w:hAnsi="宋体" w:cs="宋体"/>
          <w:b w:val="0"/>
          <w:snapToGrid w:val="0"/>
          <w:color w:val="auto"/>
          <w:highlight w:val="none"/>
          <w:lang w:eastAsia="zh-CN"/>
        </w:rPr>
        <w:t>竞标</w:t>
      </w:r>
      <w:bookmarkEnd w:id="361"/>
      <w:bookmarkEnd w:id="362"/>
    </w:p>
    <w:p w14:paraId="3B5A5C9B">
      <w:pPr>
        <w:pStyle w:val="5"/>
        <w:keepNext w:val="0"/>
        <w:keepLines w:val="0"/>
        <w:snapToGrid w:val="0"/>
        <w:spacing w:before="0" w:after="0" w:line="360" w:lineRule="auto"/>
        <w:rPr>
          <w:rFonts w:hint="eastAsia" w:ascii="宋体" w:hAnsi="宋体" w:eastAsia="宋体" w:cs="宋体"/>
          <w:b w:val="0"/>
          <w:snapToGrid w:val="0"/>
          <w:color w:val="auto"/>
          <w:sz w:val="24"/>
          <w:szCs w:val="24"/>
          <w:highlight w:val="none"/>
        </w:rPr>
      </w:pPr>
      <w:bookmarkStart w:id="363" w:name="_Toc27725"/>
      <w:bookmarkStart w:id="364" w:name="_Toc287607774"/>
      <w:bookmarkStart w:id="365" w:name="_Toc509218738"/>
      <w:bookmarkStart w:id="366" w:name="_Toc430530463"/>
      <w:bookmarkStart w:id="367" w:name="_Toc200513154"/>
      <w:bookmarkStart w:id="368" w:name="_Toc10369"/>
      <w:bookmarkStart w:id="369" w:name="_Toc287620713"/>
      <w:bookmarkStart w:id="370" w:name="_Toc277082580"/>
      <w:bookmarkStart w:id="371" w:name="_Toc224103345"/>
      <w:r>
        <w:rPr>
          <w:rFonts w:hint="eastAsia" w:ascii="宋体" w:hAnsi="宋体" w:eastAsia="宋体" w:cs="宋体"/>
          <w:b w:val="0"/>
          <w:snapToGrid w:val="0"/>
          <w:color w:val="auto"/>
          <w:sz w:val="24"/>
          <w:szCs w:val="24"/>
          <w:highlight w:val="none"/>
        </w:rPr>
        <w:t xml:space="preserve">4.1  </w:t>
      </w:r>
      <w:r>
        <w:rPr>
          <w:rFonts w:hint="eastAsia" w:ascii="宋体" w:hAnsi="宋体" w:cs="宋体"/>
          <w:b w:val="0"/>
          <w:snapToGrid w:val="0"/>
          <w:color w:val="auto"/>
          <w:sz w:val="24"/>
          <w:szCs w:val="24"/>
          <w:highlight w:val="none"/>
          <w:lang w:eastAsia="zh-CN"/>
        </w:rPr>
        <w:t>竞标文件</w:t>
      </w:r>
      <w:r>
        <w:rPr>
          <w:rFonts w:hint="eastAsia" w:ascii="宋体" w:hAnsi="宋体" w:eastAsia="宋体" w:cs="宋体"/>
          <w:b w:val="0"/>
          <w:snapToGrid w:val="0"/>
          <w:color w:val="auto"/>
          <w:sz w:val="24"/>
          <w:szCs w:val="24"/>
          <w:highlight w:val="none"/>
        </w:rPr>
        <w:t>的密封和标记</w:t>
      </w:r>
      <w:bookmarkEnd w:id="363"/>
      <w:bookmarkEnd w:id="364"/>
      <w:bookmarkEnd w:id="365"/>
      <w:bookmarkEnd w:id="366"/>
      <w:bookmarkEnd w:id="367"/>
      <w:bookmarkEnd w:id="368"/>
      <w:bookmarkEnd w:id="369"/>
      <w:bookmarkEnd w:id="370"/>
      <w:bookmarkEnd w:id="371"/>
    </w:p>
    <w:p w14:paraId="3B5582C6">
      <w:pPr>
        <w:pStyle w:val="5"/>
        <w:keepNext w:val="0"/>
        <w:keepLines w:val="0"/>
        <w:spacing w:before="0" w:after="0" w:line="360" w:lineRule="auto"/>
        <w:ind w:firstLine="480"/>
        <w:rPr>
          <w:rFonts w:ascii="宋体" w:hAnsi="宋体"/>
          <w:b w:val="0"/>
          <w:snapToGrid w:val="0"/>
          <w:sz w:val="24"/>
          <w:szCs w:val="24"/>
          <w:highlight w:val="none"/>
        </w:rPr>
      </w:pPr>
      <w:bookmarkStart w:id="372" w:name="_Toc164929961"/>
      <w:bookmarkStart w:id="373" w:name="_Toc19340"/>
      <w:bookmarkStart w:id="374" w:name="_Toc1474"/>
      <w:bookmarkStart w:id="375" w:name="_Toc287620716"/>
      <w:bookmarkStart w:id="376" w:name="_Toc430530466"/>
      <w:bookmarkStart w:id="377" w:name="_Toc224103348"/>
      <w:bookmarkStart w:id="378" w:name="_Toc200513157"/>
      <w:bookmarkStart w:id="379" w:name="_Toc277082583"/>
      <w:bookmarkStart w:id="380" w:name="_Toc287607777"/>
      <w:bookmarkStart w:id="381" w:name="_Toc509218741"/>
      <w:r>
        <w:rPr>
          <w:rFonts w:ascii="宋体" w:hAnsi="宋体"/>
          <w:b w:val="0"/>
          <w:snapToGrid w:val="0"/>
          <w:sz w:val="24"/>
          <w:szCs w:val="24"/>
          <w:highlight w:val="none"/>
        </w:rPr>
        <w:t xml:space="preserve">4.1  </w:t>
      </w:r>
      <w:r>
        <w:rPr>
          <w:rFonts w:hint="eastAsia" w:ascii="宋体" w:hAnsi="宋体"/>
          <w:b w:val="0"/>
          <w:snapToGrid w:val="0"/>
          <w:sz w:val="24"/>
          <w:szCs w:val="24"/>
          <w:highlight w:val="none"/>
          <w:lang w:eastAsia="zh-CN"/>
        </w:rPr>
        <w:t>竞标文件</w:t>
      </w:r>
      <w:r>
        <w:rPr>
          <w:rFonts w:ascii="宋体" w:hAnsi="宋体"/>
          <w:b w:val="0"/>
          <w:snapToGrid w:val="0"/>
          <w:sz w:val="24"/>
          <w:szCs w:val="24"/>
          <w:highlight w:val="none"/>
        </w:rPr>
        <w:t>的密封和标记</w:t>
      </w:r>
      <w:bookmarkEnd w:id="372"/>
      <w:bookmarkEnd w:id="373"/>
      <w:bookmarkEnd w:id="374"/>
    </w:p>
    <w:p w14:paraId="55C608E1">
      <w:pPr>
        <w:ind w:firstLine="420" w:firstLineChars="200"/>
        <w:rPr>
          <w:rFonts w:ascii="宋体" w:hAnsi="宋体"/>
          <w:snapToGrid w:val="0"/>
          <w:kern w:val="0"/>
          <w:szCs w:val="21"/>
          <w:highlight w:val="none"/>
        </w:rPr>
      </w:pPr>
      <w:bookmarkStart w:id="382" w:name="_Toc200513155"/>
      <w:r>
        <w:rPr>
          <w:rFonts w:ascii="宋体" w:hAnsi="宋体"/>
          <w:snapToGrid w:val="0"/>
          <w:kern w:val="0"/>
          <w:szCs w:val="21"/>
          <w:highlight w:val="none"/>
        </w:rPr>
        <w:t xml:space="preserve">4.1.1  </w:t>
      </w:r>
      <w:r>
        <w:rPr>
          <w:rFonts w:hint="eastAsia" w:ascii="宋体" w:hAnsi="宋体"/>
          <w:snapToGrid w:val="0"/>
          <w:kern w:val="0"/>
          <w:szCs w:val="21"/>
          <w:highlight w:val="none"/>
          <w:lang w:eastAsia="zh-CN"/>
        </w:rPr>
        <w:t>竞标文件</w:t>
      </w:r>
      <w:r>
        <w:rPr>
          <w:rFonts w:ascii="宋体" w:hAnsi="宋体"/>
          <w:snapToGrid w:val="0"/>
          <w:kern w:val="0"/>
          <w:szCs w:val="21"/>
          <w:highlight w:val="none"/>
        </w:rPr>
        <w:t>的</w:t>
      </w:r>
      <w:r>
        <w:rPr>
          <w:rFonts w:hint="eastAsia" w:ascii="宋体" w:hAnsi="宋体"/>
          <w:snapToGrid w:val="0"/>
          <w:kern w:val="0"/>
          <w:szCs w:val="21"/>
          <w:highlight w:val="none"/>
        </w:rPr>
        <w:t>密封：</w:t>
      </w:r>
      <w:r>
        <w:rPr>
          <w:rFonts w:ascii="宋体" w:hAnsi="宋体"/>
          <w:snapToGrid w:val="0"/>
          <w:kern w:val="0"/>
          <w:szCs w:val="21"/>
          <w:highlight w:val="none"/>
        </w:rPr>
        <w:t>见</w:t>
      </w:r>
      <w:r>
        <w:rPr>
          <w:rFonts w:hint="eastAsia" w:ascii="宋体" w:hAnsi="宋体"/>
          <w:snapToGrid w:val="0"/>
          <w:kern w:val="0"/>
          <w:szCs w:val="21"/>
          <w:highlight w:val="none"/>
          <w:lang w:eastAsia="zh-CN"/>
        </w:rPr>
        <w:t>比选申请人</w:t>
      </w:r>
      <w:r>
        <w:rPr>
          <w:rFonts w:ascii="宋体" w:hAnsi="宋体"/>
          <w:snapToGrid w:val="0"/>
          <w:kern w:val="0"/>
          <w:szCs w:val="21"/>
          <w:highlight w:val="none"/>
        </w:rPr>
        <w:t>须知前附表。</w:t>
      </w:r>
    </w:p>
    <w:p w14:paraId="4FFCC76E">
      <w:pPr>
        <w:ind w:firstLine="420" w:firstLineChars="200"/>
        <w:rPr>
          <w:rFonts w:ascii="宋体" w:hAnsi="宋体"/>
          <w:snapToGrid w:val="0"/>
          <w:kern w:val="0"/>
          <w:szCs w:val="21"/>
          <w:highlight w:val="none"/>
        </w:rPr>
      </w:pPr>
      <w:r>
        <w:rPr>
          <w:rFonts w:ascii="宋体" w:hAnsi="宋体"/>
          <w:snapToGrid w:val="0"/>
          <w:kern w:val="0"/>
          <w:szCs w:val="21"/>
          <w:highlight w:val="none"/>
        </w:rPr>
        <w:t xml:space="preserve">4.1.2  </w:t>
      </w:r>
      <w:r>
        <w:rPr>
          <w:rFonts w:hint="eastAsia" w:ascii="宋体" w:hAnsi="宋体"/>
          <w:snapToGrid w:val="0"/>
          <w:kern w:val="0"/>
          <w:szCs w:val="21"/>
          <w:highlight w:val="none"/>
          <w:lang w:eastAsia="zh-CN"/>
        </w:rPr>
        <w:t>竞标文件</w:t>
      </w:r>
      <w:r>
        <w:rPr>
          <w:rFonts w:ascii="宋体" w:hAnsi="宋体"/>
          <w:snapToGrid w:val="0"/>
          <w:kern w:val="0"/>
          <w:szCs w:val="21"/>
          <w:highlight w:val="none"/>
        </w:rPr>
        <w:t>封套上应</w:t>
      </w:r>
      <w:r>
        <w:rPr>
          <w:rFonts w:hint="eastAsia" w:ascii="宋体" w:hAnsi="宋体"/>
          <w:snapToGrid w:val="0"/>
          <w:kern w:val="0"/>
          <w:szCs w:val="21"/>
          <w:highlight w:val="none"/>
        </w:rPr>
        <w:t>载明</w:t>
      </w:r>
      <w:r>
        <w:rPr>
          <w:rFonts w:ascii="宋体" w:hAnsi="宋体"/>
          <w:snapToGrid w:val="0"/>
          <w:kern w:val="0"/>
          <w:szCs w:val="21"/>
          <w:highlight w:val="none"/>
        </w:rPr>
        <w:t>的</w:t>
      </w:r>
      <w:r>
        <w:rPr>
          <w:rFonts w:hint="eastAsia" w:ascii="宋体" w:hAnsi="宋体"/>
          <w:snapToGrid w:val="0"/>
          <w:kern w:val="0"/>
          <w:szCs w:val="21"/>
          <w:highlight w:val="none"/>
        </w:rPr>
        <w:t>信息：</w:t>
      </w:r>
      <w:r>
        <w:rPr>
          <w:rFonts w:ascii="宋体" w:hAnsi="宋体"/>
          <w:snapToGrid w:val="0"/>
          <w:kern w:val="0"/>
          <w:szCs w:val="21"/>
          <w:highlight w:val="none"/>
        </w:rPr>
        <w:t>见</w:t>
      </w:r>
      <w:r>
        <w:rPr>
          <w:rFonts w:hint="eastAsia" w:ascii="宋体" w:hAnsi="宋体"/>
          <w:snapToGrid w:val="0"/>
          <w:kern w:val="0"/>
          <w:szCs w:val="21"/>
          <w:highlight w:val="none"/>
          <w:lang w:eastAsia="zh-CN"/>
        </w:rPr>
        <w:t>比选申请人</w:t>
      </w:r>
      <w:r>
        <w:rPr>
          <w:rFonts w:ascii="宋体" w:hAnsi="宋体"/>
          <w:snapToGrid w:val="0"/>
          <w:kern w:val="0"/>
          <w:szCs w:val="21"/>
          <w:highlight w:val="none"/>
        </w:rPr>
        <w:t>须知前附表。</w:t>
      </w:r>
    </w:p>
    <w:p w14:paraId="6428B457">
      <w:pPr>
        <w:pStyle w:val="5"/>
        <w:keepNext w:val="0"/>
        <w:keepLines w:val="0"/>
        <w:spacing w:before="0" w:after="0" w:line="360" w:lineRule="auto"/>
        <w:ind w:firstLine="480"/>
        <w:rPr>
          <w:rFonts w:ascii="宋体" w:hAnsi="宋体"/>
          <w:b w:val="0"/>
          <w:snapToGrid w:val="0"/>
          <w:sz w:val="24"/>
          <w:szCs w:val="24"/>
          <w:highlight w:val="none"/>
        </w:rPr>
      </w:pPr>
      <w:bookmarkStart w:id="383" w:name="_Toc509218739"/>
      <w:bookmarkStart w:id="384" w:name="_Toc27209"/>
      <w:bookmarkStart w:id="385" w:name="_Toc224103346"/>
      <w:bookmarkStart w:id="386" w:name="_Toc164929962"/>
      <w:bookmarkStart w:id="387" w:name="_Toc18117"/>
      <w:bookmarkStart w:id="388" w:name="_Toc287607775"/>
      <w:bookmarkStart w:id="389" w:name="_Toc277082581"/>
      <w:bookmarkStart w:id="390" w:name="_Toc287620714"/>
      <w:bookmarkStart w:id="391" w:name="_Toc430530464"/>
      <w:r>
        <w:rPr>
          <w:rFonts w:ascii="宋体" w:hAnsi="宋体"/>
          <w:b w:val="0"/>
          <w:snapToGrid w:val="0"/>
          <w:sz w:val="24"/>
          <w:szCs w:val="24"/>
          <w:highlight w:val="none"/>
        </w:rPr>
        <w:t xml:space="preserve">4.2  </w:t>
      </w:r>
      <w:r>
        <w:rPr>
          <w:rFonts w:hint="eastAsia" w:ascii="宋体" w:hAnsi="宋体"/>
          <w:b w:val="0"/>
          <w:snapToGrid w:val="0"/>
          <w:sz w:val="24"/>
          <w:szCs w:val="24"/>
          <w:highlight w:val="none"/>
          <w:lang w:eastAsia="zh-CN"/>
        </w:rPr>
        <w:t>竞标文件</w:t>
      </w:r>
      <w:r>
        <w:rPr>
          <w:rFonts w:ascii="宋体" w:hAnsi="宋体"/>
          <w:b w:val="0"/>
          <w:snapToGrid w:val="0"/>
          <w:sz w:val="24"/>
          <w:szCs w:val="24"/>
          <w:highlight w:val="none"/>
        </w:rPr>
        <w:t>的递交</w:t>
      </w:r>
      <w:bookmarkEnd w:id="382"/>
      <w:bookmarkEnd w:id="383"/>
      <w:bookmarkEnd w:id="384"/>
      <w:bookmarkEnd w:id="385"/>
      <w:bookmarkEnd w:id="386"/>
      <w:bookmarkEnd w:id="387"/>
      <w:bookmarkEnd w:id="388"/>
      <w:bookmarkEnd w:id="389"/>
      <w:bookmarkEnd w:id="390"/>
      <w:bookmarkEnd w:id="391"/>
    </w:p>
    <w:p w14:paraId="1A318C44">
      <w:pPr>
        <w:ind w:firstLine="420" w:firstLineChars="200"/>
        <w:rPr>
          <w:rFonts w:ascii="宋体" w:hAnsi="宋体"/>
          <w:snapToGrid w:val="0"/>
          <w:kern w:val="0"/>
          <w:szCs w:val="21"/>
          <w:highlight w:val="none"/>
        </w:rPr>
      </w:pPr>
      <w:r>
        <w:rPr>
          <w:rFonts w:ascii="宋体" w:hAnsi="宋体"/>
          <w:snapToGrid w:val="0"/>
          <w:kern w:val="0"/>
          <w:szCs w:val="21"/>
          <w:highlight w:val="none"/>
        </w:rPr>
        <w:t xml:space="preserve">4.2.1  </w:t>
      </w:r>
      <w:r>
        <w:rPr>
          <w:rFonts w:hint="eastAsia" w:ascii="宋体" w:hAnsi="宋体"/>
          <w:snapToGrid w:val="0"/>
          <w:kern w:val="0"/>
          <w:szCs w:val="21"/>
          <w:highlight w:val="none"/>
          <w:lang w:eastAsia="zh-CN"/>
        </w:rPr>
        <w:t>比选申请人</w:t>
      </w:r>
      <w:r>
        <w:rPr>
          <w:rFonts w:ascii="宋体" w:hAnsi="宋体"/>
          <w:snapToGrid w:val="0"/>
          <w:kern w:val="0"/>
          <w:szCs w:val="21"/>
          <w:highlight w:val="none"/>
        </w:rPr>
        <w:t>应在</w:t>
      </w:r>
      <w:r>
        <w:rPr>
          <w:rFonts w:hint="eastAsia" w:ascii="宋体" w:hAnsi="宋体"/>
          <w:snapToGrid w:val="0"/>
          <w:kern w:val="0"/>
          <w:szCs w:val="21"/>
          <w:highlight w:val="none"/>
          <w:lang w:eastAsia="zh-CN"/>
        </w:rPr>
        <w:t>比选申请人</w:t>
      </w:r>
      <w:r>
        <w:rPr>
          <w:rFonts w:ascii="宋体" w:hAnsi="宋体"/>
          <w:snapToGrid w:val="0"/>
          <w:kern w:val="0"/>
          <w:szCs w:val="21"/>
          <w:highlight w:val="none"/>
        </w:rPr>
        <w:t>须知前附表第4.2.1项规定的</w:t>
      </w:r>
      <w:r>
        <w:rPr>
          <w:rFonts w:hint="eastAsia" w:ascii="宋体" w:hAnsi="宋体"/>
          <w:snapToGrid w:val="0"/>
          <w:kern w:val="0"/>
          <w:szCs w:val="21"/>
          <w:highlight w:val="none"/>
          <w:lang w:eastAsia="zh-CN"/>
        </w:rPr>
        <w:t>竞标</w:t>
      </w:r>
      <w:r>
        <w:rPr>
          <w:rFonts w:ascii="宋体" w:hAnsi="宋体"/>
          <w:snapToGrid w:val="0"/>
          <w:kern w:val="0"/>
          <w:szCs w:val="21"/>
          <w:highlight w:val="none"/>
        </w:rPr>
        <w:t>截止时间前递交</w:t>
      </w:r>
      <w:r>
        <w:rPr>
          <w:rFonts w:hint="eastAsia" w:ascii="宋体" w:hAnsi="宋体"/>
          <w:snapToGrid w:val="0"/>
          <w:kern w:val="0"/>
          <w:szCs w:val="21"/>
          <w:highlight w:val="none"/>
          <w:lang w:eastAsia="zh-CN"/>
        </w:rPr>
        <w:t>竞标文件</w:t>
      </w:r>
      <w:r>
        <w:rPr>
          <w:rFonts w:ascii="宋体" w:hAnsi="宋体"/>
          <w:snapToGrid w:val="0"/>
          <w:kern w:val="0"/>
          <w:szCs w:val="21"/>
          <w:highlight w:val="none"/>
        </w:rPr>
        <w:t>。</w:t>
      </w:r>
    </w:p>
    <w:p w14:paraId="11A718D0">
      <w:pPr>
        <w:ind w:firstLine="420" w:firstLineChars="200"/>
        <w:rPr>
          <w:rFonts w:ascii="宋体" w:hAnsi="宋体"/>
          <w:snapToGrid w:val="0"/>
          <w:kern w:val="0"/>
          <w:szCs w:val="21"/>
          <w:highlight w:val="none"/>
        </w:rPr>
      </w:pPr>
      <w:r>
        <w:rPr>
          <w:rFonts w:ascii="宋体" w:hAnsi="宋体"/>
          <w:snapToGrid w:val="0"/>
          <w:kern w:val="0"/>
          <w:szCs w:val="21"/>
          <w:highlight w:val="none"/>
        </w:rPr>
        <w:t xml:space="preserve">4.2.2  </w:t>
      </w:r>
      <w:r>
        <w:rPr>
          <w:rFonts w:hint="eastAsia" w:ascii="宋体" w:hAnsi="宋体"/>
          <w:snapToGrid w:val="0"/>
          <w:kern w:val="0"/>
          <w:szCs w:val="21"/>
          <w:highlight w:val="none"/>
          <w:lang w:eastAsia="zh-CN"/>
        </w:rPr>
        <w:t>比选申请人</w:t>
      </w:r>
      <w:r>
        <w:rPr>
          <w:rFonts w:ascii="宋体" w:hAnsi="宋体"/>
          <w:snapToGrid w:val="0"/>
          <w:kern w:val="0"/>
          <w:szCs w:val="21"/>
          <w:highlight w:val="none"/>
        </w:rPr>
        <w:t>递交</w:t>
      </w:r>
      <w:r>
        <w:rPr>
          <w:rFonts w:hint="eastAsia" w:ascii="宋体" w:hAnsi="宋体"/>
          <w:snapToGrid w:val="0"/>
          <w:kern w:val="0"/>
          <w:szCs w:val="21"/>
          <w:highlight w:val="none"/>
          <w:lang w:eastAsia="zh-CN"/>
        </w:rPr>
        <w:t>竞标文件</w:t>
      </w:r>
      <w:r>
        <w:rPr>
          <w:rFonts w:ascii="宋体" w:hAnsi="宋体"/>
          <w:snapToGrid w:val="0"/>
          <w:kern w:val="0"/>
          <w:szCs w:val="21"/>
          <w:highlight w:val="none"/>
        </w:rPr>
        <w:t>的地点：见</w:t>
      </w:r>
      <w:r>
        <w:rPr>
          <w:rFonts w:hint="eastAsia" w:ascii="宋体" w:hAnsi="宋体"/>
          <w:snapToGrid w:val="0"/>
          <w:kern w:val="0"/>
          <w:szCs w:val="21"/>
          <w:highlight w:val="none"/>
          <w:lang w:eastAsia="zh-CN"/>
        </w:rPr>
        <w:t>比选申请人</w:t>
      </w:r>
      <w:r>
        <w:rPr>
          <w:rFonts w:ascii="宋体" w:hAnsi="宋体"/>
          <w:snapToGrid w:val="0"/>
          <w:kern w:val="0"/>
          <w:szCs w:val="21"/>
          <w:highlight w:val="none"/>
        </w:rPr>
        <w:t>须知前附表。</w:t>
      </w:r>
    </w:p>
    <w:p w14:paraId="0DC3A140">
      <w:pPr>
        <w:ind w:firstLine="420" w:firstLineChars="200"/>
        <w:rPr>
          <w:rFonts w:ascii="宋体" w:hAnsi="宋体"/>
          <w:snapToGrid w:val="0"/>
          <w:kern w:val="0"/>
          <w:szCs w:val="21"/>
          <w:highlight w:val="none"/>
        </w:rPr>
      </w:pPr>
      <w:r>
        <w:rPr>
          <w:rFonts w:ascii="宋体" w:hAnsi="宋体"/>
          <w:snapToGrid w:val="0"/>
          <w:kern w:val="0"/>
          <w:szCs w:val="21"/>
          <w:highlight w:val="none"/>
        </w:rPr>
        <w:t>4.2.3  除</w:t>
      </w:r>
      <w:r>
        <w:rPr>
          <w:rFonts w:hint="eastAsia" w:ascii="宋体" w:hAnsi="宋体"/>
          <w:snapToGrid w:val="0"/>
          <w:kern w:val="0"/>
          <w:szCs w:val="21"/>
          <w:highlight w:val="none"/>
          <w:lang w:eastAsia="zh-CN"/>
        </w:rPr>
        <w:t>比选申请人</w:t>
      </w:r>
      <w:r>
        <w:rPr>
          <w:rFonts w:ascii="宋体" w:hAnsi="宋体"/>
          <w:snapToGrid w:val="0"/>
          <w:kern w:val="0"/>
          <w:szCs w:val="21"/>
          <w:highlight w:val="none"/>
        </w:rPr>
        <w:t>须知前附表另有规定外，</w:t>
      </w:r>
      <w:r>
        <w:rPr>
          <w:rFonts w:hint="eastAsia" w:ascii="宋体" w:hAnsi="宋体"/>
          <w:snapToGrid w:val="0"/>
          <w:kern w:val="0"/>
          <w:szCs w:val="21"/>
          <w:highlight w:val="none"/>
          <w:lang w:eastAsia="zh-CN"/>
        </w:rPr>
        <w:t>比选申请人</w:t>
      </w:r>
      <w:r>
        <w:rPr>
          <w:rFonts w:ascii="宋体" w:hAnsi="宋体"/>
          <w:snapToGrid w:val="0"/>
          <w:kern w:val="0"/>
          <w:szCs w:val="21"/>
          <w:highlight w:val="none"/>
        </w:rPr>
        <w:t>所递交的</w:t>
      </w:r>
      <w:r>
        <w:rPr>
          <w:rFonts w:hint="eastAsia" w:ascii="宋体" w:hAnsi="宋体"/>
          <w:snapToGrid w:val="0"/>
          <w:kern w:val="0"/>
          <w:szCs w:val="21"/>
          <w:highlight w:val="none"/>
          <w:lang w:eastAsia="zh-CN"/>
        </w:rPr>
        <w:t>竞标文件</w:t>
      </w:r>
      <w:r>
        <w:rPr>
          <w:rFonts w:ascii="宋体" w:hAnsi="宋体"/>
          <w:snapToGrid w:val="0"/>
          <w:kern w:val="0"/>
          <w:szCs w:val="21"/>
          <w:highlight w:val="none"/>
        </w:rPr>
        <w:t>不予退还。</w:t>
      </w:r>
    </w:p>
    <w:p w14:paraId="42E97E6B">
      <w:pPr>
        <w:ind w:firstLine="420" w:firstLineChars="200"/>
        <w:rPr>
          <w:rFonts w:ascii="宋体" w:hAnsi="宋体"/>
          <w:snapToGrid w:val="0"/>
          <w:kern w:val="0"/>
          <w:szCs w:val="21"/>
          <w:highlight w:val="none"/>
        </w:rPr>
      </w:pPr>
      <w:r>
        <w:rPr>
          <w:rFonts w:ascii="宋体" w:hAnsi="宋体"/>
          <w:snapToGrid w:val="0"/>
          <w:kern w:val="0"/>
          <w:szCs w:val="21"/>
          <w:highlight w:val="none"/>
        </w:rPr>
        <w:t xml:space="preserve">4.2.4  </w:t>
      </w:r>
      <w:r>
        <w:rPr>
          <w:rFonts w:hint="eastAsia" w:ascii="宋体" w:hAnsi="宋体"/>
          <w:snapToGrid w:val="0"/>
          <w:kern w:val="0"/>
          <w:szCs w:val="21"/>
          <w:highlight w:val="none"/>
          <w:lang w:eastAsia="zh-CN"/>
        </w:rPr>
        <w:t>比选人</w:t>
      </w:r>
      <w:r>
        <w:rPr>
          <w:rFonts w:ascii="宋体" w:hAnsi="宋体"/>
          <w:snapToGrid w:val="0"/>
          <w:kern w:val="0"/>
          <w:szCs w:val="21"/>
          <w:highlight w:val="none"/>
        </w:rPr>
        <w:t>收到</w:t>
      </w:r>
      <w:r>
        <w:rPr>
          <w:rFonts w:hint="eastAsia" w:ascii="宋体" w:hAnsi="宋体"/>
          <w:snapToGrid w:val="0"/>
          <w:kern w:val="0"/>
          <w:szCs w:val="21"/>
          <w:highlight w:val="none"/>
          <w:lang w:eastAsia="zh-CN"/>
        </w:rPr>
        <w:t>竞标文件</w:t>
      </w:r>
      <w:r>
        <w:rPr>
          <w:rFonts w:ascii="宋体" w:hAnsi="宋体"/>
          <w:snapToGrid w:val="0"/>
          <w:kern w:val="0"/>
          <w:szCs w:val="21"/>
          <w:highlight w:val="none"/>
        </w:rPr>
        <w:t>后，向</w:t>
      </w:r>
      <w:r>
        <w:rPr>
          <w:rFonts w:hint="eastAsia" w:ascii="宋体" w:hAnsi="宋体"/>
          <w:snapToGrid w:val="0"/>
          <w:kern w:val="0"/>
          <w:szCs w:val="21"/>
          <w:highlight w:val="none"/>
          <w:lang w:eastAsia="zh-CN"/>
        </w:rPr>
        <w:t>比选申请人</w:t>
      </w:r>
      <w:r>
        <w:rPr>
          <w:rFonts w:ascii="宋体" w:hAnsi="宋体"/>
          <w:snapToGrid w:val="0"/>
          <w:kern w:val="0"/>
          <w:szCs w:val="21"/>
          <w:highlight w:val="none"/>
        </w:rPr>
        <w:t>出具签收凭证。</w:t>
      </w:r>
    </w:p>
    <w:p w14:paraId="57924234">
      <w:pPr>
        <w:ind w:firstLine="420" w:firstLineChars="200"/>
        <w:rPr>
          <w:rFonts w:ascii="宋体" w:hAnsi="宋体"/>
          <w:snapToGrid w:val="0"/>
          <w:kern w:val="0"/>
          <w:szCs w:val="21"/>
          <w:highlight w:val="none"/>
        </w:rPr>
      </w:pPr>
      <w:r>
        <w:rPr>
          <w:rFonts w:ascii="宋体" w:hAnsi="宋体"/>
          <w:snapToGrid w:val="0"/>
          <w:kern w:val="0"/>
          <w:szCs w:val="21"/>
          <w:highlight w:val="none"/>
        </w:rPr>
        <w:t>4.2.5  逾期送达的或者未送达指定地点的</w:t>
      </w:r>
      <w:r>
        <w:rPr>
          <w:rFonts w:hint="eastAsia" w:ascii="宋体" w:hAnsi="宋体"/>
          <w:snapToGrid w:val="0"/>
          <w:kern w:val="0"/>
          <w:szCs w:val="21"/>
          <w:highlight w:val="none"/>
          <w:lang w:eastAsia="zh-CN"/>
        </w:rPr>
        <w:t>竞标文件</w:t>
      </w:r>
      <w:r>
        <w:rPr>
          <w:rFonts w:ascii="宋体" w:hAnsi="宋体"/>
          <w:snapToGrid w:val="0"/>
          <w:kern w:val="0"/>
          <w:szCs w:val="21"/>
          <w:highlight w:val="none"/>
        </w:rPr>
        <w:t>，</w:t>
      </w:r>
      <w:r>
        <w:rPr>
          <w:rFonts w:hint="eastAsia" w:ascii="宋体" w:hAnsi="宋体"/>
          <w:snapToGrid w:val="0"/>
          <w:kern w:val="0"/>
          <w:szCs w:val="21"/>
          <w:highlight w:val="none"/>
          <w:lang w:eastAsia="zh-CN"/>
        </w:rPr>
        <w:t>比选人</w:t>
      </w:r>
      <w:r>
        <w:rPr>
          <w:rFonts w:ascii="宋体" w:hAnsi="宋体"/>
          <w:snapToGrid w:val="0"/>
          <w:kern w:val="0"/>
          <w:szCs w:val="21"/>
          <w:highlight w:val="none"/>
        </w:rPr>
        <w:t>不予受理。</w:t>
      </w:r>
    </w:p>
    <w:p w14:paraId="7DCCE438">
      <w:pPr>
        <w:pStyle w:val="5"/>
        <w:keepNext w:val="0"/>
        <w:keepLines w:val="0"/>
        <w:spacing w:before="0" w:after="0" w:line="360" w:lineRule="auto"/>
        <w:ind w:firstLine="480" w:firstLineChars="200"/>
        <w:rPr>
          <w:rFonts w:ascii="宋体" w:hAnsi="宋体"/>
          <w:b w:val="0"/>
          <w:snapToGrid w:val="0"/>
          <w:sz w:val="24"/>
          <w:szCs w:val="24"/>
          <w:highlight w:val="none"/>
        </w:rPr>
      </w:pPr>
      <w:bookmarkStart w:id="392" w:name="_Toc224103347"/>
      <w:bookmarkStart w:id="393" w:name="_Toc287620715"/>
      <w:bookmarkStart w:id="394" w:name="_Toc164929963"/>
      <w:bookmarkStart w:id="395" w:name="_Toc18518"/>
      <w:bookmarkStart w:id="396" w:name="_Toc430530465"/>
      <w:bookmarkStart w:id="397" w:name="_Toc200513156"/>
      <w:bookmarkStart w:id="398" w:name="_Toc17877"/>
      <w:bookmarkStart w:id="399" w:name="_Toc509218740"/>
      <w:bookmarkStart w:id="400" w:name="_Toc277082582"/>
      <w:bookmarkStart w:id="401" w:name="_Toc287607776"/>
      <w:r>
        <w:rPr>
          <w:rFonts w:ascii="宋体" w:hAnsi="宋体"/>
          <w:b w:val="0"/>
          <w:snapToGrid w:val="0"/>
          <w:sz w:val="24"/>
          <w:szCs w:val="24"/>
          <w:highlight w:val="none"/>
        </w:rPr>
        <w:t xml:space="preserve">4.3  </w:t>
      </w:r>
      <w:r>
        <w:rPr>
          <w:rFonts w:hint="eastAsia" w:ascii="宋体" w:hAnsi="宋体"/>
          <w:b w:val="0"/>
          <w:snapToGrid w:val="0"/>
          <w:sz w:val="24"/>
          <w:szCs w:val="24"/>
          <w:highlight w:val="none"/>
          <w:lang w:eastAsia="zh-CN"/>
        </w:rPr>
        <w:t>竞标文件</w:t>
      </w:r>
      <w:r>
        <w:rPr>
          <w:rFonts w:ascii="宋体" w:hAnsi="宋体"/>
          <w:b w:val="0"/>
          <w:snapToGrid w:val="0"/>
          <w:sz w:val="24"/>
          <w:szCs w:val="24"/>
          <w:highlight w:val="none"/>
        </w:rPr>
        <w:t>的修改与撤回</w:t>
      </w:r>
      <w:bookmarkEnd w:id="392"/>
      <w:bookmarkEnd w:id="393"/>
      <w:bookmarkEnd w:id="394"/>
      <w:bookmarkEnd w:id="395"/>
      <w:bookmarkEnd w:id="396"/>
      <w:bookmarkEnd w:id="397"/>
      <w:bookmarkEnd w:id="398"/>
      <w:bookmarkEnd w:id="399"/>
      <w:bookmarkEnd w:id="400"/>
      <w:bookmarkEnd w:id="401"/>
    </w:p>
    <w:p w14:paraId="278A7842">
      <w:pPr>
        <w:ind w:firstLine="420" w:firstLineChars="200"/>
        <w:rPr>
          <w:rFonts w:ascii="宋体" w:hAnsi="宋体"/>
          <w:snapToGrid w:val="0"/>
          <w:kern w:val="0"/>
          <w:szCs w:val="21"/>
          <w:highlight w:val="none"/>
        </w:rPr>
      </w:pPr>
      <w:r>
        <w:rPr>
          <w:rFonts w:ascii="宋体" w:hAnsi="宋体"/>
          <w:snapToGrid w:val="0"/>
          <w:kern w:val="0"/>
          <w:szCs w:val="21"/>
          <w:highlight w:val="none"/>
        </w:rPr>
        <w:t>4.3.1  在</w:t>
      </w:r>
      <w:r>
        <w:rPr>
          <w:rFonts w:hint="eastAsia" w:ascii="宋体" w:hAnsi="宋体"/>
          <w:snapToGrid w:val="0"/>
          <w:kern w:val="0"/>
          <w:szCs w:val="21"/>
          <w:highlight w:val="none"/>
          <w:lang w:eastAsia="zh-CN"/>
        </w:rPr>
        <w:t>比选申请人</w:t>
      </w:r>
      <w:r>
        <w:rPr>
          <w:rFonts w:ascii="宋体" w:hAnsi="宋体"/>
          <w:snapToGrid w:val="0"/>
          <w:kern w:val="0"/>
          <w:szCs w:val="21"/>
          <w:highlight w:val="none"/>
        </w:rPr>
        <w:t>须知前附表第</w:t>
      </w:r>
      <w:r>
        <w:rPr>
          <w:rFonts w:hint="eastAsia" w:ascii="宋体" w:hAnsi="宋体"/>
          <w:snapToGrid w:val="0"/>
          <w:kern w:val="0"/>
          <w:szCs w:val="21"/>
          <w:highlight w:val="none"/>
        </w:rPr>
        <w:t>4.2.1</w:t>
      </w:r>
      <w:r>
        <w:rPr>
          <w:rFonts w:ascii="宋体" w:hAnsi="宋体"/>
          <w:snapToGrid w:val="0"/>
          <w:kern w:val="0"/>
          <w:szCs w:val="21"/>
          <w:highlight w:val="none"/>
        </w:rPr>
        <w:t>项规定的</w:t>
      </w:r>
      <w:r>
        <w:rPr>
          <w:rFonts w:hint="eastAsia" w:ascii="宋体" w:hAnsi="宋体"/>
          <w:snapToGrid w:val="0"/>
          <w:kern w:val="0"/>
          <w:szCs w:val="21"/>
          <w:highlight w:val="none"/>
          <w:lang w:eastAsia="zh-CN"/>
        </w:rPr>
        <w:t>竞标</w:t>
      </w:r>
      <w:r>
        <w:rPr>
          <w:rFonts w:ascii="宋体" w:hAnsi="宋体"/>
          <w:snapToGrid w:val="0"/>
          <w:kern w:val="0"/>
          <w:szCs w:val="21"/>
          <w:highlight w:val="none"/>
        </w:rPr>
        <w:t>截止时间前，</w:t>
      </w:r>
      <w:r>
        <w:rPr>
          <w:rFonts w:hint="eastAsia" w:ascii="宋体" w:hAnsi="宋体"/>
          <w:snapToGrid w:val="0"/>
          <w:kern w:val="0"/>
          <w:szCs w:val="21"/>
          <w:highlight w:val="none"/>
          <w:lang w:eastAsia="zh-CN"/>
        </w:rPr>
        <w:t>比选申请人</w:t>
      </w:r>
      <w:r>
        <w:rPr>
          <w:rFonts w:ascii="宋体" w:hAnsi="宋体"/>
          <w:snapToGrid w:val="0"/>
          <w:kern w:val="0"/>
          <w:szCs w:val="21"/>
          <w:highlight w:val="none"/>
        </w:rPr>
        <w:t>可以修改或撤回已递交的</w:t>
      </w:r>
      <w:r>
        <w:rPr>
          <w:rFonts w:hint="eastAsia" w:ascii="宋体" w:hAnsi="宋体"/>
          <w:snapToGrid w:val="0"/>
          <w:kern w:val="0"/>
          <w:szCs w:val="21"/>
          <w:highlight w:val="none"/>
          <w:lang w:eastAsia="zh-CN"/>
        </w:rPr>
        <w:t>竞标文件</w:t>
      </w:r>
      <w:r>
        <w:rPr>
          <w:rFonts w:ascii="宋体" w:hAnsi="宋体"/>
          <w:snapToGrid w:val="0"/>
          <w:kern w:val="0"/>
          <w:szCs w:val="21"/>
          <w:highlight w:val="none"/>
        </w:rPr>
        <w:t>，但应以书面形式通知</w:t>
      </w:r>
      <w:r>
        <w:rPr>
          <w:rFonts w:hint="eastAsia" w:ascii="宋体" w:hAnsi="宋体"/>
          <w:snapToGrid w:val="0"/>
          <w:kern w:val="0"/>
          <w:szCs w:val="21"/>
          <w:highlight w:val="none"/>
          <w:lang w:eastAsia="zh-CN"/>
        </w:rPr>
        <w:t>比选人</w:t>
      </w:r>
      <w:r>
        <w:rPr>
          <w:rFonts w:ascii="宋体" w:hAnsi="宋体"/>
          <w:snapToGrid w:val="0"/>
          <w:kern w:val="0"/>
          <w:szCs w:val="21"/>
          <w:highlight w:val="none"/>
        </w:rPr>
        <w:t>。</w:t>
      </w:r>
    </w:p>
    <w:p w14:paraId="39C082E2">
      <w:pPr>
        <w:ind w:firstLine="420" w:firstLineChars="200"/>
        <w:rPr>
          <w:rFonts w:ascii="宋体" w:hAnsi="宋体"/>
          <w:snapToGrid w:val="0"/>
          <w:kern w:val="0"/>
          <w:szCs w:val="21"/>
          <w:highlight w:val="none"/>
        </w:rPr>
      </w:pPr>
      <w:r>
        <w:rPr>
          <w:rFonts w:ascii="宋体" w:hAnsi="宋体"/>
          <w:snapToGrid w:val="0"/>
          <w:kern w:val="0"/>
          <w:szCs w:val="21"/>
          <w:highlight w:val="none"/>
        </w:rPr>
        <w:t xml:space="preserve">4.3.2  </w:t>
      </w:r>
      <w:r>
        <w:rPr>
          <w:rFonts w:hint="eastAsia" w:ascii="宋体" w:hAnsi="宋体"/>
          <w:snapToGrid w:val="0"/>
          <w:kern w:val="0"/>
          <w:szCs w:val="21"/>
          <w:highlight w:val="none"/>
          <w:lang w:eastAsia="zh-CN"/>
        </w:rPr>
        <w:t>比选申请人</w:t>
      </w:r>
      <w:r>
        <w:rPr>
          <w:rFonts w:ascii="宋体" w:hAnsi="宋体"/>
          <w:snapToGrid w:val="0"/>
          <w:kern w:val="0"/>
          <w:szCs w:val="21"/>
          <w:highlight w:val="none"/>
        </w:rPr>
        <w:t>修改或撤回已递交</w:t>
      </w:r>
      <w:r>
        <w:rPr>
          <w:rFonts w:hint="eastAsia" w:ascii="宋体" w:hAnsi="宋体"/>
          <w:snapToGrid w:val="0"/>
          <w:kern w:val="0"/>
          <w:szCs w:val="21"/>
          <w:highlight w:val="none"/>
          <w:lang w:eastAsia="zh-CN"/>
        </w:rPr>
        <w:t>竞标文件</w:t>
      </w:r>
      <w:r>
        <w:rPr>
          <w:rFonts w:ascii="宋体" w:hAnsi="宋体"/>
          <w:snapToGrid w:val="0"/>
          <w:kern w:val="0"/>
          <w:szCs w:val="21"/>
          <w:highlight w:val="none"/>
        </w:rPr>
        <w:t>的书面通知应按照本章第3.7.3项的要求</w:t>
      </w:r>
      <w:r>
        <w:rPr>
          <w:rFonts w:hint="eastAsia" w:ascii="宋体" w:hAnsi="宋体"/>
          <w:snapToGrid w:val="0"/>
          <w:kern w:val="0"/>
          <w:szCs w:val="21"/>
          <w:highlight w:val="none"/>
        </w:rPr>
        <w:t>签名</w:t>
      </w:r>
      <w:r>
        <w:rPr>
          <w:rFonts w:ascii="宋体" w:hAnsi="宋体"/>
          <w:snapToGrid w:val="0"/>
          <w:kern w:val="0"/>
          <w:szCs w:val="21"/>
          <w:highlight w:val="none"/>
        </w:rPr>
        <w:t>或盖章。</w:t>
      </w:r>
      <w:r>
        <w:rPr>
          <w:rFonts w:hint="eastAsia" w:ascii="宋体" w:hAnsi="宋体"/>
          <w:snapToGrid w:val="0"/>
          <w:kern w:val="0"/>
          <w:szCs w:val="21"/>
          <w:highlight w:val="none"/>
          <w:lang w:eastAsia="zh-CN"/>
        </w:rPr>
        <w:t>比选人</w:t>
      </w:r>
      <w:r>
        <w:rPr>
          <w:rFonts w:ascii="宋体" w:hAnsi="宋体"/>
          <w:snapToGrid w:val="0"/>
          <w:kern w:val="0"/>
          <w:szCs w:val="21"/>
          <w:highlight w:val="none"/>
        </w:rPr>
        <w:t>收到书面通知后，向</w:t>
      </w:r>
      <w:r>
        <w:rPr>
          <w:rFonts w:hint="eastAsia" w:ascii="宋体" w:hAnsi="宋体"/>
          <w:snapToGrid w:val="0"/>
          <w:kern w:val="0"/>
          <w:szCs w:val="21"/>
          <w:highlight w:val="none"/>
          <w:lang w:eastAsia="zh-CN"/>
        </w:rPr>
        <w:t>比选申请人</w:t>
      </w:r>
      <w:r>
        <w:rPr>
          <w:rFonts w:ascii="宋体" w:hAnsi="宋体"/>
          <w:snapToGrid w:val="0"/>
          <w:kern w:val="0"/>
          <w:szCs w:val="21"/>
          <w:highlight w:val="none"/>
        </w:rPr>
        <w:t>出具签收凭证。</w:t>
      </w:r>
    </w:p>
    <w:p w14:paraId="026DE78D">
      <w:pPr>
        <w:ind w:firstLine="420" w:firstLineChars="200"/>
        <w:rPr>
          <w:rFonts w:ascii="宋体" w:hAnsi="宋体"/>
          <w:snapToGrid w:val="0"/>
          <w:kern w:val="0"/>
          <w:szCs w:val="21"/>
          <w:highlight w:val="none"/>
        </w:rPr>
      </w:pPr>
      <w:r>
        <w:rPr>
          <w:rFonts w:ascii="宋体" w:hAnsi="宋体"/>
          <w:snapToGrid w:val="0"/>
          <w:kern w:val="0"/>
          <w:szCs w:val="21"/>
          <w:highlight w:val="none"/>
        </w:rPr>
        <w:t>4.3.3  修改的内容为</w:t>
      </w:r>
      <w:r>
        <w:rPr>
          <w:rFonts w:hint="eastAsia" w:ascii="宋体" w:hAnsi="宋体"/>
          <w:snapToGrid w:val="0"/>
          <w:kern w:val="0"/>
          <w:szCs w:val="21"/>
          <w:highlight w:val="none"/>
          <w:lang w:eastAsia="zh-CN"/>
        </w:rPr>
        <w:t>竞标文件</w:t>
      </w:r>
      <w:r>
        <w:rPr>
          <w:rFonts w:ascii="宋体" w:hAnsi="宋体"/>
          <w:snapToGrid w:val="0"/>
          <w:kern w:val="0"/>
          <w:szCs w:val="21"/>
          <w:highlight w:val="none"/>
        </w:rPr>
        <w:t>的组成部分。修改的</w:t>
      </w:r>
      <w:r>
        <w:rPr>
          <w:rFonts w:hint="eastAsia" w:ascii="宋体" w:hAnsi="宋体"/>
          <w:snapToGrid w:val="0"/>
          <w:kern w:val="0"/>
          <w:szCs w:val="21"/>
          <w:highlight w:val="none"/>
          <w:lang w:eastAsia="zh-CN"/>
        </w:rPr>
        <w:t>竞标文件</w:t>
      </w:r>
      <w:r>
        <w:rPr>
          <w:rFonts w:ascii="宋体" w:hAnsi="宋体"/>
          <w:snapToGrid w:val="0"/>
          <w:kern w:val="0"/>
          <w:szCs w:val="21"/>
          <w:highlight w:val="none"/>
        </w:rPr>
        <w:t>应按照本章第3条、第4条规定进行编制、密封、标记和递交，并标明“修改”字样。</w:t>
      </w:r>
    </w:p>
    <w:p w14:paraId="0812867C">
      <w:pPr>
        <w:pStyle w:val="4"/>
        <w:keepNext w:val="0"/>
        <w:keepLines w:val="0"/>
        <w:spacing w:before="0" w:after="0" w:line="360" w:lineRule="auto"/>
        <w:rPr>
          <w:rFonts w:hint="eastAsia" w:ascii="宋体" w:hAnsi="宋体" w:eastAsia="宋体" w:cs="宋体"/>
          <w:b w:val="0"/>
          <w:snapToGrid w:val="0"/>
          <w:color w:val="auto"/>
          <w:highlight w:val="none"/>
        </w:rPr>
      </w:pPr>
      <w:bookmarkStart w:id="402" w:name="_Toc18691"/>
      <w:bookmarkStart w:id="403" w:name="_Toc1110"/>
      <w:r>
        <w:rPr>
          <w:rFonts w:hint="eastAsia" w:ascii="宋体" w:hAnsi="宋体" w:eastAsia="宋体" w:cs="宋体"/>
          <w:b w:val="0"/>
          <w:snapToGrid w:val="0"/>
          <w:color w:val="auto"/>
          <w:highlight w:val="none"/>
        </w:rPr>
        <w:t>5.  开标</w:t>
      </w:r>
      <w:bookmarkEnd w:id="375"/>
      <w:bookmarkEnd w:id="376"/>
      <w:bookmarkEnd w:id="377"/>
      <w:bookmarkEnd w:id="378"/>
      <w:bookmarkEnd w:id="379"/>
      <w:bookmarkEnd w:id="380"/>
      <w:bookmarkEnd w:id="381"/>
      <w:bookmarkEnd w:id="402"/>
      <w:bookmarkEnd w:id="403"/>
    </w:p>
    <w:p w14:paraId="2FF797AF">
      <w:pPr>
        <w:pStyle w:val="5"/>
        <w:keepNext w:val="0"/>
        <w:keepLines w:val="0"/>
        <w:snapToGrid w:val="0"/>
        <w:spacing w:before="0" w:after="0" w:line="360" w:lineRule="auto"/>
        <w:rPr>
          <w:rFonts w:hint="eastAsia" w:ascii="宋体" w:hAnsi="宋体" w:eastAsia="宋体" w:cs="宋体"/>
          <w:b w:val="0"/>
          <w:snapToGrid w:val="0"/>
          <w:color w:val="auto"/>
          <w:sz w:val="24"/>
          <w:szCs w:val="24"/>
          <w:highlight w:val="none"/>
        </w:rPr>
      </w:pPr>
      <w:bookmarkStart w:id="404" w:name="_Toc200513158"/>
      <w:bookmarkStart w:id="405" w:name="_Toc287607778"/>
      <w:bookmarkStart w:id="406" w:name="_Toc32080"/>
      <w:bookmarkStart w:id="407" w:name="_Toc509218742"/>
      <w:bookmarkStart w:id="408" w:name="_Toc224103349"/>
      <w:bookmarkStart w:id="409" w:name="_Toc287620717"/>
      <w:bookmarkStart w:id="410" w:name="_Toc11282"/>
      <w:bookmarkStart w:id="411" w:name="_Toc277082584"/>
      <w:bookmarkStart w:id="412" w:name="_Toc430530467"/>
      <w:r>
        <w:rPr>
          <w:rFonts w:hint="eastAsia" w:ascii="宋体" w:hAnsi="宋体" w:eastAsia="宋体" w:cs="宋体"/>
          <w:b w:val="0"/>
          <w:snapToGrid w:val="0"/>
          <w:color w:val="auto"/>
          <w:sz w:val="24"/>
          <w:szCs w:val="24"/>
          <w:highlight w:val="none"/>
        </w:rPr>
        <w:t>5.1  开标时间和地点</w:t>
      </w:r>
      <w:bookmarkEnd w:id="404"/>
      <w:bookmarkEnd w:id="405"/>
      <w:bookmarkEnd w:id="406"/>
      <w:bookmarkEnd w:id="407"/>
      <w:bookmarkEnd w:id="408"/>
      <w:bookmarkEnd w:id="409"/>
      <w:bookmarkEnd w:id="410"/>
      <w:bookmarkEnd w:id="411"/>
      <w:bookmarkEnd w:id="412"/>
    </w:p>
    <w:p w14:paraId="3AD6FC15">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5.1.1  </w:t>
      </w:r>
      <w:r>
        <w:rPr>
          <w:rFonts w:hint="eastAsia" w:ascii="宋体" w:hAnsi="宋体" w:cs="宋体"/>
          <w:snapToGrid w:val="0"/>
          <w:color w:val="auto"/>
          <w:kern w:val="0"/>
          <w:szCs w:val="21"/>
          <w:highlight w:val="none"/>
          <w:lang w:eastAsia="zh-CN"/>
        </w:rPr>
        <w:t>比选人</w:t>
      </w:r>
      <w:r>
        <w:rPr>
          <w:rFonts w:hint="eastAsia" w:ascii="宋体" w:hAnsi="宋体" w:eastAsia="宋体" w:cs="宋体"/>
          <w:snapToGrid w:val="0"/>
          <w:color w:val="auto"/>
          <w:kern w:val="0"/>
          <w:szCs w:val="21"/>
          <w:highlight w:val="none"/>
        </w:rPr>
        <w:t>在</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须知前附表第4.2.1项规定的</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截止时间（开标时间）和</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须知前附表规定的地点公开开标，并邀请所有</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的法定代表人或其委托代理人准时参加。</w:t>
      </w:r>
    </w:p>
    <w:p w14:paraId="685E7F4E">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5.1.2  </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在</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须知前附表第5.1.2项规定的解密时间内在线或到开标现场完成</w:t>
      </w:r>
      <w:r>
        <w:rPr>
          <w:rFonts w:hint="eastAsia" w:ascii="宋体" w:hAnsi="宋体" w:cs="宋体"/>
          <w:snapToGrid w:val="0"/>
          <w:color w:val="auto"/>
          <w:kern w:val="0"/>
          <w:szCs w:val="21"/>
          <w:highlight w:val="none"/>
          <w:lang w:eastAsia="zh-CN"/>
        </w:rPr>
        <w:t>竞标文件</w:t>
      </w:r>
      <w:r>
        <w:rPr>
          <w:rFonts w:hint="eastAsia" w:ascii="宋体" w:hAnsi="宋体" w:eastAsia="宋体" w:cs="宋体"/>
          <w:snapToGrid w:val="0"/>
          <w:color w:val="auto"/>
          <w:kern w:val="0"/>
          <w:szCs w:val="21"/>
          <w:highlight w:val="none"/>
        </w:rPr>
        <w:t>解密工作。</w:t>
      </w:r>
    </w:p>
    <w:p w14:paraId="7A89DD04">
      <w:pPr>
        <w:pStyle w:val="5"/>
        <w:keepNext w:val="0"/>
        <w:keepLines w:val="0"/>
        <w:snapToGrid w:val="0"/>
        <w:spacing w:before="0" w:after="0" w:line="360" w:lineRule="auto"/>
        <w:rPr>
          <w:rFonts w:hint="eastAsia" w:ascii="宋体" w:hAnsi="宋体" w:eastAsia="宋体" w:cs="宋体"/>
          <w:b w:val="0"/>
          <w:snapToGrid w:val="0"/>
          <w:color w:val="auto"/>
          <w:sz w:val="24"/>
          <w:szCs w:val="24"/>
          <w:highlight w:val="none"/>
        </w:rPr>
      </w:pPr>
      <w:bookmarkStart w:id="413" w:name="_Toc10782"/>
      <w:bookmarkStart w:id="414" w:name="_Toc430530468"/>
      <w:bookmarkStart w:id="415" w:name="_Toc509218743"/>
      <w:bookmarkStart w:id="416" w:name="_Toc200513159"/>
      <w:bookmarkStart w:id="417" w:name="_Toc224103350"/>
      <w:bookmarkStart w:id="418" w:name="_Toc287607779"/>
      <w:bookmarkStart w:id="419" w:name="_Toc18196"/>
      <w:bookmarkStart w:id="420" w:name="_Toc287620718"/>
      <w:bookmarkStart w:id="421" w:name="_Toc277082585"/>
      <w:r>
        <w:rPr>
          <w:rFonts w:hint="eastAsia" w:ascii="宋体" w:hAnsi="宋体" w:eastAsia="宋体" w:cs="宋体"/>
          <w:b w:val="0"/>
          <w:snapToGrid w:val="0"/>
          <w:color w:val="auto"/>
          <w:sz w:val="24"/>
          <w:szCs w:val="24"/>
          <w:highlight w:val="none"/>
        </w:rPr>
        <w:t>5.2  开标程序</w:t>
      </w:r>
      <w:bookmarkEnd w:id="413"/>
      <w:bookmarkEnd w:id="414"/>
      <w:bookmarkEnd w:id="415"/>
      <w:bookmarkEnd w:id="416"/>
      <w:bookmarkEnd w:id="417"/>
      <w:bookmarkEnd w:id="418"/>
      <w:bookmarkEnd w:id="419"/>
      <w:bookmarkEnd w:id="420"/>
      <w:bookmarkEnd w:id="421"/>
    </w:p>
    <w:p w14:paraId="5616776C">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bookmarkStart w:id="422" w:name="_Toc287607780"/>
      <w:bookmarkStart w:id="423" w:name="_Toc200513160"/>
      <w:bookmarkStart w:id="424" w:name="_Toc224103351"/>
      <w:bookmarkStart w:id="425" w:name="_Toc277082586"/>
      <w:bookmarkStart w:id="426" w:name="_Toc287620719"/>
      <w:r>
        <w:rPr>
          <w:rFonts w:hint="eastAsia" w:ascii="宋体" w:hAnsi="宋体" w:eastAsia="宋体" w:cs="宋体"/>
          <w:color w:val="auto"/>
          <w:szCs w:val="21"/>
          <w:highlight w:val="none"/>
        </w:rPr>
        <w:t>详见</w:t>
      </w:r>
      <w:r>
        <w:rPr>
          <w:rFonts w:hint="eastAsia" w:ascii="宋体" w:hAnsi="宋体" w:cs="宋体"/>
          <w:color w:val="auto"/>
          <w:szCs w:val="21"/>
          <w:highlight w:val="none"/>
          <w:lang w:eastAsia="zh-CN"/>
        </w:rPr>
        <w:t>比选申请人</w:t>
      </w:r>
      <w:r>
        <w:rPr>
          <w:rFonts w:hint="eastAsia" w:ascii="宋体" w:hAnsi="宋体" w:eastAsia="宋体" w:cs="宋体"/>
          <w:color w:val="auto"/>
          <w:szCs w:val="21"/>
          <w:highlight w:val="none"/>
        </w:rPr>
        <w:t>须知前附表第5.2款开标程序。</w:t>
      </w:r>
    </w:p>
    <w:p w14:paraId="10BFE096">
      <w:pPr>
        <w:pStyle w:val="5"/>
        <w:keepNext w:val="0"/>
        <w:keepLines w:val="0"/>
        <w:snapToGrid w:val="0"/>
        <w:spacing w:before="0" w:after="0" w:line="360" w:lineRule="auto"/>
        <w:rPr>
          <w:rFonts w:hint="eastAsia" w:ascii="宋体" w:hAnsi="宋体" w:eastAsia="宋体" w:cs="宋体"/>
          <w:b w:val="0"/>
          <w:snapToGrid w:val="0"/>
          <w:color w:val="auto"/>
          <w:sz w:val="24"/>
          <w:szCs w:val="24"/>
          <w:highlight w:val="none"/>
        </w:rPr>
      </w:pPr>
      <w:bookmarkStart w:id="427" w:name="_Toc19357"/>
      <w:bookmarkStart w:id="428" w:name="_Toc16514"/>
      <w:r>
        <w:rPr>
          <w:rFonts w:hint="eastAsia" w:ascii="宋体" w:hAnsi="宋体" w:eastAsia="宋体" w:cs="宋体"/>
          <w:b w:val="0"/>
          <w:snapToGrid w:val="0"/>
          <w:color w:val="auto"/>
          <w:sz w:val="24"/>
          <w:szCs w:val="24"/>
          <w:highlight w:val="none"/>
        </w:rPr>
        <w:t>5.3  开标异议</w:t>
      </w:r>
      <w:bookmarkEnd w:id="427"/>
      <w:bookmarkEnd w:id="428"/>
    </w:p>
    <w:p w14:paraId="370C6730">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比选申请人</w:t>
      </w:r>
      <w:r>
        <w:rPr>
          <w:rFonts w:hint="eastAsia" w:ascii="宋体" w:hAnsi="宋体" w:eastAsia="宋体" w:cs="宋体"/>
          <w:color w:val="auto"/>
          <w:szCs w:val="21"/>
          <w:highlight w:val="none"/>
        </w:rPr>
        <w:t>对开标有异议的，应当在开标现场或在线（不见面开标适用）提出，开标现场提出异议的，应出示法定代表人身份证明或附有法定代表人身份证明的授权委托书。</w:t>
      </w:r>
      <w:r>
        <w:rPr>
          <w:rFonts w:hint="eastAsia" w:ascii="宋体" w:hAnsi="宋体" w:cs="宋体"/>
          <w:color w:val="auto"/>
          <w:szCs w:val="21"/>
          <w:highlight w:val="none"/>
          <w:lang w:eastAsia="zh-CN"/>
        </w:rPr>
        <w:t>比选人</w:t>
      </w:r>
      <w:r>
        <w:rPr>
          <w:rFonts w:hint="eastAsia" w:ascii="宋体" w:hAnsi="宋体" w:eastAsia="宋体" w:cs="宋体"/>
          <w:color w:val="auto"/>
          <w:szCs w:val="21"/>
          <w:highlight w:val="none"/>
        </w:rPr>
        <w:t>当场作出答复，并制作记录，提出异议的</w:t>
      </w:r>
      <w:r>
        <w:rPr>
          <w:rFonts w:hint="eastAsia" w:ascii="宋体" w:hAnsi="宋体" w:cs="宋体"/>
          <w:color w:val="auto"/>
          <w:szCs w:val="21"/>
          <w:highlight w:val="none"/>
          <w:lang w:eastAsia="zh-CN"/>
        </w:rPr>
        <w:t>比选申请人</w:t>
      </w:r>
      <w:r>
        <w:rPr>
          <w:rFonts w:hint="eastAsia" w:ascii="宋体" w:hAnsi="宋体" w:eastAsia="宋体" w:cs="宋体"/>
          <w:color w:val="auto"/>
          <w:szCs w:val="21"/>
          <w:highlight w:val="none"/>
        </w:rPr>
        <w:t>代表、</w:t>
      </w:r>
      <w:r>
        <w:rPr>
          <w:rFonts w:hint="eastAsia" w:ascii="宋体" w:hAnsi="宋体" w:cs="宋体"/>
          <w:color w:val="auto"/>
          <w:szCs w:val="21"/>
          <w:highlight w:val="none"/>
          <w:lang w:eastAsia="zh-CN"/>
        </w:rPr>
        <w:t>比选人</w:t>
      </w:r>
      <w:r>
        <w:rPr>
          <w:rFonts w:hint="eastAsia" w:ascii="宋体" w:hAnsi="宋体" w:eastAsia="宋体" w:cs="宋体"/>
          <w:color w:val="auto"/>
          <w:szCs w:val="21"/>
          <w:highlight w:val="none"/>
        </w:rPr>
        <w:t>代表、主持人、记录人等有关人员在记录上签名确认。</w:t>
      </w:r>
    </w:p>
    <w:p w14:paraId="7187705E">
      <w:pPr>
        <w:pStyle w:val="4"/>
        <w:keepNext w:val="0"/>
        <w:keepLines w:val="0"/>
        <w:spacing w:before="0" w:after="0" w:line="360" w:lineRule="auto"/>
        <w:rPr>
          <w:rFonts w:hint="eastAsia" w:ascii="宋体" w:hAnsi="宋体" w:eastAsia="宋体" w:cs="宋体"/>
          <w:b w:val="0"/>
          <w:snapToGrid w:val="0"/>
          <w:color w:val="auto"/>
          <w:highlight w:val="none"/>
        </w:rPr>
      </w:pPr>
      <w:bookmarkStart w:id="429" w:name="_Toc31003"/>
      <w:bookmarkStart w:id="430" w:name="_Toc22723"/>
      <w:bookmarkStart w:id="431" w:name="_Toc509218744"/>
      <w:bookmarkStart w:id="432" w:name="_Toc430530469"/>
      <w:r>
        <w:rPr>
          <w:rFonts w:hint="eastAsia" w:ascii="宋体" w:hAnsi="宋体" w:eastAsia="宋体" w:cs="宋体"/>
          <w:b w:val="0"/>
          <w:snapToGrid w:val="0"/>
          <w:color w:val="auto"/>
          <w:highlight w:val="none"/>
        </w:rPr>
        <w:t>6.  评标</w:t>
      </w:r>
      <w:bookmarkEnd w:id="422"/>
      <w:bookmarkEnd w:id="423"/>
      <w:bookmarkEnd w:id="424"/>
      <w:bookmarkEnd w:id="425"/>
      <w:bookmarkEnd w:id="426"/>
      <w:bookmarkEnd w:id="429"/>
      <w:bookmarkEnd w:id="430"/>
      <w:bookmarkEnd w:id="431"/>
      <w:bookmarkEnd w:id="432"/>
    </w:p>
    <w:p w14:paraId="7362FB1B">
      <w:pPr>
        <w:pStyle w:val="5"/>
        <w:keepNext w:val="0"/>
        <w:keepLines w:val="0"/>
        <w:snapToGrid w:val="0"/>
        <w:spacing w:before="0" w:after="0" w:line="360" w:lineRule="auto"/>
        <w:rPr>
          <w:rFonts w:hint="eastAsia" w:ascii="宋体" w:hAnsi="宋体" w:eastAsia="宋体" w:cs="宋体"/>
          <w:b w:val="0"/>
          <w:snapToGrid w:val="0"/>
          <w:color w:val="auto"/>
          <w:sz w:val="24"/>
          <w:szCs w:val="24"/>
          <w:highlight w:val="none"/>
        </w:rPr>
      </w:pPr>
      <w:bookmarkStart w:id="433" w:name="_Toc430530470"/>
      <w:bookmarkStart w:id="434" w:name="_Toc9589"/>
      <w:bookmarkStart w:id="435" w:name="_Toc200513161"/>
      <w:bookmarkStart w:id="436" w:name="_Toc287607781"/>
      <w:bookmarkStart w:id="437" w:name="_Toc277082587"/>
      <w:bookmarkStart w:id="438" w:name="_Toc20161"/>
      <w:bookmarkStart w:id="439" w:name="_Toc287620720"/>
      <w:bookmarkStart w:id="440" w:name="_Toc509218745"/>
      <w:bookmarkStart w:id="441" w:name="_Toc224103352"/>
      <w:r>
        <w:rPr>
          <w:rFonts w:hint="eastAsia" w:ascii="宋体" w:hAnsi="宋体" w:eastAsia="宋体" w:cs="宋体"/>
          <w:b w:val="0"/>
          <w:snapToGrid w:val="0"/>
          <w:color w:val="auto"/>
          <w:sz w:val="24"/>
          <w:szCs w:val="24"/>
          <w:highlight w:val="none"/>
        </w:rPr>
        <w:t>6.1  评标委员会</w:t>
      </w:r>
      <w:bookmarkEnd w:id="433"/>
      <w:bookmarkEnd w:id="434"/>
      <w:bookmarkEnd w:id="435"/>
      <w:bookmarkEnd w:id="436"/>
      <w:bookmarkEnd w:id="437"/>
      <w:bookmarkEnd w:id="438"/>
      <w:bookmarkEnd w:id="439"/>
      <w:bookmarkEnd w:id="440"/>
      <w:bookmarkEnd w:id="441"/>
    </w:p>
    <w:p w14:paraId="381B737C">
      <w:pPr>
        <w:autoSpaceDE w:val="0"/>
        <w:autoSpaceDN w:val="0"/>
        <w:adjustRightInd w:val="0"/>
        <w:snapToGrid w:val="0"/>
        <w:spacing w:line="360" w:lineRule="auto"/>
        <w:ind w:firstLine="420" w:firstLineChars="200"/>
        <w:rPr>
          <w:rFonts w:hint="eastAsia" w:ascii="宋体" w:hAnsi="宋体" w:eastAsia="宋体" w:cs="宋体"/>
          <w:b/>
          <w:snapToGrid w:val="0"/>
          <w:color w:val="auto"/>
          <w:kern w:val="0"/>
          <w:szCs w:val="21"/>
          <w:highlight w:val="none"/>
        </w:rPr>
      </w:pPr>
      <w:r>
        <w:rPr>
          <w:rFonts w:hint="eastAsia" w:ascii="宋体" w:hAnsi="宋体" w:eastAsia="宋体" w:cs="宋体"/>
          <w:snapToGrid w:val="0"/>
          <w:color w:val="auto"/>
          <w:kern w:val="0"/>
          <w:szCs w:val="21"/>
          <w:highlight w:val="none"/>
        </w:rPr>
        <w:t>6.1.1  评标由</w:t>
      </w:r>
      <w:r>
        <w:rPr>
          <w:rFonts w:hint="eastAsia" w:ascii="宋体" w:hAnsi="宋体" w:cs="宋体"/>
          <w:snapToGrid w:val="0"/>
          <w:color w:val="auto"/>
          <w:kern w:val="0"/>
          <w:szCs w:val="21"/>
          <w:highlight w:val="none"/>
          <w:lang w:eastAsia="zh-CN"/>
        </w:rPr>
        <w:t>比选人</w:t>
      </w:r>
      <w:r>
        <w:rPr>
          <w:rFonts w:hint="eastAsia" w:ascii="宋体" w:hAnsi="宋体" w:eastAsia="宋体" w:cs="宋体"/>
          <w:snapToGrid w:val="0"/>
          <w:color w:val="auto"/>
          <w:kern w:val="0"/>
          <w:szCs w:val="21"/>
          <w:highlight w:val="none"/>
        </w:rPr>
        <w:t>依据法律法规和相关规范性文件组建的评标委员会负责。</w:t>
      </w:r>
    </w:p>
    <w:p w14:paraId="0FD9DF7E">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6.1.2  评标委员会成员有下列情形之一的，应当回避：</w:t>
      </w:r>
    </w:p>
    <w:p w14:paraId="5FA6F7BB">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或</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主要负责人的近亲属；</w:t>
      </w:r>
    </w:p>
    <w:p w14:paraId="33447D68">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（2）项目主管部门或者项目行政监督部门的人员；</w:t>
      </w:r>
    </w:p>
    <w:p w14:paraId="4536BB89">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（3）与</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有利害关系，可能影响对</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公正评审的；</w:t>
      </w:r>
    </w:p>
    <w:p w14:paraId="47CC3A3E">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（4）曾因在招标、评标以及其他与招标</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有关活动中从事违法行为而受过行政处罚或刑事处罚的；</w:t>
      </w:r>
    </w:p>
    <w:p w14:paraId="6012E378">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（5）法律法规规定的其他情形。</w:t>
      </w:r>
    </w:p>
    <w:p w14:paraId="3F882ABA">
      <w:pPr>
        <w:pStyle w:val="129"/>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6.1.3  评标过程中，评标委员会成员有回避事由、擅离职守或者因健康等原因不能继续评标的，应当及时更换。被更换的评标委员会成员作出的评审结论无效，由更换后的评标委员会成员重新进行评审。</w:t>
      </w:r>
    </w:p>
    <w:p w14:paraId="6FF195A3">
      <w:pPr>
        <w:pStyle w:val="5"/>
        <w:snapToGrid w:val="0"/>
        <w:spacing w:before="0" w:after="0" w:line="360" w:lineRule="auto"/>
        <w:rPr>
          <w:rFonts w:hint="eastAsia" w:ascii="宋体" w:hAnsi="宋体" w:eastAsia="宋体" w:cs="宋体"/>
          <w:b w:val="0"/>
          <w:snapToGrid w:val="0"/>
          <w:color w:val="auto"/>
          <w:sz w:val="24"/>
          <w:szCs w:val="24"/>
          <w:highlight w:val="none"/>
        </w:rPr>
      </w:pPr>
      <w:bookmarkStart w:id="442" w:name="_Toc277082588"/>
      <w:bookmarkStart w:id="443" w:name="_Toc287620721"/>
      <w:bookmarkStart w:id="444" w:name="_Toc287607782"/>
      <w:bookmarkStart w:id="445" w:name="_Toc509218746"/>
      <w:bookmarkStart w:id="446" w:name="_Toc2916"/>
      <w:bookmarkStart w:id="447" w:name="_Toc224103353"/>
      <w:bookmarkStart w:id="448" w:name="_Toc423"/>
      <w:bookmarkStart w:id="449" w:name="_Toc200513162"/>
      <w:bookmarkStart w:id="450" w:name="_Toc430530471"/>
      <w:r>
        <w:rPr>
          <w:rFonts w:hint="eastAsia" w:ascii="宋体" w:hAnsi="宋体" w:eastAsia="宋体" w:cs="宋体"/>
          <w:b w:val="0"/>
          <w:snapToGrid w:val="0"/>
          <w:color w:val="auto"/>
          <w:sz w:val="24"/>
          <w:szCs w:val="24"/>
          <w:highlight w:val="none"/>
        </w:rPr>
        <w:t>6.2  评标原则</w:t>
      </w:r>
      <w:bookmarkEnd w:id="442"/>
      <w:bookmarkEnd w:id="443"/>
      <w:bookmarkEnd w:id="444"/>
      <w:bookmarkEnd w:id="445"/>
      <w:bookmarkEnd w:id="446"/>
      <w:bookmarkEnd w:id="447"/>
      <w:bookmarkEnd w:id="448"/>
      <w:bookmarkEnd w:id="449"/>
      <w:bookmarkEnd w:id="450"/>
    </w:p>
    <w:p w14:paraId="4BED803B">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评标活动遵循公平、公正、科学和择优的原则。</w:t>
      </w:r>
    </w:p>
    <w:p w14:paraId="2AD76915">
      <w:pPr>
        <w:pStyle w:val="5"/>
        <w:snapToGrid w:val="0"/>
        <w:spacing w:before="0" w:after="0" w:line="360" w:lineRule="auto"/>
        <w:rPr>
          <w:rFonts w:hint="eastAsia" w:ascii="宋体" w:hAnsi="宋体" w:eastAsia="宋体" w:cs="宋体"/>
          <w:b w:val="0"/>
          <w:snapToGrid w:val="0"/>
          <w:color w:val="auto"/>
          <w:sz w:val="24"/>
          <w:szCs w:val="24"/>
          <w:highlight w:val="none"/>
        </w:rPr>
      </w:pPr>
      <w:bookmarkStart w:id="451" w:name="_Toc24126"/>
      <w:bookmarkStart w:id="452" w:name="_Toc277082589"/>
      <w:bookmarkStart w:id="453" w:name="_Toc21716"/>
      <w:bookmarkStart w:id="454" w:name="_Toc430530472"/>
      <w:bookmarkStart w:id="455" w:name="_Toc200513163"/>
      <w:bookmarkStart w:id="456" w:name="_Toc287620722"/>
      <w:bookmarkStart w:id="457" w:name="_Toc287607783"/>
      <w:bookmarkStart w:id="458" w:name="_Toc509218747"/>
      <w:bookmarkStart w:id="459" w:name="_Toc224103354"/>
      <w:r>
        <w:rPr>
          <w:rFonts w:hint="eastAsia" w:ascii="宋体" w:hAnsi="宋体" w:eastAsia="宋体" w:cs="宋体"/>
          <w:b w:val="0"/>
          <w:snapToGrid w:val="0"/>
          <w:color w:val="auto"/>
          <w:sz w:val="24"/>
          <w:szCs w:val="24"/>
          <w:highlight w:val="none"/>
        </w:rPr>
        <w:t>6.3  评标</w:t>
      </w:r>
      <w:bookmarkEnd w:id="451"/>
      <w:bookmarkEnd w:id="452"/>
      <w:bookmarkEnd w:id="453"/>
      <w:bookmarkEnd w:id="454"/>
      <w:bookmarkEnd w:id="455"/>
      <w:bookmarkEnd w:id="456"/>
      <w:bookmarkEnd w:id="457"/>
      <w:bookmarkEnd w:id="458"/>
      <w:bookmarkEnd w:id="459"/>
    </w:p>
    <w:p w14:paraId="48C3752B">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6.3.1  评标委员会按照第三章“评标办法”规定的方法、评审因素、标准和程序对</w:t>
      </w:r>
      <w:r>
        <w:rPr>
          <w:rFonts w:hint="eastAsia" w:ascii="宋体" w:hAnsi="宋体" w:cs="宋体"/>
          <w:snapToGrid w:val="0"/>
          <w:color w:val="auto"/>
          <w:kern w:val="0"/>
          <w:szCs w:val="21"/>
          <w:highlight w:val="none"/>
          <w:lang w:eastAsia="zh-CN"/>
        </w:rPr>
        <w:t>竞标文件</w:t>
      </w:r>
      <w:r>
        <w:rPr>
          <w:rFonts w:hint="eastAsia" w:ascii="宋体" w:hAnsi="宋体" w:eastAsia="宋体" w:cs="宋体"/>
          <w:snapToGrid w:val="0"/>
          <w:color w:val="auto"/>
          <w:kern w:val="0"/>
          <w:szCs w:val="21"/>
          <w:highlight w:val="none"/>
        </w:rPr>
        <w:t>进行评审。第三章“评标办法”没有规定的方法、评审因素和标准，不得作为评标依据。</w:t>
      </w:r>
    </w:p>
    <w:p w14:paraId="1E8F8DDB">
      <w:pPr>
        <w:autoSpaceDE w:val="0"/>
        <w:autoSpaceDN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rPr>
        <w:t xml:space="preserve">6.3.2  </w:t>
      </w:r>
      <w:r>
        <w:rPr>
          <w:rFonts w:hint="eastAsia" w:ascii="宋体" w:hAnsi="宋体" w:eastAsia="宋体" w:cs="宋体"/>
          <w:color w:val="auto"/>
          <w:highlight w:val="none"/>
        </w:rPr>
        <w:t>评标完成后，评标委员会应当向</w:t>
      </w:r>
      <w:r>
        <w:rPr>
          <w:rFonts w:hint="eastAsia" w:ascii="宋体" w:hAnsi="宋体" w:cs="宋体"/>
          <w:color w:val="auto"/>
          <w:highlight w:val="none"/>
          <w:lang w:eastAsia="zh-CN"/>
        </w:rPr>
        <w:t>比选人</w:t>
      </w:r>
      <w:r>
        <w:rPr>
          <w:rFonts w:hint="eastAsia" w:ascii="宋体" w:hAnsi="宋体" w:eastAsia="宋体" w:cs="宋体"/>
          <w:color w:val="auto"/>
          <w:highlight w:val="none"/>
        </w:rPr>
        <w:t>提交书面评标报告和中标候选人名单。评标委员会推荐中标候选人的数量见</w:t>
      </w:r>
      <w:r>
        <w:rPr>
          <w:rFonts w:hint="eastAsia" w:ascii="宋体" w:hAnsi="宋体" w:cs="宋体"/>
          <w:color w:val="auto"/>
          <w:highlight w:val="none"/>
          <w:lang w:eastAsia="zh-CN"/>
        </w:rPr>
        <w:t>比选申请人</w:t>
      </w:r>
      <w:r>
        <w:rPr>
          <w:rFonts w:hint="eastAsia" w:ascii="宋体" w:hAnsi="宋体" w:eastAsia="宋体" w:cs="宋体"/>
          <w:color w:val="auto"/>
          <w:highlight w:val="none"/>
        </w:rPr>
        <w:t>须知前附表。</w:t>
      </w:r>
    </w:p>
    <w:p w14:paraId="123A7839">
      <w:pPr>
        <w:pStyle w:val="4"/>
        <w:spacing w:before="0" w:after="0" w:line="360" w:lineRule="auto"/>
        <w:rPr>
          <w:rFonts w:hint="eastAsia" w:ascii="宋体" w:hAnsi="宋体" w:eastAsia="宋体" w:cs="宋体"/>
          <w:b w:val="0"/>
          <w:snapToGrid w:val="0"/>
          <w:color w:val="auto"/>
          <w:highlight w:val="none"/>
        </w:rPr>
      </w:pPr>
      <w:bookmarkStart w:id="460" w:name="_Toc430530473"/>
      <w:bookmarkStart w:id="461" w:name="_Toc224103355"/>
      <w:bookmarkStart w:id="462" w:name="_Toc10473"/>
      <w:bookmarkStart w:id="463" w:name="_Toc509218748"/>
      <w:bookmarkStart w:id="464" w:name="_Toc30238"/>
      <w:bookmarkStart w:id="465" w:name="_Toc200513164"/>
      <w:bookmarkStart w:id="466" w:name="_Toc287607784"/>
      <w:bookmarkStart w:id="467" w:name="_Toc277082590"/>
      <w:bookmarkStart w:id="468" w:name="_Toc287620723"/>
      <w:r>
        <w:rPr>
          <w:rFonts w:hint="eastAsia" w:ascii="宋体" w:hAnsi="宋体" w:eastAsia="宋体" w:cs="宋体"/>
          <w:b w:val="0"/>
          <w:snapToGrid w:val="0"/>
          <w:color w:val="auto"/>
          <w:highlight w:val="none"/>
        </w:rPr>
        <w:t>7.  合同授予</w:t>
      </w:r>
      <w:bookmarkEnd w:id="460"/>
      <w:bookmarkEnd w:id="461"/>
      <w:bookmarkEnd w:id="462"/>
      <w:bookmarkEnd w:id="463"/>
      <w:bookmarkEnd w:id="464"/>
      <w:bookmarkEnd w:id="465"/>
      <w:bookmarkEnd w:id="466"/>
      <w:bookmarkEnd w:id="467"/>
      <w:bookmarkEnd w:id="468"/>
    </w:p>
    <w:p w14:paraId="50972AA0">
      <w:pPr>
        <w:pStyle w:val="5"/>
        <w:snapToGrid w:val="0"/>
        <w:spacing w:before="0" w:after="0" w:line="360" w:lineRule="auto"/>
        <w:rPr>
          <w:rFonts w:hint="eastAsia" w:ascii="宋体" w:hAnsi="宋体" w:eastAsia="宋体" w:cs="宋体"/>
          <w:b w:val="0"/>
          <w:snapToGrid w:val="0"/>
          <w:color w:val="auto"/>
          <w:sz w:val="24"/>
          <w:szCs w:val="24"/>
          <w:highlight w:val="none"/>
        </w:rPr>
      </w:pPr>
      <w:bookmarkStart w:id="469" w:name="_Toc287607785"/>
      <w:bookmarkStart w:id="470" w:name="_Toc287620724"/>
      <w:bookmarkStart w:id="471" w:name="_Toc509218749"/>
      <w:bookmarkStart w:id="472" w:name="_Toc430530474"/>
      <w:bookmarkStart w:id="473" w:name="_Toc277082591"/>
      <w:bookmarkStart w:id="474" w:name="_Toc200513165"/>
      <w:bookmarkStart w:id="475" w:name="_Toc224103356"/>
      <w:bookmarkStart w:id="476" w:name="_Toc25091"/>
      <w:bookmarkStart w:id="477" w:name="_Toc20522"/>
      <w:r>
        <w:rPr>
          <w:rFonts w:hint="eastAsia" w:ascii="宋体" w:hAnsi="宋体" w:eastAsia="宋体" w:cs="宋体"/>
          <w:b w:val="0"/>
          <w:snapToGrid w:val="0"/>
          <w:color w:val="auto"/>
          <w:sz w:val="24"/>
          <w:szCs w:val="24"/>
          <w:highlight w:val="none"/>
        </w:rPr>
        <w:t xml:space="preserve">7.1  </w:t>
      </w:r>
      <w:bookmarkEnd w:id="469"/>
      <w:bookmarkEnd w:id="470"/>
      <w:bookmarkEnd w:id="471"/>
      <w:bookmarkEnd w:id="472"/>
      <w:bookmarkEnd w:id="473"/>
      <w:bookmarkEnd w:id="474"/>
      <w:bookmarkEnd w:id="475"/>
      <w:r>
        <w:rPr>
          <w:rFonts w:hint="eastAsia" w:ascii="宋体" w:hAnsi="宋体" w:eastAsia="宋体" w:cs="宋体"/>
          <w:b w:val="0"/>
          <w:snapToGrid w:val="0"/>
          <w:color w:val="auto"/>
          <w:sz w:val="24"/>
          <w:szCs w:val="24"/>
          <w:highlight w:val="none"/>
        </w:rPr>
        <w:t>中标候选人公示</w:t>
      </w:r>
      <w:bookmarkEnd w:id="476"/>
      <w:bookmarkEnd w:id="477"/>
    </w:p>
    <w:p w14:paraId="7397ECC6">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比选人</w:t>
      </w:r>
      <w:r>
        <w:rPr>
          <w:rFonts w:hint="eastAsia" w:ascii="宋体" w:hAnsi="宋体" w:eastAsia="宋体" w:cs="宋体"/>
          <w:color w:val="auto"/>
          <w:szCs w:val="21"/>
          <w:highlight w:val="none"/>
        </w:rPr>
        <w:t>在收到评标报告之日起3日内，按照</w:t>
      </w:r>
      <w:r>
        <w:rPr>
          <w:rFonts w:hint="eastAsia" w:ascii="宋体" w:hAnsi="宋体" w:cs="宋体"/>
          <w:color w:val="auto"/>
          <w:szCs w:val="21"/>
          <w:highlight w:val="none"/>
          <w:lang w:eastAsia="zh-CN"/>
        </w:rPr>
        <w:t>比选申请人</w:t>
      </w:r>
      <w:r>
        <w:rPr>
          <w:rFonts w:hint="eastAsia" w:ascii="宋体" w:hAnsi="宋体" w:eastAsia="宋体" w:cs="宋体"/>
          <w:color w:val="auto"/>
          <w:szCs w:val="21"/>
          <w:highlight w:val="none"/>
        </w:rPr>
        <w:t>须知前附表规定的公示媒介和期限公示中标候选人，公示期不得少于3天。</w:t>
      </w:r>
    </w:p>
    <w:p w14:paraId="4AFAA153">
      <w:pPr>
        <w:pStyle w:val="5"/>
        <w:snapToGrid w:val="0"/>
        <w:spacing w:before="0" w:after="0" w:line="360" w:lineRule="auto"/>
        <w:rPr>
          <w:rFonts w:hint="eastAsia" w:ascii="宋体" w:hAnsi="宋体" w:eastAsia="宋体" w:cs="宋体"/>
          <w:b w:val="0"/>
          <w:snapToGrid w:val="0"/>
          <w:color w:val="auto"/>
          <w:sz w:val="24"/>
          <w:szCs w:val="24"/>
          <w:highlight w:val="none"/>
        </w:rPr>
      </w:pPr>
      <w:bookmarkStart w:id="478" w:name="_Toc3707"/>
      <w:bookmarkStart w:id="479" w:name="_Toc4569"/>
      <w:r>
        <w:rPr>
          <w:rFonts w:hint="eastAsia" w:ascii="宋体" w:hAnsi="宋体" w:eastAsia="宋体" w:cs="宋体"/>
          <w:b w:val="0"/>
          <w:snapToGrid w:val="0"/>
          <w:color w:val="auto"/>
          <w:sz w:val="24"/>
          <w:szCs w:val="24"/>
          <w:highlight w:val="none"/>
        </w:rPr>
        <w:t>7.2  评标结果异议</w:t>
      </w:r>
      <w:bookmarkEnd w:id="478"/>
      <w:bookmarkEnd w:id="479"/>
    </w:p>
    <w:p w14:paraId="2F2A200E">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或者其他利害关系人对评标结果有异议的，应当在中标候选人公示期间提出。</w:t>
      </w:r>
      <w:r>
        <w:rPr>
          <w:rFonts w:hint="eastAsia" w:ascii="宋体" w:hAnsi="宋体" w:cs="宋体"/>
          <w:snapToGrid w:val="0"/>
          <w:color w:val="auto"/>
          <w:kern w:val="0"/>
          <w:szCs w:val="21"/>
          <w:highlight w:val="none"/>
          <w:lang w:eastAsia="zh-CN"/>
        </w:rPr>
        <w:t>比选人</w:t>
      </w:r>
      <w:r>
        <w:rPr>
          <w:rFonts w:hint="eastAsia" w:ascii="宋体" w:hAnsi="宋体" w:eastAsia="宋体" w:cs="宋体"/>
          <w:snapToGrid w:val="0"/>
          <w:color w:val="auto"/>
          <w:kern w:val="0"/>
          <w:szCs w:val="21"/>
          <w:highlight w:val="none"/>
        </w:rPr>
        <w:t>将在收到异议之日起 3 日内作出答复；作出答复前，将暂停招标</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活动。</w:t>
      </w:r>
    </w:p>
    <w:p w14:paraId="5BF68E90">
      <w:pPr>
        <w:pStyle w:val="5"/>
        <w:snapToGrid w:val="0"/>
        <w:spacing w:before="0" w:after="0" w:line="360" w:lineRule="auto"/>
        <w:rPr>
          <w:rFonts w:hint="eastAsia" w:ascii="宋体" w:hAnsi="宋体" w:eastAsia="宋体" w:cs="宋体"/>
          <w:b w:val="0"/>
          <w:snapToGrid w:val="0"/>
          <w:color w:val="auto"/>
          <w:sz w:val="24"/>
          <w:szCs w:val="24"/>
          <w:highlight w:val="none"/>
        </w:rPr>
      </w:pPr>
      <w:bookmarkStart w:id="480" w:name="_Toc170"/>
      <w:bookmarkStart w:id="481" w:name="_Toc22669"/>
      <w:r>
        <w:rPr>
          <w:rFonts w:hint="eastAsia" w:ascii="宋体" w:hAnsi="宋体" w:eastAsia="宋体" w:cs="宋体"/>
          <w:b w:val="0"/>
          <w:snapToGrid w:val="0"/>
          <w:color w:val="auto"/>
          <w:sz w:val="24"/>
          <w:szCs w:val="24"/>
          <w:highlight w:val="none"/>
        </w:rPr>
        <w:t>7.3  中标候选人履约能力审查</w:t>
      </w:r>
      <w:bookmarkEnd w:id="480"/>
      <w:bookmarkEnd w:id="481"/>
    </w:p>
    <w:p w14:paraId="602895BB">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中标候选人的经营、财务状况发生较大变化或存在违法行为，</w:t>
      </w:r>
      <w:r>
        <w:rPr>
          <w:rFonts w:hint="eastAsia" w:ascii="宋体" w:hAnsi="宋体" w:cs="宋体"/>
          <w:snapToGrid w:val="0"/>
          <w:color w:val="auto"/>
          <w:kern w:val="0"/>
          <w:szCs w:val="21"/>
          <w:highlight w:val="none"/>
          <w:lang w:eastAsia="zh-CN"/>
        </w:rPr>
        <w:t>比选人</w:t>
      </w:r>
      <w:r>
        <w:rPr>
          <w:rFonts w:hint="eastAsia" w:ascii="宋体" w:hAnsi="宋体" w:eastAsia="宋体" w:cs="宋体"/>
          <w:snapToGrid w:val="0"/>
          <w:color w:val="auto"/>
          <w:kern w:val="0"/>
          <w:szCs w:val="21"/>
          <w:highlight w:val="none"/>
        </w:rPr>
        <w:t>认为可能影响其履约能力的，将在发出中标通知书前提请原评标委员会按照</w:t>
      </w:r>
      <w:r>
        <w:rPr>
          <w:rFonts w:hint="eastAsia" w:ascii="宋体" w:hAnsi="宋体" w:cs="宋体"/>
          <w:snapToGrid w:val="0"/>
          <w:color w:val="auto"/>
          <w:kern w:val="0"/>
          <w:szCs w:val="21"/>
          <w:highlight w:val="none"/>
          <w:lang w:eastAsia="zh-CN"/>
        </w:rPr>
        <w:t>比选文件</w:t>
      </w:r>
      <w:r>
        <w:rPr>
          <w:rFonts w:hint="eastAsia" w:ascii="宋体" w:hAnsi="宋体" w:eastAsia="宋体" w:cs="宋体"/>
          <w:snapToGrid w:val="0"/>
          <w:color w:val="auto"/>
          <w:kern w:val="0"/>
          <w:szCs w:val="21"/>
          <w:highlight w:val="none"/>
        </w:rPr>
        <w:t>规定的标准和方法进行审查确认。</w:t>
      </w:r>
    </w:p>
    <w:p w14:paraId="121ED335">
      <w:pPr>
        <w:pStyle w:val="5"/>
        <w:snapToGrid w:val="0"/>
        <w:spacing w:before="0" w:after="0" w:line="360" w:lineRule="auto"/>
        <w:rPr>
          <w:rFonts w:hint="eastAsia" w:ascii="宋体" w:hAnsi="宋体" w:eastAsia="宋体" w:cs="宋体"/>
          <w:b w:val="0"/>
          <w:snapToGrid w:val="0"/>
          <w:color w:val="auto"/>
          <w:sz w:val="24"/>
          <w:szCs w:val="24"/>
          <w:highlight w:val="none"/>
        </w:rPr>
      </w:pPr>
      <w:bookmarkStart w:id="482" w:name="_Toc18957"/>
      <w:bookmarkStart w:id="483" w:name="_Toc27672"/>
      <w:r>
        <w:rPr>
          <w:rFonts w:hint="eastAsia" w:ascii="宋体" w:hAnsi="宋体" w:eastAsia="宋体" w:cs="宋体"/>
          <w:b w:val="0"/>
          <w:snapToGrid w:val="0"/>
          <w:color w:val="auto"/>
          <w:sz w:val="24"/>
          <w:szCs w:val="24"/>
          <w:highlight w:val="none"/>
        </w:rPr>
        <w:t>7.4  定标</w:t>
      </w:r>
      <w:bookmarkEnd w:id="482"/>
      <w:bookmarkEnd w:id="483"/>
    </w:p>
    <w:p w14:paraId="4B047CC1">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按照</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须知前附表的规定，</w:t>
      </w:r>
      <w:r>
        <w:rPr>
          <w:rFonts w:hint="eastAsia" w:ascii="宋体" w:hAnsi="宋体" w:cs="宋体"/>
          <w:snapToGrid w:val="0"/>
          <w:color w:val="auto"/>
          <w:kern w:val="0"/>
          <w:szCs w:val="21"/>
          <w:highlight w:val="none"/>
          <w:lang w:eastAsia="zh-CN"/>
        </w:rPr>
        <w:t>比选人</w:t>
      </w:r>
      <w:r>
        <w:rPr>
          <w:rFonts w:hint="eastAsia" w:ascii="宋体" w:hAnsi="宋体" w:eastAsia="宋体" w:cs="宋体"/>
          <w:snapToGrid w:val="0"/>
          <w:color w:val="auto"/>
          <w:kern w:val="0"/>
          <w:szCs w:val="21"/>
          <w:highlight w:val="none"/>
        </w:rPr>
        <w:t>或</w:t>
      </w:r>
      <w:r>
        <w:rPr>
          <w:rFonts w:hint="eastAsia" w:ascii="宋体" w:hAnsi="宋体" w:cs="宋体"/>
          <w:snapToGrid w:val="0"/>
          <w:color w:val="auto"/>
          <w:kern w:val="0"/>
          <w:szCs w:val="21"/>
          <w:highlight w:val="none"/>
          <w:lang w:eastAsia="zh-CN"/>
        </w:rPr>
        <w:t>比选人</w:t>
      </w:r>
      <w:r>
        <w:rPr>
          <w:rFonts w:hint="eastAsia" w:ascii="宋体" w:hAnsi="宋体" w:eastAsia="宋体" w:cs="宋体"/>
          <w:snapToGrid w:val="0"/>
          <w:color w:val="auto"/>
          <w:kern w:val="0"/>
          <w:szCs w:val="21"/>
          <w:highlight w:val="none"/>
        </w:rPr>
        <w:t>授权的评标委员会依法确定中标人。</w:t>
      </w:r>
    </w:p>
    <w:p w14:paraId="4F527484">
      <w:pPr>
        <w:autoSpaceDE w:val="0"/>
        <w:autoSpaceDN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国有资金占控股或者主导地位的依法必须进行招标的项目，</w:t>
      </w:r>
      <w:r>
        <w:rPr>
          <w:rFonts w:hint="eastAsia" w:ascii="宋体" w:hAnsi="宋体" w:cs="宋体"/>
          <w:color w:val="auto"/>
          <w:highlight w:val="none"/>
          <w:lang w:eastAsia="zh-CN"/>
        </w:rPr>
        <w:t>比选人</w:t>
      </w:r>
      <w:r>
        <w:rPr>
          <w:rFonts w:hint="eastAsia" w:ascii="宋体" w:hAnsi="宋体" w:eastAsia="宋体" w:cs="宋体"/>
          <w:color w:val="auto"/>
          <w:highlight w:val="none"/>
        </w:rPr>
        <w:t>应当确定排名第一的中标候选人为中标人。排名第一的中标候选人放弃中标、因不可抗力不能履行合同、不按照</w:t>
      </w:r>
      <w:r>
        <w:rPr>
          <w:rFonts w:hint="eastAsia" w:ascii="宋体" w:hAnsi="宋体" w:cs="宋体"/>
          <w:color w:val="auto"/>
          <w:highlight w:val="none"/>
          <w:lang w:eastAsia="zh-CN"/>
        </w:rPr>
        <w:t>比选文件</w:t>
      </w:r>
      <w:r>
        <w:rPr>
          <w:rFonts w:hint="eastAsia" w:ascii="宋体" w:hAnsi="宋体" w:eastAsia="宋体" w:cs="宋体"/>
          <w:color w:val="auto"/>
          <w:highlight w:val="none"/>
        </w:rPr>
        <w:t>要求提交履约保证金，或者被查实存在影响中标结果的违法行为等情形，不符合中标条件的，</w:t>
      </w:r>
      <w:r>
        <w:rPr>
          <w:rFonts w:hint="eastAsia" w:ascii="宋体" w:hAnsi="宋体" w:cs="宋体"/>
          <w:color w:val="auto"/>
          <w:highlight w:val="none"/>
          <w:lang w:eastAsia="zh-CN"/>
        </w:rPr>
        <w:t>比选人</w:t>
      </w:r>
      <w:r>
        <w:rPr>
          <w:rFonts w:hint="eastAsia" w:ascii="宋体" w:hAnsi="宋体" w:eastAsia="宋体" w:cs="宋体"/>
          <w:color w:val="auto"/>
          <w:highlight w:val="none"/>
        </w:rPr>
        <w:t>可以按照评标委员会提出的中标候选人名单排序依次确定其他中标候选人为中标人，也可以重新招标。</w:t>
      </w:r>
    </w:p>
    <w:p w14:paraId="46825A9A">
      <w:pPr>
        <w:pStyle w:val="5"/>
        <w:snapToGrid w:val="0"/>
        <w:spacing w:before="0" w:after="0" w:line="360" w:lineRule="auto"/>
        <w:rPr>
          <w:rFonts w:hint="eastAsia" w:ascii="宋体" w:hAnsi="宋体" w:eastAsia="宋体" w:cs="宋体"/>
          <w:b w:val="0"/>
          <w:snapToGrid w:val="0"/>
          <w:color w:val="auto"/>
          <w:sz w:val="24"/>
          <w:szCs w:val="24"/>
          <w:highlight w:val="none"/>
        </w:rPr>
      </w:pPr>
      <w:bookmarkStart w:id="484" w:name="_Toc31651"/>
      <w:bookmarkStart w:id="485" w:name="_Toc430530475"/>
      <w:bookmarkStart w:id="486" w:name="_Toc22542"/>
      <w:bookmarkStart w:id="487" w:name="_Toc509218750"/>
      <w:r>
        <w:rPr>
          <w:rFonts w:hint="eastAsia" w:ascii="宋体" w:hAnsi="宋体" w:eastAsia="宋体" w:cs="宋体"/>
          <w:b w:val="0"/>
          <w:snapToGrid w:val="0"/>
          <w:color w:val="auto"/>
          <w:sz w:val="24"/>
          <w:szCs w:val="24"/>
          <w:highlight w:val="none"/>
        </w:rPr>
        <w:t>7.5  中标通知</w:t>
      </w:r>
      <w:bookmarkEnd w:id="484"/>
      <w:bookmarkEnd w:id="485"/>
      <w:bookmarkEnd w:id="486"/>
      <w:bookmarkEnd w:id="487"/>
    </w:p>
    <w:p w14:paraId="32F8AB8E">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在本章第3.3款规定的</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有效期内，且未有</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的异议与投诉，</w:t>
      </w:r>
      <w:r>
        <w:rPr>
          <w:rFonts w:hint="eastAsia" w:ascii="宋体" w:hAnsi="宋体" w:cs="宋体"/>
          <w:snapToGrid w:val="0"/>
          <w:color w:val="auto"/>
          <w:kern w:val="0"/>
          <w:szCs w:val="21"/>
          <w:highlight w:val="none"/>
          <w:lang w:eastAsia="zh-CN"/>
        </w:rPr>
        <w:t>比选人</w:t>
      </w:r>
      <w:r>
        <w:rPr>
          <w:rFonts w:hint="eastAsia" w:ascii="宋体" w:hAnsi="宋体" w:eastAsia="宋体" w:cs="宋体"/>
          <w:snapToGrid w:val="0"/>
          <w:color w:val="auto"/>
          <w:kern w:val="0"/>
          <w:szCs w:val="21"/>
          <w:highlight w:val="none"/>
        </w:rPr>
        <w:t>以书面形式向中标人发出中标通知书，同时将中标结果通知未中标的</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w:t>
      </w:r>
    </w:p>
    <w:p w14:paraId="49FA5639">
      <w:pPr>
        <w:pStyle w:val="5"/>
        <w:snapToGrid w:val="0"/>
        <w:spacing w:before="0" w:after="0" w:line="360" w:lineRule="auto"/>
        <w:rPr>
          <w:rFonts w:hint="eastAsia" w:ascii="宋体" w:hAnsi="宋体" w:eastAsia="宋体" w:cs="宋体"/>
          <w:b w:val="0"/>
          <w:snapToGrid w:val="0"/>
          <w:color w:val="auto"/>
          <w:sz w:val="24"/>
          <w:szCs w:val="24"/>
          <w:highlight w:val="none"/>
        </w:rPr>
      </w:pPr>
      <w:bookmarkStart w:id="488" w:name="_Toc11388"/>
      <w:bookmarkStart w:id="489" w:name="_Toc20525"/>
      <w:r>
        <w:rPr>
          <w:rFonts w:hint="eastAsia" w:ascii="宋体" w:hAnsi="宋体" w:eastAsia="宋体" w:cs="宋体"/>
          <w:b w:val="0"/>
          <w:snapToGrid w:val="0"/>
          <w:color w:val="auto"/>
          <w:sz w:val="24"/>
          <w:szCs w:val="24"/>
          <w:highlight w:val="none"/>
        </w:rPr>
        <w:t>7.6  技术成果经济补偿</w:t>
      </w:r>
      <w:bookmarkEnd w:id="488"/>
      <w:bookmarkEnd w:id="489"/>
    </w:p>
    <w:p w14:paraId="5AC1F9B0">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cs="宋体"/>
          <w:snapToGrid w:val="0"/>
          <w:color w:val="auto"/>
          <w:kern w:val="0"/>
          <w:szCs w:val="21"/>
          <w:highlight w:val="none"/>
          <w:lang w:eastAsia="zh-CN"/>
        </w:rPr>
        <w:t>比选人</w:t>
      </w:r>
      <w:r>
        <w:rPr>
          <w:rFonts w:hint="eastAsia" w:ascii="宋体" w:hAnsi="宋体" w:eastAsia="宋体" w:cs="宋体"/>
          <w:snapToGrid w:val="0"/>
          <w:color w:val="auto"/>
          <w:kern w:val="0"/>
          <w:szCs w:val="21"/>
          <w:highlight w:val="none"/>
        </w:rPr>
        <w:t>对符合</w:t>
      </w:r>
      <w:r>
        <w:rPr>
          <w:rFonts w:hint="eastAsia" w:ascii="宋体" w:hAnsi="宋体" w:cs="宋体"/>
          <w:snapToGrid w:val="0"/>
          <w:color w:val="auto"/>
          <w:kern w:val="0"/>
          <w:szCs w:val="21"/>
          <w:highlight w:val="none"/>
          <w:lang w:eastAsia="zh-CN"/>
        </w:rPr>
        <w:t>比选文件</w:t>
      </w:r>
      <w:r>
        <w:rPr>
          <w:rFonts w:hint="eastAsia" w:ascii="宋体" w:hAnsi="宋体" w:eastAsia="宋体" w:cs="宋体"/>
          <w:snapToGrid w:val="0"/>
          <w:color w:val="auto"/>
          <w:kern w:val="0"/>
          <w:szCs w:val="21"/>
          <w:highlight w:val="none"/>
        </w:rPr>
        <w:t>规定的未中标人的技术成果进行补偿的，</w:t>
      </w:r>
      <w:r>
        <w:rPr>
          <w:rFonts w:hint="eastAsia" w:ascii="宋体" w:hAnsi="宋体" w:cs="宋体"/>
          <w:snapToGrid w:val="0"/>
          <w:color w:val="auto"/>
          <w:kern w:val="0"/>
          <w:szCs w:val="21"/>
          <w:highlight w:val="none"/>
          <w:lang w:eastAsia="zh-CN"/>
        </w:rPr>
        <w:t>比选人</w:t>
      </w:r>
      <w:r>
        <w:rPr>
          <w:rFonts w:hint="eastAsia" w:ascii="宋体" w:hAnsi="宋体" w:eastAsia="宋体" w:cs="宋体"/>
          <w:snapToGrid w:val="0"/>
          <w:color w:val="auto"/>
          <w:kern w:val="0"/>
          <w:szCs w:val="21"/>
          <w:highlight w:val="none"/>
        </w:rPr>
        <w:t>将按</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须知前附表规定的标准给予经济补偿，未中标人在</w:t>
      </w:r>
      <w:r>
        <w:rPr>
          <w:rFonts w:hint="eastAsia" w:ascii="宋体" w:hAnsi="宋体" w:cs="宋体"/>
          <w:snapToGrid w:val="0"/>
          <w:color w:val="auto"/>
          <w:kern w:val="0"/>
          <w:szCs w:val="21"/>
          <w:highlight w:val="none"/>
          <w:lang w:eastAsia="zh-CN"/>
        </w:rPr>
        <w:t>竞标文件</w:t>
      </w:r>
      <w:r>
        <w:rPr>
          <w:rFonts w:hint="eastAsia" w:ascii="宋体" w:hAnsi="宋体" w:eastAsia="宋体" w:cs="宋体"/>
          <w:snapToGrid w:val="0"/>
          <w:color w:val="auto"/>
          <w:kern w:val="0"/>
          <w:szCs w:val="21"/>
          <w:highlight w:val="none"/>
        </w:rPr>
        <w:t>中声明放弃技术成果经济补偿费的除外。</w:t>
      </w:r>
      <w:r>
        <w:rPr>
          <w:rFonts w:hint="eastAsia" w:ascii="宋体" w:hAnsi="宋体" w:cs="宋体"/>
          <w:snapToGrid w:val="0"/>
          <w:color w:val="auto"/>
          <w:kern w:val="0"/>
          <w:szCs w:val="21"/>
          <w:highlight w:val="none"/>
          <w:lang w:eastAsia="zh-CN"/>
        </w:rPr>
        <w:t>比选人</w:t>
      </w:r>
      <w:r>
        <w:rPr>
          <w:rFonts w:hint="eastAsia" w:ascii="宋体" w:hAnsi="宋体" w:eastAsia="宋体" w:cs="宋体"/>
          <w:snapToGrid w:val="0"/>
          <w:color w:val="auto"/>
          <w:kern w:val="0"/>
          <w:szCs w:val="21"/>
          <w:highlight w:val="none"/>
        </w:rPr>
        <w:t>将于中标通知书发出后 30 日内向未中标人支付技术成果经济补偿费。</w:t>
      </w:r>
    </w:p>
    <w:p w14:paraId="525E70B7">
      <w:pPr>
        <w:pStyle w:val="5"/>
        <w:snapToGrid w:val="0"/>
        <w:spacing w:before="0" w:after="0" w:line="360" w:lineRule="auto"/>
        <w:rPr>
          <w:rFonts w:hint="eastAsia" w:ascii="宋体" w:hAnsi="宋体" w:eastAsia="宋体" w:cs="宋体"/>
          <w:b w:val="0"/>
          <w:snapToGrid w:val="0"/>
          <w:color w:val="auto"/>
          <w:sz w:val="24"/>
          <w:szCs w:val="24"/>
          <w:highlight w:val="none"/>
        </w:rPr>
      </w:pPr>
      <w:bookmarkStart w:id="490" w:name="_Toc287607787"/>
      <w:bookmarkStart w:id="491" w:name="_Toc509218751"/>
      <w:bookmarkStart w:id="492" w:name="_Toc430530476"/>
      <w:bookmarkStart w:id="493" w:name="_Toc224103358"/>
      <w:bookmarkStart w:id="494" w:name="_Toc277082593"/>
      <w:bookmarkStart w:id="495" w:name="_Toc287620726"/>
      <w:bookmarkStart w:id="496" w:name="_Toc200513167"/>
      <w:bookmarkStart w:id="497" w:name="_Toc15633"/>
      <w:bookmarkStart w:id="498" w:name="_Toc25599"/>
      <w:r>
        <w:rPr>
          <w:rFonts w:hint="eastAsia" w:ascii="宋体" w:hAnsi="宋体" w:eastAsia="宋体" w:cs="宋体"/>
          <w:b w:val="0"/>
          <w:snapToGrid w:val="0"/>
          <w:color w:val="auto"/>
          <w:sz w:val="24"/>
          <w:szCs w:val="24"/>
          <w:highlight w:val="none"/>
        </w:rPr>
        <w:t>7.7  履约</w:t>
      </w:r>
      <w:bookmarkEnd w:id="490"/>
      <w:bookmarkEnd w:id="491"/>
      <w:bookmarkEnd w:id="492"/>
      <w:bookmarkEnd w:id="493"/>
      <w:bookmarkEnd w:id="494"/>
      <w:bookmarkEnd w:id="495"/>
      <w:bookmarkEnd w:id="496"/>
      <w:r>
        <w:rPr>
          <w:rFonts w:hint="eastAsia" w:ascii="宋体" w:hAnsi="宋体" w:eastAsia="宋体" w:cs="宋体"/>
          <w:b w:val="0"/>
          <w:snapToGrid w:val="0"/>
          <w:color w:val="auto"/>
          <w:sz w:val="24"/>
          <w:szCs w:val="24"/>
          <w:highlight w:val="none"/>
        </w:rPr>
        <w:t>保证金</w:t>
      </w:r>
      <w:bookmarkEnd w:id="497"/>
      <w:bookmarkEnd w:id="498"/>
    </w:p>
    <w:p w14:paraId="5EAE2C54">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7.7.1  在签订合同前，中标人应按</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须知前附表规定的形式、金额和</w:t>
      </w:r>
      <w:r>
        <w:rPr>
          <w:rFonts w:hint="eastAsia" w:ascii="宋体" w:hAnsi="宋体" w:cs="宋体"/>
          <w:snapToGrid w:val="0"/>
          <w:color w:val="auto"/>
          <w:kern w:val="0"/>
          <w:szCs w:val="21"/>
          <w:highlight w:val="none"/>
          <w:lang w:eastAsia="zh-CN"/>
        </w:rPr>
        <w:t>比选文件</w:t>
      </w:r>
      <w:r>
        <w:rPr>
          <w:rFonts w:hint="eastAsia" w:ascii="宋体" w:hAnsi="宋体" w:eastAsia="宋体" w:cs="宋体"/>
          <w:snapToGrid w:val="0"/>
          <w:color w:val="auto"/>
          <w:kern w:val="0"/>
          <w:szCs w:val="21"/>
          <w:highlight w:val="none"/>
        </w:rPr>
        <w:t>第四章“合同条款及格式”规定的或者事先经过</w:t>
      </w:r>
      <w:r>
        <w:rPr>
          <w:rFonts w:hint="eastAsia" w:ascii="宋体" w:hAnsi="宋体" w:cs="宋体"/>
          <w:snapToGrid w:val="0"/>
          <w:color w:val="auto"/>
          <w:kern w:val="0"/>
          <w:szCs w:val="21"/>
          <w:highlight w:val="none"/>
          <w:lang w:eastAsia="zh-CN"/>
        </w:rPr>
        <w:t>比选人</w:t>
      </w:r>
      <w:r>
        <w:rPr>
          <w:rFonts w:hint="eastAsia" w:ascii="宋体" w:hAnsi="宋体" w:eastAsia="宋体" w:cs="宋体"/>
          <w:snapToGrid w:val="0"/>
          <w:color w:val="auto"/>
          <w:kern w:val="0"/>
          <w:szCs w:val="21"/>
          <w:highlight w:val="none"/>
        </w:rPr>
        <w:t>认可的履约保证金格式向</w:t>
      </w:r>
      <w:r>
        <w:rPr>
          <w:rFonts w:hint="eastAsia" w:ascii="宋体" w:hAnsi="宋体" w:cs="宋体"/>
          <w:snapToGrid w:val="0"/>
          <w:color w:val="auto"/>
          <w:kern w:val="0"/>
          <w:szCs w:val="21"/>
          <w:highlight w:val="none"/>
          <w:lang w:eastAsia="zh-CN"/>
        </w:rPr>
        <w:t>比选人</w:t>
      </w:r>
      <w:r>
        <w:rPr>
          <w:rFonts w:hint="eastAsia" w:ascii="宋体" w:hAnsi="宋体" w:eastAsia="宋体" w:cs="宋体"/>
          <w:snapToGrid w:val="0"/>
          <w:color w:val="auto"/>
          <w:kern w:val="0"/>
          <w:szCs w:val="21"/>
          <w:highlight w:val="none"/>
        </w:rPr>
        <w:t>提交履约保证金。除</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须知前附表另有规定外，履约保证金为中标合同金额的10%。联合体中标的，其履约保证金由联合体牵头人或按照联合体协议的约定提交。</w:t>
      </w:r>
    </w:p>
    <w:p w14:paraId="24ED1793">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7.7.2  中标人不能按本章第7.7.1项要求提交履约担保的，视为放弃中标，其</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保证金以现金形式交纳的不予退还，以保函形式交纳的由保函开立人支付保函担保的与</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保证金等额的款项，给</w:t>
      </w:r>
      <w:r>
        <w:rPr>
          <w:rFonts w:hint="eastAsia" w:ascii="宋体" w:hAnsi="宋体" w:cs="宋体"/>
          <w:snapToGrid w:val="0"/>
          <w:color w:val="auto"/>
          <w:kern w:val="0"/>
          <w:szCs w:val="21"/>
          <w:highlight w:val="none"/>
          <w:lang w:eastAsia="zh-CN"/>
        </w:rPr>
        <w:t>比选人</w:t>
      </w:r>
      <w:r>
        <w:rPr>
          <w:rFonts w:hint="eastAsia" w:ascii="宋体" w:hAnsi="宋体" w:eastAsia="宋体" w:cs="宋体"/>
          <w:snapToGrid w:val="0"/>
          <w:color w:val="auto"/>
          <w:kern w:val="0"/>
          <w:szCs w:val="21"/>
          <w:highlight w:val="none"/>
        </w:rPr>
        <w:t>造成的损失超过</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保证金数额的，中标人还应当对超过部分予以赔偿。</w:t>
      </w:r>
    </w:p>
    <w:p w14:paraId="63663011">
      <w:pPr>
        <w:pStyle w:val="5"/>
        <w:snapToGrid w:val="0"/>
        <w:spacing w:before="0" w:after="0" w:line="360" w:lineRule="auto"/>
        <w:rPr>
          <w:rFonts w:hint="eastAsia" w:ascii="宋体" w:hAnsi="宋体" w:eastAsia="宋体" w:cs="宋体"/>
          <w:b w:val="0"/>
          <w:snapToGrid w:val="0"/>
          <w:color w:val="auto"/>
          <w:sz w:val="24"/>
          <w:szCs w:val="24"/>
          <w:highlight w:val="none"/>
        </w:rPr>
      </w:pPr>
      <w:bookmarkStart w:id="499" w:name="_Toc277082594"/>
      <w:bookmarkStart w:id="500" w:name="_Toc224103359"/>
      <w:bookmarkStart w:id="501" w:name="_Toc287607788"/>
      <w:bookmarkStart w:id="502" w:name="_Toc430530477"/>
      <w:bookmarkStart w:id="503" w:name="_Toc3350"/>
      <w:bookmarkStart w:id="504" w:name="_Toc287620727"/>
      <w:bookmarkStart w:id="505" w:name="_Toc200513168"/>
      <w:bookmarkStart w:id="506" w:name="_Toc509218752"/>
      <w:bookmarkStart w:id="507" w:name="_Toc25444"/>
      <w:r>
        <w:rPr>
          <w:rFonts w:hint="eastAsia" w:ascii="宋体" w:hAnsi="宋体" w:eastAsia="宋体" w:cs="宋体"/>
          <w:b w:val="0"/>
          <w:snapToGrid w:val="0"/>
          <w:color w:val="auto"/>
          <w:sz w:val="24"/>
          <w:szCs w:val="24"/>
          <w:highlight w:val="none"/>
        </w:rPr>
        <w:t>7.8  签订合同</w:t>
      </w:r>
      <w:bookmarkEnd w:id="499"/>
      <w:bookmarkEnd w:id="500"/>
      <w:bookmarkEnd w:id="501"/>
      <w:bookmarkEnd w:id="502"/>
      <w:bookmarkEnd w:id="503"/>
      <w:bookmarkEnd w:id="504"/>
      <w:bookmarkEnd w:id="505"/>
      <w:bookmarkEnd w:id="506"/>
      <w:bookmarkEnd w:id="507"/>
    </w:p>
    <w:p w14:paraId="7C5BA34B">
      <w:pPr>
        <w:autoSpaceDE w:val="0"/>
        <w:autoSpaceDN w:val="0"/>
        <w:adjustRightInd w:val="0"/>
        <w:snapToGrid w:val="0"/>
        <w:spacing w:line="360" w:lineRule="auto"/>
        <w:ind w:firstLine="42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7.8.1  </w:t>
      </w:r>
      <w:r>
        <w:rPr>
          <w:rFonts w:hint="eastAsia" w:ascii="宋体" w:hAnsi="宋体" w:cs="宋体"/>
          <w:snapToGrid w:val="0"/>
          <w:color w:val="auto"/>
          <w:kern w:val="0"/>
          <w:szCs w:val="21"/>
          <w:highlight w:val="none"/>
          <w:lang w:eastAsia="zh-CN"/>
        </w:rPr>
        <w:t>比选人</w:t>
      </w:r>
      <w:r>
        <w:rPr>
          <w:rFonts w:hint="eastAsia" w:ascii="宋体" w:hAnsi="宋体" w:eastAsia="宋体" w:cs="宋体"/>
          <w:snapToGrid w:val="0"/>
          <w:color w:val="auto"/>
          <w:kern w:val="0"/>
          <w:szCs w:val="21"/>
          <w:highlight w:val="none"/>
        </w:rPr>
        <w:t>和中标人应当自中标通知书发出之日起30日内，根据</w:t>
      </w:r>
      <w:r>
        <w:rPr>
          <w:rFonts w:hint="eastAsia" w:ascii="宋体" w:hAnsi="宋体" w:cs="宋体"/>
          <w:snapToGrid w:val="0"/>
          <w:color w:val="auto"/>
          <w:kern w:val="0"/>
          <w:szCs w:val="21"/>
          <w:highlight w:val="none"/>
          <w:lang w:eastAsia="zh-CN"/>
        </w:rPr>
        <w:t>比选文件</w:t>
      </w:r>
      <w:r>
        <w:rPr>
          <w:rFonts w:hint="eastAsia" w:ascii="宋体" w:hAnsi="宋体" w:eastAsia="宋体" w:cs="宋体"/>
          <w:snapToGrid w:val="0"/>
          <w:color w:val="auto"/>
          <w:kern w:val="0"/>
          <w:szCs w:val="21"/>
          <w:highlight w:val="none"/>
        </w:rPr>
        <w:t>和中标人的</w:t>
      </w:r>
      <w:r>
        <w:rPr>
          <w:rFonts w:hint="eastAsia" w:ascii="宋体" w:hAnsi="宋体" w:cs="宋体"/>
          <w:snapToGrid w:val="0"/>
          <w:color w:val="auto"/>
          <w:kern w:val="0"/>
          <w:szCs w:val="21"/>
          <w:highlight w:val="none"/>
          <w:lang w:eastAsia="zh-CN"/>
        </w:rPr>
        <w:t>竞标文件</w:t>
      </w:r>
      <w:r>
        <w:rPr>
          <w:rFonts w:hint="eastAsia" w:ascii="宋体" w:hAnsi="宋体" w:eastAsia="宋体" w:cs="宋体"/>
          <w:snapToGrid w:val="0"/>
          <w:color w:val="auto"/>
          <w:kern w:val="0"/>
          <w:szCs w:val="21"/>
          <w:highlight w:val="none"/>
        </w:rPr>
        <w:t>订立书面合同。中标人放弃中标项目，无正当理由拒签合同，在签订合同时向</w:t>
      </w:r>
      <w:r>
        <w:rPr>
          <w:rFonts w:hint="eastAsia" w:ascii="宋体" w:hAnsi="宋体" w:cs="宋体"/>
          <w:snapToGrid w:val="0"/>
          <w:color w:val="auto"/>
          <w:kern w:val="0"/>
          <w:szCs w:val="21"/>
          <w:highlight w:val="none"/>
          <w:lang w:eastAsia="zh-CN"/>
        </w:rPr>
        <w:t>比选人</w:t>
      </w:r>
      <w:r>
        <w:rPr>
          <w:rFonts w:hint="eastAsia" w:ascii="宋体" w:hAnsi="宋体" w:eastAsia="宋体" w:cs="宋体"/>
          <w:snapToGrid w:val="0"/>
          <w:color w:val="auto"/>
          <w:kern w:val="0"/>
          <w:szCs w:val="21"/>
          <w:highlight w:val="none"/>
        </w:rPr>
        <w:t>提出附加条件或者更改合同实质性内容，</w:t>
      </w:r>
      <w:r>
        <w:rPr>
          <w:rFonts w:hint="eastAsia" w:ascii="宋体" w:hAnsi="宋体" w:eastAsia="宋体" w:cs="宋体"/>
          <w:color w:val="auto"/>
          <w:szCs w:val="21"/>
          <w:highlight w:val="none"/>
        </w:rPr>
        <w:t>或者不按照</w:t>
      </w:r>
      <w:r>
        <w:rPr>
          <w:rFonts w:hint="eastAsia" w:ascii="宋体" w:hAnsi="宋体" w:cs="宋体"/>
          <w:color w:val="auto"/>
          <w:szCs w:val="21"/>
          <w:highlight w:val="none"/>
          <w:lang w:eastAsia="zh-CN"/>
        </w:rPr>
        <w:t>比选文件</w:t>
      </w:r>
      <w:r>
        <w:rPr>
          <w:rFonts w:hint="eastAsia" w:ascii="宋体" w:hAnsi="宋体" w:eastAsia="宋体" w:cs="宋体"/>
          <w:color w:val="auto"/>
          <w:szCs w:val="21"/>
          <w:highlight w:val="none"/>
        </w:rPr>
        <w:t>要求提交履约担保的，</w:t>
      </w:r>
      <w:r>
        <w:rPr>
          <w:rFonts w:hint="eastAsia" w:ascii="宋体" w:hAnsi="宋体" w:cs="宋体"/>
          <w:snapToGrid w:val="0"/>
          <w:color w:val="auto"/>
          <w:kern w:val="0"/>
          <w:szCs w:val="21"/>
          <w:highlight w:val="none"/>
          <w:lang w:eastAsia="zh-CN"/>
        </w:rPr>
        <w:t>比选人</w:t>
      </w:r>
      <w:r>
        <w:rPr>
          <w:rFonts w:hint="eastAsia" w:ascii="宋体" w:hAnsi="宋体" w:eastAsia="宋体" w:cs="宋体"/>
          <w:color w:val="auto"/>
          <w:spacing w:val="-3"/>
          <w:highlight w:val="none"/>
        </w:rPr>
        <w:t>有权</w:t>
      </w:r>
      <w:r>
        <w:rPr>
          <w:rFonts w:hint="eastAsia" w:ascii="宋体" w:hAnsi="宋体" w:eastAsia="宋体" w:cs="宋体"/>
          <w:snapToGrid w:val="0"/>
          <w:color w:val="auto"/>
          <w:kern w:val="0"/>
          <w:szCs w:val="21"/>
          <w:highlight w:val="none"/>
        </w:rPr>
        <w:t>取消其中标资格，其</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保证金以现金形式交纳的不予退还，以保函形式交纳的由保函开立人支付保函担保的与</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保证金等额的款项；给</w:t>
      </w:r>
      <w:r>
        <w:rPr>
          <w:rFonts w:hint="eastAsia" w:ascii="宋体" w:hAnsi="宋体" w:cs="宋体"/>
          <w:snapToGrid w:val="0"/>
          <w:color w:val="auto"/>
          <w:kern w:val="0"/>
          <w:szCs w:val="21"/>
          <w:highlight w:val="none"/>
          <w:lang w:eastAsia="zh-CN"/>
        </w:rPr>
        <w:t>比选人</w:t>
      </w:r>
      <w:r>
        <w:rPr>
          <w:rFonts w:hint="eastAsia" w:ascii="宋体" w:hAnsi="宋体" w:eastAsia="宋体" w:cs="宋体"/>
          <w:snapToGrid w:val="0"/>
          <w:color w:val="auto"/>
          <w:kern w:val="0"/>
          <w:szCs w:val="21"/>
          <w:highlight w:val="none"/>
        </w:rPr>
        <w:t>造成的损失超过</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保证金数额的，中标人还应当对超过部分予以赔偿。</w:t>
      </w:r>
    </w:p>
    <w:p w14:paraId="5A466109">
      <w:pPr>
        <w:autoSpaceDE w:val="0"/>
        <w:autoSpaceDN w:val="0"/>
        <w:adjustRightInd w:val="0"/>
        <w:snapToGrid w:val="0"/>
        <w:spacing w:line="360" w:lineRule="auto"/>
        <w:ind w:firstLine="42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7.8.2  发出中标通知书后，</w:t>
      </w:r>
      <w:r>
        <w:rPr>
          <w:rFonts w:hint="eastAsia" w:ascii="宋体" w:hAnsi="宋体" w:cs="宋体"/>
          <w:snapToGrid w:val="0"/>
          <w:color w:val="auto"/>
          <w:kern w:val="0"/>
          <w:szCs w:val="21"/>
          <w:highlight w:val="none"/>
          <w:lang w:eastAsia="zh-CN"/>
        </w:rPr>
        <w:t>比选人</w:t>
      </w:r>
      <w:r>
        <w:rPr>
          <w:rFonts w:hint="eastAsia" w:ascii="宋体" w:hAnsi="宋体" w:eastAsia="宋体" w:cs="宋体"/>
          <w:snapToGrid w:val="0"/>
          <w:color w:val="auto"/>
          <w:kern w:val="0"/>
          <w:szCs w:val="21"/>
          <w:highlight w:val="none"/>
        </w:rPr>
        <w:t>无正当理由拒签合同，在签订合同时向中标人提出附加条件或者更改合同实质性内容的，</w:t>
      </w:r>
      <w:r>
        <w:rPr>
          <w:rFonts w:hint="eastAsia" w:ascii="宋体" w:hAnsi="宋体" w:cs="宋体"/>
          <w:snapToGrid w:val="0"/>
          <w:color w:val="auto"/>
          <w:kern w:val="0"/>
          <w:szCs w:val="21"/>
          <w:highlight w:val="none"/>
          <w:lang w:eastAsia="zh-CN"/>
        </w:rPr>
        <w:t>比选人</w:t>
      </w:r>
      <w:r>
        <w:rPr>
          <w:rFonts w:hint="eastAsia" w:ascii="宋体" w:hAnsi="宋体" w:eastAsia="宋体" w:cs="宋体"/>
          <w:snapToGrid w:val="0"/>
          <w:color w:val="auto"/>
          <w:kern w:val="0"/>
          <w:szCs w:val="21"/>
          <w:highlight w:val="none"/>
        </w:rPr>
        <w:t>向中标人退还</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保证金；给中标人造成损失的，还应当赔偿损失。</w:t>
      </w:r>
    </w:p>
    <w:p w14:paraId="71899D33">
      <w:pPr>
        <w:autoSpaceDE w:val="0"/>
        <w:autoSpaceDN w:val="0"/>
        <w:adjustRightInd w:val="0"/>
        <w:snapToGrid w:val="0"/>
        <w:spacing w:line="360" w:lineRule="auto"/>
        <w:ind w:firstLine="420"/>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rPr>
        <w:t>7.8.3  联合体中标的，联合体各方应当共同与</w:t>
      </w:r>
      <w:r>
        <w:rPr>
          <w:rFonts w:hint="eastAsia" w:ascii="宋体" w:hAnsi="宋体" w:cs="宋体"/>
          <w:snapToGrid w:val="0"/>
          <w:color w:val="auto"/>
          <w:kern w:val="0"/>
          <w:szCs w:val="21"/>
          <w:highlight w:val="none"/>
          <w:lang w:eastAsia="zh-CN"/>
        </w:rPr>
        <w:t>比选人</w:t>
      </w:r>
      <w:r>
        <w:rPr>
          <w:rFonts w:hint="eastAsia" w:ascii="宋体" w:hAnsi="宋体" w:eastAsia="宋体" w:cs="宋体"/>
          <w:snapToGrid w:val="0"/>
          <w:color w:val="auto"/>
          <w:kern w:val="0"/>
          <w:szCs w:val="21"/>
          <w:highlight w:val="none"/>
        </w:rPr>
        <w:t>签订合同，就中标项目向</w:t>
      </w:r>
      <w:r>
        <w:rPr>
          <w:rFonts w:hint="eastAsia" w:ascii="宋体" w:hAnsi="宋体" w:cs="宋体"/>
          <w:snapToGrid w:val="0"/>
          <w:color w:val="auto"/>
          <w:kern w:val="0"/>
          <w:szCs w:val="21"/>
          <w:highlight w:val="none"/>
          <w:lang w:eastAsia="zh-CN"/>
        </w:rPr>
        <w:t>比选人</w:t>
      </w:r>
      <w:r>
        <w:rPr>
          <w:rFonts w:hint="eastAsia" w:ascii="宋体" w:hAnsi="宋体" w:eastAsia="宋体" w:cs="宋体"/>
          <w:snapToGrid w:val="0"/>
          <w:color w:val="auto"/>
          <w:kern w:val="0"/>
          <w:szCs w:val="21"/>
          <w:highlight w:val="none"/>
        </w:rPr>
        <w:t>承担连带责任。</w:t>
      </w:r>
    </w:p>
    <w:p w14:paraId="2BF67035">
      <w:pPr>
        <w:pStyle w:val="4"/>
        <w:spacing w:before="0" w:after="0" w:line="360" w:lineRule="auto"/>
        <w:rPr>
          <w:rFonts w:hint="eastAsia" w:ascii="宋体" w:hAnsi="宋体" w:eastAsia="宋体" w:cs="宋体"/>
          <w:b w:val="0"/>
          <w:snapToGrid w:val="0"/>
          <w:color w:val="auto"/>
          <w:highlight w:val="none"/>
        </w:rPr>
      </w:pPr>
      <w:bookmarkStart w:id="508" w:name="_Toc430530478"/>
      <w:bookmarkStart w:id="509" w:name="_Toc10009"/>
      <w:bookmarkStart w:id="510" w:name="_Toc287607789"/>
      <w:bookmarkStart w:id="511" w:name="_Toc277082595"/>
      <w:bookmarkStart w:id="512" w:name="_Toc200513169"/>
      <w:bookmarkStart w:id="513" w:name="_Toc509218753"/>
      <w:bookmarkStart w:id="514" w:name="_Toc224103360"/>
      <w:bookmarkStart w:id="515" w:name="_Toc287620728"/>
      <w:bookmarkStart w:id="516" w:name="_Toc6565"/>
      <w:r>
        <w:rPr>
          <w:rFonts w:hint="eastAsia" w:ascii="宋体" w:hAnsi="宋体" w:eastAsia="宋体" w:cs="宋体"/>
          <w:b w:val="0"/>
          <w:snapToGrid w:val="0"/>
          <w:color w:val="auto"/>
          <w:highlight w:val="none"/>
        </w:rPr>
        <w:t>8.  重新招标和不再招标</w:t>
      </w:r>
      <w:bookmarkEnd w:id="508"/>
      <w:bookmarkEnd w:id="509"/>
      <w:bookmarkEnd w:id="510"/>
      <w:bookmarkEnd w:id="511"/>
      <w:bookmarkEnd w:id="512"/>
      <w:bookmarkEnd w:id="513"/>
      <w:bookmarkEnd w:id="514"/>
      <w:bookmarkEnd w:id="515"/>
      <w:bookmarkEnd w:id="516"/>
    </w:p>
    <w:p w14:paraId="24C3CD2C">
      <w:pPr>
        <w:pStyle w:val="5"/>
        <w:snapToGrid w:val="0"/>
        <w:spacing w:before="0" w:after="0" w:line="360" w:lineRule="auto"/>
        <w:rPr>
          <w:rFonts w:hint="eastAsia" w:ascii="宋体" w:hAnsi="宋体" w:eastAsia="宋体" w:cs="宋体"/>
          <w:b w:val="0"/>
          <w:snapToGrid w:val="0"/>
          <w:color w:val="auto"/>
          <w:sz w:val="24"/>
          <w:szCs w:val="24"/>
          <w:highlight w:val="none"/>
        </w:rPr>
      </w:pPr>
      <w:bookmarkStart w:id="517" w:name="_Toc224103361"/>
      <w:bookmarkStart w:id="518" w:name="_Toc509218754"/>
      <w:bookmarkStart w:id="519" w:name="_Toc287620729"/>
      <w:bookmarkStart w:id="520" w:name="_Toc287607790"/>
      <w:bookmarkStart w:id="521" w:name="_Toc430530479"/>
      <w:bookmarkStart w:id="522" w:name="_Toc200513170"/>
      <w:bookmarkStart w:id="523" w:name="_Toc277082596"/>
      <w:bookmarkStart w:id="524" w:name="_Toc32514"/>
      <w:bookmarkStart w:id="525" w:name="_Toc30740"/>
      <w:r>
        <w:rPr>
          <w:rFonts w:hint="eastAsia" w:ascii="宋体" w:hAnsi="宋体" w:eastAsia="宋体" w:cs="宋体"/>
          <w:b w:val="0"/>
          <w:snapToGrid w:val="0"/>
          <w:color w:val="auto"/>
          <w:sz w:val="24"/>
          <w:szCs w:val="24"/>
          <w:highlight w:val="none"/>
        </w:rPr>
        <w:t>8.1  重新招标</w:t>
      </w:r>
      <w:bookmarkEnd w:id="517"/>
      <w:bookmarkEnd w:id="518"/>
      <w:bookmarkEnd w:id="519"/>
      <w:bookmarkEnd w:id="520"/>
      <w:bookmarkEnd w:id="521"/>
      <w:bookmarkEnd w:id="522"/>
      <w:bookmarkEnd w:id="523"/>
      <w:r>
        <w:rPr>
          <w:rFonts w:hint="eastAsia" w:ascii="宋体" w:hAnsi="宋体" w:eastAsia="宋体" w:cs="宋体"/>
          <w:b w:val="0"/>
          <w:snapToGrid w:val="0"/>
          <w:color w:val="auto"/>
          <w:sz w:val="24"/>
          <w:szCs w:val="24"/>
          <w:highlight w:val="none"/>
        </w:rPr>
        <w:t>的情形</w:t>
      </w:r>
      <w:bookmarkEnd w:id="524"/>
      <w:bookmarkEnd w:id="525"/>
    </w:p>
    <w:p w14:paraId="51A0AB6F">
      <w:pPr>
        <w:autoSpaceDE w:val="0"/>
        <w:autoSpaceDN w:val="0"/>
        <w:adjustRightInd w:val="0"/>
        <w:snapToGrid w:val="0"/>
        <w:spacing w:line="360" w:lineRule="auto"/>
        <w:ind w:left="359" w:leftChars="171"/>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有下列情形之一的，</w:t>
      </w:r>
      <w:r>
        <w:rPr>
          <w:rFonts w:hint="eastAsia" w:ascii="宋体" w:hAnsi="宋体" w:cs="宋体"/>
          <w:snapToGrid w:val="0"/>
          <w:color w:val="auto"/>
          <w:kern w:val="0"/>
          <w:szCs w:val="21"/>
          <w:highlight w:val="none"/>
          <w:lang w:eastAsia="zh-CN"/>
        </w:rPr>
        <w:t>比选人</w:t>
      </w:r>
      <w:r>
        <w:rPr>
          <w:rFonts w:hint="eastAsia" w:ascii="宋体" w:hAnsi="宋体" w:eastAsia="宋体" w:cs="宋体"/>
          <w:snapToGrid w:val="0"/>
          <w:color w:val="auto"/>
          <w:kern w:val="0"/>
          <w:szCs w:val="21"/>
          <w:highlight w:val="none"/>
        </w:rPr>
        <w:t>将重新招标：</w:t>
      </w:r>
    </w:p>
    <w:p w14:paraId="065B962D">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截止时间止，</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少于 3 个的；</w:t>
      </w:r>
    </w:p>
    <w:p w14:paraId="0194A6DE">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（2）经评标委员会评审后否决所有</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的；</w:t>
      </w:r>
    </w:p>
    <w:p w14:paraId="3DD2ADC8">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（3）经评标委员会评审后部分</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被否决，导致有效</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不足三个的，评标委员会应当否决所有</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。但是有效</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的经济、技术等指标仍然具有市场竞争力，能够满足</w:t>
      </w:r>
      <w:r>
        <w:rPr>
          <w:rFonts w:hint="eastAsia" w:ascii="宋体" w:hAnsi="宋体" w:cs="宋体"/>
          <w:snapToGrid w:val="0"/>
          <w:color w:val="auto"/>
          <w:kern w:val="0"/>
          <w:szCs w:val="21"/>
          <w:highlight w:val="none"/>
          <w:lang w:eastAsia="zh-CN"/>
        </w:rPr>
        <w:t>比选文件</w:t>
      </w:r>
      <w:r>
        <w:rPr>
          <w:rFonts w:hint="eastAsia" w:ascii="宋体" w:hAnsi="宋体" w:eastAsia="宋体" w:cs="宋体"/>
          <w:snapToGrid w:val="0"/>
          <w:color w:val="auto"/>
          <w:kern w:val="0"/>
          <w:szCs w:val="21"/>
          <w:highlight w:val="none"/>
        </w:rPr>
        <w:t>要求的，评标委员会可以继续评标并确定中标候选人；</w:t>
      </w:r>
    </w:p>
    <w:p w14:paraId="20A7ED5A">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（4）法律法规规定的其他情形。</w:t>
      </w:r>
    </w:p>
    <w:p w14:paraId="68AD4626">
      <w:pPr>
        <w:pStyle w:val="5"/>
        <w:snapToGrid w:val="0"/>
        <w:spacing w:before="0" w:after="0" w:line="360" w:lineRule="auto"/>
        <w:rPr>
          <w:rFonts w:hint="eastAsia" w:ascii="宋体" w:hAnsi="宋体" w:eastAsia="宋体" w:cs="宋体"/>
          <w:b w:val="0"/>
          <w:snapToGrid w:val="0"/>
          <w:color w:val="auto"/>
          <w:sz w:val="24"/>
          <w:szCs w:val="24"/>
          <w:highlight w:val="none"/>
        </w:rPr>
      </w:pPr>
      <w:bookmarkStart w:id="526" w:name="_Toc287620730"/>
      <w:bookmarkStart w:id="527" w:name="_Toc277082597"/>
      <w:bookmarkStart w:id="528" w:name="_Toc224103362"/>
      <w:bookmarkStart w:id="529" w:name="_Toc22501"/>
      <w:bookmarkStart w:id="530" w:name="_Toc430530480"/>
      <w:bookmarkStart w:id="531" w:name="_Toc5149"/>
      <w:bookmarkStart w:id="532" w:name="_Toc200513171"/>
      <w:bookmarkStart w:id="533" w:name="_Toc509218755"/>
      <w:bookmarkStart w:id="534" w:name="_Toc287607791"/>
      <w:r>
        <w:rPr>
          <w:rFonts w:hint="eastAsia" w:ascii="宋体" w:hAnsi="宋体" w:eastAsia="宋体" w:cs="宋体"/>
          <w:b w:val="0"/>
          <w:snapToGrid w:val="0"/>
          <w:color w:val="auto"/>
          <w:sz w:val="24"/>
          <w:szCs w:val="24"/>
          <w:highlight w:val="none"/>
        </w:rPr>
        <w:t>8.2  重新招标和不再招标</w:t>
      </w:r>
      <w:bookmarkEnd w:id="526"/>
      <w:bookmarkEnd w:id="527"/>
      <w:bookmarkEnd w:id="528"/>
      <w:bookmarkEnd w:id="529"/>
      <w:bookmarkEnd w:id="530"/>
      <w:bookmarkEnd w:id="531"/>
      <w:bookmarkEnd w:id="532"/>
      <w:bookmarkEnd w:id="533"/>
      <w:bookmarkEnd w:id="534"/>
    </w:p>
    <w:p w14:paraId="3DD487D7">
      <w:pPr>
        <w:autoSpaceDE w:val="0"/>
        <w:autoSpaceDN w:val="0"/>
        <w:adjustRightInd w:val="0"/>
        <w:snapToGrid w:val="0"/>
        <w:spacing w:line="360" w:lineRule="auto"/>
        <w:ind w:firstLine="42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重新招标的</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仍然少于三个的，按照招标</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法律法规规定的程序开标和评标。重新招标经评审有有效</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的，应当依法确定中标候选人；无有效</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的，可以不再进行招标，但是按照国家有关规定需要履行审批、核准、备案手续的依法必须进行招标的项目，应当报原项目投资主管部门审批、核准、备案。</w:t>
      </w:r>
    </w:p>
    <w:p w14:paraId="1A63C639">
      <w:pPr>
        <w:pStyle w:val="4"/>
        <w:spacing w:before="0" w:after="0" w:line="360" w:lineRule="auto"/>
        <w:rPr>
          <w:rFonts w:hint="eastAsia" w:ascii="宋体" w:hAnsi="宋体" w:eastAsia="宋体" w:cs="宋体"/>
          <w:b w:val="0"/>
          <w:snapToGrid w:val="0"/>
          <w:color w:val="auto"/>
          <w:highlight w:val="none"/>
        </w:rPr>
      </w:pPr>
      <w:bookmarkStart w:id="535" w:name="_Toc224103363"/>
      <w:bookmarkStart w:id="536" w:name="_Toc430530481"/>
      <w:bookmarkStart w:id="537" w:name="_Toc277082598"/>
      <w:bookmarkStart w:id="538" w:name="_Toc287620731"/>
      <w:bookmarkStart w:id="539" w:name="_Toc28868"/>
      <w:bookmarkStart w:id="540" w:name="_Toc11385"/>
      <w:bookmarkStart w:id="541" w:name="_Toc509218756"/>
      <w:bookmarkStart w:id="542" w:name="_Toc200513172"/>
      <w:bookmarkStart w:id="543" w:name="_Toc287607792"/>
      <w:r>
        <w:rPr>
          <w:rFonts w:hint="eastAsia" w:ascii="宋体" w:hAnsi="宋体" w:eastAsia="宋体" w:cs="宋体"/>
          <w:b w:val="0"/>
          <w:snapToGrid w:val="0"/>
          <w:color w:val="auto"/>
          <w:highlight w:val="none"/>
        </w:rPr>
        <w:t>9.  纪律和监督</w:t>
      </w:r>
      <w:bookmarkEnd w:id="535"/>
      <w:bookmarkEnd w:id="536"/>
      <w:bookmarkEnd w:id="537"/>
      <w:bookmarkEnd w:id="538"/>
      <w:bookmarkEnd w:id="539"/>
      <w:bookmarkEnd w:id="540"/>
      <w:bookmarkEnd w:id="541"/>
      <w:bookmarkEnd w:id="542"/>
      <w:bookmarkEnd w:id="543"/>
    </w:p>
    <w:p w14:paraId="6AE5931F">
      <w:pPr>
        <w:pStyle w:val="5"/>
        <w:snapToGrid w:val="0"/>
        <w:spacing w:before="0" w:after="0" w:line="360" w:lineRule="auto"/>
        <w:rPr>
          <w:rFonts w:hint="eastAsia" w:ascii="宋体" w:hAnsi="宋体" w:eastAsia="宋体" w:cs="宋体"/>
          <w:b w:val="0"/>
          <w:snapToGrid w:val="0"/>
          <w:color w:val="auto"/>
          <w:sz w:val="24"/>
          <w:szCs w:val="24"/>
          <w:highlight w:val="none"/>
        </w:rPr>
      </w:pPr>
      <w:bookmarkStart w:id="544" w:name="_Toc287620732"/>
      <w:bookmarkStart w:id="545" w:name="_Toc16412"/>
      <w:bookmarkStart w:id="546" w:name="_Toc224103364"/>
      <w:bookmarkStart w:id="547" w:name="_Toc509218757"/>
      <w:bookmarkStart w:id="548" w:name="_Toc430530482"/>
      <w:bookmarkStart w:id="549" w:name="_Toc277082599"/>
      <w:bookmarkStart w:id="550" w:name="_Toc287607793"/>
      <w:bookmarkStart w:id="551" w:name="_Toc200513173"/>
      <w:bookmarkStart w:id="552" w:name="_Toc4553"/>
      <w:r>
        <w:rPr>
          <w:rFonts w:hint="eastAsia" w:ascii="宋体" w:hAnsi="宋体" w:eastAsia="宋体" w:cs="宋体"/>
          <w:b w:val="0"/>
          <w:snapToGrid w:val="0"/>
          <w:color w:val="auto"/>
          <w:sz w:val="24"/>
          <w:szCs w:val="24"/>
          <w:highlight w:val="none"/>
        </w:rPr>
        <w:t>9.1  对</w:t>
      </w:r>
      <w:r>
        <w:rPr>
          <w:rFonts w:hint="eastAsia" w:ascii="宋体" w:hAnsi="宋体" w:cs="宋体"/>
          <w:b w:val="0"/>
          <w:snapToGrid w:val="0"/>
          <w:color w:val="auto"/>
          <w:sz w:val="24"/>
          <w:szCs w:val="24"/>
          <w:highlight w:val="none"/>
          <w:lang w:eastAsia="zh-CN"/>
        </w:rPr>
        <w:t>比选人</w:t>
      </w:r>
      <w:r>
        <w:rPr>
          <w:rFonts w:hint="eastAsia" w:ascii="宋体" w:hAnsi="宋体" w:eastAsia="宋体" w:cs="宋体"/>
          <w:b w:val="0"/>
          <w:snapToGrid w:val="0"/>
          <w:color w:val="auto"/>
          <w:sz w:val="24"/>
          <w:szCs w:val="24"/>
          <w:highlight w:val="none"/>
        </w:rPr>
        <w:t>的纪律要求</w:t>
      </w:r>
      <w:bookmarkEnd w:id="544"/>
      <w:bookmarkEnd w:id="545"/>
      <w:bookmarkEnd w:id="546"/>
      <w:bookmarkEnd w:id="547"/>
      <w:bookmarkEnd w:id="548"/>
      <w:bookmarkEnd w:id="549"/>
      <w:bookmarkEnd w:id="550"/>
      <w:bookmarkEnd w:id="551"/>
      <w:bookmarkEnd w:id="552"/>
    </w:p>
    <w:p w14:paraId="2DE8C263">
      <w:pPr>
        <w:autoSpaceDE w:val="0"/>
        <w:autoSpaceDN w:val="0"/>
        <w:adjustRightInd w:val="0"/>
        <w:snapToGrid w:val="0"/>
        <w:spacing w:line="360" w:lineRule="auto"/>
        <w:ind w:firstLine="420"/>
        <w:rPr>
          <w:rFonts w:hint="eastAsia" w:ascii="宋体" w:hAnsi="宋体" w:eastAsia="宋体" w:cs="宋体"/>
          <w:color w:val="auto"/>
          <w:highlight w:val="none"/>
        </w:rPr>
      </w:pPr>
      <w:r>
        <w:rPr>
          <w:rFonts w:hint="eastAsia" w:ascii="宋体" w:hAnsi="宋体" w:cs="宋体"/>
          <w:snapToGrid w:val="0"/>
          <w:color w:val="auto"/>
          <w:kern w:val="0"/>
          <w:szCs w:val="21"/>
          <w:highlight w:val="none"/>
          <w:lang w:eastAsia="zh-CN"/>
        </w:rPr>
        <w:t>比选人</w:t>
      </w:r>
      <w:r>
        <w:rPr>
          <w:rFonts w:hint="eastAsia" w:ascii="宋体" w:hAnsi="宋体" w:eastAsia="宋体" w:cs="宋体"/>
          <w:snapToGrid w:val="0"/>
          <w:color w:val="auto"/>
          <w:kern w:val="0"/>
          <w:szCs w:val="21"/>
          <w:highlight w:val="none"/>
        </w:rPr>
        <w:t>不得泄露招标</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活动中应当保密的情况和资料，不得与</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串通损害国家利益、社会公共利益或者他人合法权益，</w:t>
      </w:r>
      <w:r>
        <w:rPr>
          <w:rFonts w:hint="eastAsia" w:ascii="宋体" w:hAnsi="宋体" w:eastAsia="宋体" w:cs="宋体"/>
          <w:color w:val="auto"/>
          <w:highlight w:val="none"/>
        </w:rPr>
        <w:t>禁止</w:t>
      </w:r>
      <w:r>
        <w:rPr>
          <w:rFonts w:hint="eastAsia" w:ascii="宋体" w:hAnsi="宋体" w:cs="宋体"/>
          <w:color w:val="auto"/>
          <w:highlight w:val="none"/>
          <w:lang w:eastAsia="zh-CN"/>
        </w:rPr>
        <w:t>比选人</w:t>
      </w:r>
      <w:r>
        <w:rPr>
          <w:rFonts w:hint="eastAsia" w:ascii="宋体" w:hAnsi="宋体" w:eastAsia="宋体" w:cs="宋体"/>
          <w:color w:val="auto"/>
          <w:highlight w:val="none"/>
        </w:rPr>
        <w:t>与</w:t>
      </w:r>
      <w:r>
        <w:rPr>
          <w:rFonts w:hint="eastAsia" w:ascii="宋体" w:hAnsi="宋体" w:cs="宋体"/>
          <w:color w:val="auto"/>
          <w:highlight w:val="none"/>
          <w:lang w:eastAsia="zh-CN"/>
        </w:rPr>
        <w:t>比选申请人</w:t>
      </w:r>
      <w:r>
        <w:rPr>
          <w:rFonts w:hint="eastAsia" w:ascii="宋体" w:hAnsi="宋体" w:eastAsia="宋体" w:cs="宋体"/>
          <w:color w:val="auto"/>
          <w:highlight w:val="none"/>
        </w:rPr>
        <w:t>串通</w:t>
      </w:r>
      <w:r>
        <w:rPr>
          <w:rFonts w:hint="eastAsia" w:ascii="宋体" w:hAnsi="宋体" w:cs="宋体"/>
          <w:color w:val="auto"/>
          <w:highlight w:val="none"/>
          <w:lang w:eastAsia="zh-CN"/>
        </w:rPr>
        <w:t>竞标</w:t>
      </w:r>
      <w:r>
        <w:rPr>
          <w:rFonts w:hint="eastAsia" w:ascii="宋体" w:hAnsi="宋体" w:eastAsia="宋体" w:cs="宋体"/>
          <w:color w:val="auto"/>
          <w:highlight w:val="none"/>
        </w:rPr>
        <w:t>。</w:t>
      </w:r>
    </w:p>
    <w:p w14:paraId="6956D065">
      <w:pPr>
        <w:autoSpaceDE w:val="0"/>
        <w:autoSpaceDN w:val="0"/>
        <w:adjustRightInd w:val="0"/>
        <w:snapToGrid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有下列情形之一的，属于</w:t>
      </w:r>
      <w:r>
        <w:rPr>
          <w:rFonts w:hint="eastAsia" w:ascii="宋体" w:hAnsi="宋体" w:cs="宋体"/>
          <w:color w:val="auto"/>
          <w:highlight w:val="none"/>
          <w:lang w:eastAsia="zh-CN"/>
        </w:rPr>
        <w:t>比选人</w:t>
      </w:r>
      <w:r>
        <w:rPr>
          <w:rFonts w:hint="eastAsia" w:ascii="宋体" w:hAnsi="宋体" w:eastAsia="宋体" w:cs="宋体"/>
          <w:color w:val="auto"/>
          <w:highlight w:val="none"/>
        </w:rPr>
        <w:t>与</w:t>
      </w:r>
      <w:r>
        <w:rPr>
          <w:rFonts w:hint="eastAsia" w:ascii="宋体" w:hAnsi="宋体" w:cs="宋体"/>
          <w:color w:val="auto"/>
          <w:highlight w:val="none"/>
          <w:lang w:eastAsia="zh-CN"/>
        </w:rPr>
        <w:t>比选申请人</w:t>
      </w:r>
      <w:r>
        <w:rPr>
          <w:rFonts w:hint="eastAsia" w:ascii="宋体" w:hAnsi="宋体" w:eastAsia="宋体" w:cs="宋体"/>
          <w:color w:val="auto"/>
          <w:highlight w:val="none"/>
        </w:rPr>
        <w:t>串通</w:t>
      </w:r>
      <w:r>
        <w:rPr>
          <w:rFonts w:hint="eastAsia" w:ascii="宋体" w:hAnsi="宋体" w:cs="宋体"/>
          <w:color w:val="auto"/>
          <w:highlight w:val="none"/>
          <w:lang w:eastAsia="zh-CN"/>
        </w:rPr>
        <w:t>竞标</w:t>
      </w:r>
      <w:r>
        <w:rPr>
          <w:rFonts w:hint="eastAsia" w:ascii="宋体" w:hAnsi="宋体" w:eastAsia="宋体" w:cs="宋体"/>
          <w:color w:val="auto"/>
          <w:highlight w:val="none"/>
        </w:rPr>
        <w:t>：</w:t>
      </w:r>
    </w:p>
    <w:p w14:paraId="39B1A5A9">
      <w:pPr>
        <w:autoSpaceDE w:val="0"/>
        <w:autoSpaceDN w:val="0"/>
        <w:adjustRightInd w:val="0"/>
        <w:snapToGrid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cs="宋体"/>
          <w:color w:val="auto"/>
          <w:highlight w:val="none"/>
          <w:lang w:eastAsia="zh-CN"/>
        </w:rPr>
        <w:t>比选人</w:t>
      </w:r>
      <w:r>
        <w:rPr>
          <w:rFonts w:hint="eastAsia" w:ascii="宋体" w:hAnsi="宋体" w:eastAsia="宋体" w:cs="宋体"/>
          <w:color w:val="auto"/>
          <w:highlight w:val="none"/>
        </w:rPr>
        <w:t>在开标前开启</w:t>
      </w:r>
      <w:r>
        <w:rPr>
          <w:rFonts w:hint="eastAsia" w:ascii="宋体" w:hAnsi="宋体" w:cs="宋体"/>
          <w:color w:val="auto"/>
          <w:highlight w:val="none"/>
          <w:lang w:eastAsia="zh-CN"/>
        </w:rPr>
        <w:t>竞标文件</w:t>
      </w:r>
      <w:r>
        <w:rPr>
          <w:rFonts w:hint="eastAsia" w:ascii="宋体" w:hAnsi="宋体" w:eastAsia="宋体" w:cs="宋体"/>
          <w:color w:val="auto"/>
          <w:highlight w:val="none"/>
        </w:rPr>
        <w:t>并将有关信息泄露给其他</w:t>
      </w:r>
      <w:r>
        <w:rPr>
          <w:rFonts w:hint="eastAsia" w:ascii="宋体" w:hAnsi="宋体" w:cs="宋体"/>
          <w:color w:val="auto"/>
          <w:highlight w:val="none"/>
          <w:lang w:eastAsia="zh-CN"/>
        </w:rPr>
        <w:t>比选申请人</w:t>
      </w:r>
      <w:r>
        <w:rPr>
          <w:rFonts w:hint="eastAsia" w:ascii="宋体" w:hAnsi="宋体" w:eastAsia="宋体" w:cs="宋体"/>
          <w:color w:val="auto"/>
          <w:highlight w:val="none"/>
        </w:rPr>
        <w:t>；</w:t>
      </w:r>
    </w:p>
    <w:p w14:paraId="47D8105F">
      <w:pPr>
        <w:autoSpaceDE w:val="0"/>
        <w:autoSpaceDN w:val="0"/>
        <w:adjustRightInd w:val="0"/>
        <w:snapToGrid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cs="宋体"/>
          <w:color w:val="auto"/>
          <w:highlight w:val="none"/>
          <w:lang w:eastAsia="zh-CN"/>
        </w:rPr>
        <w:t>比选人</w:t>
      </w:r>
      <w:r>
        <w:rPr>
          <w:rFonts w:hint="eastAsia" w:ascii="宋体" w:hAnsi="宋体" w:eastAsia="宋体" w:cs="宋体"/>
          <w:color w:val="auto"/>
          <w:highlight w:val="none"/>
        </w:rPr>
        <w:t>直接或者间接向</w:t>
      </w:r>
      <w:r>
        <w:rPr>
          <w:rFonts w:hint="eastAsia" w:ascii="宋体" w:hAnsi="宋体" w:cs="宋体"/>
          <w:color w:val="auto"/>
          <w:highlight w:val="none"/>
          <w:lang w:eastAsia="zh-CN"/>
        </w:rPr>
        <w:t>比选申请人</w:t>
      </w:r>
      <w:r>
        <w:rPr>
          <w:rFonts w:hint="eastAsia" w:ascii="宋体" w:hAnsi="宋体" w:eastAsia="宋体" w:cs="宋体"/>
          <w:color w:val="auto"/>
          <w:highlight w:val="none"/>
        </w:rPr>
        <w:t>泄露标底、评标委员会成员等信息；</w:t>
      </w:r>
    </w:p>
    <w:p w14:paraId="43D628F9">
      <w:pPr>
        <w:autoSpaceDE w:val="0"/>
        <w:autoSpaceDN w:val="0"/>
        <w:adjustRightInd w:val="0"/>
        <w:snapToGrid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cs="宋体"/>
          <w:color w:val="auto"/>
          <w:highlight w:val="none"/>
          <w:lang w:eastAsia="zh-CN"/>
        </w:rPr>
        <w:t>比选人</w:t>
      </w:r>
      <w:r>
        <w:rPr>
          <w:rFonts w:hint="eastAsia" w:ascii="宋体" w:hAnsi="宋体" w:eastAsia="宋体" w:cs="宋体"/>
          <w:color w:val="auto"/>
          <w:highlight w:val="none"/>
        </w:rPr>
        <w:t>明示或者暗示</w:t>
      </w:r>
      <w:r>
        <w:rPr>
          <w:rFonts w:hint="eastAsia" w:ascii="宋体" w:hAnsi="宋体" w:cs="宋体"/>
          <w:color w:val="auto"/>
          <w:highlight w:val="none"/>
          <w:lang w:eastAsia="zh-CN"/>
        </w:rPr>
        <w:t>比选申请人</w:t>
      </w:r>
      <w:r>
        <w:rPr>
          <w:rFonts w:hint="eastAsia" w:ascii="宋体" w:hAnsi="宋体" w:eastAsia="宋体" w:cs="宋体"/>
          <w:color w:val="auto"/>
          <w:highlight w:val="none"/>
        </w:rPr>
        <w:t>压低或者抬高</w:t>
      </w:r>
      <w:r>
        <w:rPr>
          <w:rFonts w:hint="eastAsia" w:ascii="宋体" w:hAnsi="宋体" w:cs="宋体"/>
          <w:color w:val="auto"/>
          <w:highlight w:val="none"/>
          <w:lang w:eastAsia="zh-CN"/>
        </w:rPr>
        <w:t>竞标</w:t>
      </w:r>
      <w:r>
        <w:rPr>
          <w:rFonts w:hint="eastAsia" w:ascii="宋体" w:hAnsi="宋体" w:eastAsia="宋体" w:cs="宋体"/>
          <w:color w:val="auto"/>
          <w:highlight w:val="none"/>
        </w:rPr>
        <w:t>报价；</w:t>
      </w:r>
    </w:p>
    <w:p w14:paraId="6CBB14F2">
      <w:pPr>
        <w:autoSpaceDE w:val="0"/>
        <w:autoSpaceDN w:val="0"/>
        <w:adjustRightInd w:val="0"/>
        <w:snapToGrid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cs="宋体"/>
          <w:color w:val="auto"/>
          <w:highlight w:val="none"/>
          <w:lang w:eastAsia="zh-CN"/>
        </w:rPr>
        <w:t>比选人</w:t>
      </w:r>
      <w:r>
        <w:rPr>
          <w:rFonts w:hint="eastAsia" w:ascii="宋体" w:hAnsi="宋体" w:eastAsia="宋体" w:cs="宋体"/>
          <w:color w:val="auto"/>
          <w:highlight w:val="none"/>
        </w:rPr>
        <w:t>授意</w:t>
      </w:r>
      <w:r>
        <w:rPr>
          <w:rFonts w:hint="eastAsia" w:ascii="宋体" w:hAnsi="宋体" w:cs="宋体"/>
          <w:color w:val="auto"/>
          <w:highlight w:val="none"/>
          <w:lang w:eastAsia="zh-CN"/>
        </w:rPr>
        <w:t>比选申请人</w:t>
      </w:r>
      <w:r>
        <w:rPr>
          <w:rFonts w:hint="eastAsia" w:ascii="宋体" w:hAnsi="宋体" w:eastAsia="宋体" w:cs="宋体"/>
          <w:color w:val="auto"/>
          <w:highlight w:val="none"/>
        </w:rPr>
        <w:t>撤换、修改</w:t>
      </w:r>
      <w:r>
        <w:rPr>
          <w:rFonts w:hint="eastAsia" w:ascii="宋体" w:hAnsi="宋体" w:cs="宋体"/>
          <w:color w:val="auto"/>
          <w:highlight w:val="none"/>
          <w:lang w:eastAsia="zh-CN"/>
        </w:rPr>
        <w:t>竞标文件</w:t>
      </w:r>
      <w:r>
        <w:rPr>
          <w:rFonts w:hint="eastAsia" w:ascii="宋体" w:hAnsi="宋体" w:eastAsia="宋体" w:cs="宋体"/>
          <w:color w:val="auto"/>
          <w:highlight w:val="none"/>
        </w:rPr>
        <w:t>；</w:t>
      </w:r>
    </w:p>
    <w:p w14:paraId="062F4BA5">
      <w:pPr>
        <w:autoSpaceDE w:val="0"/>
        <w:autoSpaceDN w:val="0"/>
        <w:adjustRightInd w:val="0"/>
        <w:snapToGrid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cs="宋体"/>
          <w:color w:val="auto"/>
          <w:highlight w:val="none"/>
          <w:lang w:eastAsia="zh-CN"/>
        </w:rPr>
        <w:t>比选人</w:t>
      </w:r>
      <w:r>
        <w:rPr>
          <w:rFonts w:hint="eastAsia" w:ascii="宋体" w:hAnsi="宋体" w:eastAsia="宋体" w:cs="宋体"/>
          <w:color w:val="auto"/>
          <w:highlight w:val="none"/>
        </w:rPr>
        <w:t>明示或者暗示</w:t>
      </w:r>
      <w:r>
        <w:rPr>
          <w:rFonts w:hint="eastAsia" w:ascii="宋体" w:hAnsi="宋体" w:cs="宋体"/>
          <w:color w:val="auto"/>
          <w:highlight w:val="none"/>
          <w:lang w:eastAsia="zh-CN"/>
        </w:rPr>
        <w:t>比选申请人</w:t>
      </w:r>
      <w:r>
        <w:rPr>
          <w:rFonts w:hint="eastAsia" w:ascii="宋体" w:hAnsi="宋体" w:eastAsia="宋体" w:cs="宋体"/>
          <w:color w:val="auto"/>
          <w:highlight w:val="none"/>
        </w:rPr>
        <w:t>为特定</w:t>
      </w:r>
      <w:r>
        <w:rPr>
          <w:rFonts w:hint="eastAsia" w:ascii="宋体" w:hAnsi="宋体" w:cs="宋体"/>
          <w:color w:val="auto"/>
          <w:highlight w:val="none"/>
          <w:lang w:eastAsia="zh-CN"/>
        </w:rPr>
        <w:t>比选申请人</w:t>
      </w:r>
      <w:r>
        <w:rPr>
          <w:rFonts w:hint="eastAsia" w:ascii="宋体" w:hAnsi="宋体" w:eastAsia="宋体" w:cs="宋体"/>
          <w:color w:val="auto"/>
          <w:highlight w:val="none"/>
        </w:rPr>
        <w:t>中标提供方便；</w:t>
      </w:r>
    </w:p>
    <w:p w14:paraId="47D3C064">
      <w:pPr>
        <w:autoSpaceDE w:val="0"/>
        <w:autoSpaceDN w:val="0"/>
        <w:adjustRightInd w:val="0"/>
        <w:snapToGrid w:val="0"/>
        <w:spacing w:line="360" w:lineRule="auto"/>
        <w:ind w:firstLine="420"/>
        <w:rPr>
          <w:rFonts w:hint="eastAsia" w:ascii="宋体" w:hAnsi="宋体" w:eastAsia="宋体" w:cs="宋体"/>
          <w:snapToGrid w:val="0"/>
          <w:color w:val="auto"/>
          <w:kern w:val="0"/>
          <w:szCs w:val="21"/>
          <w:highlight w:val="none"/>
        </w:rPr>
      </w:pPr>
      <w:r>
        <w:rPr>
          <w:rFonts w:hint="eastAsia" w:ascii="宋体" w:hAnsi="宋体" w:eastAsia="宋体" w:cs="宋体"/>
          <w:color w:val="auto"/>
          <w:highlight w:val="none"/>
        </w:rPr>
        <w:t>（6）</w:t>
      </w:r>
      <w:r>
        <w:rPr>
          <w:rFonts w:hint="eastAsia" w:ascii="宋体" w:hAnsi="宋体" w:cs="宋体"/>
          <w:color w:val="auto"/>
          <w:highlight w:val="none"/>
          <w:lang w:eastAsia="zh-CN"/>
        </w:rPr>
        <w:t>比选人</w:t>
      </w:r>
      <w:r>
        <w:rPr>
          <w:rFonts w:hint="eastAsia" w:ascii="宋体" w:hAnsi="宋体" w:eastAsia="宋体" w:cs="宋体"/>
          <w:color w:val="auto"/>
          <w:highlight w:val="none"/>
        </w:rPr>
        <w:t>与</w:t>
      </w:r>
      <w:r>
        <w:rPr>
          <w:rFonts w:hint="eastAsia" w:ascii="宋体" w:hAnsi="宋体" w:cs="宋体"/>
          <w:color w:val="auto"/>
          <w:highlight w:val="none"/>
          <w:lang w:eastAsia="zh-CN"/>
        </w:rPr>
        <w:t>比选申请人</w:t>
      </w:r>
      <w:r>
        <w:rPr>
          <w:rFonts w:hint="eastAsia" w:ascii="宋体" w:hAnsi="宋体" w:eastAsia="宋体" w:cs="宋体"/>
          <w:color w:val="auto"/>
          <w:highlight w:val="none"/>
        </w:rPr>
        <w:t>为谋求特定</w:t>
      </w:r>
      <w:r>
        <w:rPr>
          <w:rFonts w:hint="eastAsia" w:ascii="宋体" w:hAnsi="宋体" w:cs="宋体"/>
          <w:color w:val="auto"/>
          <w:highlight w:val="none"/>
          <w:lang w:eastAsia="zh-CN"/>
        </w:rPr>
        <w:t>比选申请人</w:t>
      </w:r>
      <w:r>
        <w:rPr>
          <w:rFonts w:hint="eastAsia" w:ascii="宋体" w:hAnsi="宋体" w:eastAsia="宋体" w:cs="宋体"/>
          <w:color w:val="auto"/>
          <w:highlight w:val="none"/>
        </w:rPr>
        <w:t>中标而采取的其他串通行为。</w:t>
      </w:r>
    </w:p>
    <w:p w14:paraId="63283F8D">
      <w:pPr>
        <w:pStyle w:val="5"/>
        <w:snapToGrid w:val="0"/>
        <w:spacing w:before="0" w:after="0" w:line="360" w:lineRule="auto"/>
        <w:ind w:firstLine="480" w:firstLineChars="200"/>
        <w:rPr>
          <w:rFonts w:hint="eastAsia" w:ascii="宋体" w:hAnsi="宋体" w:eastAsia="宋体" w:cs="宋体"/>
          <w:b w:val="0"/>
          <w:snapToGrid w:val="0"/>
          <w:color w:val="auto"/>
          <w:sz w:val="24"/>
          <w:szCs w:val="24"/>
          <w:highlight w:val="none"/>
        </w:rPr>
      </w:pPr>
      <w:bookmarkStart w:id="553" w:name="_Toc287620733"/>
      <w:bookmarkStart w:id="554" w:name="_Toc31594"/>
      <w:bookmarkStart w:id="555" w:name="_Toc200513174"/>
      <w:bookmarkStart w:id="556" w:name="_Toc509218758"/>
      <w:bookmarkStart w:id="557" w:name="_Toc30301"/>
      <w:bookmarkStart w:id="558" w:name="_Toc430530483"/>
      <w:bookmarkStart w:id="559" w:name="_Toc224103365"/>
      <w:bookmarkStart w:id="560" w:name="_Toc277082600"/>
      <w:bookmarkStart w:id="561" w:name="_Toc287607794"/>
      <w:r>
        <w:rPr>
          <w:rFonts w:hint="eastAsia" w:ascii="宋体" w:hAnsi="宋体" w:eastAsia="宋体" w:cs="宋体"/>
          <w:b w:val="0"/>
          <w:snapToGrid w:val="0"/>
          <w:color w:val="auto"/>
          <w:sz w:val="24"/>
          <w:szCs w:val="24"/>
          <w:highlight w:val="none"/>
        </w:rPr>
        <w:t>9.2  对</w:t>
      </w:r>
      <w:r>
        <w:rPr>
          <w:rFonts w:hint="eastAsia" w:ascii="宋体" w:hAnsi="宋体" w:cs="宋体"/>
          <w:b w:val="0"/>
          <w:snapToGrid w:val="0"/>
          <w:color w:val="auto"/>
          <w:sz w:val="24"/>
          <w:szCs w:val="24"/>
          <w:highlight w:val="none"/>
          <w:lang w:eastAsia="zh-CN"/>
        </w:rPr>
        <w:t>比选申请人</w:t>
      </w:r>
      <w:r>
        <w:rPr>
          <w:rFonts w:hint="eastAsia" w:ascii="宋体" w:hAnsi="宋体" w:eastAsia="宋体" w:cs="宋体"/>
          <w:b w:val="0"/>
          <w:snapToGrid w:val="0"/>
          <w:color w:val="auto"/>
          <w:sz w:val="24"/>
          <w:szCs w:val="24"/>
          <w:highlight w:val="none"/>
        </w:rPr>
        <w:t>的纪律要求</w:t>
      </w:r>
      <w:bookmarkEnd w:id="553"/>
      <w:bookmarkEnd w:id="554"/>
      <w:bookmarkEnd w:id="555"/>
      <w:bookmarkEnd w:id="556"/>
      <w:bookmarkEnd w:id="557"/>
      <w:bookmarkEnd w:id="558"/>
      <w:bookmarkEnd w:id="559"/>
      <w:bookmarkEnd w:id="560"/>
      <w:bookmarkEnd w:id="561"/>
    </w:p>
    <w:p w14:paraId="4B458027">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不得相互串通</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或者与</w:t>
      </w:r>
      <w:r>
        <w:rPr>
          <w:rFonts w:hint="eastAsia" w:ascii="宋体" w:hAnsi="宋体" w:cs="宋体"/>
          <w:snapToGrid w:val="0"/>
          <w:color w:val="auto"/>
          <w:kern w:val="0"/>
          <w:szCs w:val="21"/>
          <w:highlight w:val="none"/>
          <w:lang w:eastAsia="zh-CN"/>
        </w:rPr>
        <w:t>比选人</w:t>
      </w:r>
      <w:r>
        <w:rPr>
          <w:rFonts w:hint="eastAsia" w:ascii="宋体" w:hAnsi="宋体" w:eastAsia="宋体" w:cs="宋体"/>
          <w:snapToGrid w:val="0"/>
          <w:color w:val="auto"/>
          <w:kern w:val="0"/>
          <w:szCs w:val="21"/>
          <w:highlight w:val="none"/>
        </w:rPr>
        <w:t>串通</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，不得向</w:t>
      </w:r>
      <w:r>
        <w:rPr>
          <w:rFonts w:hint="eastAsia" w:ascii="宋体" w:hAnsi="宋体" w:cs="宋体"/>
          <w:snapToGrid w:val="0"/>
          <w:color w:val="auto"/>
          <w:kern w:val="0"/>
          <w:szCs w:val="21"/>
          <w:highlight w:val="none"/>
          <w:lang w:eastAsia="zh-CN"/>
        </w:rPr>
        <w:t>比选人</w:t>
      </w:r>
      <w:r>
        <w:rPr>
          <w:rFonts w:hint="eastAsia" w:ascii="宋体" w:hAnsi="宋体" w:eastAsia="宋体" w:cs="宋体"/>
          <w:snapToGrid w:val="0"/>
          <w:color w:val="auto"/>
          <w:kern w:val="0"/>
          <w:szCs w:val="21"/>
          <w:highlight w:val="none"/>
        </w:rPr>
        <w:t>或者评标委员会成员行贿谋取中标，不得以他人名义</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或者以其他方式弄虚作假骗取中标；</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不得以任何方式干扰、影响评标工作。</w:t>
      </w:r>
    </w:p>
    <w:p w14:paraId="35549360">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9.2.1  </w:t>
      </w:r>
      <w:r>
        <w:rPr>
          <w:rFonts w:hint="eastAsia" w:ascii="宋体" w:hAnsi="宋体" w:eastAsia="宋体" w:cs="宋体"/>
          <w:color w:val="auto"/>
          <w:highlight w:val="none"/>
        </w:rPr>
        <w:t>有下列情形之一的，属于</w:t>
      </w:r>
      <w:r>
        <w:rPr>
          <w:rFonts w:hint="eastAsia" w:ascii="宋体" w:hAnsi="宋体" w:cs="宋体"/>
          <w:color w:val="auto"/>
          <w:highlight w:val="none"/>
          <w:lang w:eastAsia="zh-CN"/>
        </w:rPr>
        <w:t>比选申请人</w:t>
      </w:r>
      <w:r>
        <w:rPr>
          <w:rFonts w:hint="eastAsia" w:ascii="宋体" w:hAnsi="宋体" w:eastAsia="宋体" w:cs="宋体"/>
          <w:color w:val="auto"/>
          <w:highlight w:val="none"/>
        </w:rPr>
        <w:t>相互串通</w:t>
      </w:r>
      <w:r>
        <w:rPr>
          <w:rFonts w:hint="eastAsia" w:ascii="宋体" w:hAnsi="宋体" w:cs="宋体"/>
          <w:color w:val="auto"/>
          <w:highlight w:val="none"/>
          <w:lang w:eastAsia="zh-CN"/>
        </w:rPr>
        <w:t>竞标</w:t>
      </w:r>
      <w:r>
        <w:rPr>
          <w:rFonts w:hint="eastAsia" w:ascii="宋体" w:hAnsi="宋体" w:eastAsia="宋体" w:cs="宋体"/>
          <w:color w:val="auto"/>
          <w:highlight w:val="none"/>
        </w:rPr>
        <w:t>：</w:t>
      </w:r>
    </w:p>
    <w:p w14:paraId="02C1B8CA">
      <w:pPr>
        <w:autoSpaceDE w:val="0"/>
        <w:autoSpaceDN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cs="宋体"/>
          <w:color w:val="auto"/>
          <w:highlight w:val="none"/>
          <w:lang w:eastAsia="zh-CN"/>
        </w:rPr>
        <w:t>比选申请人</w:t>
      </w:r>
      <w:r>
        <w:rPr>
          <w:rFonts w:hint="eastAsia" w:ascii="宋体" w:hAnsi="宋体" w:eastAsia="宋体" w:cs="宋体"/>
          <w:color w:val="auto"/>
          <w:highlight w:val="none"/>
        </w:rPr>
        <w:t>之间协商</w:t>
      </w:r>
      <w:r>
        <w:rPr>
          <w:rFonts w:hint="eastAsia" w:ascii="宋体" w:hAnsi="宋体" w:cs="宋体"/>
          <w:color w:val="auto"/>
          <w:highlight w:val="none"/>
          <w:lang w:eastAsia="zh-CN"/>
        </w:rPr>
        <w:t>竞标</w:t>
      </w:r>
      <w:r>
        <w:rPr>
          <w:rFonts w:hint="eastAsia" w:ascii="宋体" w:hAnsi="宋体" w:eastAsia="宋体" w:cs="宋体"/>
          <w:color w:val="auto"/>
          <w:highlight w:val="none"/>
        </w:rPr>
        <w:t>报价等</w:t>
      </w:r>
      <w:r>
        <w:rPr>
          <w:rFonts w:hint="eastAsia" w:ascii="宋体" w:hAnsi="宋体" w:cs="宋体"/>
          <w:color w:val="auto"/>
          <w:highlight w:val="none"/>
          <w:lang w:eastAsia="zh-CN"/>
        </w:rPr>
        <w:t>竞标文件</w:t>
      </w:r>
      <w:r>
        <w:rPr>
          <w:rFonts w:hint="eastAsia" w:ascii="宋体" w:hAnsi="宋体" w:eastAsia="宋体" w:cs="宋体"/>
          <w:color w:val="auto"/>
          <w:highlight w:val="none"/>
        </w:rPr>
        <w:t>的实质性内容；</w:t>
      </w:r>
    </w:p>
    <w:p w14:paraId="06BC5BC1">
      <w:pPr>
        <w:autoSpaceDE w:val="0"/>
        <w:autoSpaceDN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cs="宋体"/>
          <w:color w:val="auto"/>
          <w:highlight w:val="none"/>
          <w:lang w:eastAsia="zh-CN"/>
        </w:rPr>
        <w:t>比选申请人</w:t>
      </w:r>
      <w:r>
        <w:rPr>
          <w:rFonts w:hint="eastAsia" w:ascii="宋体" w:hAnsi="宋体" w:eastAsia="宋体" w:cs="宋体"/>
          <w:color w:val="auto"/>
          <w:highlight w:val="none"/>
        </w:rPr>
        <w:t>之间约定中标人；</w:t>
      </w:r>
    </w:p>
    <w:p w14:paraId="655F72F3">
      <w:pPr>
        <w:autoSpaceDE w:val="0"/>
        <w:autoSpaceDN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cs="宋体"/>
          <w:color w:val="auto"/>
          <w:highlight w:val="none"/>
          <w:lang w:eastAsia="zh-CN"/>
        </w:rPr>
        <w:t>比选申请人</w:t>
      </w:r>
      <w:r>
        <w:rPr>
          <w:rFonts w:hint="eastAsia" w:ascii="宋体" w:hAnsi="宋体" w:eastAsia="宋体" w:cs="宋体"/>
          <w:color w:val="auto"/>
          <w:highlight w:val="none"/>
        </w:rPr>
        <w:t>之间约定部分</w:t>
      </w:r>
      <w:r>
        <w:rPr>
          <w:rFonts w:hint="eastAsia" w:ascii="宋体" w:hAnsi="宋体" w:cs="宋体"/>
          <w:color w:val="auto"/>
          <w:highlight w:val="none"/>
          <w:lang w:eastAsia="zh-CN"/>
        </w:rPr>
        <w:t>比选申请人</w:t>
      </w:r>
      <w:r>
        <w:rPr>
          <w:rFonts w:hint="eastAsia" w:ascii="宋体" w:hAnsi="宋体" w:eastAsia="宋体" w:cs="宋体"/>
          <w:color w:val="auto"/>
          <w:highlight w:val="none"/>
        </w:rPr>
        <w:t>放弃</w:t>
      </w:r>
      <w:r>
        <w:rPr>
          <w:rFonts w:hint="eastAsia" w:ascii="宋体" w:hAnsi="宋体" w:cs="宋体"/>
          <w:color w:val="auto"/>
          <w:highlight w:val="none"/>
          <w:lang w:eastAsia="zh-CN"/>
        </w:rPr>
        <w:t>竞标</w:t>
      </w:r>
      <w:r>
        <w:rPr>
          <w:rFonts w:hint="eastAsia" w:ascii="宋体" w:hAnsi="宋体" w:eastAsia="宋体" w:cs="宋体"/>
          <w:color w:val="auto"/>
          <w:highlight w:val="none"/>
        </w:rPr>
        <w:t>或者中标；</w:t>
      </w:r>
    </w:p>
    <w:p w14:paraId="02A3C2EC">
      <w:pPr>
        <w:autoSpaceDE w:val="0"/>
        <w:autoSpaceDN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（4）属于同一集团、协会、商会等组织成员的</w:t>
      </w:r>
      <w:r>
        <w:rPr>
          <w:rFonts w:hint="eastAsia" w:ascii="宋体" w:hAnsi="宋体" w:cs="宋体"/>
          <w:color w:val="auto"/>
          <w:highlight w:val="none"/>
          <w:lang w:eastAsia="zh-CN"/>
        </w:rPr>
        <w:t>比选申请人</w:t>
      </w:r>
      <w:r>
        <w:rPr>
          <w:rFonts w:hint="eastAsia" w:ascii="宋体" w:hAnsi="宋体" w:eastAsia="宋体" w:cs="宋体"/>
          <w:color w:val="auto"/>
          <w:highlight w:val="none"/>
        </w:rPr>
        <w:t>按照该组织要求协同</w:t>
      </w:r>
      <w:r>
        <w:rPr>
          <w:rFonts w:hint="eastAsia" w:ascii="宋体" w:hAnsi="宋体" w:cs="宋体"/>
          <w:color w:val="auto"/>
          <w:highlight w:val="none"/>
          <w:lang w:eastAsia="zh-CN"/>
        </w:rPr>
        <w:t>竞标</w:t>
      </w:r>
      <w:r>
        <w:rPr>
          <w:rFonts w:hint="eastAsia" w:ascii="宋体" w:hAnsi="宋体" w:eastAsia="宋体" w:cs="宋体"/>
          <w:color w:val="auto"/>
          <w:highlight w:val="none"/>
        </w:rPr>
        <w:t>；</w:t>
      </w:r>
    </w:p>
    <w:p w14:paraId="024BC1A2">
      <w:pPr>
        <w:autoSpaceDE w:val="0"/>
        <w:autoSpaceDN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cs="宋体"/>
          <w:color w:val="auto"/>
          <w:highlight w:val="none"/>
          <w:lang w:eastAsia="zh-CN"/>
        </w:rPr>
        <w:t>比选申请人</w:t>
      </w:r>
      <w:r>
        <w:rPr>
          <w:rFonts w:hint="eastAsia" w:ascii="宋体" w:hAnsi="宋体" w:eastAsia="宋体" w:cs="宋体"/>
          <w:color w:val="auto"/>
          <w:highlight w:val="none"/>
        </w:rPr>
        <w:t>之间为谋取中标或者排斥特定</w:t>
      </w:r>
      <w:r>
        <w:rPr>
          <w:rFonts w:hint="eastAsia" w:ascii="宋体" w:hAnsi="宋体" w:cs="宋体"/>
          <w:color w:val="auto"/>
          <w:highlight w:val="none"/>
          <w:lang w:eastAsia="zh-CN"/>
        </w:rPr>
        <w:t>比选申请人</w:t>
      </w:r>
      <w:r>
        <w:rPr>
          <w:rFonts w:hint="eastAsia" w:ascii="宋体" w:hAnsi="宋体" w:eastAsia="宋体" w:cs="宋体"/>
          <w:color w:val="auto"/>
          <w:highlight w:val="none"/>
        </w:rPr>
        <w:t>而采取的其他联合行动。</w:t>
      </w:r>
    </w:p>
    <w:p w14:paraId="27AD2471">
      <w:pPr>
        <w:autoSpaceDE w:val="0"/>
        <w:autoSpaceDN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9.2.2  有下列情形之一的，视为</w:t>
      </w:r>
      <w:r>
        <w:rPr>
          <w:rFonts w:hint="eastAsia" w:ascii="宋体" w:hAnsi="宋体" w:cs="宋体"/>
          <w:color w:val="auto"/>
          <w:highlight w:val="none"/>
          <w:lang w:eastAsia="zh-CN"/>
        </w:rPr>
        <w:t>比选申请人</w:t>
      </w:r>
      <w:r>
        <w:rPr>
          <w:rFonts w:hint="eastAsia" w:ascii="宋体" w:hAnsi="宋体" w:eastAsia="宋体" w:cs="宋体"/>
          <w:color w:val="auto"/>
          <w:highlight w:val="none"/>
        </w:rPr>
        <w:t>相互串通</w:t>
      </w:r>
      <w:r>
        <w:rPr>
          <w:rFonts w:hint="eastAsia" w:ascii="宋体" w:hAnsi="宋体" w:cs="宋体"/>
          <w:color w:val="auto"/>
          <w:highlight w:val="none"/>
          <w:lang w:eastAsia="zh-CN"/>
        </w:rPr>
        <w:t>竞标</w:t>
      </w:r>
      <w:r>
        <w:rPr>
          <w:rFonts w:hint="eastAsia" w:ascii="宋体" w:hAnsi="宋体" w:eastAsia="宋体" w:cs="宋体"/>
          <w:color w:val="auto"/>
          <w:highlight w:val="none"/>
        </w:rPr>
        <w:t>：</w:t>
      </w:r>
    </w:p>
    <w:p w14:paraId="17BB200D">
      <w:pPr>
        <w:autoSpaceDE w:val="0"/>
        <w:autoSpaceDN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（1）不同</w:t>
      </w:r>
      <w:r>
        <w:rPr>
          <w:rFonts w:hint="eastAsia" w:ascii="宋体" w:hAnsi="宋体" w:cs="宋体"/>
          <w:color w:val="auto"/>
          <w:highlight w:val="none"/>
          <w:lang w:eastAsia="zh-CN"/>
        </w:rPr>
        <w:t>比选申请人</w:t>
      </w:r>
      <w:r>
        <w:rPr>
          <w:rFonts w:hint="eastAsia" w:ascii="宋体" w:hAnsi="宋体" w:eastAsia="宋体" w:cs="宋体"/>
          <w:color w:val="auto"/>
          <w:highlight w:val="none"/>
        </w:rPr>
        <w:t>的</w:t>
      </w:r>
      <w:r>
        <w:rPr>
          <w:rFonts w:hint="eastAsia" w:ascii="宋体" w:hAnsi="宋体" w:cs="宋体"/>
          <w:color w:val="auto"/>
          <w:highlight w:val="none"/>
          <w:lang w:eastAsia="zh-CN"/>
        </w:rPr>
        <w:t>竞标文件</w:t>
      </w:r>
      <w:r>
        <w:rPr>
          <w:rFonts w:hint="eastAsia" w:ascii="宋体" w:hAnsi="宋体" w:eastAsia="宋体" w:cs="宋体"/>
          <w:color w:val="auto"/>
          <w:highlight w:val="none"/>
        </w:rPr>
        <w:t>由同一单位或者个人编制；</w:t>
      </w:r>
    </w:p>
    <w:p w14:paraId="5FCF37F9">
      <w:pPr>
        <w:autoSpaceDE w:val="0"/>
        <w:autoSpaceDN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（2）不同</w:t>
      </w:r>
      <w:r>
        <w:rPr>
          <w:rFonts w:hint="eastAsia" w:ascii="宋体" w:hAnsi="宋体" w:cs="宋体"/>
          <w:color w:val="auto"/>
          <w:highlight w:val="none"/>
          <w:lang w:eastAsia="zh-CN"/>
        </w:rPr>
        <w:t>比选申请人</w:t>
      </w:r>
      <w:r>
        <w:rPr>
          <w:rFonts w:hint="eastAsia" w:ascii="宋体" w:hAnsi="宋体" w:eastAsia="宋体" w:cs="宋体"/>
          <w:color w:val="auto"/>
          <w:highlight w:val="none"/>
        </w:rPr>
        <w:t>委托同一单位或者个人办理</w:t>
      </w:r>
      <w:r>
        <w:rPr>
          <w:rFonts w:hint="eastAsia" w:ascii="宋体" w:hAnsi="宋体" w:cs="宋体"/>
          <w:color w:val="auto"/>
          <w:highlight w:val="none"/>
          <w:lang w:eastAsia="zh-CN"/>
        </w:rPr>
        <w:t>竞标</w:t>
      </w:r>
      <w:r>
        <w:rPr>
          <w:rFonts w:hint="eastAsia" w:ascii="宋体" w:hAnsi="宋体" w:eastAsia="宋体" w:cs="宋体"/>
          <w:color w:val="auto"/>
          <w:highlight w:val="none"/>
        </w:rPr>
        <w:t>事宜；</w:t>
      </w:r>
    </w:p>
    <w:p w14:paraId="40A406F8">
      <w:pPr>
        <w:autoSpaceDE w:val="0"/>
        <w:autoSpaceDN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（3）不同</w:t>
      </w:r>
      <w:r>
        <w:rPr>
          <w:rFonts w:hint="eastAsia" w:ascii="宋体" w:hAnsi="宋体" w:cs="宋体"/>
          <w:color w:val="auto"/>
          <w:highlight w:val="none"/>
          <w:lang w:eastAsia="zh-CN"/>
        </w:rPr>
        <w:t>比选申请人</w:t>
      </w:r>
      <w:r>
        <w:rPr>
          <w:rFonts w:hint="eastAsia" w:ascii="宋体" w:hAnsi="宋体" w:eastAsia="宋体" w:cs="宋体"/>
          <w:color w:val="auto"/>
          <w:highlight w:val="none"/>
        </w:rPr>
        <w:t>的</w:t>
      </w:r>
      <w:r>
        <w:rPr>
          <w:rFonts w:hint="eastAsia" w:ascii="宋体" w:hAnsi="宋体" w:cs="宋体"/>
          <w:color w:val="auto"/>
          <w:highlight w:val="none"/>
          <w:lang w:eastAsia="zh-CN"/>
        </w:rPr>
        <w:t>竞标文件</w:t>
      </w:r>
      <w:r>
        <w:rPr>
          <w:rFonts w:hint="eastAsia" w:ascii="宋体" w:hAnsi="宋体" w:eastAsia="宋体" w:cs="宋体"/>
          <w:color w:val="auto"/>
          <w:highlight w:val="none"/>
        </w:rPr>
        <w:t>载明的项目管理成员为同一人；</w:t>
      </w:r>
    </w:p>
    <w:p w14:paraId="1138AF57">
      <w:pPr>
        <w:autoSpaceDE w:val="0"/>
        <w:autoSpaceDN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（4）不同</w:t>
      </w:r>
      <w:r>
        <w:rPr>
          <w:rFonts w:hint="eastAsia" w:ascii="宋体" w:hAnsi="宋体" w:cs="宋体"/>
          <w:color w:val="auto"/>
          <w:highlight w:val="none"/>
          <w:lang w:eastAsia="zh-CN"/>
        </w:rPr>
        <w:t>比选申请人</w:t>
      </w:r>
      <w:r>
        <w:rPr>
          <w:rFonts w:hint="eastAsia" w:ascii="宋体" w:hAnsi="宋体" w:eastAsia="宋体" w:cs="宋体"/>
          <w:color w:val="auto"/>
          <w:highlight w:val="none"/>
        </w:rPr>
        <w:t>的</w:t>
      </w:r>
      <w:r>
        <w:rPr>
          <w:rFonts w:hint="eastAsia" w:ascii="宋体" w:hAnsi="宋体" w:cs="宋体"/>
          <w:color w:val="auto"/>
          <w:highlight w:val="none"/>
          <w:lang w:eastAsia="zh-CN"/>
        </w:rPr>
        <w:t>竞标文件</w:t>
      </w:r>
      <w:r>
        <w:rPr>
          <w:rFonts w:hint="eastAsia" w:ascii="宋体" w:hAnsi="宋体" w:eastAsia="宋体" w:cs="宋体"/>
          <w:color w:val="auto"/>
          <w:highlight w:val="none"/>
        </w:rPr>
        <w:t>异常一致或者</w:t>
      </w:r>
      <w:r>
        <w:rPr>
          <w:rFonts w:hint="eastAsia" w:ascii="宋体" w:hAnsi="宋体" w:cs="宋体"/>
          <w:color w:val="auto"/>
          <w:highlight w:val="none"/>
          <w:lang w:eastAsia="zh-CN"/>
        </w:rPr>
        <w:t>竞标</w:t>
      </w:r>
      <w:r>
        <w:rPr>
          <w:rFonts w:hint="eastAsia" w:ascii="宋体" w:hAnsi="宋体" w:eastAsia="宋体" w:cs="宋体"/>
          <w:color w:val="auto"/>
          <w:highlight w:val="none"/>
        </w:rPr>
        <w:t>报价呈规律性差异；</w:t>
      </w:r>
    </w:p>
    <w:p w14:paraId="07B90E44">
      <w:pPr>
        <w:autoSpaceDE w:val="0"/>
        <w:autoSpaceDN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（5）不同</w:t>
      </w:r>
      <w:r>
        <w:rPr>
          <w:rFonts w:hint="eastAsia" w:ascii="宋体" w:hAnsi="宋体" w:cs="宋体"/>
          <w:color w:val="auto"/>
          <w:highlight w:val="none"/>
          <w:lang w:eastAsia="zh-CN"/>
        </w:rPr>
        <w:t>比选申请人</w:t>
      </w:r>
      <w:r>
        <w:rPr>
          <w:rFonts w:hint="eastAsia" w:ascii="宋体" w:hAnsi="宋体" w:eastAsia="宋体" w:cs="宋体"/>
          <w:color w:val="auto"/>
          <w:highlight w:val="none"/>
        </w:rPr>
        <w:t>的</w:t>
      </w:r>
      <w:r>
        <w:rPr>
          <w:rFonts w:hint="eastAsia" w:ascii="宋体" w:hAnsi="宋体" w:cs="宋体"/>
          <w:color w:val="auto"/>
          <w:highlight w:val="none"/>
          <w:lang w:eastAsia="zh-CN"/>
        </w:rPr>
        <w:t>竞标文件</w:t>
      </w:r>
      <w:r>
        <w:rPr>
          <w:rFonts w:hint="eastAsia" w:ascii="宋体" w:hAnsi="宋体" w:eastAsia="宋体" w:cs="宋体"/>
          <w:color w:val="auto"/>
          <w:highlight w:val="none"/>
        </w:rPr>
        <w:t>相互混装；</w:t>
      </w:r>
    </w:p>
    <w:p w14:paraId="7CB4C86A">
      <w:pPr>
        <w:autoSpaceDE w:val="0"/>
        <w:autoSpaceDN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（6）不同</w:t>
      </w:r>
      <w:r>
        <w:rPr>
          <w:rFonts w:hint="eastAsia" w:ascii="宋体" w:hAnsi="宋体" w:cs="宋体"/>
          <w:color w:val="auto"/>
          <w:highlight w:val="none"/>
          <w:lang w:eastAsia="zh-CN"/>
        </w:rPr>
        <w:t>比选申请人</w:t>
      </w:r>
      <w:r>
        <w:rPr>
          <w:rFonts w:hint="eastAsia" w:ascii="宋体" w:hAnsi="宋体" w:eastAsia="宋体" w:cs="宋体"/>
          <w:color w:val="auto"/>
          <w:highlight w:val="none"/>
        </w:rPr>
        <w:t>的</w:t>
      </w:r>
      <w:r>
        <w:rPr>
          <w:rFonts w:hint="eastAsia" w:ascii="宋体" w:hAnsi="宋体" w:cs="宋体"/>
          <w:color w:val="auto"/>
          <w:highlight w:val="none"/>
          <w:lang w:eastAsia="zh-CN"/>
        </w:rPr>
        <w:t>竞标</w:t>
      </w:r>
      <w:r>
        <w:rPr>
          <w:rFonts w:hint="eastAsia" w:ascii="宋体" w:hAnsi="宋体" w:eastAsia="宋体" w:cs="宋体"/>
          <w:color w:val="auto"/>
          <w:highlight w:val="none"/>
        </w:rPr>
        <w:t>保证金从同一单位或者个人的账户转出；</w:t>
      </w:r>
    </w:p>
    <w:p w14:paraId="614AECF5">
      <w:pPr>
        <w:autoSpaceDE w:val="0"/>
        <w:autoSpaceDN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9.2.3  使用通过受让或者租借等方式获取的资格、资质证书</w:t>
      </w:r>
      <w:r>
        <w:rPr>
          <w:rFonts w:hint="eastAsia" w:ascii="宋体" w:hAnsi="宋体" w:cs="宋体"/>
          <w:color w:val="auto"/>
          <w:highlight w:val="none"/>
          <w:lang w:eastAsia="zh-CN"/>
        </w:rPr>
        <w:t>竞标</w:t>
      </w:r>
      <w:r>
        <w:rPr>
          <w:rFonts w:hint="eastAsia" w:ascii="宋体" w:hAnsi="宋体" w:eastAsia="宋体" w:cs="宋体"/>
          <w:color w:val="auto"/>
          <w:highlight w:val="none"/>
        </w:rPr>
        <w:t>的，属于以他人名义</w:t>
      </w:r>
      <w:r>
        <w:rPr>
          <w:rFonts w:hint="eastAsia" w:ascii="宋体" w:hAnsi="宋体" w:cs="宋体"/>
          <w:color w:val="auto"/>
          <w:highlight w:val="none"/>
          <w:lang w:eastAsia="zh-CN"/>
        </w:rPr>
        <w:t>竞标</w:t>
      </w:r>
      <w:r>
        <w:rPr>
          <w:rFonts w:hint="eastAsia" w:ascii="宋体" w:hAnsi="宋体" w:eastAsia="宋体" w:cs="宋体"/>
          <w:color w:val="auto"/>
          <w:highlight w:val="none"/>
        </w:rPr>
        <w:t>。</w:t>
      </w:r>
    </w:p>
    <w:p w14:paraId="476F416D">
      <w:pPr>
        <w:autoSpaceDE w:val="0"/>
        <w:autoSpaceDN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9.2.4  </w:t>
      </w:r>
      <w:r>
        <w:rPr>
          <w:rFonts w:hint="eastAsia" w:ascii="宋体" w:hAnsi="宋体" w:cs="宋体"/>
          <w:color w:val="auto"/>
          <w:highlight w:val="none"/>
          <w:lang w:eastAsia="zh-CN"/>
        </w:rPr>
        <w:t>比选申请人</w:t>
      </w:r>
      <w:r>
        <w:rPr>
          <w:rFonts w:hint="eastAsia" w:ascii="宋体" w:hAnsi="宋体" w:eastAsia="宋体" w:cs="宋体"/>
          <w:color w:val="auto"/>
          <w:highlight w:val="none"/>
        </w:rPr>
        <w:t>有下列情形之一的，属于以其他方式弄虚作假的行为：</w:t>
      </w:r>
    </w:p>
    <w:p w14:paraId="6AE564F6">
      <w:pPr>
        <w:autoSpaceDE w:val="0"/>
        <w:autoSpaceDN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（1）使用伪造、变造的许可证件；</w:t>
      </w:r>
    </w:p>
    <w:p w14:paraId="62D1BFB9">
      <w:pPr>
        <w:autoSpaceDE w:val="0"/>
        <w:autoSpaceDN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（2）提供虚假的财务状况或者业绩；</w:t>
      </w:r>
    </w:p>
    <w:p w14:paraId="2EBC101D">
      <w:pPr>
        <w:autoSpaceDE w:val="0"/>
        <w:autoSpaceDN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（3）提供虚假的项目负责人或者主要技术人员简历、劳动关系证明；</w:t>
      </w:r>
    </w:p>
    <w:p w14:paraId="5CC95F30">
      <w:pPr>
        <w:autoSpaceDE w:val="0"/>
        <w:autoSpaceDN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（4）提供虚假的信用状况；</w:t>
      </w:r>
    </w:p>
    <w:p w14:paraId="2B930A90">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color w:val="auto"/>
          <w:highlight w:val="none"/>
        </w:rPr>
        <w:t>（5）其他弄虚作假的行为。</w:t>
      </w:r>
    </w:p>
    <w:p w14:paraId="76185D46">
      <w:pPr>
        <w:pStyle w:val="5"/>
        <w:snapToGrid w:val="0"/>
        <w:spacing w:before="0" w:after="0" w:line="360" w:lineRule="auto"/>
        <w:rPr>
          <w:rFonts w:hint="eastAsia" w:ascii="宋体" w:hAnsi="宋体" w:eastAsia="宋体" w:cs="宋体"/>
          <w:b w:val="0"/>
          <w:snapToGrid w:val="0"/>
          <w:color w:val="auto"/>
          <w:sz w:val="24"/>
          <w:szCs w:val="24"/>
          <w:highlight w:val="none"/>
        </w:rPr>
      </w:pPr>
      <w:bookmarkStart w:id="562" w:name="_Toc10227"/>
      <w:bookmarkStart w:id="563" w:name="_Toc27655"/>
      <w:bookmarkStart w:id="564" w:name="_Toc509218759"/>
      <w:bookmarkStart w:id="565" w:name="_Toc430530484"/>
      <w:bookmarkStart w:id="566" w:name="_Toc200513175"/>
      <w:bookmarkStart w:id="567" w:name="_Toc277082601"/>
      <w:bookmarkStart w:id="568" w:name="_Toc287620734"/>
      <w:bookmarkStart w:id="569" w:name="_Toc287607795"/>
      <w:bookmarkStart w:id="570" w:name="_Toc224103366"/>
      <w:r>
        <w:rPr>
          <w:rFonts w:hint="eastAsia" w:ascii="宋体" w:hAnsi="宋体" w:eastAsia="宋体" w:cs="宋体"/>
          <w:b w:val="0"/>
          <w:snapToGrid w:val="0"/>
          <w:color w:val="auto"/>
          <w:sz w:val="24"/>
          <w:szCs w:val="24"/>
          <w:highlight w:val="none"/>
        </w:rPr>
        <w:t>9.3  对评标委员会成员的纪律要求</w:t>
      </w:r>
      <w:bookmarkEnd w:id="562"/>
      <w:bookmarkEnd w:id="563"/>
      <w:bookmarkEnd w:id="564"/>
      <w:bookmarkEnd w:id="565"/>
      <w:bookmarkEnd w:id="566"/>
      <w:bookmarkEnd w:id="567"/>
      <w:bookmarkEnd w:id="568"/>
      <w:bookmarkEnd w:id="569"/>
      <w:bookmarkEnd w:id="570"/>
    </w:p>
    <w:p w14:paraId="7243BB4B">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评标委员会成员不得收受他人的财物或者其他好处，不得向他人透露对</w:t>
      </w:r>
      <w:r>
        <w:rPr>
          <w:rFonts w:hint="eastAsia" w:ascii="宋体" w:hAnsi="宋体" w:cs="宋体"/>
          <w:snapToGrid w:val="0"/>
          <w:color w:val="auto"/>
          <w:kern w:val="0"/>
          <w:szCs w:val="21"/>
          <w:highlight w:val="none"/>
          <w:lang w:eastAsia="zh-CN"/>
        </w:rPr>
        <w:t>竞标文件</w:t>
      </w:r>
      <w:r>
        <w:rPr>
          <w:rFonts w:hint="eastAsia" w:ascii="宋体" w:hAnsi="宋体" w:eastAsia="宋体" w:cs="宋体"/>
          <w:snapToGrid w:val="0"/>
          <w:color w:val="auto"/>
          <w:kern w:val="0"/>
          <w:szCs w:val="21"/>
          <w:highlight w:val="none"/>
        </w:rPr>
        <w:t>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不得对</w:t>
      </w:r>
      <w:r>
        <w:rPr>
          <w:rFonts w:hint="eastAsia" w:ascii="宋体" w:hAnsi="宋体" w:cs="宋体"/>
          <w:snapToGrid w:val="0"/>
          <w:color w:val="auto"/>
          <w:kern w:val="0"/>
          <w:szCs w:val="21"/>
          <w:highlight w:val="none"/>
          <w:lang w:eastAsia="zh-CN"/>
        </w:rPr>
        <w:t>比选文件</w:t>
      </w:r>
      <w:r>
        <w:rPr>
          <w:rFonts w:hint="eastAsia" w:ascii="宋体" w:hAnsi="宋体" w:eastAsia="宋体" w:cs="宋体"/>
          <w:snapToGrid w:val="0"/>
          <w:color w:val="auto"/>
          <w:kern w:val="0"/>
          <w:szCs w:val="21"/>
          <w:highlight w:val="none"/>
        </w:rPr>
        <w:t>中《否决</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情况一览表》以外的内容予以否决</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，否则对评标委员会成员按《重庆市综合评标专家库和评标专家管理暂行办法》进行处理。</w:t>
      </w:r>
    </w:p>
    <w:p w14:paraId="370C6593">
      <w:pPr>
        <w:pStyle w:val="5"/>
        <w:snapToGrid w:val="0"/>
        <w:spacing w:before="0" w:after="0" w:line="360" w:lineRule="auto"/>
        <w:rPr>
          <w:rFonts w:hint="eastAsia" w:ascii="宋体" w:hAnsi="宋体" w:eastAsia="宋体" w:cs="宋体"/>
          <w:b w:val="0"/>
          <w:snapToGrid w:val="0"/>
          <w:color w:val="auto"/>
          <w:sz w:val="24"/>
          <w:szCs w:val="24"/>
          <w:highlight w:val="none"/>
        </w:rPr>
      </w:pPr>
      <w:bookmarkStart w:id="571" w:name="_Toc14250"/>
      <w:bookmarkStart w:id="572" w:name="_Toc15879"/>
      <w:bookmarkStart w:id="573" w:name="_Toc200513176"/>
      <w:bookmarkStart w:id="574" w:name="_Toc430530485"/>
      <w:bookmarkStart w:id="575" w:name="_Toc287607796"/>
      <w:bookmarkStart w:id="576" w:name="_Toc509218760"/>
      <w:bookmarkStart w:id="577" w:name="_Toc277082602"/>
      <w:bookmarkStart w:id="578" w:name="_Toc224103367"/>
      <w:bookmarkStart w:id="579" w:name="_Toc287620735"/>
      <w:r>
        <w:rPr>
          <w:rFonts w:hint="eastAsia" w:ascii="宋体" w:hAnsi="宋体" w:eastAsia="宋体" w:cs="宋体"/>
          <w:b w:val="0"/>
          <w:snapToGrid w:val="0"/>
          <w:color w:val="auto"/>
          <w:sz w:val="24"/>
          <w:szCs w:val="24"/>
          <w:highlight w:val="none"/>
        </w:rPr>
        <w:t>9.4  对与评标活动有关的工作人员的纪律要求</w:t>
      </w:r>
      <w:bookmarkEnd w:id="571"/>
      <w:bookmarkEnd w:id="572"/>
      <w:bookmarkEnd w:id="573"/>
      <w:bookmarkEnd w:id="574"/>
      <w:bookmarkEnd w:id="575"/>
      <w:bookmarkEnd w:id="576"/>
      <w:bookmarkEnd w:id="577"/>
      <w:bookmarkEnd w:id="578"/>
      <w:bookmarkEnd w:id="579"/>
    </w:p>
    <w:p w14:paraId="57AECA54">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与评标活动有关的工作人员不得收受他人的财物或者其他好处，不得向他人透露对</w:t>
      </w:r>
      <w:r>
        <w:rPr>
          <w:rFonts w:hint="eastAsia" w:ascii="宋体" w:hAnsi="宋体" w:cs="宋体"/>
          <w:snapToGrid w:val="0"/>
          <w:color w:val="auto"/>
          <w:kern w:val="0"/>
          <w:szCs w:val="21"/>
          <w:highlight w:val="none"/>
          <w:lang w:eastAsia="zh-CN"/>
        </w:rPr>
        <w:t>竞标文件</w:t>
      </w:r>
      <w:r>
        <w:rPr>
          <w:rFonts w:hint="eastAsia" w:ascii="宋体" w:hAnsi="宋体" w:eastAsia="宋体" w:cs="宋体"/>
          <w:snapToGrid w:val="0"/>
          <w:color w:val="auto"/>
          <w:kern w:val="0"/>
          <w:szCs w:val="21"/>
          <w:highlight w:val="none"/>
        </w:rPr>
        <w:t>的评审和比较、中标候选人的推荐情况以及与评标有关的其他情况。在评标活动中，与评标活动有关的工作人员不得擅离职守，影响评标程序正常进行。</w:t>
      </w:r>
    </w:p>
    <w:p w14:paraId="0F9E5C46">
      <w:pPr>
        <w:pStyle w:val="5"/>
        <w:snapToGrid w:val="0"/>
        <w:spacing w:before="0" w:after="0" w:line="360" w:lineRule="auto"/>
        <w:rPr>
          <w:rFonts w:hint="eastAsia" w:ascii="宋体" w:hAnsi="宋体" w:eastAsia="宋体" w:cs="宋体"/>
          <w:b w:val="0"/>
          <w:snapToGrid w:val="0"/>
          <w:color w:val="auto"/>
          <w:sz w:val="24"/>
          <w:szCs w:val="24"/>
          <w:highlight w:val="none"/>
        </w:rPr>
      </w:pPr>
      <w:bookmarkStart w:id="580" w:name="_Toc200513177"/>
      <w:bookmarkStart w:id="581" w:name="_Toc6010"/>
      <w:bookmarkStart w:id="582" w:name="_Toc30334"/>
      <w:bookmarkStart w:id="583" w:name="_Toc430530486"/>
      <w:bookmarkStart w:id="584" w:name="_Toc509218761"/>
      <w:bookmarkStart w:id="585" w:name="_Toc224103368"/>
      <w:bookmarkStart w:id="586" w:name="_Toc277082603"/>
      <w:bookmarkStart w:id="587" w:name="_Toc287607797"/>
      <w:bookmarkStart w:id="588" w:name="_Toc287620736"/>
      <w:r>
        <w:rPr>
          <w:rFonts w:hint="eastAsia" w:ascii="宋体" w:hAnsi="宋体" w:eastAsia="宋体" w:cs="宋体"/>
          <w:b w:val="0"/>
          <w:snapToGrid w:val="0"/>
          <w:color w:val="auto"/>
          <w:sz w:val="24"/>
          <w:szCs w:val="24"/>
          <w:highlight w:val="none"/>
        </w:rPr>
        <w:t>9.5  投诉</w:t>
      </w:r>
      <w:bookmarkEnd w:id="580"/>
      <w:bookmarkEnd w:id="581"/>
      <w:bookmarkEnd w:id="582"/>
      <w:bookmarkEnd w:id="583"/>
      <w:bookmarkEnd w:id="584"/>
      <w:bookmarkEnd w:id="585"/>
      <w:bookmarkEnd w:id="586"/>
      <w:bookmarkEnd w:id="587"/>
      <w:bookmarkEnd w:id="588"/>
    </w:p>
    <w:p w14:paraId="262D1D3F">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9.5.1  </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或者其他利害关系人认为招标</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活动不符合法律、行政法规规定的，可以自知道或者应当知道之日起 10 日内向有关行政监督部门投诉。投诉应当有明确的请求和必要的证明材料。</w:t>
      </w:r>
    </w:p>
    <w:p w14:paraId="2C04791B">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9.5.2  </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或者其他利害关系人对</w:t>
      </w:r>
      <w:r>
        <w:rPr>
          <w:rFonts w:hint="eastAsia" w:ascii="宋体" w:hAnsi="宋体" w:cs="宋体"/>
          <w:snapToGrid w:val="0"/>
          <w:color w:val="auto"/>
          <w:kern w:val="0"/>
          <w:szCs w:val="21"/>
          <w:highlight w:val="none"/>
          <w:lang w:eastAsia="zh-CN"/>
        </w:rPr>
        <w:t>比选文件</w:t>
      </w:r>
      <w:r>
        <w:rPr>
          <w:rFonts w:hint="eastAsia" w:ascii="宋体" w:hAnsi="宋体" w:eastAsia="宋体" w:cs="宋体"/>
          <w:snapToGrid w:val="0"/>
          <w:color w:val="auto"/>
          <w:kern w:val="0"/>
          <w:szCs w:val="21"/>
          <w:highlight w:val="none"/>
        </w:rPr>
        <w:t>、开标和评标结果提出投诉的，应当按照</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须知第 2.4 款、第 5.3 款和第 7.2 款的规定先向</w:t>
      </w:r>
      <w:r>
        <w:rPr>
          <w:rFonts w:hint="eastAsia" w:ascii="宋体" w:hAnsi="宋体" w:cs="宋体"/>
          <w:snapToGrid w:val="0"/>
          <w:color w:val="auto"/>
          <w:kern w:val="0"/>
          <w:szCs w:val="21"/>
          <w:highlight w:val="none"/>
          <w:lang w:eastAsia="zh-CN"/>
        </w:rPr>
        <w:t>比选人</w:t>
      </w:r>
      <w:r>
        <w:rPr>
          <w:rFonts w:hint="eastAsia" w:ascii="宋体" w:hAnsi="宋体" w:eastAsia="宋体" w:cs="宋体"/>
          <w:snapToGrid w:val="0"/>
          <w:color w:val="auto"/>
          <w:kern w:val="0"/>
          <w:szCs w:val="21"/>
          <w:highlight w:val="none"/>
        </w:rPr>
        <w:t>提出异议。异议答复期间不计算在第 8.5.1 项规定的期限内。</w:t>
      </w:r>
    </w:p>
    <w:p w14:paraId="633D44A3">
      <w:pPr>
        <w:pStyle w:val="4"/>
        <w:spacing w:before="0" w:after="0" w:line="360" w:lineRule="auto"/>
        <w:rPr>
          <w:rFonts w:hint="eastAsia" w:ascii="宋体" w:hAnsi="宋体" w:eastAsia="宋体" w:cs="宋体"/>
          <w:b w:val="0"/>
          <w:snapToGrid w:val="0"/>
          <w:color w:val="auto"/>
          <w:highlight w:val="none"/>
        </w:rPr>
      </w:pPr>
      <w:bookmarkStart w:id="589" w:name="_Toc9082"/>
      <w:bookmarkStart w:id="590" w:name="_Toc224103369"/>
      <w:bookmarkStart w:id="591" w:name="_Toc430530487"/>
      <w:bookmarkStart w:id="592" w:name="_Toc200513178"/>
      <w:bookmarkStart w:id="593" w:name="_Toc509218762"/>
      <w:bookmarkStart w:id="594" w:name="_Toc287607798"/>
      <w:bookmarkStart w:id="595" w:name="_Toc277082604"/>
      <w:bookmarkStart w:id="596" w:name="_Toc287620737"/>
      <w:bookmarkStart w:id="597" w:name="_Toc9803"/>
      <w:r>
        <w:rPr>
          <w:rFonts w:hint="eastAsia" w:ascii="宋体" w:hAnsi="宋体" w:eastAsia="宋体" w:cs="宋体"/>
          <w:b w:val="0"/>
          <w:snapToGrid w:val="0"/>
          <w:color w:val="auto"/>
          <w:highlight w:val="none"/>
        </w:rPr>
        <w:t>10. 需要补充的其他内容</w:t>
      </w:r>
      <w:bookmarkEnd w:id="589"/>
      <w:bookmarkEnd w:id="590"/>
      <w:bookmarkEnd w:id="591"/>
      <w:bookmarkEnd w:id="592"/>
      <w:bookmarkEnd w:id="593"/>
      <w:bookmarkEnd w:id="594"/>
      <w:bookmarkEnd w:id="595"/>
      <w:bookmarkEnd w:id="596"/>
      <w:bookmarkEnd w:id="597"/>
    </w:p>
    <w:p w14:paraId="25AB326D">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sectPr>
          <w:footerReference r:id="rId5" w:type="default"/>
          <w:footerReference r:id="rId6" w:type="even"/>
          <w:pgSz w:w="11906" w:h="16838"/>
          <w:pgMar w:top="1304" w:right="1134" w:bottom="1304" w:left="1304" w:header="851" w:footer="992" w:gutter="0"/>
          <w:cols w:space="720" w:num="1"/>
          <w:docGrid w:linePitch="312" w:charSpace="0"/>
        </w:sectPr>
      </w:pPr>
      <w:r>
        <w:rPr>
          <w:rFonts w:hint="eastAsia" w:ascii="宋体" w:hAnsi="宋体" w:eastAsia="宋体" w:cs="宋体"/>
          <w:snapToGrid w:val="0"/>
          <w:color w:val="auto"/>
          <w:kern w:val="0"/>
          <w:szCs w:val="21"/>
          <w:highlight w:val="none"/>
        </w:rPr>
        <w:t>需要补充的其他内容：见</w:t>
      </w: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须知前附表。</w:t>
      </w:r>
    </w:p>
    <w:p w14:paraId="65D629E5">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p>
    <w:p w14:paraId="7CAC0F94">
      <w:pPr>
        <w:autoSpaceDE w:val="0"/>
        <w:autoSpaceDN w:val="0"/>
        <w:adjustRightInd w:val="0"/>
        <w:snapToGrid w:val="0"/>
        <w:spacing w:line="360" w:lineRule="auto"/>
        <w:jc w:val="left"/>
        <w:rPr>
          <w:rFonts w:hint="eastAsia" w:ascii="宋体" w:hAnsi="宋体" w:eastAsia="宋体" w:cs="宋体"/>
          <w:b/>
          <w:snapToGrid w:val="0"/>
          <w:color w:val="auto"/>
          <w:kern w:val="0"/>
          <w:highlight w:val="none"/>
        </w:rPr>
      </w:pPr>
      <w:r>
        <w:rPr>
          <w:rFonts w:hint="eastAsia" w:ascii="宋体" w:hAnsi="宋体" w:eastAsia="宋体" w:cs="宋体"/>
          <w:b/>
          <w:snapToGrid w:val="0"/>
          <w:color w:val="auto"/>
          <w:kern w:val="0"/>
          <w:highlight w:val="none"/>
        </w:rPr>
        <w:t>附表一：开标记录表</w:t>
      </w:r>
    </w:p>
    <w:p w14:paraId="2189FEC8">
      <w:pPr>
        <w:autoSpaceDE w:val="0"/>
        <w:autoSpaceDN w:val="0"/>
        <w:adjustRightInd w:val="0"/>
        <w:snapToGrid w:val="0"/>
        <w:spacing w:line="360" w:lineRule="auto"/>
        <w:jc w:val="left"/>
        <w:rPr>
          <w:rFonts w:hint="eastAsia" w:ascii="宋体" w:hAnsi="宋体" w:eastAsia="宋体" w:cs="宋体"/>
          <w:b/>
          <w:snapToGrid w:val="0"/>
          <w:color w:val="auto"/>
          <w:kern w:val="0"/>
          <w:highlight w:val="none"/>
        </w:rPr>
      </w:pPr>
    </w:p>
    <w:p w14:paraId="4EC74A45">
      <w:pPr>
        <w:tabs>
          <w:tab w:val="left" w:pos="3529"/>
          <w:tab w:val="left" w:pos="5060"/>
        </w:tabs>
        <w:autoSpaceDE w:val="0"/>
        <w:autoSpaceDN w:val="0"/>
        <w:adjustRightInd w:val="0"/>
        <w:snapToGrid w:val="0"/>
        <w:spacing w:line="360" w:lineRule="auto"/>
        <w:ind w:firstLine="3324" w:firstLineChars="600"/>
        <w:jc w:val="left"/>
        <w:rPr>
          <w:rFonts w:hint="eastAsia" w:ascii="宋体" w:hAnsi="宋体" w:eastAsia="宋体" w:cs="宋体"/>
          <w:b/>
          <w:snapToGrid w:val="0"/>
          <w:color w:val="auto"/>
          <w:kern w:val="0"/>
          <w:sz w:val="28"/>
          <w:szCs w:val="28"/>
          <w:highlight w:val="none"/>
        </w:rPr>
      </w:pPr>
      <w:r>
        <w:rPr>
          <w:rFonts w:hint="eastAsia" w:ascii="宋体" w:hAnsi="宋体" w:eastAsia="宋体" w:cs="宋体"/>
          <w:snapToGrid w:val="0"/>
          <w:color w:val="auto"/>
          <w:w w:val="198"/>
          <w:kern w:val="0"/>
          <w:sz w:val="28"/>
          <w:szCs w:val="28"/>
          <w:highlight w:val="none"/>
          <w:u w:val="single"/>
        </w:rPr>
        <w:t xml:space="preserve">              </w:t>
      </w:r>
      <w:r>
        <w:rPr>
          <w:rFonts w:hint="eastAsia" w:ascii="宋体" w:hAnsi="宋体" w:eastAsia="宋体" w:cs="宋体"/>
          <w:snapToGrid w:val="0"/>
          <w:color w:val="auto"/>
          <w:kern w:val="0"/>
          <w:sz w:val="28"/>
          <w:szCs w:val="28"/>
          <w:highlight w:val="none"/>
          <w:u w:val="single"/>
        </w:rPr>
        <w:t xml:space="preserve"> </w:t>
      </w:r>
      <w:r>
        <w:rPr>
          <w:rFonts w:hint="eastAsia" w:ascii="宋体" w:hAnsi="宋体" w:eastAsia="宋体" w:cs="宋体"/>
          <w:b/>
          <w:snapToGrid w:val="0"/>
          <w:color w:val="auto"/>
          <w:w w:val="99"/>
          <w:kern w:val="0"/>
          <w:sz w:val="28"/>
          <w:szCs w:val="28"/>
          <w:highlight w:val="none"/>
          <w:u w:val="single"/>
        </w:rPr>
        <w:t>（项目名称）</w:t>
      </w:r>
      <w:r>
        <w:rPr>
          <w:rFonts w:hint="eastAsia" w:ascii="宋体" w:hAnsi="宋体" w:eastAsia="宋体" w:cs="宋体"/>
          <w:b/>
          <w:snapToGrid w:val="0"/>
          <w:color w:val="auto"/>
          <w:w w:val="99"/>
          <w:kern w:val="0"/>
          <w:sz w:val="28"/>
          <w:szCs w:val="28"/>
          <w:highlight w:val="none"/>
        </w:rPr>
        <w:t>开标记录表</w:t>
      </w:r>
    </w:p>
    <w:p w14:paraId="7FE61210">
      <w:pPr>
        <w:tabs>
          <w:tab w:val="left" w:pos="2260"/>
          <w:tab w:val="left" w:pos="5060"/>
        </w:tabs>
        <w:autoSpaceDE w:val="0"/>
        <w:autoSpaceDN w:val="0"/>
        <w:adjustRightInd w:val="0"/>
        <w:snapToGrid w:val="0"/>
        <w:spacing w:line="360" w:lineRule="auto"/>
        <w:jc w:val="right"/>
        <w:rPr>
          <w:rFonts w:hint="eastAsia" w:ascii="宋体" w:hAnsi="宋体" w:eastAsia="宋体" w:cs="宋体"/>
          <w:snapToGrid w:val="0"/>
          <w:color w:val="auto"/>
          <w:kern w:val="0"/>
          <w:szCs w:val="21"/>
          <w:highlight w:val="none"/>
        </w:rPr>
      </w:pPr>
      <w:r>
        <w:rPr>
          <w:rFonts w:hint="eastAsia" w:ascii="宋体" w:hAnsi="宋体" w:eastAsia="宋体" w:cs="宋体"/>
          <w:b/>
          <w:snapToGrid w:val="0"/>
          <w:color w:val="auto"/>
          <w:kern w:val="0"/>
          <w:sz w:val="28"/>
          <w:szCs w:val="28"/>
          <w:highlight w:val="none"/>
        </w:rPr>
        <w:t xml:space="preserve">                             </w:t>
      </w:r>
      <w:r>
        <w:rPr>
          <w:rFonts w:hint="eastAsia" w:ascii="宋体" w:hAnsi="宋体" w:eastAsia="宋体" w:cs="宋体"/>
          <w:snapToGrid w:val="0"/>
          <w:color w:val="auto"/>
          <w:kern w:val="0"/>
          <w:szCs w:val="21"/>
          <w:highlight w:val="none"/>
        </w:rPr>
        <w:t>开标时间：</w:t>
      </w:r>
      <w:r>
        <w:rPr>
          <w:rFonts w:hint="eastAsia" w:ascii="宋体" w:hAnsi="宋体" w:eastAsia="宋体" w:cs="宋体"/>
          <w:snapToGrid w:val="0"/>
          <w:color w:val="auto"/>
          <w:w w:val="200"/>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时</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分</w:t>
      </w:r>
    </w:p>
    <w:tbl>
      <w:tblPr>
        <w:tblStyle w:val="45"/>
        <w:tblW w:w="14553"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433"/>
        <w:gridCol w:w="3260"/>
        <w:gridCol w:w="1134"/>
        <w:gridCol w:w="1684"/>
        <w:gridCol w:w="2126"/>
        <w:gridCol w:w="1076"/>
        <w:gridCol w:w="1487"/>
        <w:gridCol w:w="1390"/>
        <w:gridCol w:w="749"/>
        <w:gridCol w:w="1214"/>
      </w:tblGrid>
      <w:tr w14:paraId="60ED5A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433" w:type="dxa"/>
            <w:vAlign w:val="center"/>
          </w:tcPr>
          <w:p w14:paraId="1F40644E">
            <w:pPr>
              <w:autoSpaceDE w:val="0"/>
              <w:autoSpaceDN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序号</w:t>
            </w:r>
          </w:p>
        </w:tc>
        <w:tc>
          <w:tcPr>
            <w:tcW w:w="3260" w:type="dxa"/>
            <w:vAlign w:val="center"/>
          </w:tcPr>
          <w:p w14:paraId="43CAE56B">
            <w:pPr>
              <w:autoSpaceDE w:val="0"/>
              <w:autoSpaceDN w:val="0"/>
              <w:adjustRightInd w:val="0"/>
              <w:snapToGrid w:val="0"/>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比选申请人</w:t>
            </w:r>
          </w:p>
        </w:tc>
        <w:tc>
          <w:tcPr>
            <w:tcW w:w="1134" w:type="dxa"/>
            <w:vAlign w:val="center"/>
          </w:tcPr>
          <w:p w14:paraId="7CB9977A">
            <w:pPr>
              <w:autoSpaceDE w:val="0"/>
              <w:autoSpaceDN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解密情况</w:t>
            </w:r>
          </w:p>
        </w:tc>
        <w:tc>
          <w:tcPr>
            <w:tcW w:w="1684" w:type="dxa"/>
            <w:tcBorders>
              <w:right w:val="single" w:color="auto" w:sz="4" w:space="0"/>
            </w:tcBorders>
            <w:vAlign w:val="center"/>
          </w:tcPr>
          <w:p w14:paraId="1D912C34">
            <w:pPr>
              <w:autoSpaceDE w:val="0"/>
              <w:autoSpaceDN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总报价（暂定设计费）</w:t>
            </w:r>
          </w:p>
        </w:tc>
        <w:tc>
          <w:tcPr>
            <w:tcW w:w="2126" w:type="dxa"/>
            <w:tcBorders>
              <w:left w:val="single" w:color="auto" w:sz="4" w:space="0"/>
            </w:tcBorders>
            <w:vAlign w:val="center"/>
          </w:tcPr>
          <w:p w14:paraId="4CEC4966">
            <w:pPr>
              <w:autoSpaceDE w:val="0"/>
              <w:autoSpaceDN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□固定费率/□固定单价</w:t>
            </w:r>
          </w:p>
        </w:tc>
        <w:tc>
          <w:tcPr>
            <w:tcW w:w="1076" w:type="dxa"/>
            <w:vAlign w:val="center"/>
          </w:tcPr>
          <w:p w14:paraId="7C0A1D8E">
            <w:pPr>
              <w:autoSpaceDE w:val="0"/>
              <w:autoSpaceDN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质量目标</w:t>
            </w:r>
          </w:p>
        </w:tc>
        <w:tc>
          <w:tcPr>
            <w:tcW w:w="1487" w:type="dxa"/>
            <w:vAlign w:val="center"/>
          </w:tcPr>
          <w:p w14:paraId="464B2D37">
            <w:pPr>
              <w:autoSpaceDE w:val="0"/>
              <w:autoSpaceDN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设计服务期限</w:t>
            </w:r>
          </w:p>
        </w:tc>
        <w:tc>
          <w:tcPr>
            <w:tcW w:w="1390" w:type="dxa"/>
            <w:vAlign w:val="center"/>
          </w:tcPr>
          <w:p w14:paraId="29F76C05">
            <w:pPr>
              <w:autoSpaceDE w:val="0"/>
              <w:autoSpaceDN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项目负责人</w:t>
            </w:r>
          </w:p>
        </w:tc>
        <w:tc>
          <w:tcPr>
            <w:tcW w:w="749" w:type="dxa"/>
            <w:vAlign w:val="center"/>
          </w:tcPr>
          <w:p w14:paraId="6254B35D">
            <w:pPr>
              <w:autoSpaceDE w:val="0"/>
              <w:autoSpaceDN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备注</w:t>
            </w:r>
          </w:p>
        </w:tc>
        <w:tc>
          <w:tcPr>
            <w:tcW w:w="1214" w:type="dxa"/>
            <w:vAlign w:val="center"/>
          </w:tcPr>
          <w:p w14:paraId="4A1BC321">
            <w:pPr>
              <w:autoSpaceDE w:val="0"/>
              <w:autoSpaceDN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代表签名</w:t>
            </w:r>
          </w:p>
        </w:tc>
      </w:tr>
      <w:tr w14:paraId="0050410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589A54F7">
            <w:pPr>
              <w:autoSpaceDE w:val="0"/>
              <w:autoSpaceDN w:val="0"/>
              <w:adjustRightInd w:val="0"/>
              <w:snapToGrid w:val="0"/>
              <w:jc w:val="left"/>
              <w:rPr>
                <w:rFonts w:hint="eastAsia" w:ascii="宋体" w:hAnsi="宋体" w:eastAsia="宋体" w:cs="宋体"/>
                <w:snapToGrid w:val="0"/>
                <w:color w:val="auto"/>
                <w:kern w:val="0"/>
                <w:sz w:val="28"/>
                <w:szCs w:val="28"/>
                <w:highlight w:val="none"/>
              </w:rPr>
            </w:pPr>
          </w:p>
        </w:tc>
        <w:tc>
          <w:tcPr>
            <w:tcW w:w="3260" w:type="dxa"/>
            <w:vAlign w:val="center"/>
          </w:tcPr>
          <w:p w14:paraId="50306EF0">
            <w:pPr>
              <w:autoSpaceDE w:val="0"/>
              <w:autoSpaceDN w:val="0"/>
              <w:adjustRightInd w:val="0"/>
              <w:snapToGrid w:val="0"/>
              <w:jc w:val="left"/>
              <w:rPr>
                <w:rFonts w:hint="eastAsia" w:ascii="宋体" w:hAnsi="宋体" w:eastAsia="宋体" w:cs="宋体"/>
                <w:snapToGrid w:val="0"/>
                <w:color w:val="auto"/>
                <w:kern w:val="0"/>
                <w:sz w:val="28"/>
                <w:szCs w:val="28"/>
                <w:highlight w:val="none"/>
              </w:rPr>
            </w:pPr>
          </w:p>
        </w:tc>
        <w:tc>
          <w:tcPr>
            <w:tcW w:w="1134" w:type="dxa"/>
            <w:vAlign w:val="center"/>
          </w:tcPr>
          <w:p w14:paraId="41E442E9">
            <w:pPr>
              <w:autoSpaceDE w:val="0"/>
              <w:autoSpaceDN w:val="0"/>
              <w:adjustRightInd w:val="0"/>
              <w:snapToGrid w:val="0"/>
              <w:jc w:val="left"/>
              <w:rPr>
                <w:rFonts w:hint="eastAsia" w:ascii="宋体" w:hAnsi="宋体" w:eastAsia="宋体" w:cs="宋体"/>
                <w:snapToGrid w:val="0"/>
                <w:color w:val="auto"/>
                <w:kern w:val="0"/>
                <w:sz w:val="28"/>
                <w:szCs w:val="28"/>
                <w:highlight w:val="none"/>
              </w:rPr>
            </w:pPr>
          </w:p>
        </w:tc>
        <w:tc>
          <w:tcPr>
            <w:tcW w:w="1684" w:type="dxa"/>
            <w:tcBorders>
              <w:right w:val="single" w:color="auto" w:sz="4" w:space="0"/>
            </w:tcBorders>
            <w:vAlign w:val="center"/>
          </w:tcPr>
          <w:p w14:paraId="6759E9BC">
            <w:pPr>
              <w:autoSpaceDE w:val="0"/>
              <w:autoSpaceDN w:val="0"/>
              <w:adjustRightInd w:val="0"/>
              <w:snapToGrid w:val="0"/>
              <w:jc w:val="left"/>
              <w:rPr>
                <w:rFonts w:hint="eastAsia" w:ascii="宋体" w:hAnsi="宋体" w:eastAsia="宋体" w:cs="宋体"/>
                <w:snapToGrid w:val="0"/>
                <w:color w:val="auto"/>
                <w:kern w:val="0"/>
                <w:sz w:val="28"/>
                <w:szCs w:val="28"/>
                <w:highlight w:val="none"/>
              </w:rPr>
            </w:pPr>
          </w:p>
        </w:tc>
        <w:tc>
          <w:tcPr>
            <w:tcW w:w="2126" w:type="dxa"/>
            <w:tcBorders>
              <w:left w:val="single" w:color="auto" w:sz="4" w:space="0"/>
            </w:tcBorders>
            <w:vAlign w:val="center"/>
          </w:tcPr>
          <w:p w14:paraId="0CD4DAA4">
            <w:pPr>
              <w:autoSpaceDE w:val="0"/>
              <w:autoSpaceDN w:val="0"/>
              <w:adjustRightInd w:val="0"/>
              <w:snapToGrid w:val="0"/>
              <w:jc w:val="left"/>
              <w:rPr>
                <w:rFonts w:hint="eastAsia" w:ascii="宋体" w:hAnsi="宋体" w:eastAsia="宋体" w:cs="宋体"/>
                <w:snapToGrid w:val="0"/>
                <w:color w:val="auto"/>
                <w:kern w:val="0"/>
                <w:sz w:val="28"/>
                <w:szCs w:val="28"/>
                <w:highlight w:val="none"/>
              </w:rPr>
            </w:pPr>
          </w:p>
        </w:tc>
        <w:tc>
          <w:tcPr>
            <w:tcW w:w="1076" w:type="dxa"/>
            <w:vAlign w:val="center"/>
          </w:tcPr>
          <w:p w14:paraId="75504C42">
            <w:pPr>
              <w:autoSpaceDE w:val="0"/>
              <w:autoSpaceDN w:val="0"/>
              <w:adjustRightInd w:val="0"/>
              <w:snapToGrid w:val="0"/>
              <w:jc w:val="left"/>
              <w:rPr>
                <w:rFonts w:hint="eastAsia" w:ascii="宋体" w:hAnsi="宋体" w:eastAsia="宋体" w:cs="宋体"/>
                <w:snapToGrid w:val="0"/>
                <w:color w:val="auto"/>
                <w:kern w:val="0"/>
                <w:sz w:val="28"/>
                <w:szCs w:val="28"/>
                <w:highlight w:val="none"/>
              </w:rPr>
            </w:pPr>
          </w:p>
        </w:tc>
        <w:tc>
          <w:tcPr>
            <w:tcW w:w="1487" w:type="dxa"/>
            <w:vAlign w:val="center"/>
          </w:tcPr>
          <w:p w14:paraId="1F36B3D1">
            <w:pPr>
              <w:autoSpaceDE w:val="0"/>
              <w:autoSpaceDN w:val="0"/>
              <w:adjustRightInd w:val="0"/>
              <w:snapToGrid w:val="0"/>
              <w:jc w:val="left"/>
              <w:rPr>
                <w:rFonts w:hint="eastAsia" w:ascii="宋体" w:hAnsi="宋体" w:eastAsia="宋体" w:cs="宋体"/>
                <w:snapToGrid w:val="0"/>
                <w:color w:val="auto"/>
                <w:kern w:val="0"/>
                <w:sz w:val="28"/>
                <w:szCs w:val="28"/>
                <w:highlight w:val="none"/>
              </w:rPr>
            </w:pPr>
          </w:p>
        </w:tc>
        <w:tc>
          <w:tcPr>
            <w:tcW w:w="1390" w:type="dxa"/>
            <w:vAlign w:val="center"/>
          </w:tcPr>
          <w:p w14:paraId="5DBC83FE">
            <w:pPr>
              <w:autoSpaceDE w:val="0"/>
              <w:autoSpaceDN w:val="0"/>
              <w:adjustRightInd w:val="0"/>
              <w:snapToGrid w:val="0"/>
              <w:jc w:val="left"/>
              <w:rPr>
                <w:rFonts w:hint="eastAsia" w:ascii="宋体" w:hAnsi="宋体" w:eastAsia="宋体" w:cs="宋体"/>
                <w:snapToGrid w:val="0"/>
                <w:color w:val="auto"/>
                <w:kern w:val="0"/>
                <w:sz w:val="28"/>
                <w:szCs w:val="28"/>
                <w:highlight w:val="none"/>
              </w:rPr>
            </w:pPr>
          </w:p>
        </w:tc>
        <w:tc>
          <w:tcPr>
            <w:tcW w:w="749" w:type="dxa"/>
            <w:vAlign w:val="center"/>
          </w:tcPr>
          <w:p w14:paraId="0916CCC6">
            <w:pPr>
              <w:autoSpaceDE w:val="0"/>
              <w:autoSpaceDN w:val="0"/>
              <w:adjustRightInd w:val="0"/>
              <w:snapToGrid w:val="0"/>
              <w:jc w:val="left"/>
              <w:rPr>
                <w:rFonts w:hint="eastAsia" w:ascii="宋体" w:hAnsi="宋体" w:eastAsia="宋体" w:cs="宋体"/>
                <w:snapToGrid w:val="0"/>
                <w:color w:val="auto"/>
                <w:kern w:val="0"/>
                <w:sz w:val="28"/>
                <w:szCs w:val="28"/>
                <w:highlight w:val="none"/>
              </w:rPr>
            </w:pPr>
          </w:p>
        </w:tc>
        <w:tc>
          <w:tcPr>
            <w:tcW w:w="1214" w:type="dxa"/>
            <w:vAlign w:val="center"/>
          </w:tcPr>
          <w:p w14:paraId="216CE984">
            <w:pPr>
              <w:autoSpaceDE w:val="0"/>
              <w:autoSpaceDN w:val="0"/>
              <w:adjustRightInd w:val="0"/>
              <w:snapToGrid w:val="0"/>
              <w:jc w:val="left"/>
              <w:rPr>
                <w:rFonts w:hint="eastAsia" w:ascii="宋体" w:hAnsi="宋体" w:eastAsia="宋体" w:cs="宋体"/>
                <w:snapToGrid w:val="0"/>
                <w:color w:val="auto"/>
                <w:kern w:val="0"/>
                <w:sz w:val="28"/>
                <w:szCs w:val="28"/>
                <w:highlight w:val="none"/>
              </w:rPr>
            </w:pPr>
          </w:p>
        </w:tc>
      </w:tr>
      <w:tr w14:paraId="47C614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5F6AC36F">
            <w:pPr>
              <w:autoSpaceDE w:val="0"/>
              <w:autoSpaceDN w:val="0"/>
              <w:adjustRightInd w:val="0"/>
              <w:snapToGrid w:val="0"/>
              <w:jc w:val="left"/>
              <w:rPr>
                <w:rFonts w:hint="eastAsia" w:ascii="宋体" w:hAnsi="宋体" w:eastAsia="宋体" w:cs="宋体"/>
                <w:snapToGrid w:val="0"/>
                <w:color w:val="auto"/>
                <w:kern w:val="0"/>
                <w:sz w:val="28"/>
                <w:szCs w:val="28"/>
                <w:highlight w:val="none"/>
              </w:rPr>
            </w:pPr>
          </w:p>
        </w:tc>
        <w:tc>
          <w:tcPr>
            <w:tcW w:w="3260" w:type="dxa"/>
            <w:vAlign w:val="center"/>
          </w:tcPr>
          <w:p w14:paraId="1F050AC4">
            <w:pPr>
              <w:autoSpaceDE w:val="0"/>
              <w:autoSpaceDN w:val="0"/>
              <w:adjustRightInd w:val="0"/>
              <w:snapToGrid w:val="0"/>
              <w:jc w:val="left"/>
              <w:rPr>
                <w:rFonts w:hint="eastAsia" w:ascii="宋体" w:hAnsi="宋体" w:eastAsia="宋体" w:cs="宋体"/>
                <w:snapToGrid w:val="0"/>
                <w:color w:val="auto"/>
                <w:kern w:val="0"/>
                <w:sz w:val="28"/>
                <w:szCs w:val="28"/>
                <w:highlight w:val="none"/>
              </w:rPr>
            </w:pPr>
          </w:p>
        </w:tc>
        <w:tc>
          <w:tcPr>
            <w:tcW w:w="1134" w:type="dxa"/>
            <w:vAlign w:val="center"/>
          </w:tcPr>
          <w:p w14:paraId="07E646CF">
            <w:pPr>
              <w:autoSpaceDE w:val="0"/>
              <w:autoSpaceDN w:val="0"/>
              <w:adjustRightInd w:val="0"/>
              <w:snapToGrid w:val="0"/>
              <w:jc w:val="left"/>
              <w:rPr>
                <w:rFonts w:hint="eastAsia" w:ascii="宋体" w:hAnsi="宋体" w:eastAsia="宋体" w:cs="宋体"/>
                <w:snapToGrid w:val="0"/>
                <w:color w:val="auto"/>
                <w:kern w:val="0"/>
                <w:sz w:val="28"/>
                <w:szCs w:val="28"/>
                <w:highlight w:val="none"/>
              </w:rPr>
            </w:pPr>
          </w:p>
        </w:tc>
        <w:tc>
          <w:tcPr>
            <w:tcW w:w="1684" w:type="dxa"/>
            <w:tcBorders>
              <w:right w:val="single" w:color="auto" w:sz="4" w:space="0"/>
            </w:tcBorders>
            <w:vAlign w:val="center"/>
          </w:tcPr>
          <w:p w14:paraId="3B749006">
            <w:pPr>
              <w:autoSpaceDE w:val="0"/>
              <w:autoSpaceDN w:val="0"/>
              <w:adjustRightInd w:val="0"/>
              <w:snapToGrid w:val="0"/>
              <w:jc w:val="left"/>
              <w:rPr>
                <w:rFonts w:hint="eastAsia" w:ascii="宋体" w:hAnsi="宋体" w:eastAsia="宋体" w:cs="宋体"/>
                <w:snapToGrid w:val="0"/>
                <w:color w:val="auto"/>
                <w:kern w:val="0"/>
                <w:sz w:val="28"/>
                <w:szCs w:val="28"/>
                <w:highlight w:val="none"/>
              </w:rPr>
            </w:pPr>
          </w:p>
        </w:tc>
        <w:tc>
          <w:tcPr>
            <w:tcW w:w="2126" w:type="dxa"/>
            <w:tcBorders>
              <w:left w:val="single" w:color="auto" w:sz="4" w:space="0"/>
            </w:tcBorders>
            <w:vAlign w:val="center"/>
          </w:tcPr>
          <w:p w14:paraId="409C5E38">
            <w:pPr>
              <w:autoSpaceDE w:val="0"/>
              <w:autoSpaceDN w:val="0"/>
              <w:adjustRightInd w:val="0"/>
              <w:snapToGrid w:val="0"/>
              <w:jc w:val="left"/>
              <w:rPr>
                <w:rFonts w:hint="eastAsia" w:ascii="宋体" w:hAnsi="宋体" w:eastAsia="宋体" w:cs="宋体"/>
                <w:snapToGrid w:val="0"/>
                <w:color w:val="auto"/>
                <w:kern w:val="0"/>
                <w:sz w:val="28"/>
                <w:szCs w:val="28"/>
                <w:highlight w:val="none"/>
              </w:rPr>
            </w:pPr>
          </w:p>
        </w:tc>
        <w:tc>
          <w:tcPr>
            <w:tcW w:w="1076" w:type="dxa"/>
            <w:vAlign w:val="center"/>
          </w:tcPr>
          <w:p w14:paraId="4B94D340">
            <w:pPr>
              <w:autoSpaceDE w:val="0"/>
              <w:autoSpaceDN w:val="0"/>
              <w:adjustRightInd w:val="0"/>
              <w:snapToGrid w:val="0"/>
              <w:jc w:val="left"/>
              <w:rPr>
                <w:rFonts w:hint="eastAsia" w:ascii="宋体" w:hAnsi="宋体" w:eastAsia="宋体" w:cs="宋体"/>
                <w:snapToGrid w:val="0"/>
                <w:color w:val="auto"/>
                <w:kern w:val="0"/>
                <w:sz w:val="28"/>
                <w:szCs w:val="28"/>
                <w:highlight w:val="none"/>
              </w:rPr>
            </w:pPr>
          </w:p>
        </w:tc>
        <w:tc>
          <w:tcPr>
            <w:tcW w:w="1487" w:type="dxa"/>
            <w:vAlign w:val="center"/>
          </w:tcPr>
          <w:p w14:paraId="4C42D122">
            <w:pPr>
              <w:autoSpaceDE w:val="0"/>
              <w:autoSpaceDN w:val="0"/>
              <w:adjustRightInd w:val="0"/>
              <w:snapToGrid w:val="0"/>
              <w:jc w:val="left"/>
              <w:rPr>
                <w:rFonts w:hint="eastAsia" w:ascii="宋体" w:hAnsi="宋体" w:eastAsia="宋体" w:cs="宋体"/>
                <w:snapToGrid w:val="0"/>
                <w:color w:val="auto"/>
                <w:kern w:val="0"/>
                <w:sz w:val="28"/>
                <w:szCs w:val="28"/>
                <w:highlight w:val="none"/>
              </w:rPr>
            </w:pPr>
          </w:p>
        </w:tc>
        <w:tc>
          <w:tcPr>
            <w:tcW w:w="1390" w:type="dxa"/>
            <w:vAlign w:val="center"/>
          </w:tcPr>
          <w:p w14:paraId="479193BC">
            <w:pPr>
              <w:autoSpaceDE w:val="0"/>
              <w:autoSpaceDN w:val="0"/>
              <w:adjustRightInd w:val="0"/>
              <w:snapToGrid w:val="0"/>
              <w:jc w:val="left"/>
              <w:rPr>
                <w:rFonts w:hint="eastAsia" w:ascii="宋体" w:hAnsi="宋体" w:eastAsia="宋体" w:cs="宋体"/>
                <w:snapToGrid w:val="0"/>
                <w:color w:val="auto"/>
                <w:kern w:val="0"/>
                <w:sz w:val="28"/>
                <w:szCs w:val="28"/>
                <w:highlight w:val="none"/>
              </w:rPr>
            </w:pPr>
          </w:p>
        </w:tc>
        <w:tc>
          <w:tcPr>
            <w:tcW w:w="749" w:type="dxa"/>
            <w:vAlign w:val="center"/>
          </w:tcPr>
          <w:p w14:paraId="32396A57">
            <w:pPr>
              <w:autoSpaceDE w:val="0"/>
              <w:autoSpaceDN w:val="0"/>
              <w:adjustRightInd w:val="0"/>
              <w:snapToGrid w:val="0"/>
              <w:jc w:val="left"/>
              <w:rPr>
                <w:rFonts w:hint="eastAsia" w:ascii="宋体" w:hAnsi="宋体" w:eastAsia="宋体" w:cs="宋体"/>
                <w:snapToGrid w:val="0"/>
                <w:color w:val="auto"/>
                <w:kern w:val="0"/>
                <w:sz w:val="28"/>
                <w:szCs w:val="28"/>
                <w:highlight w:val="none"/>
              </w:rPr>
            </w:pPr>
          </w:p>
        </w:tc>
        <w:tc>
          <w:tcPr>
            <w:tcW w:w="1214" w:type="dxa"/>
            <w:vAlign w:val="center"/>
          </w:tcPr>
          <w:p w14:paraId="3E654B54">
            <w:pPr>
              <w:autoSpaceDE w:val="0"/>
              <w:autoSpaceDN w:val="0"/>
              <w:adjustRightInd w:val="0"/>
              <w:snapToGrid w:val="0"/>
              <w:jc w:val="left"/>
              <w:rPr>
                <w:rFonts w:hint="eastAsia" w:ascii="宋体" w:hAnsi="宋体" w:eastAsia="宋体" w:cs="宋体"/>
                <w:snapToGrid w:val="0"/>
                <w:color w:val="auto"/>
                <w:kern w:val="0"/>
                <w:sz w:val="28"/>
                <w:szCs w:val="28"/>
                <w:highlight w:val="none"/>
              </w:rPr>
            </w:pPr>
          </w:p>
        </w:tc>
      </w:tr>
      <w:tr w14:paraId="08096AE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4450C22D">
            <w:pPr>
              <w:autoSpaceDE w:val="0"/>
              <w:autoSpaceDN w:val="0"/>
              <w:adjustRightInd w:val="0"/>
              <w:snapToGrid w:val="0"/>
              <w:jc w:val="left"/>
              <w:rPr>
                <w:rFonts w:hint="eastAsia" w:ascii="宋体" w:hAnsi="宋体" w:eastAsia="宋体" w:cs="宋体"/>
                <w:snapToGrid w:val="0"/>
                <w:color w:val="auto"/>
                <w:kern w:val="0"/>
                <w:sz w:val="28"/>
                <w:szCs w:val="28"/>
                <w:highlight w:val="none"/>
              </w:rPr>
            </w:pPr>
          </w:p>
        </w:tc>
        <w:tc>
          <w:tcPr>
            <w:tcW w:w="3260" w:type="dxa"/>
            <w:vAlign w:val="center"/>
          </w:tcPr>
          <w:p w14:paraId="4CBB08DF">
            <w:pPr>
              <w:autoSpaceDE w:val="0"/>
              <w:autoSpaceDN w:val="0"/>
              <w:adjustRightInd w:val="0"/>
              <w:snapToGrid w:val="0"/>
              <w:jc w:val="left"/>
              <w:rPr>
                <w:rFonts w:hint="eastAsia" w:ascii="宋体" w:hAnsi="宋体" w:eastAsia="宋体" w:cs="宋体"/>
                <w:snapToGrid w:val="0"/>
                <w:color w:val="auto"/>
                <w:kern w:val="0"/>
                <w:sz w:val="28"/>
                <w:szCs w:val="28"/>
                <w:highlight w:val="none"/>
              </w:rPr>
            </w:pPr>
          </w:p>
        </w:tc>
        <w:tc>
          <w:tcPr>
            <w:tcW w:w="1134" w:type="dxa"/>
            <w:vAlign w:val="center"/>
          </w:tcPr>
          <w:p w14:paraId="2B367423">
            <w:pPr>
              <w:autoSpaceDE w:val="0"/>
              <w:autoSpaceDN w:val="0"/>
              <w:adjustRightInd w:val="0"/>
              <w:snapToGrid w:val="0"/>
              <w:jc w:val="left"/>
              <w:rPr>
                <w:rFonts w:hint="eastAsia" w:ascii="宋体" w:hAnsi="宋体" w:eastAsia="宋体" w:cs="宋体"/>
                <w:snapToGrid w:val="0"/>
                <w:color w:val="auto"/>
                <w:kern w:val="0"/>
                <w:sz w:val="28"/>
                <w:szCs w:val="28"/>
                <w:highlight w:val="none"/>
              </w:rPr>
            </w:pPr>
          </w:p>
        </w:tc>
        <w:tc>
          <w:tcPr>
            <w:tcW w:w="1684" w:type="dxa"/>
            <w:tcBorders>
              <w:right w:val="single" w:color="auto" w:sz="4" w:space="0"/>
            </w:tcBorders>
            <w:vAlign w:val="center"/>
          </w:tcPr>
          <w:p w14:paraId="60C891CD">
            <w:pPr>
              <w:autoSpaceDE w:val="0"/>
              <w:autoSpaceDN w:val="0"/>
              <w:adjustRightInd w:val="0"/>
              <w:snapToGrid w:val="0"/>
              <w:jc w:val="left"/>
              <w:rPr>
                <w:rFonts w:hint="eastAsia" w:ascii="宋体" w:hAnsi="宋体" w:eastAsia="宋体" w:cs="宋体"/>
                <w:snapToGrid w:val="0"/>
                <w:color w:val="auto"/>
                <w:kern w:val="0"/>
                <w:sz w:val="28"/>
                <w:szCs w:val="28"/>
                <w:highlight w:val="none"/>
              </w:rPr>
            </w:pPr>
          </w:p>
        </w:tc>
        <w:tc>
          <w:tcPr>
            <w:tcW w:w="2126" w:type="dxa"/>
            <w:tcBorders>
              <w:left w:val="single" w:color="auto" w:sz="4" w:space="0"/>
            </w:tcBorders>
            <w:vAlign w:val="center"/>
          </w:tcPr>
          <w:p w14:paraId="352C7CB0">
            <w:pPr>
              <w:autoSpaceDE w:val="0"/>
              <w:autoSpaceDN w:val="0"/>
              <w:adjustRightInd w:val="0"/>
              <w:snapToGrid w:val="0"/>
              <w:jc w:val="left"/>
              <w:rPr>
                <w:rFonts w:hint="eastAsia" w:ascii="宋体" w:hAnsi="宋体" w:eastAsia="宋体" w:cs="宋体"/>
                <w:snapToGrid w:val="0"/>
                <w:color w:val="auto"/>
                <w:kern w:val="0"/>
                <w:sz w:val="28"/>
                <w:szCs w:val="28"/>
                <w:highlight w:val="none"/>
              </w:rPr>
            </w:pPr>
          </w:p>
        </w:tc>
        <w:tc>
          <w:tcPr>
            <w:tcW w:w="1076" w:type="dxa"/>
            <w:vAlign w:val="center"/>
          </w:tcPr>
          <w:p w14:paraId="7B9E6100">
            <w:pPr>
              <w:autoSpaceDE w:val="0"/>
              <w:autoSpaceDN w:val="0"/>
              <w:adjustRightInd w:val="0"/>
              <w:snapToGrid w:val="0"/>
              <w:jc w:val="left"/>
              <w:rPr>
                <w:rFonts w:hint="eastAsia" w:ascii="宋体" w:hAnsi="宋体" w:eastAsia="宋体" w:cs="宋体"/>
                <w:snapToGrid w:val="0"/>
                <w:color w:val="auto"/>
                <w:kern w:val="0"/>
                <w:sz w:val="28"/>
                <w:szCs w:val="28"/>
                <w:highlight w:val="none"/>
              </w:rPr>
            </w:pPr>
          </w:p>
        </w:tc>
        <w:tc>
          <w:tcPr>
            <w:tcW w:w="1487" w:type="dxa"/>
            <w:vAlign w:val="center"/>
          </w:tcPr>
          <w:p w14:paraId="0CC69F83">
            <w:pPr>
              <w:autoSpaceDE w:val="0"/>
              <w:autoSpaceDN w:val="0"/>
              <w:adjustRightInd w:val="0"/>
              <w:snapToGrid w:val="0"/>
              <w:jc w:val="left"/>
              <w:rPr>
                <w:rFonts w:hint="eastAsia" w:ascii="宋体" w:hAnsi="宋体" w:eastAsia="宋体" w:cs="宋体"/>
                <w:snapToGrid w:val="0"/>
                <w:color w:val="auto"/>
                <w:kern w:val="0"/>
                <w:sz w:val="28"/>
                <w:szCs w:val="28"/>
                <w:highlight w:val="none"/>
              </w:rPr>
            </w:pPr>
          </w:p>
        </w:tc>
        <w:tc>
          <w:tcPr>
            <w:tcW w:w="1390" w:type="dxa"/>
            <w:vAlign w:val="center"/>
          </w:tcPr>
          <w:p w14:paraId="1F0FE3CD">
            <w:pPr>
              <w:autoSpaceDE w:val="0"/>
              <w:autoSpaceDN w:val="0"/>
              <w:adjustRightInd w:val="0"/>
              <w:snapToGrid w:val="0"/>
              <w:jc w:val="left"/>
              <w:rPr>
                <w:rFonts w:hint="eastAsia" w:ascii="宋体" w:hAnsi="宋体" w:eastAsia="宋体" w:cs="宋体"/>
                <w:snapToGrid w:val="0"/>
                <w:color w:val="auto"/>
                <w:kern w:val="0"/>
                <w:sz w:val="28"/>
                <w:szCs w:val="28"/>
                <w:highlight w:val="none"/>
              </w:rPr>
            </w:pPr>
          </w:p>
        </w:tc>
        <w:tc>
          <w:tcPr>
            <w:tcW w:w="749" w:type="dxa"/>
            <w:vAlign w:val="center"/>
          </w:tcPr>
          <w:p w14:paraId="25A9166D">
            <w:pPr>
              <w:autoSpaceDE w:val="0"/>
              <w:autoSpaceDN w:val="0"/>
              <w:adjustRightInd w:val="0"/>
              <w:snapToGrid w:val="0"/>
              <w:jc w:val="left"/>
              <w:rPr>
                <w:rFonts w:hint="eastAsia" w:ascii="宋体" w:hAnsi="宋体" w:eastAsia="宋体" w:cs="宋体"/>
                <w:snapToGrid w:val="0"/>
                <w:color w:val="auto"/>
                <w:kern w:val="0"/>
                <w:sz w:val="28"/>
                <w:szCs w:val="28"/>
                <w:highlight w:val="none"/>
              </w:rPr>
            </w:pPr>
          </w:p>
        </w:tc>
        <w:tc>
          <w:tcPr>
            <w:tcW w:w="1214" w:type="dxa"/>
            <w:vAlign w:val="center"/>
          </w:tcPr>
          <w:p w14:paraId="264F1C5B">
            <w:pPr>
              <w:autoSpaceDE w:val="0"/>
              <w:autoSpaceDN w:val="0"/>
              <w:adjustRightInd w:val="0"/>
              <w:snapToGrid w:val="0"/>
              <w:jc w:val="left"/>
              <w:rPr>
                <w:rFonts w:hint="eastAsia" w:ascii="宋体" w:hAnsi="宋体" w:eastAsia="宋体" w:cs="宋体"/>
                <w:snapToGrid w:val="0"/>
                <w:color w:val="auto"/>
                <w:kern w:val="0"/>
                <w:sz w:val="28"/>
                <w:szCs w:val="28"/>
                <w:highlight w:val="none"/>
              </w:rPr>
            </w:pPr>
          </w:p>
        </w:tc>
      </w:tr>
      <w:tr w14:paraId="7436BA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3D454504">
            <w:pPr>
              <w:autoSpaceDE w:val="0"/>
              <w:autoSpaceDN w:val="0"/>
              <w:adjustRightInd w:val="0"/>
              <w:snapToGrid w:val="0"/>
              <w:jc w:val="left"/>
              <w:rPr>
                <w:rFonts w:hint="eastAsia" w:ascii="宋体" w:hAnsi="宋体" w:eastAsia="宋体" w:cs="宋体"/>
                <w:snapToGrid w:val="0"/>
                <w:color w:val="auto"/>
                <w:kern w:val="0"/>
                <w:sz w:val="28"/>
                <w:szCs w:val="28"/>
                <w:highlight w:val="none"/>
              </w:rPr>
            </w:pPr>
          </w:p>
        </w:tc>
        <w:tc>
          <w:tcPr>
            <w:tcW w:w="3260" w:type="dxa"/>
            <w:vAlign w:val="center"/>
          </w:tcPr>
          <w:p w14:paraId="2CF47E2E">
            <w:pPr>
              <w:autoSpaceDE w:val="0"/>
              <w:autoSpaceDN w:val="0"/>
              <w:adjustRightInd w:val="0"/>
              <w:snapToGrid w:val="0"/>
              <w:jc w:val="left"/>
              <w:rPr>
                <w:rFonts w:hint="eastAsia" w:ascii="宋体" w:hAnsi="宋体" w:eastAsia="宋体" w:cs="宋体"/>
                <w:snapToGrid w:val="0"/>
                <w:color w:val="auto"/>
                <w:kern w:val="0"/>
                <w:sz w:val="28"/>
                <w:szCs w:val="28"/>
                <w:highlight w:val="none"/>
              </w:rPr>
            </w:pPr>
          </w:p>
        </w:tc>
        <w:tc>
          <w:tcPr>
            <w:tcW w:w="1134" w:type="dxa"/>
            <w:vAlign w:val="center"/>
          </w:tcPr>
          <w:p w14:paraId="765136B6">
            <w:pPr>
              <w:autoSpaceDE w:val="0"/>
              <w:autoSpaceDN w:val="0"/>
              <w:adjustRightInd w:val="0"/>
              <w:snapToGrid w:val="0"/>
              <w:jc w:val="left"/>
              <w:rPr>
                <w:rFonts w:hint="eastAsia" w:ascii="宋体" w:hAnsi="宋体" w:eastAsia="宋体" w:cs="宋体"/>
                <w:snapToGrid w:val="0"/>
                <w:color w:val="auto"/>
                <w:kern w:val="0"/>
                <w:sz w:val="28"/>
                <w:szCs w:val="28"/>
                <w:highlight w:val="none"/>
              </w:rPr>
            </w:pPr>
          </w:p>
        </w:tc>
        <w:tc>
          <w:tcPr>
            <w:tcW w:w="1684" w:type="dxa"/>
            <w:tcBorders>
              <w:right w:val="single" w:color="auto" w:sz="4" w:space="0"/>
            </w:tcBorders>
            <w:vAlign w:val="center"/>
          </w:tcPr>
          <w:p w14:paraId="58869D43">
            <w:pPr>
              <w:autoSpaceDE w:val="0"/>
              <w:autoSpaceDN w:val="0"/>
              <w:adjustRightInd w:val="0"/>
              <w:snapToGrid w:val="0"/>
              <w:jc w:val="left"/>
              <w:rPr>
                <w:rFonts w:hint="eastAsia" w:ascii="宋体" w:hAnsi="宋体" w:eastAsia="宋体" w:cs="宋体"/>
                <w:snapToGrid w:val="0"/>
                <w:color w:val="auto"/>
                <w:kern w:val="0"/>
                <w:sz w:val="28"/>
                <w:szCs w:val="28"/>
                <w:highlight w:val="none"/>
              </w:rPr>
            </w:pPr>
          </w:p>
        </w:tc>
        <w:tc>
          <w:tcPr>
            <w:tcW w:w="2126" w:type="dxa"/>
            <w:tcBorders>
              <w:left w:val="single" w:color="auto" w:sz="4" w:space="0"/>
            </w:tcBorders>
            <w:vAlign w:val="center"/>
          </w:tcPr>
          <w:p w14:paraId="28EB3F2F">
            <w:pPr>
              <w:autoSpaceDE w:val="0"/>
              <w:autoSpaceDN w:val="0"/>
              <w:adjustRightInd w:val="0"/>
              <w:snapToGrid w:val="0"/>
              <w:jc w:val="left"/>
              <w:rPr>
                <w:rFonts w:hint="eastAsia" w:ascii="宋体" w:hAnsi="宋体" w:eastAsia="宋体" w:cs="宋体"/>
                <w:snapToGrid w:val="0"/>
                <w:color w:val="auto"/>
                <w:kern w:val="0"/>
                <w:sz w:val="28"/>
                <w:szCs w:val="28"/>
                <w:highlight w:val="none"/>
              </w:rPr>
            </w:pPr>
          </w:p>
        </w:tc>
        <w:tc>
          <w:tcPr>
            <w:tcW w:w="1076" w:type="dxa"/>
            <w:vAlign w:val="center"/>
          </w:tcPr>
          <w:p w14:paraId="6C52966A">
            <w:pPr>
              <w:autoSpaceDE w:val="0"/>
              <w:autoSpaceDN w:val="0"/>
              <w:adjustRightInd w:val="0"/>
              <w:snapToGrid w:val="0"/>
              <w:jc w:val="left"/>
              <w:rPr>
                <w:rFonts w:hint="eastAsia" w:ascii="宋体" w:hAnsi="宋体" w:eastAsia="宋体" w:cs="宋体"/>
                <w:snapToGrid w:val="0"/>
                <w:color w:val="auto"/>
                <w:kern w:val="0"/>
                <w:sz w:val="28"/>
                <w:szCs w:val="28"/>
                <w:highlight w:val="none"/>
              </w:rPr>
            </w:pPr>
          </w:p>
        </w:tc>
        <w:tc>
          <w:tcPr>
            <w:tcW w:w="1487" w:type="dxa"/>
            <w:vAlign w:val="center"/>
          </w:tcPr>
          <w:p w14:paraId="3527B455">
            <w:pPr>
              <w:autoSpaceDE w:val="0"/>
              <w:autoSpaceDN w:val="0"/>
              <w:adjustRightInd w:val="0"/>
              <w:snapToGrid w:val="0"/>
              <w:jc w:val="left"/>
              <w:rPr>
                <w:rFonts w:hint="eastAsia" w:ascii="宋体" w:hAnsi="宋体" w:eastAsia="宋体" w:cs="宋体"/>
                <w:snapToGrid w:val="0"/>
                <w:color w:val="auto"/>
                <w:kern w:val="0"/>
                <w:sz w:val="28"/>
                <w:szCs w:val="28"/>
                <w:highlight w:val="none"/>
              </w:rPr>
            </w:pPr>
          </w:p>
        </w:tc>
        <w:tc>
          <w:tcPr>
            <w:tcW w:w="1390" w:type="dxa"/>
            <w:vAlign w:val="center"/>
          </w:tcPr>
          <w:p w14:paraId="53940B5C">
            <w:pPr>
              <w:autoSpaceDE w:val="0"/>
              <w:autoSpaceDN w:val="0"/>
              <w:adjustRightInd w:val="0"/>
              <w:snapToGrid w:val="0"/>
              <w:jc w:val="left"/>
              <w:rPr>
                <w:rFonts w:hint="eastAsia" w:ascii="宋体" w:hAnsi="宋体" w:eastAsia="宋体" w:cs="宋体"/>
                <w:snapToGrid w:val="0"/>
                <w:color w:val="auto"/>
                <w:kern w:val="0"/>
                <w:sz w:val="28"/>
                <w:szCs w:val="28"/>
                <w:highlight w:val="none"/>
              </w:rPr>
            </w:pPr>
          </w:p>
        </w:tc>
        <w:tc>
          <w:tcPr>
            <w:tcW w:w="749" w:type="dxa"/>
            <w:vAlign w:val="center"/>
          </w:tcPr>
          <w:p w14:paraId="3136D0D8">
            <w:pPr>
              <w:autoSpaceDE w:val="0"/>
              <w:autoSpaceDN w:val="0"/>
              <w:adjustRightInd w:val="0"/>
              <w:snapToGrid w:val="0"/>
              <w:jc w:val="left"/>
              <w:rPr>
                <w:rFonts w:hint="eastAsia" w:ascii="宋体" w:hAnsi="宋体" w:eastAsia="宋体" w:cs="宋体"/>
                <w:snapToGrid w:val="0"/>
                <w:color w:val="auto"/>
                <w:kern w:val="0"/>
                <w:sz w:val="28"/>
                <w:szCs w:val="28"/>
                <w:highlight w:val="none"/>
              </w:rPr>
            </w:pPr>
          </w:p>
        </w:tc>
        <w:tc>
          <w:tcPr>
            <w:tcW w:w="1214" w:type="dxa"/>
            <w:vAlign w:val="center"/>
          </w:tcPr>
          <w:p w14:paraId="6AE78237">
            <w:pPr>
              <w:autoSpaceDE w:val="0"/>
              <w:autoSpaceDN w:val="0"/>
              <w:adjustRightInd w:val="0"/>
              <w:snapToGrid w:val="0"/>
              <w:jc w:val="left"/>
              <w:rPr>
                <w:rFonts w:hint="eastAsia" w:ascii="宋体" w:hAnsi="宋体" w:eastAsia="宋体" w:cs="宋体"/>
                <w:snapToGrid w:val="0"/>
                <w:color w:val="auto"/>
                <w:kern w:val="0"/>
                <w:sz w:val="28"/>
                <w:szCs w:val="28"/>
                <w:highlight w:val="none"/>
              </w:rPr>
            </w:pPr>
          </w:p>
        </w:tc>
      </w:tr>
      <w:tr w14:paraId="5FEA4D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51846782">
            <w:pPr>
              <w:autoSpaceDE w:val="0"/>
              <w:autoSpaceDN w:val="0"/>
              <w:adjustRightInd w:val="0"/>
              <w:snapToGrid w:val="0"/>
              <w:jc w:val="left"/>
              <w:rPr>
                <w:rFonts w:hint="eastAsia" w:ascii="宋体" w:hAnsi="宋体" w:eastAsia="宋体" w:cs="宋体"/>
                <w:snapToGrid w:val="0"/>
                <w:color w:val="auto"/>
                <w:kern w:val="0"/>
                <w:sz w:val="28"/>
                <w:szCs w:val="28"/>
                <w:highlight w:val="none"/>
              </w:rPr>
            </w:pPr>
          </w:p>
        </w:tc>
        <w:tc>
          <w:tcPr>
            <w:tcW w:w="3260" w:type="dxa"/>
            <w:vAlign w:val="center"/>
          </w:tcPr>
          <w:p w14:paraId="546CB0D0">
            <w:pPr>
              <w:autoSpaceDE w:val="0"/>
              <w:autoSpaceDN w:val="0"/>
              <w:adjustRightInd w:val="0"/>
              <w:snapToGrid w:val="0"/>
              <w:jc w:val="left"/>
              <w:rPr>
                <w:rFonts w:hint="eastAsia" w:ascii="宋体" w:hAnsi="宋体" w:eastAsia="宋体" w:cs="宋体"/>
                <w:snapToGrid w:val="0"/>
                <w:color w:val="auto"/>
                <w:kern w:val="0"/>
                <w:sz w:val="28"/>
                <w:szCs w:val="28"/>
                <w:highlight w:val="none"/>
              </w:rPr>
            </w:pPr>
          </w:p>
        </w:tc>
        <w:tc>
          <w:tcPr>
            <w:tcW w:w="1134" w:type="dxa"/>
            <w:vAlign w:val="center"/>
          </w:tcPr>
          <w:p w14:paraId="293A1B36">
            <w:pPr>
              <w:autoSpaceDE w:val="0"/>
              <w:autoSpaceDN w:val="0"/>
              <w:adjustRightInd w:val="0"/>
              <w:snapToGrid w:val="0"/>
              <w:jc w:val="left"/>
              <w:rPr>
                <w:rFonts w:hint="eastAsia" w:ascii="宋体" w:hAnsi="宋体" w:eastAsia="宋体" w:cs="宋体"/>
                <w:snapToGrid w:val="0"/>
                <w:color w:val="auto"/>
                <w:kern w:val="0"/>
                <w:sz w:val="28"/>
                <w:szCs w:val="28"/>
                <w:highlight w:val="none"/>
              </w:rPr>
            </w:pPr>
          </w:p>
        </w:tc>
        <w:tc>
          <w:tcPr>
            <w:tcW w:w="1684" w:type="dxa"/>
            <w:tcBorders>
              <w:right w:val="single" w:color="auto" w:sz="4" w:space="0"/>
            </w:tcBorders>
            <w:vAlign w:val="center"/>
          </w:tcPr>
          <w:p w14:paraId="15416FED">
            <w:pPr>
              <w:autoSpaceDE w:val="0"/>
              <w:autoSpaceDN w:val="0"/>
              <w:adjustRightInd w:val="0"/>
              <w:snapToGrid w:val="0"/>
              <w:jc w:val="left"/>
              <w:rPr>
                <w:rFonts w:hint="eastAsia" w:ascii="宋体" w:hAnsi="宋体" w:eastAsia="宋体" w:cs="宋体"/>
                <w:snapToGrid w:val="0"/>
                <w:color w:val="auto"/>
                <w:kern w:val="0"/>
                <w:sz w:val="28"/>
                <w:szCs w:val="28"/>
                <w:highlight w:val="none"/>
              </w:rPr>
            </w:pPr>
          </w:p>
        </w:tc>
        <w:tc>
          <w:tcPr>
            <w:tcW w:w="2126" w:type="dxa"/>
            <w:tcBorders>
              <w:left w:val="single" w:color="auto" w:sz="4" w:space="0"/>
            </w:tcBorders>
            <w:vAlign w:val="center"/>
          </w:tcPr>
          <w:p w14:paraId="49B01713">
            <w:pPr>
              <w:autoSpaceDE w:val="0"/>
              <w:autoSpaceDN w:val="0"/>
              <w:adjustRightInd w:val="0"/>
              <w:snapToGrid w:val="0"/>
              <w:jc w:val="left"/>
              <w:rPr>
                <w:rFonts w:hint="eastAsia" w:ascii="宋体" w:hAnsi="宋体" w:eastAsia="宋体" w:cs="宋体"/>
                <w:snapToGrid w:val="0"/>
                <w:color w:val="auto"/>
                <w:kern w:val="0"/>
                <w:sz w:val="28"/>
                <w:szCs w:val="28"/>
                <w:highlight w:val="none"/>
              </w:rPr>
            </w:pPr>
          </w:p>
        </w:tc>
        <w:tc>
          <w:tcPr>
            <w:tcW w:w="1076" w:type="dxa"/>
            <w:vAlign w:val="center"/>
          </w:tcPr>
          <w:p w14:paraId="437FBEF1">
            <w:pPr>
              <w:autoSpaceDE w:val="0"/>
              <w:autoSpaceDN w:val="0"/>
              <w:adjustRightInd w:val="0"/>
              <w:snapToGrid w:val="0"/>
              <w:jc w:val="left"/>
              <w:rPr>
                <w:rFonts w:hint="eastAsia" w:ascii="宋体" w:hAnsi="宋体" w:eastAsia="宋体" w:cs="宋体"/>
                <w:snapToGrid w:val="0"/>
                <w:color w:val="auto"/>
                <w:kern w:val="0"/>
                <w:sz w:val="28"/>
                <w:szCs w:val="28"/>
                <w:highlight w:val="none"/>
              </w:rPr>
            </w:pPr>
          </w:p>
        </w:tc>
        <w:tc>
          <w:tcPr>
            <w:tcW w:w="1487" w:type="dxa"/>
            <w:vAlign w:val="center"/>
          </w:tcPr>
          <w:p w14:paraId="2FE37012">
            <w:pPr>
              <w:autoSpaceDE w:val="0"/>
              <w:autoSpaceDN w:val="0"/>
              <w:adjustRightInd w:val="0"/>
              <w:snapToGrid w:val="0"/>
              <w:jc w:val="left"/>
              <w:rPr>
                <w:rFonts w:hint="eastAsia" w:ascii="宋体" w:hAnsi="宋体" w:eastAsia="宋体" w:cs="宋体"/>
                <w:snapToGrid w:val="0"/>
                <w:color w:val="auto"/>
                <w:kern w:val="0"/>
                <w:sz w:val="28"/>
                <w:szCs w:val="28"/>
                <w:highlight w:val="none"/>
              </w:rPr>
            </w:pPr>
          </w:p>
        </w:tc>
        <w:tc>
          <w:tcPr>
            <w:tcW w:w="1390" w:type="dxa"/>
            <w:vAlign w:val="center"/>
          </w:tcPr>
          <w:p w14:paraId="0180DA1A">
            <w:pPr>
              <w:autoSpaceDE w:val="0"/>
              <w:autoSpaceDN w:val="0"/>
              <w:adjustRightInd w:val="0"/>
              <w:snapToGrid w:val="0"/>
              <w:jc w:val="left"/>
              <w:rPr>
                <w:rFonts w:hint="eastAsia" w:ascii="宋体" w:hAnsi="宋体" w:eastAsia="宋体" w:cs="宋体"/>
                <w:snapToGrid w:val="0"/>
                <w:color w:val="auto"/>
                <w:kern w:val="0"/>
                <w:sz w:val="28"/>
                <w:szCs w:val="28"/>
                <w:highlight w:val="none"/>
              </w:rPr>
            </w:pPr>
          </w:p>
        </w:tc>
        <w:tc>
          <w:tcPr>
            <w:tcW w:w="749" w:type="dxa"/>
            <w:vAlign w:val="center"/>
          </w:tcPr>
          <w:p w14:paraId="06656F50">
            <w:pPr>
              <w:autoSpaceDE w:val="0"/>
              <w:autoSpaceDN w:val="0"/>
              <w:adjustRightInd w:val="0"/>
              <w:snapToGrid w:val="0"/>
              <w:jc w:val="left"/>
              <w:rPr>
                <w:rFonts w:hint="eastAsia" w:ascii="宋体" w:hAnsi="宋体" w:eastAsia="宋体" w:cs="宋体"/>
                <w:snapToGrid w:val="0"/>
                <w:color w:val="auto"/>
                <w:kern w:val="0"/>
                <w:sz w:val="28"/>
                <w:szCs w:val="28"/>
                <w:highlight w:val="none"/>
              </w:rPr>
            </w:pPr>
          </w:p>
        </w:tc>
        <w:tc>
          <w:tcPr>
            <w:tcW w:w="1214" w:type="dxa"/>
            <w:vAlign w:val="center"/>
          </w:tcPr>
          <w:p w14:paraId="793022B9">
            <w:pPr>
              <w:autoSpaceDE w:val="0"/>
              <w:autoSpaceDN w:val="0"/>
              <w:adjustRightInd w:val="0"/>
              <w:snapToGrid w:val="0"/>
              <w:jc w:val="left"/>
              <w:rPr>
                <w:rFonts w:hint="eastAsia" w:ascii="宋体" w:hAnsi="宋体" w:eastAsia="宋体" w:cs="宋体"/>
                <w:snapToGrid w:val="0"/>
                <w:color w:val="auto"/>
                <w:kern w:val="0"/>
                <w:sz w:val="28"/>
                <w:szCs w:val="28"/>
                <w:highlight w:val="none"/>
              </w:rPr>
            </w:pPr>
          </w:p>
        </w:tc>
      </w:tr>
      <w:tr w14:paraId="767AB12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3032350B">
            <w:pPr>
              <w:autoSpaceDE w:val="0"/>
              <w:autoSpaceDN w:val="0"/>
              <w:adjustRightInd w:val="0"/>
              <w:snapToGrid w:val="0"/>
              <w:jc w:val="left"/>
              <w:rPr>
                <w:rFonts w:hint="eastAsia" w:ascii="宋体" w:hAnsi="宋体" w:eastAsia="宋体" w:cs="宋体"/>
                <w:snapToGrid w:val="0"/>
                <w:color w:val="auto"/>
                <w:kern w:val="0"/>
                <w:sz w:val="28"/>
                <w:szCs w:val="28"/>
                <w:highlight w:val="none"/>
              </w:rPr>
            </w:pPr>
          </w:p>
        </w:tc>
        <w:tc>
          <w:tcPr>
            <w:tcW w:w="3260" w:type="dxa"/>
            <w:vAlign w:val="center"/>
          </w:tcPr>
          <w:p w14:paraId="0F5A195A">
            <w:pPr>
              <w:autoSpaceDE w:val="0"/>
              <w:autoSpaceDN w:val="0"/>
              <w:adjustRightInd w:val="0"/>
              <w:snapToGrid w:val="0"/>
              <w:jc w:val="left"/>
              <w:rPr>
                <w:rFonts w:hint="eastAsia" w:ascii="宋体" w:hAnsi="宋体" w:eastAsia="宋体" w:cs="宋体"/>
                <w:snapToGrid w:val="0"/>
                <w:color w:val="auto"/>
                <w:kern w:val="0"/>
                <w:sz w:val="28"/>
                <w:szCs w:val="28"/>
                <w:highlight w:val="none"/>
              </w:rPr>
            </w:pPr>
          </w:p>
        </w:tc>
        <w:tc>
          <w:tcPr>
            <w:tcW w:w="1134" w:type="dxa"/>
            <w:vAlign w:val="center"/>
          </w:tcPr>
          <w:p w14:paraId="36BF3724">
            <w:pPr>
              <w:autoSpaceDE w:val="0"/>
              <w:autoSpaceDN w:val="0"/>
              <w:adjustRightInd w:val="0"/>
              <w:snapToGrid w:val="0"/>
              <w:jc w:val="left"/>
              <w:rPr>
                <w:rFonts w:hint="eastAsia" w:ascii="宋体" w:hAnsi="宋体" w:eastAsia="宋体" w:cs="宋体"/>
                <w:snapToGrid w:val="0"/>
                <w:color w:val="auto"/>
                <w:kern w:val="0"/>
                <w:sz w:val="28"/>
                <w:szCs w:val="28"/>
                <w:highlight w:val="none"/>
              </w:rPr>
            </w:pPr>
          </w:p>
        </w:tc>
        <w:tc>
          <w:tcPr>
            <w:tcW w:w="1684" w:type="dxa"/>
            <w:tcBorders>
              <w:right w:val="single" w:color="auto" w:sz="4" w:space="0"/>
            </w:tcBorders>
            <w:vAlign w:val="center"/>
          </w:tcPr>
          <w:p w14:paraId="5FE82788">
            <w:pPr>
              <w:autoSpaceDE w:val="0"/>
              <w:autoSpaceDN w:val="0"/>
              <w:adjustRightInd w:val="0"/>
              <w:snapToGrid w:val="0"/>
              <w:jc w:val="left"/>
              <w:rPr>
                <w:rFonts w:hint="eastAsia" w:ascii="宋体" w:hAnsi="宋体" w:eastAsia="宋体" w:cs="宋体"/>
                <w:snapToGrid w:val="0"/>
                <w:color w:val="auto"/>
                <w:kern w:val="0"/>
                <w:sz w:val="28"/>
                <w:szCs w:val="28"/>
                <w:highlight w:val="none"/>
              </w:rPr>
            </w:pPr>
          </w:p>
        </w:tc>
        <w:tc>
          <w:tcPr>
            <w:tcW w:w="2126" w:type="dxa"/>
            <w:tcBorders>
              <w:left w:val="single" w:color="auto" w:sz="4" w:space="0"/>
            </w:tcBorders>
            <w:vAlign w:val="center"/>
          </w:tcPr>
          <w:p w14:paraId="3E00FEA3">
            <w:pPr>
              <w:autoSpaceDE w:val="0"/>
              <w:autoSpaceDN w:val="0"/>
              <w:adjustRightInd w:val="0"/>
              <w:snapToGrid w:val="0"/>
              <w:jc w:val="left"/>
              <w:rPr>
                <w:rFonts w:hint="eastAsia" w:ascii="宋体" w:hAnsi="宋体" w:eastAsia="宋体" w:cs="宋体"/>
                <w:snapToGrid w:val="0"/>
                <w:color w:val="auto"/>
                <w:kern w:val="0"/>
                <w:sz w:val="28"/>
                <w:szCs w:val="28"/>
                <w:highlight w:val="none"/>
              </w:rPr>
            </w:pPr>
          </w:p>
        </w:tc>
        <w:tc>
          <w:tcPr>
            <w:tcW w:w="1076" w:type="dxa"/>
            <w:vAlign w:val="center"/>
          </w:tcPr>
          <w:p w14:paraId="1B3F34F5">
            <w:pPr>
              <w:autoSpaceDE w:val="0"/>
              <w:autoSpaceDN w:val="0"/>
              <w:adjustRightInd w:val="0"/>
              <w:snapToGrid w:val="0"/>
              <w:jc w:val="left"/>
              <w:rPr>
                <w:rFonts w:hint="eastAsia" w:ascii="宋体" w:hAnsi="宋体" w:eastAsia="宋体" w:cs="宋体"/>
                <w:snapToGrid w:val="0"/>
                <w:color w:val="auto"/>
                <w:kern w:val="0"/>
                <w:sz w:val="28"/>
                <w:szCs w:val="28"/>
                <w:highlight w:val="none"/>
              </w:rPr>
            </w:pPr>
          </w:p>
        </w:tc>
        <w:tc>
          <w:tcPr>
            <w:tcW w:w="1487" w:type="dxa"/>
            <w:vAlign w:val="center"/>
          </w:tcPr>
          <w:p w14:paraId="1670EAAA">
            <w:pPr>
              <w:autoSpaceDE w:val="0"/>
              <w:autoSpaceDN w:val="0"/>
              <w:adjustRightInd w:val="0"/>
              <w:snapToGrid w:val="0"/>
              <w:jc w:val="left"/>
              <w:rPr>
                <w:rFonts w:hint="eastAsia" w:ascii="宋体" w:hAnsi="宋体" w:eastAsia="宋体" w:cs="宋体"/>
                <w:snapToGrid w:val="0"/>
                <w:color w:val="auto"/>
                <w:kern w:val="0"/>
                <w:sz w:val="28"/>
                <w:szCs w:val="28"/>
                <w:highlight w:val="none"/>
              </w:rPr>
            </w:pPr>
          </w:p>
        </w:tc>
        <w:tc>
          <w:tcPr>
            <w:tcW w:w="1390" w:type="dxa"/>
            <w:vAlign w:val="center"/>
          </w:tcPr>
          <w:p w14:paraId="5D478B28">
            <w:pPr>
              <w:autoSpaceDE w:val="0"/>
              <w:autoSpaceDN w:val="0"/>
              <w:adjustRightInd w:val="0"/>
              <w:snapToGrid w:val="0"/>
              <w:jc w:val="left"/>
              <w:rPr>
                <w:rFonts w:hint="eastAsia" w:ascii="宋体" w:hAnsi="宋体" w:eastAsia="宋体" w:cs="宋体"/>
                <w:snapToGrid w:val="0"/>
                <w:color w:val="auto"/>
                <w:kern w:val="0"/>
                <w:sz w:val="28"/>
                <w:szCs w:val="28"/>
                <w:highlight w:val="none"/>
              </w:rPr>
            </w:pPr>
          </w:p>
        </w:tc>
        <w:tc>
          <w:tcPr>
            <w:tcW w:w="749" w:type="dxa"/>
            <w:vAlign w:val="center"/>
          </w:tcPr>
          <w:p w14:paraId="28621DBB">
            <w:pPr>
              <w:autoSpaceDE w:val="0"/>
              <w:autoSpaceDN w:val="0"/>
              <w:adjustRightInd w:val="0"/>
              <w:snapToGrid w:val="0"/>
              <w:jc w:val="left"/>
              <w:rPr>
                <w:rFonts w:hint="eastAsia" w:ascii="宋体" w:hAnsi="宋体" w:eastAsia="宋体" w:cs="宋体"/>
                <w:snapToGrid w:val="0"/>
                <w:color w:val="auto"/>
                <w:kern w:val="0"/>
                <w:sz w:val="28"/>
                <w:szCs w:val="28"/>
                <w:highlight w:val="none"/>
              </w:rPr>
            </w:pPr>
          </w:p>
        </w:tc>
        <w:tc>
          <w:tcPr>
            <w:tcW w:w="1214" w:type="dxa"/>
            <w:vAlign w:val="center"/>
          </w:tcPr>
          <w:p w14:paraId="59194E31">
            <w:pPr>
              <w:autoSpaceDE w:val="0"/>
              <w:autoSpaceDN w:val="0"/>
              <w:adjustRightInd w:val="0"/>
              <w:snapToGrid w:val="0"/>
              <w:jc w:val="left"/>
              <w:rPr>
                <w:rFonts w:hint="eastAsia" w:ascii="宋体" w:hAnsi="宋体" w:eastAsia="宋体" w:cs="宋体"/>
                <w:snapToGrid w:val="0"/>
                <w:color w:val="auto"/>
                <w:kern w:val="0"/>
                <w:sz w:val="28"/>
                <w:szCs w:val="28"/>
                <w:highlight w:val="none"/>
              </w:rPr>
            </w:pPr>
          </w:p>
        </w:tc>
      </w:tr>
      <w:tr w14:paraId="401F94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98" w:hRule="exact"/>
          <w:jc w:val="center"/>
        </w:trPr>
        <w:tc>
          <w:tcPr>
            <w:tcW w:w="3693" w:type="dxa"/>
            <w:gridSpan w:val="2"/>
            <w:tcBorders>
              <w:bottom w:val="single" w:color="auto" w:sz="4" w:space="0"/>
            </w:tcBorders>
            <w:vAlign w:val="center"/>
          </w:tcPr>
          <w:p w14:paraId="3E766AF8">
            <w:pPr>
              <w:autoSpaceDE w:val="0"/>
              <w:autoSpaceDN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最高限价</w:t>
            </w:r>
          </w:p>
        </w:tc>
        <w:tc>
          <w:tcPr>
            <w:tcW w:w="10860" w:type="dxa"/>
            <w:gridSpan w:val="8"/>
            <w:tcBorders>
              <w:bottom w:val="single" w:color="auto" w:sz="4" w:space="0"/>
            </w:tcBorders>
            <w:vAlign w:val="center"/>
          </w:tcPr>
          <w:p w14:paraId="68B94CE1">
            <w:pPr>
              <w:autoSpaceDE w:val="0"/>
              <w:autoSpaceDN w:val="0"/>
              <w:adjustRightInd w:val="0"/>
              <w:snapToGrid w:val="0"/>
              <w:jc w:val="left"/>
              <w:rPr>
                <w:rFonts w:hint="eastAsia" w:ascii="宋体" w:hAnsi="宋体" w:eastAsia="宋体" w:cs="宋体"/>
                <w:snapToGrid w:val="0"/>
                <w:color w:val="auto"/>
                <w:kern w:val="0"/>
                <w:szCs w:val="21"/>
                <w:highlight w:val="none"/>
              </w:rPr>
            </w:pPr>
          </w:p>
        </w:tc>
      </w:tr>
      <w:tr w14:paraId="737C0E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26" w:hRule="exact"/>
          <w:jc w:val="center"/>
        </w:trPr>
        <w:tc>
          <w:tcPr>
            <w:tcW w:w="3693" w:type="dxa"/>
            <w:gridSpan w:val="2"/>
            <w:tcBorders>
              <w:top w:val="single" w:color="auto" w:sz="4" w:space="0"/>
            </w:tcBorders>
            <w:vAlign w:val="center"/>
          </w:tcPr>
          <w:p w14:paraId="72999595">
            <w:pPr>
              <w:autoSpaceDE w:val="0"/>
              <w:autoSpaceDN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异常情况</w:t>
            </w:r>
          </w:p>
        </w:tc>
        <w:tc>
          <w:tcPr>
            <w:tcW w:w="10860" w:type="dxa"/>
            <w:gridSpan w:val="8"/>
            <w:tcBorders>
              <w:top w:val="single" w:color="auto" w:sz="4" w:space="0"/>
            </w:tcBorders>
            <w:vAlign w:val="center"/>
          </w:tcPr>
          <w:p w14:paraId="45DBAF40">
            <w:pPr>
              <w:autoSpaceDE w:val="0"/>
              <w:autoSpaceDN w:val="0"/>
              <w:adjustRightInd w:val="0"/>
              <w:snapToGrid w:val="0"/>
              <w:jc w:val="left"/>
              <w:rPr>
                <w:rFonts w:hint="eastAsia" w:ascii="宋体" w:hAnsi="宋体" w:eastAsia="宋体" w:cs="宋体"/>
                <w:i/>
                <w:color w:val="auto"/>
                <w:kern w:val="0"/>
                <w:szCs w:val="21"/>
                <w:highlight w:val="none"/>
              </w:rPr>
            </w:pPr>
          </w:p>
        </w:tc>
      </w:tr>
    </w:tbl>
    <w:p w14:paraId="39D4B3B7">
      <w:pPr>
        <w:tabs>
          <w:tab w:val="left" w:pos="2740"/>
          <w:tab w:val="left" w:pos="4940"/>
          <w:tab w:val="left" w:pos="7140"/>
        </w:tabs>
        <w:autoSpaceDE w:val="0"/>
        <w:autoSpaceDN w:val="0"/>
        <w:adjustRightInd w:val="0"/>
        <w:snapToGrid w:val="0"/>
        <w:spacing w:line="360" w:lineRule="auto"/>
        <w:jc w:val="left"/>
        <w:rPr>
          <w:rFonts w:hint="eastAsia" w:ascii="宋体" w:hAnsi="宋体" w:eastAsia="宋体" w:cs="宋体"/>
          <w:snapToGrid w:val="0"/>
          <w:color w:val="auto"/>
          <w:kern w:val="0"/>
          <w:szCs w:val="21"/>
          <w:highlight w:val="none"/>
        </w:rPr>
      </w:pPr>
    </w:p>
    <w:p w14:paraId="70EDE331">
      <w:pPr>
        <w:tabs>
          <w:tab w:val="left" w:pos="2740"/>
          <w:tab w:val="left" w:pos="4940"/>
          <w:tab w:val="left" w:pos="6930"/>
        </w:tabs>
        <w:autoSpaceDE w:val="0"/>
        <w:autoSpaceDN w:val="0"/>
        <w:adjustRightInd w:val="0"/>
        <w:snapToGrid w:val="0"/>
        <w:spacing w:line="360" w:lineRule="auto"/>
        <w:ind w:firstLine="420"/>
        <w:jc w:val="left"/>
        <w:rPr>
          <w:rFonts w:hint="eastAsia" w:ascii="宋体" w:hAnsi="宋体" w:eastAsia="宋体" w:cs="宋体"/>
          <w:snapToGrid w:val="0"/>
          <w:color w:val="auto"/>
          <w:kern w:val="0"/>
          <w:szCs w:val="21"/>
          <w:highlight w:val="none"/>
        </w:rPr>
      </w:pPr>
      <w:r>
        <w:rPr>
          <w:rFonts w:hint="eastAsia" w:ascii="宋体" w:hAnsi="宋体" w:cs="宋体"/>
          <w:snapToGrid w:val="0"/>
          <w:color w:val="auto"/>
          <w:kern w:val="0"/>
          <w:szCs w:val="21"/>
          <w:highlight w:val="none"/>
          <w:lang w:eastAsia="zh-CN"/>
        </w:rPr>
        <w:t>比选人</w:t>
      </w:r>
      <w:r>
        <w:rPr>
          <w:rFonts w:hint="eastAsia" w:ascii="宋体" w:hAnsi="宋体" w:eastAsia="宋体" w:cs="宋体"/>
          <w:snapToGrid w:val="0"/>
          <w:color w:val="auto"/>
          <w:kern w:val="0"/>
          <w:szCs w:val="21"/>
          <w:highlight w:val="none"/>
        </w:rPr>
        <w:t>代表：</w:t>
      </w:r>
      <w:r>
        <w:rPr>
          <w:rFonts w:hint="eastAsia" w:ascii="宋体" w:hAnsi="宋体" w:eastAsia="宋体" w:cs="宋体"/>
          <w:snapToGrid w:val="0"/>
          <w:color w:val="auto"/>
          <w:w w:val="200"/>
          <w:kern w:val="0"/>
          <w:szCs w:val="21"/>
          <w:highlight w:val="none"/>
          <w:u w:val="single"/>
        </w:rPr>
        <w:t xml:space="preserve">      </w:t>
      </w:r>
      <w:r>
        <w:rPr>
          <w:rFonts w:hint="eastAsia" w:ascii="宋体" w:hAnsi="宋体" w:eastAsia="宋体" w:cs="宋体"/>
          <w:snapToGrid w:val="0"/>
          <w:color w:val="auto"/>
          <w:w w:val="200"/>
          <w:kern w:val="0"/>
          <w:szCs w:val="21"/>
          <w:highlight w:val="none"/>
        </w:rPr>
        <w:t xml:space="preserve">      </w:t>
      </w:r>
      <w:r>
        <w:rPr>
          <w:rFonts w:hint="eastAsia" w:ascii="宋体" w:hAnsi="宋体" w:eastAsia="宋体" w:cs="宋体"/>
          <w:snapToGrid w:val="0"/>
          <w:color w:val="auto"/>
          <w:kern w:val="0"/>
          <w:szCs w:val="21"/>
          <w:highlight w:val="none"/>
        </w:rPr>
        <w:t>监标人：</w:t>
      </w:r>
      <w:r>
        <w:rPr>
          <w:rFonts w:hint="eastAsia" w:ascii="宋体" w:hAnsi="宋体" w:eastAsia="宋体" w:cs="宋体"/>
          <w:snapToGrid w:val="0"/>
          <w:color w:val="auto"/>
          <w:w w:val="200"/>
          <w:kern w:val="0"/>
          <w:szCs w:val="21"/>
          <w:highlight w:val="none"/>
          <w:u w:val="single"/>
        </w:rPr>
        <w:t xml:space="preserve">      </w:t>
      </w:r>
      <w:r>
        <w:rPr>
          <w:rFonts w:hint="eastAsia" w:ascii="宋体" w:hAnsi="宋体" w:eastAsia="宋体" w:cs="宋体"/>
          <w:snapToGrid w:val="0"/>
          <w:color w:val="auto"/>
          <w:w w:val="200"/>
          <w:kern w:val="0"/>
          <w:szCs w:val="21"/>
          <w:highlight w:val="none"/>
        </w:rPr>
        <w:t xml:space="preserve">      </w:t>
      </w:r>
      <w:r>
        <w:rPr>
          <w:rFonts w:hint="eastAsia" w:ascii="宋体" w:hAnsi="宋体" w:eastAsia="宋体" w:cs="宋体"/>
          <w:snapToGrid w:val="0"/>
          <w:color w:val="auto"/>
          <w:kern w:val="0"/>
          <w:szCs w:val="21"/>
          <w:highlight w:val="none"/>
        </w:rPr>
        <w:t>主持人：</w:t>
      </w:r>
      <w:r>
        <w:rPr>
          <w:rFonts w:hint="eastAsia" w:ascii="宋体" w:hAnsi="宋体" w:eastAsia="宋体" w:cs="宋体"/>
          <w:snapToGrid w:val="0"/>
          <w:color w:val="auto"/>
          <w:w w:val="200"/>
          <w:kern w:val="0"/>
          <w:szCs w:val="21"/>
          <w:highlight w:val="none"/>
          <w:u w:val="single"/>
        </w:rPr>
        <w:t xml:space="preserve">      </w:t>
      </w:r>
      <w:r>
        <w:rPr>
          <w:rFonts w:hint="eastAsia" w:ascii="宋体" w:hAnsi="宋体" w:eastAsia="宋体" w:cs="宋体"/>
          <w:snapToGrid w:val="0"/>
          <w:color w:val="auto"/>
          <w:w w:val="200"/>
          <w:kern w:val="0"/>
          <w:szCs w:val="21"/>
          <w:highlight w:val="none"/>
        </w:rPr>
        <w:t xml:space="preserve">      </w:t>
      </w:r>
      <w:r>
        <w:rPr>
          <w:rFonts w:hint="eastAsia" w:ascii="宋体" w:hAnsi="宋体" w:eastAsia="宋体" w:cs="宋体"/>
          <w:snapToGrid w:val="0"/>
          <w:color w:val="auto"/>
          <w:kern w:val="0"/>
          <w:szCs w:val="21"/>
          <w:highlight w:val="none"/>
        </w:rPr>
        <w:t>记录人：</w:t>
      </w:r>
      <w:r>
        <w:rPr>
          <w:rFonts w:hint="eastAsia" w:ascii="宋体" w:hAnsi="宋体" w:eastAsia="宋体" w:cs="宋体"/>
          <w:snapToGrid w:val="0"/>
          <w:color w:val="auto"/>
          <w:w w:val="200"/>
          <w:kern w:val="0"/>
          <w:szCs w:val="21"/>
          <w:highlight w:val="none"/>
          <w:u w:val="single"/>
        </w:rPr>
        <w:t xml:space="preserve">      </w:t>
      </w:r>
    </w:p>
    <w:p w14:paraId="546547F1">
      <w:pPr>
        <w:autoSpaceDE w:val="0"/>
        <w:autoSpaceDN w:val="0"/>
        <w:adjustRightInd w:val="0"/>
        <w:snapToGrid w:val="0"/>
        <w:spacing w:before="48" w:beforeLines="20" w:line="360" w:lineRule="auto"/>
        <w:jc w:val="righ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 xml:space="preserve">                                       </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年</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月</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日</w:t>
      </w:r>
    </w:p>
    <w:p w14:paraId="0EFAE98F">
      <w:pPr>
        <w:autoSpaceDE w:val="0"/>
        <w:autoSpaceDN w:val="0"/>
        <w:adjustRightInd w:val="0"/>
        <w:snapToGrid w:val="0"/>
        <w:spacing w:before="48" w:beforeLines="20" w:line="360" w:lineRule="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br w:type="page"/>
      </w:r>
      <w:r>
        <w:rPr>
          <w:rFonts w:hint="eastAsia" w:ascii="宋体" w:hAnsi="宋体" w:eastAsia="宋体" w:cs="宋体"/>
          <w:b/>
          <w:snapToGrid w:val="0"/>
          <w:color w:val="auto"/>
          <w:kern w:val="0"/>
          <w:highlight w:val="none"/>
        </w:rPr>
        <w:t>附表二：纸质</w:t>
      </w:r>
      <w:r>
        <w:rPr>
          <w:rFonts w:hint="eastAsia" w:ascii="宋体" w:hAnsi="宋体" w:cs="宋体"/>
          <w:b/>
          <w:snapToGrid w:val="0"/>
          <w:color w:val="auto"/>
          <w:kern w:val="0"/>
          <w:highlight w:val="none"/>
          <w:lang w:eastAsia="zh-CN"/>
        </w:rPr>
        <w:t>竞标</w:t>
      </w:r>
      <w:r>
        <w:rPr>
          <w:rFonts w:hint="eastAsia" w:ascii="宋体" w:hAnsi="宋体" w:eastAsia="宋体" w:cs="宋体"/>
          <w:b/>
          <w:snapToGrid w:val="0"/>
          <w:color w:val="auto"/>
          <w:kern w:val="0"/>
          <w:highlight w:val="none"/>
        </w:rPr>
        <w:t>保函递交情况一览表（如有）</w:t>
      </w:r>
    </w:p>
    <w:p w14:paraId="7273B8C8">
      <w:pPr>
        <w:autoSpaceDE w:val="0"/>
        <w:autoSpaceDN w:val="0"/>
        <w:adjustRightInd w:val="0"/>
        <w:snapToGrid w:val="0"/>
        <w:spacing w:before="48" w:beforeLines="20" w:line="360" w:lineRule="auto"/>
        <w:jc w:val="center"/>
        <w:rPr>
          <w:rFonts w:hint="eastAsia" w:ascii="宋体" w:hAnsi="宋体" w:eastAsia="宋体" w:cs="宋体"/>
          <w:color w:val="auto"/>
          <w:szCs w:val="21"/>
          <w:highlight w:val="none"/>
        </w:rPr>
      </w:pPr>
      <w:r>
        <w:rPr>
          <w:rFonts w:hint="eastAsia" w:ascii="宋体" w:hAnsi="宋体" w:eastAsia="宋体" w:cs="宋体"/>
          <w:snapToGrid w:val="0"/>
          <w:color w:val="auto"/>
          <w:w w:val="198"/>
          <w:kern w:val="0"/>
          <w:sz w:val="28"/>
          <w:szCs w:val="28"/>
          <w:highlight w:val="none"/>
          <w:u w:val="single"/>
        </w:rPr>
        <w:t xml:space="preserve">              </w:t>
      </w:r>
      <w:r>
        <w:rPr>
          <w:rFonts w:hint="eastAsia" w:ascii="宋体" w:hAnsi="宋体" w:eastAsia="宋体" w:cs="宋体"/>
          <w:snapToGrid w:val="0"/>
          <w:color w:val="auto"/>
          <w:kern w:val="0"/>
          <w:sz w:val="28"/>
          <w:szCs w:val="28"/>
          <w:highlight w:val="none"/>
          <w:u w:val="single"/>
        </w:rPr>
        <w:t xml:space="preserve"> </w:t>
      </w:r>
      <w:r>
        <w:rPr>
          <w:rFonts w:hint="eastAsia" w:ascii="宋体" w:hAnsi="宋体" w:eastAsia="宋体" w:cs="宋体"/>
          <w:b/>
          <w:snapToGrid w:val="0"/>
          <w:color w:val="auto"/>
          <w:w w:val="99"/>
          <w:kern w:val="0"/>
          <w:sz w:val="28"/>
          <w:szCs w:val="28"/>
          <w:highlight w:val="none"/>
          <w:u w:val="single"/>
        </w:rPr>
        <w:t>（项目名称）纸质</w:t>
      </w:r>
      <w:r>
        <w:rPr>
          <w:rFonts w:hint="eastAsia" w:ascii="宋体" w:hAnsi="宋体" w:cs="宋体"/>
          <w:b/>
          <w:snapToGrid w:val="0"/>
          <w:color w:val="auto"/>
          <w:w w:val="99"/>
          <w:kern w:val="0"/>
          <w:sz w:val="28"/>
          <w:szCs w:val="28"/>
          <w:highlight w:val="none"/>
          <w:u w:val="single"/>
          <w:lang w:eastAsia="zh-CN"/>
        </w:rPr>
        <w:t>竞标</w:t>
      </w:r>
      <w:r>
        <w:rPr>
          <w:rFonts w:hint="eastAsia" w:ascii="宋体" w:hAnsi="宋体" w:eastAsia="宋体" w:cs="宋体"/>
          <w:b/>
          <w:snapToGrid w:val="0"/>
          <w:color w:val="auto"/>
          <w:w w:val="99"/>
          <w:kern w:val="0"/>
          <w:sz w:val="28"/>
          <w:szCs w:val="28"/>
          <w:highlight w:val="none"/>
          <w:u w:val="single"/>
        </w:rPr>
        <w:t>保函递交情况一览表</w:t>
      </w:r>
    </w:p>
    <w:p w14:paraId="2DB08D01">
      <w:pPr>
        <w:autoSpaceDE w:val="0"/>
        <w:autoSpaceDN w:val="0"/>
        <w:adjustRightInd w:val="0"/>
        <w:snapToGrid w:val="0"/>
        <w:spacing w:before="48" w:beforeLines="20" w:line="360" w:lineRule="auto"/>
        <w:ind w:firstLine="8610" w:firstLineChars="4100"/>
        <w:rPr>
          <w:rFonts w:hint="eastAsia" w:ascii="宋体" w:hAnsi="宋体" w:eastAsia="宋体" w:cs="宋体"/>
          <w:color w:val="auto"/>
          <w:szCs w:val="21"/>
          <w:highlight w:val="none"/>
        </w:rPr>
      </w:pP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截止时间：</w:t>
      </w:r>
      <w:r>
        <w:rPr>
          <w:rFonts w:hint="eastAsia" w:ascii="宋体" w:hAnsi="宋体" w:eastAsia="宋体" w:cs="宋体"/>
          <w:snapToGrid w:val="0"/>
          <w:color w:val="auto"/>
          <w:w w:val="200"/>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时</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分</w:t>
      </w:r>
    </w:p>
    <w:tbl>
      <w:tblPr>
        <w:tblStyle w:val="45"/>
        <w:tblW w:w="14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4160"/>
        <w:gridCol w:w="3088"/>
        <w:gridCol w:w="2987"/>
        <w:gridCol w:w="3175"/>
      </w:tblGrid>
      <w:tr w14:paraId="2C8C8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35C05848">
            <w:pPr>
              <w:autoSpaceDE w:val="0"/>
              <w:autoSpaceDN w:val="0"/>
              <w:adjustRightInd w:val="0"/>
              <w:snapToGrid w:val="0"/>
              <w:spacing w:before="48" w:beforeLines="2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4160" w:type="dxa"/>
          </w:tcPr>
          <w:p w14:paraId="03089894">
            <w:pPr>
              <w:autoSpaceDE w:val="0"/>
              <w:autoSpaceDN w:val="0"/>
              <w:adjustRightInd w:val="0"/>
              <w:snapToGrid w:val="0"/>
              <w:spacing w:before="48" w:beforeLines="20"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比选申请人</w:t>
            </w:r>
          </w:p>
        </w:tc>
        <w:tc>
          <w:tcPr>
            <w:tcW w:w="3088" w:type="dxa"/>
          </w:tcPr>
          <w:p w14:paraId="70ADC03C">
            <w:pPr>
              <w:autoSpaceDE w:val="0"/>
              <w:autoSpaceDN w:val="0"/>
              <w:adjustRightInd w:val="0"/>
              <w:snapToGrid w:val="0"/>
              <w:spacing w:before="48" w:beforeLines="2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金额（元）</w:t>
            </w:r>
          </w:p>
        </w:tc>
        <w:tc>
          <w:tcPr>
            <w:tcW w:w="2987" w:type="dxa"/>
          </w:tcPr>
          <w:p w14:paraId="5F8E6214">
            <w:pPr>
              <w:autoSpaceDE w:val="0"/>
              <w:autoSpaceDN w:val="0"/>
              <w:adjustRightInd w:val="0"/>
              <w:snapToGrid w:val="0"/>
              <w:spacing w:before="48" w:beforeLines="2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递交时间</w:t>
            </w:r>
          </w:p>
        </w:tc>
        <w:tc>
          <w:tcPr>
            <w:tcW w:w="3175" w:type="dxa"/>
          </w:tcPr>
          <w:p w14:paraId="69A91E95">
            <w:pPr>
              <w:autoSpaceDE w:val="0"/>
              <w:autoSpaceDN w:val="0"/>
              <w:adjustRightInd w:val="0"/>
              <w:snapToGrid w:val="0"/>
              <w:spacing w:before="48" w:beforeLines="2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103E5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585D7E4F">
            <w:pPr>
              <w:autoSpaceDE w:val="0"/>
              <w:autoSpaceDN w:val="0"/>
              <w:adjustRightInd w:val="0"/>
              <w:snapToGrid w:val="0"/>
              <w:spacing w:before="48" w:beforeLines="20" w:line="360" w:lineRule="auto"/>
              <w:rPr>
                <w:rFonts w:hint="eastAsia" w:ascii="宋体" w:hAnsi="宋体" w:eastAsia="宋体" w:cs="宋体"/>
                <w:color w:val="auto"/>
                <w:szCs w:val="21"/>
                <w:highlight w:val="none"/>
              </w:rPr>
            </w:pPr>
          </w:p>
        </w:tc>
        <w:tc>
          <w:tcPr>
            <w:tcW w:w="4160" w:type="dxa"/>
          </w:tcPr>
          <w:p w14:paraId="6D4242F9">
            <w:pPr>
              <w:autoSpaceDE w:val="0"/>
              <w:autoSpaceDN w:val="0"/>
              <w:adjustRightInd w:val="0"/>
              <w:snapToGrid w:val="0"/>
              <w:spacing w:before="48" w:beforeLines="20" w:line="360" w:lineRule="auto"/>
              <w:rPr>
                <w:rFonts w:hint="eastAsia" w:ascii="宋体" w:hAnsi="宋体" w:eastAsia="宋体" w:cs="宋体"/>
                <w:color w:val="auto"/>
                <w:szCs w:val="21"/>
                <w:highlight w:val="none"/>
              </w:rPr>
            </w:pPr>
          </w:p>
        </w:tc>
        <w:tc>
          <w:tcPr>
            <w:tcW w:w="3088" w:type="dxa"/>
          </w:tcPr>
          <w:p w14:paraId="28914605">
            <w:pPr>
              <w:autoSpaceDE w:val="0"/>
              <w:autoSpaceDN w:val="0"/>
              <w:adjustRightInd w:val="0"/>
              <w:snapToGrid w:val="0"/>
              <w:spacing w:before="48" w:beforeLines="20" w:line="360" w:lineRule="auto"/>
              <w:rPr>
                <w:rFonts w:hint="eastAsia" w:ascii="宋体" w:hAnsi="宋体" w:eastAsia="宋体" w:cs="宋体"/>
                <w:color w:val="auto"/>
                <w:szCs w:val="21"/>
                <w:highlight w:val="none"/>
              </w:rPr>
            </w:pPr>
          </w:p>
        </w:tc>
        <w:tc>
          <w:tcPr>
            <w:tcW w:w="2987" w:type="dxa"/>
          </w:tcPr>
          <w:p w14:paraId="65053809">
            <w:pPr>
              <w:autoSpaceDE w:val="0"/>
              <w:autoSpaceDN w:val="0"/>
              <w:adjustRightInd w:val="0"/>
              <w:snapToGrid w:val="0"/>
              <w:spacing w:before="48" w:beforeLines="20" w:line="360" w:lineRule="auto"/>
              <w:rPr>
                <w:rFonts w:hint="eastAsia" w:ascii="宋体" w:hAnsi="宋体" w:eastAsia="宋体" w:cs="宋体"/>
                <w:color w:val="auto"/>
                <w:szCs w:val="21"/>
                <w:highlight w:val="none"/>
              </w:rPr>
            </w:pPr>
          </w:p>
        </w:tc>
        <w:tc>
          <w:tcPr>
            <w:tcW w:w="3175" w:type="dxa"/>
          </w:tcPr>
          <w:p w14:paraId="032F06B7">
            <w:pPr>
              <w:autoSpaceDE w:val="0"/>
              <w:autoSpaceDN w:val="0"/>
              <w:adjustRightInd w:val="0"/>
              <w:snapToGrid w:val="0"/>
              <w:spacing w:before="48" w:beforeLines="20" w:line="360" w:lineRule="auto"/>
              <w:rPr>
                <w:rFonts w:hint="eastAsia" w:ascii="宋体" w:hAnsi="宋体" w:eastAsia="宋体" w:cs="宋体"/>
                <w:color w:val="auto"/>
                <w:szCs w:val="21"/>
                <w:highlight w:val="none"/>
              </w:rPr>
            </w:pPr>
          </w:p>
        </w:tc>
      </w:tr>
      <w:tr w14:paraId="6A131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4ED12B46">
            <w:pPr>
              <w:autoSpaceDE w:val="0"/>
              <w:autoSpaceDN w:val="0"/>
              <w:adjustRightInd w:val="0"/>
              <w:snapToGrid w:val="0"/>
              <w:spacing w:before="48" w:beforeLines="20" w:line="360" w:lineRule="auto"/>
              <w:rPr>
                <w:rFonts w:hint="eastAsia" w:ascii="宋体" w:hAnsi="宋体" w:eastAsia="宋体" w:cs="宋体"/>
                <w:color w:val="auto"/>
                <w:szCs w:val="21"/>
                <w:highlight w:val="none"/>
              </w:rPr>
            </w:pPr>
          </w:p>
        </w:tc>
        <w:tc>
          <w:tcPr>
            <w:tcW w:w="4160" w:type="dxa"/>
          </w:tcPr>
          <w:p w14:paraId="6E1561E4">
            <w:pPr>
              <w:autoSpaceDE w:val="0"/>
              <w:autoSpaceDN w:val="0"/>
              <w:adjustRightInd w:val="0"/>
              <w:snapToGrid w:val="0"/>
              <w:spacing w:before="48" w:beforeLines="20" w:line="360" w:lineRule="auto"/>
              <w:rPr>
                <w:rFonts w:hint="eastAsia" w:ascii="宋体" w:hAnsi="宋体" w:eastAsia="宋体" w:cs="宋体"/>
                <w:color w:val="auto"/>
                <w:szCs w:val="21"/>
                <w:highlight w:val="none"/>
              </w:rPr>
            </w:pPr>
          </w:p>
        </w:tc>
        <w:tc>
          <w:tcPr>
            <w:tcW w:w="3088" w:type="dxa"/>
          </w:tcPr>
          <w:p w14:paraId="47880DCA">
            <w:pPr>
              <w:autoSpaceDE w:val="0"/>
              <w:autoSpaceDN w:val="0"/>
              <w:adjustRightInd w:val="0"/>
              <w:snapToGrid w:val="0"/>
              <w:spacing w:before="48" w:beforeLines="20" w:line="360" w:lineRule="auto"/>
              <w:rPr>
                <w:rFonts w:hint="eastAsia" w:ascii="宋体" w:hAnsi="宋体" w:eastAsia="宋体" w:cs="宋体"/>
                <w:color w:val="auto"/>
                <w:szCs w:val="21"/>
                <w:highlight w:val="none"/>
              </w:rPr>
            </w:pPr>
          </w:p>
        </w:tc>
        <w:tc>
          <w:tcPr>
            <w:tcW w:w="2987" w:type="dxa"/>
          </w:tcPr>
          <w:p w14:paraId="06187691">
            <w:pPr>
              <w:autoSpaceDE w:val="0"/>
              <w:autoSpaceDN w:val="0"/>
              <w:adjustRightInd w:val="0"/>
              <w:snapToGrid w:val="0"/>
              <w:spacing w:before="48" w:beforeLines="20" w:line="360" w:lineRule="auto"/>
              <w:rPr>
                <w:rFonts w:hint="eastAsia" w:ascii="宋体" w:hAnsi="宋体" w:eastAsia="宋体" w:cs="宋体"/>
                <w:color w:val="auto"/>
                <w:szCs w:val="21"/>
                <w:highlight w:val="none"/>
              </w:rPr>
            </w:pPr>
          </w:p>
        </w:tc>
        <w:tc>
          <w:tcPr>
            <w:tcW w:w="3175" w:type="dxa"/>
          </w:tcPr>
          <w:p w14:paraId="29D2C6AF">
            <w:pPr>
              <w:autoSpaceDE w:val="0"/>
              <w:autoSpaceDN w:val="0"/>
              <w:adjustRightInd w:val="0"/>
              <w:snapToGrid w:val="0"/>
              <w:spacing w:before="48" w:beforeLines="20" w:line="360" w:lineRule="auto"/>
              <w:rPr>
                <w:rFonts w:hint="eastAsia" w:ascii="宋体" w:hAnsi="宋体" w:eastAsia="宋体" w:cs="宋体"/>
                <w:color w:val="auto"/>
                <w:szCs w:val="21"/>
                <w:highlight w:val="none"/>
              </w:rPr>
            </w:pPr>
          </w:p>
        </w:tc>
      </w:tr>
      <w:tr w14:paraId="26B32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090392BC">
            <w:pPr>
              <w:autoSpaceDE w:val="0"/>
              <w:autoSpaceDN w:val="0"/>
              <w:adjustRightInd w:val="0"/>
              <w:snapToGrid w:val="0"/>
              <w:spacing w:before="48" w:beforeLines="20" w:line="360" w:lineRule="auto"/>
              <w:rPr>
                <w:rFonts w:hint="eastAsia" w:ascii="宋体" w:hAnsi="宋体" w:eastAsia="宋体" w:cs="宋体"/>
                <w:color w:val="auto"/>
                <w:szCs w:val="21"/>
                <w:highlight w:val="none"/>
              </w:rPr>
            </w:pPr>
          </w:p>
        </w:tc>
        <w:tc>
          <w:tcPr>
            <w:tcW w:w="4160" w:type="dxa"/>
          </w:tcPr>
          <w:p w14:paraId="1168E3E9">
            <w:pPr>
              <w:autoSpaceDE w:val="0"/>
              <w:autoSpaceDN w:val="0"/>
              <w:adjustRightInd w:val="0"/>
              <w:snapToGrid w:val="0"/>
              <w:spacing w:before="48" w:beforeLines="20" w:line="360" w:lineRule="auto"/>
              <w:rPr>
                <w:rFonts w:hint="eastAsia" w:ascii="宋体" w:hAnsi="宋体" w:eastAsia="宋体" w:cs="宋体"/>
                <w:color w:val="auto"/>
                <w:szCs w:val="21"/>
                <w:highlight w:val="none"/>
              </w:rPr>
            </w:pPr>
          </w:p>
        </w:tc>
        <w:tc>
          <w:tcPr>
            <w:tcW w:w="3088" w:type="dxa"/>
          </w:tcPr>
          <w:p w14:paraId="077EBDB6">
            <w:pPr>
              <w:autoSpaceDE w:val="0"/>
              <w:autoSpaceDN w:val="0"/>
              <w:adjustRightInd w:val="0"/>
              <w:snapToGrid w:val="0"/>
              <w:spacing w:before="48" w:beforeLines="20" w:line="360" w:lineRule="auto"/>
              <w:rPr>
                <w:rFonts w:hint="eastAsia" w:ascii="宋体" w:hAnsi="宋体" w:eastAsia="宋体" w:cs="宋体"/>
                <w:color w:val="auto"/>
                <w:szCs w:val="21"/>
                <w:highlight w:val="none"/>
              </w:rPr>
            </w:pPr>
          </w:p>
        </w:tc>
        <w:tc>
          <w:tcPr>
            <w:tcW w:w="2987" w:type="dxa"/>
          </w:tcPr>
          <w:p w14:paraId="543C4116">
            <w:pPr>
              <w:autoSpaceDE w:val="0"/>
              <w:autoSpaceDN w:val="0"/>
              <w:adjustRightInd w:val="0"/>
              <w:snapToGrid w:val="0"/>
              <w:spacing w:before="48" w:beforeLines="20" w:line="360" w:lineRule="auto"/>
              <w:rPr>
                <w:rFonts w:hint="eastAsia" w:ascii="宋体" w:hAnsi="宋体" w:eastAsia="宋体" w:cs="宋体"/>
                <w:color w:val="auto"/>
                <w:szCs w:val="21"/>
                <w:highlight w:val="none"/>
              </w:rPr>
            </w:pPr>
          </w:p>
        </w:tc>
        <w:tc>
          <w:tcPr>
            <w:tcW w:w="3175" w:type="dxa"/>
          </w:tcPr>
          <w:p w14:paraId="79F75F07">
            <w:pPr>
              <w:autoSpaceDE w:val="0"/>
              <w:autoSpaceDN w:val="0"/>
              <w:adjustRightInd w:val="0"/>
              <w:snapToGrid w:val="0"/>
              <w:spacing w:before="48" w:beforeLines="20" w:line="360" w:lineRule="auto"/>
              <w:rPr>
                <w:rFonts w:hint="eastAsia" w:ascii="宋体" w:hAnsi="宋体" w:eastAsia="宋体" w:cs="宋体"/>
                <w:color w:val="auto"/>
                <w:szCs w:val="21"/>
                <w:highlight w:val="none"/>
              </w:rPr>
            </w:pPr>
          </w:p>
        </w:tc>
      </w:tr>
      <w:tr w14:paraId="46C38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4246650C">
            <w:pPr>
              <w:autoSpaceDE w:val="0"/>
              <w:autoSpaceDN w:val="0"/>
              <w:adjustRightInd w:val="0"/>
              <w:snapToGrid w:val="0"/>
              <w:spacing w:before="48" w:beforeLines="20" w:line="360" w:lineRule="auto"/>
              <w:rPr>
                <w:rFonts w:hint="eastAsia" w:ascii="宋体" w:hAnsi="宋体" w:eastAsia="宋体" w:cs="宋体"/>
                <w:color w:val="auto"/>
                <w:szCs w:val="21"/>
                <w:highlight w:val="none"/>
              </w:rPr>
            </w:pPr>
          </w:p>
        </w:tc>
        <w:tc>
          <w:tcPr>
            <w:tcW w:w="4160" w:type="dxa"/>
          </w:tcPr>
          <w:p w14:paraId="1992F59F">
            <w:pPr>
              <w:autoSpaceDE w:val="0"/>
              <w:autoSpaceDN w:val="0"/>
              <w:adjustRightInd w:val="0"/>
              <w:snapToGrid w:val="0"/>
              <w:spacing w:before="48" w:beforeLines="20" w:line="360" w:lineRule="auto"/>
              <w:rPr>
                <w:rFonts w:hint="eastAsia" w:ascii="宋体" w:hAnsi="宋体" w:eastAsia="宋体" w:cs="宋体"/>
                <w:color w:val="auto"/>
                <w:szCs w:val="21"/>
                <w:highlight w:val="none"/>
              </w:rPr>
            </w:pPr>
          </w:p>
        </w:tc>
        <w:tc>
          <w:tcPr>
            <w:tcW w:w="3088" w:type="dxa"/>
          </w:tcPr>
          <w:p w14:paraId="66476D5E">
            <w:pPr>
              <w:autoSpaceDE w:val="0"/>
              <w:autoSpaceDN w:val="0"/>
              <w:adjustRightInd w:val="0"/>
              <w:snapToGrid w:val="0"/>
              <w:spacing w:before="48" w:beforeLines="20" w:line="360" w:lineRule="auto"/>
              <w:rPr>
                <w:rFonts w:hint="eastAsia" w:ascii="宋体" w:hAnsi="宋体" w:eastAsia="宋体" w:cs="宋体"/>
                <w:color w:val="auto"/>
                <w:szCs w:val="21"/>
                <w:highlight w:val="none"/>
              </w:rPr>
            </w:pPr>
          </w:p>
        </w:tc>
        <w:tc>
          <w:tcPr>
            <w:tcW w:w="2987" w:type="dxa"/>
          </w:tcPr>
          <w:p w14:paraId="52ECEE1C">
            <w:pPr>
              <w:autoSpaceDE w:val="0"/>
              <w:autoSpaceDN w:val="0"/>
              <w:adjustRightInd w:val="0"/>
              <w:snapToGrid w:val="0"/>
              <w:spacing w:before="48" w:beforeLines="20" w:line="360" w:lineRule="auto"/>
              <w:rPr>
                <w:rFonts w:hint="eastAsia" w:ascii="宋体" w:hAnsi="宋体" w:eastAsia="宋体" w:cs="宋体"/>
                <w:color w:val="auto"/>
                <w:szCs w:val="21"/>
                <w:highlight w:val="none"/>
              </w:rPr>
            </w:pPr>
          </w:p>
        </w:tc>
        <w:tc>
          <w:tcPr>
            <w:tcW w:w="3175" w:type="dxa"/>
          </w:tcPr>
          <w:p w14:paraId="29648266">
            <w:pPr>
              <w:autoSpaceDE w:val="0"/>
              <w:autoSpaceDN w:val="0"/>
              <w:adjustRightInd w:val="0"/>
              <w:snapToGrid w:val="0"/>
              <w:spacing w:before="48" w:beforeLines="20" w:line="360" w:lineRule="auto"/>
              <w:rPr>
                <w:rFonts w:hint="eastAsia" w:ascii="宋体" w:hAnsi="宋体" w:eastAsia="宋体" w:cs="宋体"/>
                <w:color w:val="auto"/>
                <w:szCs w:val="21"/>
                <w:highlight w:val="none"/>
              </w:rPr>
            </w:pPr>
          </w:p>
        </w:tc>
      </w:tr>
      <w:tr w14:paraId="67D5C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52CB20BC">
            <w:pPr>
              <w:autoSpaceDE w:val="0"/>
              <w:autoSpaceDN w:val="0"/>
              <w:adjustRightInd w:val="0"/>
              <w:snapToGrid w:val="0"/>
              <w:spacing w:before="48" w:beforeLines="20" w:line="360" w:lineRule="auto"/>
              <w:rPr>
                <w:rFonts w:hint="eastAsia" w:ascii="宋体" w:hAnsi="宋体" w:eastAsia="宋体" w:cs="宋体"/>
                <w:color w:val="auto"/>
                <w:szCs w:val="21"/>
                <w:highlight w:val="none"/>
              </w:rPr>
            </w:pPr>
          </w:p>
        </w:tc>
        <w:tc>
          <w:tcPr>
            <w:tcW w:w="4160" w:type="dxa"/>
          </w:tcPr>
          <w:p w14:paraId="7F96467D">
            <w:pPr>
              <w:autoSpaceDE w:val="0"/>
              <w:autoSpaceDN w:val="0"/>
              <w:adjustRightInd w:val="0"/>
              <w:snapToGrid w:val="0"/>
              <w:spacing w:before="48" w:beforeLines="20" w:line="360" w:lineRule="auto"/>
              <w:rPr>
                <w:rFonts w:hint="eastAsia" w:ascii="宋体" w:hAnsi="宋体" w:eastAsia="宋体" w:cs="宋体"/>
                <w:color w:val="auto"/>
                <w:szCs w:val="21"/>
                <w:highlight w:val="none"/>
              </w:rPr>
            </w:pPr>
          </w:p>
        </w:tc>
        <w:tc>
          <w:tcPr>
            <w:tcW w:w="3088" w:type="dxa"/>
          </w:tcPr>
          <w:p w14:paraId="3B989DDE">
            <w:pPr>
              <w:autoSpaceDE w:val="0"/>
              <w:autoSpaceDN w:val="0"/>
              <w:adjustRightInd w:val="0"/>
              <w:snapToGrid w:val="0"/>
              <w:spacing w:before="48" w:beforeLines="20" w:line="360" w:lineRule="auto"/>
              <w:rPr>
                <w:rFonts w:hint="eastAsia" w:ascii="宋体" w:hAnsi="宋体" w:eastAsia="宋体" w:cs="宋体"/>
                <w:color w:val="auto"/>
                <w:szCs w:val="21"/>
                <w:highlight w:val="none"/>
              </w:rPr>
            </w:pPr>
          </w:p>
        </w:tc>
        <w:tc>
          <w:tcPr>
            <w:tcW w:w="2987" w:type="dxa"/>
          </w:tcPr>
          <w:p w14:paraId="6AD354C0">
            <w:pPr>
              <w:autoSpaceDE w:val="0"/>
              <w:autoSpaceDN w:val="0"/>
              <w:adjustRightInd w:val="0"/>
              <w:snapToGrid w:val="0"/>
              <w:spacing w:before="48" w:beforeLines="20" w:line="360" w:lineRule="auto"/>
              <w:rPr>
                <w:rFonts w:hint="eastAsia" w:ascii="宋体" w:hAnsi="宋体" w:eastAsia="宋体" w:cs="宋体"/>
                <w:color w:val="auto"/>
                <w:szCs w:val="21"/>
                <w:highlight w:val="none"/>
              </w:rPr>
            </w:pPr>
          </w:p>
        </w:tc>
        <w:tc>
          <w:tcPr>
            <w:tcW w:w="3175" w:type="dxa"/>
          </w:tcPr>
          <w:p w14:paraId="3FB8142A">
            <w:pPr>
              <w:autoSpaceDE w:val="0"/>
              <w:autoSpaceDN w:val="0"/>
              <w:adjustRightInd w:val="0"/>
              <w:snapToGrid w:val="0"/>
              <w:spacing w:before="48" w:beforeLines="20" w:line="360" w:lineRule="auto"/>
              <w:rPr>
                <w:rFonts w:hint="eastAsia" w:ascii="宋体" w:hAnsi="宋体" w:eastAsia="宋体" w:cs="宋体"/>
                <w:color w:val="auto"/>
                <w:szCs w:val="21"/>
                <w:highlight w:val="none"/>
              </w:rPr>
            </w:pPr>
          </w:p>
        </w:tc>
      </w:tr>
      <w:tr w14:paraId="7F6CC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1227F3C5">
            <w:pPr>
              <w:autoSpaceDE w:val="0"/>
              <w:autoSpaceDN w:val="0"/>
              <w:adjustRightInd w:val="0"/>
              <w:snapToGrid w:val="0"/>
              <w:spacing w:before="48" w:beforeLines="20" w:line="360" w:lineRule="auto"/>
              <w:rPr>
                <w:rFonts w:hint="eastAsia" w:ascii="宋体" w:hAnsi="宋体" w:eastAsia="宋体" w:cs="宋体"/>
                <w:color w:val="auto"/>
                <w:szCs w:val="21"/>
                <w:highlight w:val="none"/>
              </w:rPr>
            </w:pPr>
          </w:p>
        </w:tc>
        <w:tc>
          <w:tcPr>
            <w:tcW w:w="4160" w:type="dxa"/>
          </w:tcPr>
          <w:p w14:paraId="662CD896">
            <w:pPr>
              <w:autoSpaceDE w:val="0"/>
              <w:autoSpaceDN w:val="0"/>
              <w:adjustRightInd w:val="0"/>
              <w:snapToGrid w:val="0"/>
              <w:spacing w:before="48" w:beforeLines="20" w:line="360" w:lineRule="auto"/>
              <w:rPr>
                <w:rFonts w:hint="eastAsia" w:ascii="宋体" w:hAnsi="宋体" w:eastAsia="宋体" w:cs="宋体"/>
                <w:color w:val="auto"/>
                <w:szCs w:val="21"/>
                <w:highlight w:val="none"/>
              </w:rPr>
            </w:pPr>
          </w:p>
        </w:tc>
        <w:tc>
          <w:tcPr>
            <w:tcW w:w="3088" w:type="dxa"/>
          </w:tcPr>
          <w:p w14:paraId="510B98E0">
            <w:pPr>
              <w:autoSpaceDE w:val="0"/>
              <w:autoSpaceDN w:val="0"/>
              <w:adjustRightInd w:val="0"/>
              <w:snapToGrid w:val="0"/>
              <w:spacing w:before="48" w:beforeLines="20" w:line="360" w:lineRule="auto"/>
              <w:rPr>
                <w:rFonts w:hint="eastAsia" w:ascii="宋体" w:hAnsi="宋体" w:eastAsia="宋体" w:cs="宋体"/>
                <w:color w:val="auto"/>
                <w:szCs w:val="21"/>
                <w:highlight w:val="none"/>
              </w:rPr>
            </w:pPr>
          </w:p>
        </w:tc>
        <w:tc>
          <w:tcPr>
            <w:tcW w:w="2987" w:type="dxa"/>
          </w:tcPr>
          <w:p w14:paraId="355A8A34">
            <w:pPr>
              <w:autoSpaceDE w:val="0"/>
              <w:autoSpaceDN w:val="0"/>
              <w:adjustRightInd w:val="0"/>
              <w:snapToGrid w:val="0"/>
              <w:spacing w:before="48" w:beforeLines="20" w:line="360" w:lineRule="auto"/>
              <w:rPr>
                <w:rFonts w:hint="eastAsia" w:ascii="宋体" w:hAnsi="宋体" w:eastAsia="宋体" w:cs="宋体"/>
                <w:color w:val="auto"/>
                <w:szCs w:val="21"/>
                <w:highlight w:val="none"/>
              </w:rPr>
            </w:pPr>
          </w:p>
        </w:tc>
        <w:tc>
          <w:tcPr>
            <w:tcW w:w="3175" w:type="dxa"/>
          </w:tcPr>
          <w:p w14:paraId="1349125F">
            <w:pPr>
              <w:autoSpaceDE w:val="0"/>
              <w:autoSpaceDN w:val="0"/>
              <w:adjustRightInd w:val="0"/>
              <w:snapToGrid w:val="0"/>
              <w:spacing w:before="48" w:beforeLines="20" w:line="360" w:lineRule="auto"/>
              <w:rPr>
                <w:rFonts w:hint="eastAsia" w:ascii="宋体" w:hAnsi="宋体" w:eastAsia="宋体" w:cs="宋体"/>
                <w:color w:val="auto"/>
                <w:szCs w:val="21"/>
                <w:highlight w:val="none"/>
              </w:rPr>
            </w:pPr>
          </w:p>
        </w:tc>
      </w:tr>
      <w:tr w14:paraId="299F0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791F9D27">
            <w:pPr>
              <w:autoSpaceDE w:val="0"/>
              <w:autoSpaceDN w:val="0"/>
              <w:adjustRightInd w:val="0"/>
              <w:snapToGrid w:val="0"/>
              <w:spacing w:before="48" w:beforeLines="20" w:line="360" w:lineRule="auto"/>
              <w:rPr>
                <w:rFonts w:hint="eastAsia" w:ascii="宋体" w:hAnsi="宋体" w:eastAsia="宋体" w:cs="宋体"/>
                <w:color w:val="auto"/>
                <w:szCs w:val="21"/>
                <w:highlight w:val="none"/>
              </w:rPr>
            </w:pPr>
          </w:p>
        </w:tc>
        <w:tc>
          <w:tcPr>
            <w:tcW w:w="4160" w:type="dxa"/>
          </w:tcPr>
          <w:p w14:paraId="353FDE17">
            <w:pPr>
              <w:autoSpaceDE w:val="0"/>
              <w:autoSpaceDN w:val="0"/>
              <w:adjustRightInd w:val="0"/>
              <w:snapToGrid w:val="0"/>
              <w:spacing w:before="48" w:beforeLines="20" w:line="360" w:lineRule="auto"/>
              <w:rPr>
                <w:rFonts w:hint="eastAsia" w:ascii="宋体" w:hAnsi="宋体" w:eastAsia="宋体" w:cs="宋体"/>
                <w:color w:val="auto"/>
                <w:szCs w:val="21"/>
                <w:highlight w:val="none"/>
              </w:rPr>
            </w:pPr>
          </w:p>
        </w:tc>
        <w:tc>
          <w:tcPr>
            <w:tcW w:w="3088" w:type="dxa"/>
          </w:tcPr>
          <w:p w14:paraId="7B39397B">
            <w:pPr>
              <w:autoSpaceDE w:val="0"/>
              <w:autoSpaceDN w:val="0"/>
              <w:adjustRightInd w:val="0"/>
              <w:snapToGrid w:val="0"/>
              <w:spacing w:before="48" w:beforeLines="20" w:line="360" w:lineRule="auto"/>
              <w:rPr>
                <w:rFonts w:hint="eastAsia" w:ascii="宋体" w:hAnsi="宋体" w:eastAsia="宋体" w:cs="宋体"/>
                <w:color w:val="auto"/>
                <w:szCs w:val="21"/>
                <w:highlight w:val="none"/>
              </w:rPr>
            </w:pPr>
          </w:p>
        </w:tc>
        <w:tc>
          <w:tcPr>
            <w:tcW w:w="2987" w:type="dxa"/>
          </w:tcPr>
          <w:p w14:paraId="075B52A9">
            <w:pPr>
              <w:autoSpaceDE w:val="0"/>
              <w:autoSpaceDN w:val="0"/>
              <w:adjustRightInd w:val="0"/>
              <w:snapToGrid w:val="0"/>
              <w:spacing w:before="48" w:beforeLines="20" w:line="360" w:lineRule="auto"/>
              <w:rPr>
                <w:rFonts w:hint="eastAsia" w:ascii="宋体" w:hAnsi="宋体" w:eastAsia="宋体" w:cs="宋体"/>
                <w:color w:val="auto"/>
                <w:szCs w:val="21"/>
                <w:highlight w:val="none"/>
              </w:rPr>
            </w:pPr>
          </w:p>
        </w:tc>
        <w:tc>
          <w:tcPr>
            <w:tcW w:w="3175" w:type="dxa"/>
          </w:tcPr>
          <w:p w14:paraId="14728946">
            <w:pPr>
              <w:autoSpaceDE w:val="0"/>
              <w:autoSpaceDN w:val="0"/>
              <w:adjustRightInd w:val="0"/>
              <w:snapToGrid w:val="0"/>
              <w:spacing w:before="48" w:beforeLines="20" w:line="360" w:lineRule="auto"/>
              <w:rPr>
                <w:rFonts w:hint="eastAsia" w:ascii="宋体" w:hAnsi="宋体" w:eastAsia="宋体" w:cs="宋体"/>
                <w:color w:val="auto"/>
                <w:szCs w:val="21"/>
                <w:highlight w:val="none"/>
              </w:rPr>
            </w:pPr>
          </w:p>
        </w:tc>
      </w:tr>
      <w:tr w14:paraId="430DB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61C27DD3">
            <w:pPr>
              <w:autoSpaceDE w:val="0"/>
              <w:autoSpaceDN w:val="0"/>
              <w:adjustRightInd w:val="0"/>
              <w:snapToGrid w:val="0"/>
              <w:spacing w:before="48" w:beforeLines="20" w:line="360" w:lineRule="auto"/>
              <w:rPr>
                <w:rFonts w:hint="eastAsia" w:ascii="宋体" w:hAnsi="宋体" w:eastAsia="宋体" w:cs="宋体"/>
                <w:color w:val="auto"/>
                <w:szCs w:val="21"/>
                <w:highlight w:val="none"/>
              </w:rPr>
            </w:pPr>
          </w:p>
        </w:tc>
        <w:tc>
          <w:tcPr>
            <w:tcW w:w="4160" w:type="dxa"/>
          </w:tcPr>
          <w:p w14:paraId="16B466BD">
            <w:pPr>
              <w:autoSpaceDE w:val="0"/>
              <w:autoSpaceDN w:val="0"/>
              <w:adjustRightInd w:val="0"/>
              <w:snapToGrid w:val="0"/>
              <w:spacing w:before="48" w:beforeLines="20" w:line="360" w:lineRule="auto"/>
              <w:rPr>
                <w:rFonts w:hint="eastAsia" w:ascii="宋体" w:hAnsi="宋体" w:eastAsia="宋体" w:cs="宋体"/>
                <w:color w:val="auto"/>
                <w:szCs w:val="21"/>
                <w:highlight w:val="none"/>
              </w:rPr>
            </w:pPr>
          </w:p>
        </w:tc>
        <w:tc>
          <w:tcPr>
            <w:tcW w:w="3088" w:type="dxa"/>
          </w:tcPr>
          <w:p w14:paraId="2FFF4A22">
            <w:pPr>
              <w:autoSpaceDE w:val="0"/>
              <w:autoSpaceDN w:val="0"/>
              <w:adjustRightInd w:val="0"/>
              <w:snapToGrid w:val="0"/>
              <w:spacing w:before="48" w:beforeLines="20" w:line="360" w:lineRule="auto"/>
              <w:rPr>
                <w:rFonts w:hint="eastAsia" w:ascii="宋体" w:hAnsi="宋体" w:eastAsia="宋体" w:cs="宋体"/>
                <w:color w:val="auto"/>
                <w:szCs w:val="21"/>
                <w:highlight w:val="none"/>
              </w:rPr>
            </w:pPr>
          </w:p>
        </w:tc>
        <w:tc>
          <w:tcPr>
            <w:tcW w:w="2987" w:type="dxa"/>
          </w:tcPr>
          <w:p w14:paraId="19B5E71D">
            <w:pPr>
              <w:autoSpaceDE w:val="0"/>
              <w:autoSpaceDN w:val="0"/>
              <w:adjustRightInd w:val="0"/>
              <w:snapToGrid w:val="0"/>
              <w:spacing w:before="48" w:beforeLines="20" w:line="360" w:lineRule="auto"/>
              <w:rPr>
                <w:rFonts w:hint="eastAsia" w:ascii="宋体" w:hAnsi="宋体" w:eastAsia="宋体" w:cs="宋体"/>
                <w:color w:val="auto"/>
                <w:szCs w:val="21"/>
                <w:highlight w:val="none"/>
              </w:rPr>
            </w:pPr>
          </w:p>
        </w:tc>
        <w:tc>
          <w:tcPr>
            <w:tcW w:w="3175" w:type="dxa"/>
          </w:tcPr>
          <w:p w14:paraId="30F6A7D4">
            <w:pPr>
              <w:autoSpaceDE w:val="0"/>
              <w:autoSpaceDN w:val="0"/>
              <w:adjustRightInd w:val="0"/>
              <w:snapToGrid w:val="0"/>
              <w:spacing w:before="48" w:beforeLines="20" w:line="360" w:lineRule="auto"/>
              <w:rPr>
                <w:rFonts w:hint="eastAsia" w:ascii="宋体" w:hAnsi="宋体" w:eastAsia="宋体" w:cs="宋体"/>
                <w:color w:val="auto"/>
                <w:szCs w:val="21"/>
                <w:highlight w:val="none"/>
              </w:rPr>
            </w:pPr>
          </w:p>
        </w:tc>
      </w:tr>
      <w:tr w14:paraId="7A3CD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0793ECA0">
            <w:pPr>
              <w:autoSpaceDE w:val="0"/>
              <w:autoSpaceDN w:val="0"/>
              <w:adjustRightInd w:val="0"/>
              <w:snapToGrid w:val="0"/>
              <w:spacing w:before="48" w:beforeLines="20" w:line="360" w:lineRule="auto"/>
              <w:rPr>
                <w:rFonts w:hint="eastAsia" w:ascii="宋体" w:hAnsi="宋体" w:eastAsia="宋体" w:cs="宋体"/>
                <w:color w:val="auto"/>
                <w:szCs w:val="21"/>
                <w:highlight w:val="none"/>
              </w:rPr>
            </w:pPr>
          </w:p>
        </w:tc>
        <w:tc>
          <w:tcPr>
            <w:tcW w:w="4160" w:type="dxa"/>
          </w:tcPr>
          <w:p w14:paraId="0BF667ED">
            <w:pPr>
              <w:autoSpaceDE w:val="0"/>
              <w:autoSpaceDN w:val="0"/>
              <w:adjustRightInd w:val="0"/>
              <w:snapToGrid w:val="0"/>
              <w:spacing w:before="48" w:beforeLines="20" w:line="360" w:lineRule="auto"/>
              <w:rPr>
                <w:rFonts w:hint="eastAsia" w:ascii="宋体" w:hAnsi="宋体" w:eastAsia="宋体" w:cs="宋体"/>
                <w:color w:val="auto"/>
                <w:szCs w:val="21"/>
                <w:highlight w:val="none"/>
              </w:rPr>
            </w:pPr>
          </w:p>
        </w:tc>
        <w:tc>
          <w:tcPr>
            <w:tcW w:w="3088" w:type="dxa"/>
          </w:tcPr>
          <w:p w14:paraId="47CE35F0">
            <w:pPr>
              <w:autoSpaceDE w:val="0"/>
              <w:autoSpaceDN w:val="0"/>
              <w:adjustRightInd w:val="0"/>
              <w:snapToGrid w:val="0"/>
              <w:spacing w:before="48" w:beforeLines="20" w:line="360" w:lineRule="auto"/>
              <w:rPr>
                <w:rFonts w:hint="eastAsia" w:ascii="宋体" w:hAnsi="宋体" w:eastAsia="宋体" w:cs="宋体"/>
                <w:color w:val="auto"/>
                <w:szCs w:val="21"/>
                <w:highlight w:val="none"/>
              </w:rPr>
            </w:pPr>
          </w:p>
        </w:tc>
        <w:tc>
          <w:tcPr>
            <w:tcW w:w="2987" w:type="dxa"/>
          </w:tcPr>
          <w:p w14:paraId="334D0E6C">
            <w:pPr>
              <w:autoSpaceDE w:val="0"/>
              <w:autoSpaceDN w:val="0"/>
              <w:adjustRightInd w:val="0"/>
              <w:snapToGrid w:val="0"/>
              <w:spacing w:before="48" w:beforeLines="20" w:line="360" w:lineRule="auto"/>
              <w:rPr>
                <w:rFonts w:hint="eastAsia" w:ascii="宋体" w:hAnsi="宋体" w:eastAsia="宋体" w:cs="宋体"/>
                <w:color w:val="auto"/>
                <w:szCs w:val="21"/>
                <w:highlight w:val="none"/>
              </w:rPr>
            </w:pPr>
          </w:p>
        </w:tc>
        <w:tc>
          <w:tcPr>
            <w:tcW w:w="3175" w:type="dxa"/>
          </w:tcPr>
          <w:p w14:paraId="2B1482B9">
            <w:pPr>
              <w:autoSpaceDE w:val="0"/>
              <w:autoSpaceDN w:val="0"/>
              <w:adjustRightInd w:val="0"/>
              <w:snapToGrid w:val="0"/>
              <w:spacing w:before="48" w:beforeLines="20" w:line="360" w:lineRule="auto"/>
              <w:rPr>
                <w:rFonts w:hint="eastAsia" w:ascii="宋体" w:hAnsi="宋体" w:eastAsia="宋体" w:cs="宋体"/>
                <w:color w:val="auto"/>
                <w:szCs w:val="21"/>
                <w:highlight w:val="none"/>
              </w:rPr>
            </w:pPr>
          </w:p>
        </w:tc>
      </w:tr>
      <w:tr w14:paraId="37CF2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2A9C16D7">
            <w:pPr>
              <w:autoSpaceDE w:val="0"/>
              <w:autoSpaceDN w:val="0"/>
              <w:adjustRightInd w:val="0"/>
              <w:snapToGrid w:val="0"/>
              <w:spacing w:before="48" w:beforeLines="20" w:line="360" w:lineRule="auto"/>
              <w:rPr>
                <w:rFonts w:hint="eastAsia" w:ascii="宋体" w:hAnsi="宋体" w:eastAsia="宋体" w:cs="宋体"/>
                <w:color w:val="auto"/>
                <w:szCs w:val="21"/>
                <w:highlight w:val="none"/>
              </w:rPr>
            </w:pPr>
          </w:p>
        </w:tc>
        <w:tc>
          <w:tcPr>
            <w:tcW w:w="4160" w:type="dxa"/>
          </w:tcPr>
          <w:p w14:paraId="06455D8D">
            <w:pPr>
              <w:autoSpaceDE w:val="0"/>
              <w:autoSpaceDN w:val="0"/>
              <w:adjustRightInd w:val="0"/>
              <w:snapToGrid w:val="0"/>
              <w:spacing w:before="48" w:beforeLines="20" w:line="360" w:lineRule="auto"/>
              <w:rPr>
                <w:rFonts w:hint="eastAsia" w:ascii="宋体" w:hAnsi="宋体" w:eastAsia="宋体" w:cs="宋体"/>
                <w:color w:val="auto"/>
                <w:szCs w:val="21"/>
                <w:highlight w:val="none"/>
              </w:rPr>
            </w:pPr>
          </w:p>
        </w:tc>
        <w:tc>
          <w:tcPr>
            <w:tcW w:w="3088" w:type="dxa"/>
          </w:tcPr>
          <w:p w14:paraId="7507C50E">
            <w:pPr>
              <w:autoSpaceDE w:val="0"/>
              <w:autoSpaceDN w:val="0"/>
              <w:adjustRightInd w:val="0"/>
              <w:snapToGrid w:val="0"/>
              <w:spacing w:before="48" w:beforeLines="20" w:line="360" w:lineRule="auto"/>
              <w:rPr>
                <w:rFonts w:hint="eastAsia" w:ascii="宋体" w:hAnsi="宋体" w:eastAsia="宋体" w:cs="宋体"/>
                <w:color w:val="auto"/>
                <w:szCs w:val="21"/>
                <w:highlight w:val="none"/>
              </w:rPr>
            </w:pPr>
          </w:p>
        </w:tc>
        <w:tc>
          <w:tcPr>
            <w:tcW w:w="2987" w:type="dxa"/>
          </w:tcPr>
          <w:p w14:paraId="4BB9E70D">
            <w:pPr>
              <w:autoSpaceDE w:val="0"/>
              <w:autoSpaceDN w:val="0"/>
              <w:adjustRightInd w:val="0"/>
              <w:snapToGrid w:val="0"/>
              <w:spacing w:before="48" w:beforeLines="20" w:line="360" w:lineRule="auto"/>
              <w:rPr>
                <w:rFonts w:hint="eastAsia" w:ascii="宋体" w:hAnsi="宋体" w:eastAsia="宋体" w:cs="宋体"/>
                <w:color w:val="auto"/>
                <w:szCs w:val="21"/>
                <w:highlight w:val="none"/>
              </w:rPr>
            </w:pPr>
          </w:p>
        </w:tc>
        <w:tc>
          <w:tcPr>
            <w:tcW w:w="3175" w:type="dxa"/>
          </w:tcPr>
          <w:p w14:paraId="0AB2BB0D">
            <w:pPr>
              <w:autoSpaceDE w:val="0"/>
              <w:autoSpaceDN w:val="0"/>
              <w:adjustRightInd w:val="0"/>
              <w:snapToGrid w:val="0"/>
              <w:spacing w:before="48" w:beforeLines="20" w:line="360" w:lineRule="auto"/>
              <w:rPr>
                <w:rFonts w:hint="eastAsia" w:ascii="宋体" w:hAnsi="宋体" w:eastAsia="宋体" w:cs="宋体"/>
                <w:color w:val="auto"/>
                <w:szCs w:val="21"/>
                <w:highlight w:val="none"/>
              </w:rPr>
            </w:pPr>
          </w:p>
        </w:tc>
      </w:tr>
      <w:tr w14:paraId="2915A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694C6DAE">
            <w:pPr>
              <w:autoSpaceDE w:val="0"/>
              <w:autoSpaceDN w:val="0"/>
              <w:adjustRightInd w:val="0"/>
              <w:snapToGrid w:val="0"/>
              <w:spacing w:before="48" w:beforeLines="20" w:line="360" w:lineRule="auto"/>
              <w:rPr>
                <w:rFonts w:hint="eastAsia" w:ascii="宋体" w:hAnsi="宋体" w:eastAsia="宋体" w:cs="宋体"/>
                <w:color w:val="auto"/>
                <w:szCs w:val="21"/>
                <w:highlight w:val="none"/>
              </w:rPr>
            </w:pPr>
          </w:p>
        </w:tc>
        <w:tc>
          <w:tcPr>
            <w:tcW w:w="4160" w:type="dxa"/>
          </w:tcPr>
          <w:p w14:paraId="3D77C98D">
            <w:pPr>
              <w:autoSpaceDE w:val="0"/>
              <w:autoSpaceDN w:val="0"/>
              <w:adjustRightInd w:val="0"/>
              <w:snapToGrid w:val="0"/>
              <w:spacing w:before="48" w:beforeLines="20" w:line="360" w:lineRule="auto"/>
              <w:rPr>
                <w:rFonts w:hint="eastAsia" w:ascii="宋体" w:hAnsi="宋体" w:eastAsia="宋体" w:cs="宋体"/>
                <w:color w:val="auto"/>
                <w:szCs w:val="21"/>
                <w:highlight w:val="none"/>
              </w:rPr>
            </w:pPr>
          </w:p>
        </w:tc>
        <w:tc>
          <w:tcPr>
            <w:tcW w:w="3088" w:type="dxa"/>
          </w:tcPr>
          <w:p w14:paraId="4BCD3BB6">
            <w:pPr>
              <w:autoSpaceDE w:val="0"/>
              <w:autoSpaceDN w:val="0"/>
              <w:adjustRightInd w:val="0"/>
              <w:snapToGrid w:val="0"/>
              <w:spacing w:before="48" w:beforeLines="20" w:line="360" w:lineRule="auto"/>
              <w:rPr>
                <w:rFonts w:hint="eastAsia" w:ascii="宋体" w:hAnsi="宋体" w:eastAsia="宋体" w:cs="宋体"/>
                <w:color w:val="auto"/>
                <w:szCs w:val="21"/>
                <w:highlight w:val="none"/>
              </w:rPr>
            </w:pPr>
          </w:p>
        </w:tc>
        <w:tc>
          <w:tcPr>
            <w:tcW w:w="2987" w:type="dxa"/>
          </w:tcPr>
          <w:p w14:paraId="25812631">
            <w:pPr>
              <w:autoSpaceDE w:val="0"/>
              <w:autoSpaceDN w:val="0"/>
              <w:adjustRightInd w:val="0"/>
              <w:snapToGrid w:val="0"/>
              <w:spacing w:before="48" w:beforeLines="20" w:line="360" w:lineRule="auto"/>
              <w:rPr>
                <w:rFonts w:hint="eastAsia" w:ascii="宋体" w:hAnsi="宋体" w:eastAsia="宋体" w:cs="宋体"/>
                <w:color w:val="auto"/>
                <w:szCs w:val="21"/>
                <w:highlight w:val="none"/>
              </w:rPr>
            </w:pPr>
          </w:p>
        </w:tc>
        <w:tc>
          <w:tcPr>
            <w:tcW w:w="3175" w:type="dxa"/>
          </w:tcPr>
          <w:p w14:paraId="26A06B81">
            <w:pPr>
              <w:autoSpaceDE w:val="0"/>
              <w:autoSpaceDN w:val="0"/>
              <w:adjustRightInd w:val="0"/>
              <w:snapToGrid w:val="0"/>
              <w:spacing w:before="48" w:beforeLines="20" w:line="360" w:lineRule="auto"/>
              <w:rPr>
                <w:rFonts w:hint="eastAsia" w:ascii="宋体" w:hAnsi="宋体" w:eastAsia="宋体" w:cs="宋体"/>
                <w:color w:val="auto"/>
                <w:szCs w:val="21"/>
                <w:highlight w:val="none"/>
              </w:rPr>
            </w:pPr>
          </w:p>
        </w:tc>
      </w:tr>
      <w:tr w14:paraId="4C2F7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68EBA416">
            <w:pPr>
              <w:autoSpaceDE w:val="0"/>
              <w:autoSpaceDN w:val="0"/>
              <w:adjustRightInd w:val="0"/>
              <w:snapToGrid w:val="0"/>
              <w:spacing w:before="48" w:beforeLines="20" w:line="360" w:lineRule="auto"/>
              <w:rPr>
                <w:rFonts w:hint="eastAsia" w:ascii="宋体" w:hAnsi="宋体" w:eastAsia="宋体" w:cs="宋体"/>
                <w:color w:val="auto"/>
                <w:szCs w:val="21"/>
                <w:highlight w:val="none"/>
              </w:rPr>
            </w:pPr>
          </w:p>
        </w:tc>
        <w:tc>
          <w:tcPr>
            <w:tcW w:w="4160" w:type="dxa"/>
          </w:tcPr>
          <w:p w14:paraId="03FF46D7">
            <w:pPr>
              <w:autoSpaceDE w:val="0"/>
              <w:autoSpaceDN w:val="0"/>
              <w:adjustRightInd w:val="0"/>
              <w:snapToGrid w:val="0"/>
              <w:spacing w:before="48" w:beforeLines="20" w:line="360" w:lineRule="auto"/>
              <w:rPr>
                <w:rFonts w:hint="eastAsia" w:ascii="宋体" w:hAnsi="宋体" w:eastAsia="宋体" w:cs="宋体"/>
                <w:color w:val="auto"/>
                <w:szCs w:val="21"/>
                <w:highlight w:val="none"/>
              </w:rPr>
            </w:pPr>
          </w:p>
        </w:tc>
        <w:tc>
          <w:tcPr>
            <w:tcW w:w="3088" w:type="dxa"/>
          </w:tcPr>
          <w:p w14:paraId="33358637">
            <w:pPr>
              <w:autoSpaceDE w:val="0"/>
              <w:autoSpaceDN w:val="0"/>
              <w:adjustRightInd w:val="0"/>
              <w:snapToGrid w:val="0"/>
              <w:spacing w:before="48" w:beforeLines="20" w:line="360" w:lineRule="auto"/>
              <w:rPr>
                <w:rFonts w:hint="eastAsia" w:ascii="宋体" w:hAnsi="宋体" w:eastAsia="宋体" w:cs="宋体"/>
                <w:color w:val="auto"/>
                <w:szCs w:val="21"/>
                <w:highlight w:val="none"/>
              </w:rPr>
            </w:pPr>
          </w:p>
        </w:tc>
        <w:tc>
          <w:tcPr>
            <w:tcW w:w="2987" w:type="dxa"/>
          </w:tcPr>
          <w:p w14:paraId="152DC9A1">
            <w:pPr>
              <w:autoSpaceDE w:val="0"/>
              <w:autoSpaceDN w:val="0"/>
              <w:adjustRightInd w:val="0"/>
              <w:snapToGrid w:val="0"/>
              <w:spacing w:before="48" w:beforeLines="20" w:line="360" w:lineRule="auto"/>
              <w:rPr>
                <w:rFonts w:hint="eastAsia" w:ascii="宋体" w:hAnsi="宋体" w:eastAsia="宋体" w:cs="宋体"/>
                <w:color w:val="auto"/>
                <w:szCs w:val="21"/>
                <w:highlight w:val="none"/>
              </w:rPr>
            </w:pPr>
          </w:p>
        </w:tc>
        <w:tc>
          <w:tcPr>
            <w:tcW w:w="3175" w:type="dxa"/>
          </w:tcPr>
          <w:p w14:paraId="14F0F3B6">
            <w:pPr>
              <w:autoSpaceDE w:val="0"/>
              <w:autoSpaceDN w:val="0"/>
              <w:adjustRightInd w:val="0"/>
              <w:snapToGrid w:val="0"/>
              <w:spacing w:before="48" w:beforeLines="20" w:line="360" w:lineRule="auto"/>
              <w:rPr>
                <w:rFonts w:hint="eastAsia" w:ascii="宋体" w:hAnsi="宋体" w:eastAsia="宋体" w:cs="宋体"/>
                <w:color w:val="auto"/>
                <w:szCs w:val="21"/>
                <w:highlight w:val="none"/>
              </w:rPr>
            </w:pPr>
          </w:p>
        </w:tc>
      </w:tr>
    </w:tbl>
    <w:p w14:paraId="2EEB0E76">
      <w:pPr>
        <w:tabs>
          <w:tab w:val="left" w:pos="2740"/>
          <w:tab w:val="left" w:pos="4940"/>
          <w:tab w:val="left" w:pos="6930"/>
        </w:tabs>
        <w:autoSpaceDE w:val="0"/>
        <w:autoSpaceDN w:val="0"/>
        <w:adjustRightInd w:val="0"/>
        <w:snapToGrid w:val="0"/>
        <w:spacing w:line="360" w:lineRule="auto"/>
        <w:ind w:firstLine="420"/>
        <w:jc w:val="left"/>
        <w:rPr>
          <w:rFonts w:hint="eastAsia" w:ascii="宋体" w:hAnsi="宋体" w:eastAsia="宋体" w:cs="宋体"/>
          <w:snapToGrid w:val="0"/>
          <w:color w:val="auto"/>
          <w:kern w:val="0"/>
          <w:szCs w:val="21"/>
          <w:highlight w:val="none"/>
        </w:rPr>
      </w:pPr>
    </w:p>
    <w:p w14:paraId="3BAA5006">
      <w:pPr>
        <w:tabs>
          <w:tab w:val="left" w:pos="2740"/>
          <w:tab w:val="left" w:pos="4940"/>
          <w:tab w:val="left" w:pos="6930"/>
        </w:tabs>
        <w:autoSpaceDE w:val="0"/>
        <w:autoSpaceDN w:val="0"/>
        <w:adjustRightInd w:val="0"/>
        <w:snapToGrid w:val="0"/>
        <w:spacing w:line="360" w:lineRule="auto"/>
        <w:ind w:firstLine="420"/>
        <w:jc w:val="left"/>
        <w:rPr>
          <w:rFonts w:hint="eastAsia" w:ascii="宋体" w:hAnsi="宋体" w:eastAsia="宋体" w:cs="宋体"/>
          <w:snapToGrid w:val="0"/>
          <w:color w:val="auto"/>
          <w:w w:val="200"/>
          <w:kern w:val="0"/>
          <w:szCs w:val="21"/>
          <w:highlight w:val="none"/>
          <w:u w:val="single"/>
        </w:rPr>
      </w:pPr>
      <w:r>
        <w:rPr>
          <w:rFonts w:hint="eastAsia" w:ascii="宋体" w:hAnsi="宋体" w:cs="宋体"/>
          <w:snapToGrid w:val="0"/>
          <w:color w:val="auto"/>
          <w:kern w:val="0"/>
          <w:szCs w:val="21"/>
          <w:highlight w:val="none"/>
          <w:lang w:eastAsia="zh-CN"/>
        </w:rPr>
        <w:t>比选人</w:t>
      </w:r>
      <w:r>
        <w:rPr>
          <w:rFonts w:hint="eastAsia" w:ascii="宋体" w:hAnsi="宋体" w:eastAsia="宋体" w:cs="宋体"/>
          <w:snapToGrid w:val="0"/>
          <w:color w:val="auto"/>
          <w:kern w:val="0"/>
          <w:szCs w:val="21"/>
          <w:highlight w:val="none"/>
        </w:rPr>
        <w:t>代表：</w:t>
      </w:r>
      <w:r>
        <w:rPr>
          <w:rFonts w:hint="eastAsia" w:ascii="宋体" w:hAnsi="宋体" w:eastAsia="宋体" w:cs="宋体"/>
          <w:snapToGrid w:val="0"/>
          <w:color w:val="auto"/>
          <w:w w:val="200"/>
          <w:kern w:val="0"/>
          <w:szCs w:val="21"/>
          <w:highlight w:val="none"/>
          <w:u w:val="single"/>
        </w:rPr>
        <w:t xml:space="preserve">      </w:t>
      </w:r>
      <w:r>
        <w:rPr>
          <w:rFonts w:hint="eastAsia" w:ascii="宋体" w:hAnsi="宋体" w:eastAsia="宋体" w:cs="宋体"/>
          <w:snapToGrid w:val="0"/>
          <w:color w:val="auto"/>
          <w:w w:val="200"/>
          <w:kern w:val="0"/>
          <w:szCs w:val="21"/>
          <w:highlight w:val="none"/>
        </w:rPr>
        <w:t xml:space="preserve">            </w:t>
      </w:r>
      <w:r>
        <w:rPr>
          <w:rFonts w:hint="eastAsia" w:ascii="宋体" w:hAnsi="宋体" w:eastAsia="宋体" w:cs="宋体"/>
          <w:snapToGrid w:val="0"/>
          <w:color w:val="auto"/>
          <w:kern w:val="0"/>
          <w:szCs w:val="21"/>
          <w:highlight w:val="none"/>
        </w:rPr>
        <w:t>监标人：</w:t>
      </w:r>
      <w:r>
        <w:rPr>
          <w:rFonts w:hint="eastAsia" w:ascii="宋体" w:hAnsi="宋体" w:eastAsia="宋体" w:cs="宋体"/>
          <w:snapToGrid w:val="0"/>
          <w:color w:val="auto"/>
          <w:w w:val="200"/>
          <w:kern w:val="0"/>
          <w:szCs w:val="21"/>
          <w:highlight w:val="none"/>
          <w:u w:val="single"/>
        </w:rPr>
        <w:t xml:space="preserve">      </w:t>
      </w:r>
      <w:r>
        <w:rPr>
          <w:rFonts w:hint="eastAsia" w:ascii="宋体" w:hAnsi="宋体" w:eastAsia="宋体" w:cs="宋体"/>
          <w:snapToGrid w:val="0"/>
          <w:color w:val="auto"/>
          <w:w w:val="200"/>
          <w:kern w:val="0"/>
          <w:szCs w:val="21"/>
          <w:highlight w:val="none"/>
        </w:rPr>
        <w:t xml:space="preserve">            </w:t>
      </w:r>
      <w:r>
        <w:rPr>
          <w:rFonts w:hint="eastAsia" w:ascii="宋体" w:hAnsi="宋体" w:eastAsia="宋体" w:cs="宋体"/>
          <w:snapToGrid w:val="0"/>
          <w:color w:val="auto"/>
          <w:kern w:val="0"/>
          <w:szCs w:val="21"/>
          <w:highlight w:val="none"/>
        </w:rPr>
        <w:t>记录人：</w:t>
      </w:r>
      <w:r>
        <w:rPr>
          <w:rFonts w:hint="eastAsia" w:ascii="宋体" w:hAnsi="宋体" w:eastAsia="宋体" w:cs="宋体"/>
          <w:snapToGrid w:val="0"/>
          <w:color w:val="auto"/>
          <w:w w:val="200"/>
          <w:kern w:val="0"/>
          <w:szCs w:val="21"/>
          <w:highlight w:val="none"/>
          <w:u w:val="single"/>
        </w:rPr>
        <w:t xml:space="preserve">      </w:t>
      </w:r>
    </w:p>
    <w:p w14:paraId="795E8B53">
      <w:pPr>
        <w:pStyle w:val="2"/>
        <w:jc w:val="right"/>
        <w:rPr>
          <w:rFonts w:hint="eastAsia" w:ascii="宋体" w:hAnsi="宋体" w:eastAsia="宋体" w:cs="宋体"/>
          <w:color w:val="auto"/>
          <w:highlight w:val="none"/>
        </w:rPr>
      </w:pP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年</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月</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日</w:t>
      </w:r>
    </w:p>
    <w:p w14:paraId="4A749E03">
      <w:pPr>
        <w:autoSpaceDE w:val="0"/>
        <w:autoSpaceDN w:val="0"/>
        <w:adjustRightInd w:val="0"/>
        <w:snapToGrid w:val="0"/>
        <w:spacing w:before="48" w:beforeLines="20" w:line="360" w:lineRule="auto"/>
        <w:rPr>
          <w:rFonts w:hint="eastAsia" w:ascii="宋体" w:hAnsi="宋体" w:eastAsia="宋体" w:cs="宋体"/>
          <w:snapToGrid w:val="0"/>
          <w:color w:val="auto"/>
          <w:kern w:val="0"/>
          <w:sz w:val="24"/>
          <w:highlight w:val="none"/>
        </w:rPr>
        <w:sectPr>
          <w:pgSz w:w="16838" w:h="11906" w:orient="landscape"/>
          <w:pgMar w:top="1304" w:right="1134" w:bottom="1304" w:left="1304" w:header="851" w:footer="992" w:gutter="0"/>
          <w:cols w:space="720" w:num="1"/>
          <w:docGrid w:linePitch="312" w:charSpace="0"/>
        </w:sectPr>
      </w:pPr>
    </w:p>
    <w:p w14:paraId="41B8C746">
      <w:pPr>
        <w:autoSpaceDE w:val="0"/>
        <w:autoSpaceDN w:val="0"/>
        <w:adjustRightInd w:val="0"/>
        <w:snapToGrid w:val="0"/>
        <w:spacing w:before="48" w:beforeLines="20" w:line="360" w:lineRule="auto"/>
        <w:jc w:val="right"/>
        <w:rPr>
          <w:rFonts w:hint="eastAsia" w:ascii="宋体" w:hAnsi="宋体" w:eastAsia="宋体" w:cs="宋体"/>
          <w:snapToGrid w:val="0"/>
          <w:color w:val="auto"/>
          <w:kern w:val="0"/>
          <w:sz w:val="24"/>
          <w:highlight w:val="none"/>
        </w:rPr>
      </w:pPr>
    </w:p>
    <w:p w14:paraId="19A45650">
      <w:pPr>
        <w:autoSpaceDE w:val="0"/>
        <w:autoSpaceDN w:val="0"/>
        <w:adjustRightInd w:val="0"/>
        <w:snapToGrid w:val="0"/>
        <w:spacing w:line="360" w:lineRule="auto"/>
        <w:jc w:val="left"/>
        <w:rPr>
          <w:rFonts w:hint="eastAsia" w:ascii="宋体" w:hAnsi="宋体" w:eastAsia="宋体" w:cs="宋体"/>
          <w:b/>
          <w:snapToGrid w:val="0"/>
          <w:color w:val="auto"/>
          <w:kern w:val="0"/>
          <w:highlight w:val="none"/>
        </w:rPr>
      </w:pPr>
      <w:r>
        <w:rPr>
          <w:rFonts w:hint="eastAsia" w:ascii="宋体" w:hAnsi="宋体" w:eastAsia="宋体" w:cs="宋体"/>
          <w:b/>
          <w:snapToGrid w:val="0"/>
          <w:color w:val="auto"/>
          <w:kern w:val="0"/>
          <w:highlight w:val="none"/>
        </w:rPr>
        <w:t>附表三：问题澄清通知</w:t>
      </w:r>
    </w:p>
    <w:p w14:paraId="55B4BE23">
      <w:pPr>
        <w:autoSpaceDE w:val="0"/>
        <w:autoSpaceDN w:val="0"/>
        <w:adjustRightInd w:val="0"/>
        <w:snapToGrid w:val="0"/>
        <w:spacing w:line="360" w:lineRule="auto"/>
        <w:jc w:val="left"/>
        <w:rPr>
          <w:rFonts w:hint="eastAsia" w:ascii="宋体" w:hAnsi="宋体" w:eastAsia="宋体" w:cs="宋体"/>
          <w:b/>
          <w:snapToGrid w:val="0"/>
          <w:color w:val="auto"/>
          <w:kern w:val="0"/>
          <w:sz w:val="24"/>
          <w:highlight w:val="none"/>
        </w:rPr>
      </w:pPr>
    </w:p>
    <w:p w14:paraId="28BB9B28">
      <w:pPr>
        <w:autoSpaceDE w:val="0"/>
        <w:autoSpaceDN w:val="0"/>
        <w:adjustRightInd w:val="0"/>
        <w:snapToGrid w:val="0"/>
        <w:spacing w:line="360" w:lineRule="auto"/>
        <w:jc w:val="center"/>
        <w:rPr>
          <w:rFonts w:hint="eastAsia" w:ascii="宋体" w:hAnsi="宋体" w:eastAsia="宋体" w:cs="宋体"/>
          <w:b/>
          <w:snapToGrid w:val="0"/>
          <w:color w:val="auto"/>
          <w:w w:val="99"/>
          <w:kern w:val="0"/>
          <w:sz w:val="32"/>
          <w:szCs w:val="32"/>
          <w:highlight w:val="none"/>
        </w:rPr>
      </w:pPr>
      <w:r>
        <w:rPr>
          <w:rFonts w:hint="eastAsia" w:ascii="宋体" w:hAnsi="宋体" w:eastAsia="宋体" w:cs="宋体"/>
          <w:b/>
          <w:snapToGrid w:val="0"/>
          <w:color w:val="auto"/>
          <w:w w:val="99"/>
          <w:kern w:val="0"/>
          <w:sz w:val="32"/>
          <w:szCs w:val="32"/>
          <w:highlight w:val="none"/>
        </w:rPr>
        <w:t>问题澄清通知</w:t>
      </w:r>
    </w:p>
    <w:p w14:paraId="39299FF3">
      <w:pPr>
        <w:autoSpaceDE w:val="0"/>
        <w:autoSpaceDN w:val="0"/>
        <w:adjustRightInd w:val="0"/>
        <w:snapToGrid w:val="0"/>
        <w:spacing w:line="360" w:lineRule="auto"/>
        <w:jc w:val="left"/>
        <w:rPr>
          <w:rFonts w:hint="eastAsia" w:ascii="宋体" w:hAnsi="宋体" w:eastAsia="宋体" w:cs="宋体"/>
          <w:b/>
          <w:snapToGrid w:val="0"/>
          <w:color w:val="auto"/>
          <w:kern w:val="0"/>
          <w:sz w:val="24"/>
          <w:highlight w:val="none"/>
        </w:rPr>
      </w:pPr>
    </w:p>
    <w:p w14:paraId="17056618">
      <w:pPr>
        <w:autoSpaceDE w:val="0"/>
        <w:autoSpaceDN w:val="0"/>
        <w:adjustRightInd w:val="0"/>
        <w:snapToGrid w:val="0"/>
        <w:spacing w:line="360" w:lineRule="auto"/>
        <w:ind w:firstLine="3255" w:firstLineChars="1550"/>
        <w:jc w:val="left"/>
        <w:rPr>
          <w:rFonts w:hint="eastAsia"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rPr>
        <w:t>编号：</w:t>
      </w:r>
      <w:r>
        <w:rPr>
          <w:rFonts w:hint="eastAsia" w:ascii="宋体" w:hAnsi="宋体" w:eastAsia="宋体" w:cs="宋体"/>
          <w:snapToGrid w:val="0"/>
          <w:color w:val="auto"/>
          <w:kern w:val="0"/>
          <w:szCs w:val="21"/>
          <w:highlight w:val="none"/>
          <w:u w:val="single"/>
        </w:rPr>
        <w:t xml:space="preserve">                     </w:t>
      </w:r>
    </w:p>
    <w:p w14:paraId="019E81DA">
      <w:pPr>
        <w:autoSpaceDE w:val="0"/>
        <w:autoSpaceDN w:val="0"/>
        <w:adjustRightInd w:val="0"/>
        <w:snapToGrid w:val="0"/>
        <w:spacing w:line="360" w:lineRule="auto"/>
        <w:jc w:val="left"/>
        <w:rPr>
          <w:rFonts w:hint="eastAsia" w:ascii="宋体" w:hAnsi="宋体" w:eastAsia="宋体" w:cs="宋体"/>
          <w:b/>
          <w:snapToGrid w:val="0"/>
          <w:color w:val="auto"/>
          <w:kern w:val="0"/>
          <w:sz w:val="24"/>
          <w:highlight w:val="none"/>
        </w:rPr>
      </w:pPr>
    </w:p>
    <w:p w14:paraId="08549295">
      <w:pPr>
        <w:autoSpaceDE w:val="0"/>
        <w:autoSpaceDN w:val="0"/>
        <w:adjustRightInd w:val="0"/>
        <w:snapToGrid w:val="0"/>
        <w:spacing w:line="360" w:lineRule="auto"/>
        <w:rPr>
          <w:rFonts w:hint="eastAsia" w:ascii="宋体" w:hAnsi="宋体" w:eastAsia="宋体" w:cs="宋体"/>
          <w:snapToGrid w:val="0"/>
          <w:color w:val="auto"/>
          <w:kern w:val="0"/>
          <w:sz w:val="28"/>
          <w:szCs w:val="28"/>
          <w:highlight w:val="none"/>
        </w:rPr>
      </w:pPr>
    </w:p>
    <w:p w14:paraId="56DF020D">
      <w:pPr>
        <w:tabs>
          <w:tab w:val="left" w:pos="1580"/>
        </w:tabs>
        <w:autoSpaceDE w:val="0"/>
        <w:autoSpaceDN w:val="0"/>
        <w:adjustRightInd w:val="0"/>
        <w:snapToGrid w:val="0"/>
        <w:spacing w:line="480" w:lineRule="auto"/>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w w:val="200"/>
          <w:kern w:val="0"/>
          <w:szCs w:val="21"/>
          <w:highlight w:val="none"/>
          <w:u w:val="single"/>
        </w:rPr>
        <w:t xml:space="preserve"> </w:t>
      </w:r>
      <w:r>
        <w:rPr>
          <w:rFonts w:hint="eastAsia" w:ascii="宋体" w:hAnsi="宋体" w:eastAsia="宋体" w:cs="宋体"/>
          <w:snapToGrid w:val="0"/>
          <w:color w:val="auto"/>
          <w:kern w:val="0"/>
          <w:szCs w:val="21"/>
          <w:highlight w:val="none"/>
          <w:u w:val="single"/>
        </w:rPr>
        <w:tab/>
      </w:r>
      <w:r>
        <w:rPr>
          <w:rFonts w:hint="eastAsia" w:ascii="宋体" w:hAnsi="宋体" w:eastAsia="宋体" w:cs="宋体"/>
          <w:snapToGrid w:val="0"/>
          <w:color w:val="auto"/>
          <w:kern w:val="0"/>
          <w:szCs w:val="21"/>
          <w:highlight w:val="none"/>
          <w:u w:val="single"/>
        </w:rPr>
        <w:t>（</w:t>
      </w:r>
      <w:r>
        <w:rPr>
          <w:rFonts w:hint="eastAsia" w:ascii="宋体" w:hAnsi="宋体" w:cs="宋体"/>
          <w:snapToGrid w:val="0"/>
          <w:color w:val="auto"/>
          <w:kern w:val="0"/>
          <w:szCs w:val="21"/>
          <w:highlight w:val="none"/>
          <w:u w:val="single"/>
          <w:lang w:eastAsia="zh-CN"/>
        </w:rPr>
        <w:t>比选申请人</w:t>
      </w:r>
      <w:r>
        <w:rPr>
          <w:rFonts w:hint="eastAsia" w:ascii="宋体" w:hAnsi="宋体" w:eastAsia="宋体" w:cs="宋体"/>
          <w:snapToGrid w:val="0"/>
          <w:color w:val="auto"/>
          <w:kern w:val="0"/>
          <w:szCs w:val="21"/>
          <w:highlight w:val="none"/>
          <w:u w:val="single"/>
        </w:rPr>
        <w:t>名称）</w:t>
      </w:r>
      <w:r>
        <w:rPr>
          <w:rFonts w:hint="eastAsia" w:ascii="宋体" w:hAnsi="宋体" w:eastAsia="宋体" w:cs="宋体"/>
          <w:snapToGrid w:val="0"/>
          <w:color w:val="auto"/>
          <w:kern w:val="0"/>
          <w:szCs w:val="21"/>
          <w:highlight w:val="none"/>
        </w:rPr>
        <w:t>：</w:t>
      </w:r>
    </w:p>
    <w:p w14:paraId="4EFAB75F">
      <w:pPr>
        <w:tabs>
          <w:tab w:val="left" w:pos="2320"/>
          <w:tab w:val="left" w:pos="4460"/>
        </w:tabs>
        <w:autoSpaceDE w:val="0"/>
        <w:autoSpaceDN w:val="0"/>
        <w:adjustRightInd w:val="0"/>
        <w:snapToGrid w:val="0"/>
        <w:spacing w:line="480" w:lineRule="auto"/>
        <w:ind w:firstLine="424" w:firstLineChars="101"/>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w w:val="200"/>
          <w:kern w:val="0"/>
          <w:szCs w:val="21"/>
          <w:highlight w:val="none"/>
          <w:u w:val="single"/>
        </w:rPr>
        <w:t xml:space="preserve"> </w:t>
      </w:r>
      <w:r>
        <w:rPr>
          <w:rFonts w:hint="eastAsia" w:ascii="宋体" w:hAnsi="宋体" w:eastAsia="宋体" w:cs="宋体"/>
          <w:snapToGrid w:val="0"/>
          <w:color w:val="auto"/>
          <w:kern w:val="0"/>
          <w:szCs w:val="21"/>
          <w:highlight w:val="none"/>
          <w:u w:val="single"/>
        </w:rPr>
        <w:tab/>
      </w:r>
      <w:r>
        <w:rPr>
          <w:rFonts w:hint="eastAsia" w:ascii="宋体" w:hAnsi="宋体" w:eastAsia="宋体" w:cs="宋体"/>
          <w:snapToGrid w:val="0"/>
          <w:color w:val="auto"/>
          <w:kern w:val="0"/>
          <w:szCs w:val="21"/>
          <w:highlight w:val="none"/>
          <w:u w:val="single"/>
        </w:rPr>
        <w:t>（项目名称）</w:t>
      </w:r>
      <w:r>
        <w:rPr>
          <w:rFonts w:hint="eastAsia" w:ascii="宋体" w:hAnsi="宋体" w:eastAsia="宋体" w:cs="宋体"/>
          <w:snapToGrid w:val="0"/>
          <w:color w:val="auto"/>
          <w:kern w:val="0"/>
          <w:szCs w:val="21"/>
          <w:highlight w:val="none"/>
        </w:rPr>
        <w:t>的评标委员会，对你方的</w:t>
      </w:r>
      <w:r>
        <w:rPr>
          <w:rFonts w:hint="eastAsia" w:ascii="宋体" w:hAnsi="宋体" w:cs="宋体"/>
          <w:snapToGrid w:val="0"/>
          <w:color w:val="auto"/>
          <w:kern w:val="0"/>
          <w:szCs w:val="21"/>
          <w:highlight w:val="none"/>
          <w:lang w:eastAsia="zh-CN"/>
        </w:rPr>
        <w:t>竞标文件</w:t>
      </w:r>
      <w:r>
        <w:rPr>
          <w:rFonts w:hint="eastAsia" w:ascii="宋体" w:hAnsi="宋体" w:eastAsia="宋体" w:cs="宋体"/>
          <w:snapToGrid w:val="0"/>
          <w:color w:val="auto"/>
          <w:kern w:val="0"/>
          <w:szCs w:val="21"/>
          <w:highlight w:val="none"/>
        </w:rPr>
        <w:t>进行了仔细的审查，现需你方对下列问题予以澄清：</w:t>
      </w:r>
    </w:p>
    <w:p w14:paraId="6A1BD452">
      <w:pPr>
        <w:autoSpaceDE w:val="0"/>
        <w:autoSpaceDN w:val="0"/>
        <w:adjustRightInd w:val="0"/>
        <w:snapToGrid w:val="0"/>
        <w:spacing w:line="360" w:lineRule="auto"/>
        <w:jc w:val="left"/>
        <w:rPr>
          <w:rFonts w:hint="eastAsia" w:ascii="宋体" w:hAnsi="宋体" w:eastAsia="宋体" w:cs="宋体"/>
          <w:snapToGrid w:val="0"/>
          <w:color w:val="auto"/>
          <w:kern w:val="0"/>
          <w:sz w:val="24"/>
          <w:highlight w:val="none"/>
        </w:rPr>
      </w:pPr>
    </w:p>
    <w:p w14:paraId="30AE26EA">
      <w:pPr>
        <w:autoSpaceDE w:val="0"/>
        <w:autoSpaceDN w:val="0"/>
        <w:adjustRightInd w:val="0"/>
        <w:snapToGrid w:val="0"/>
        <w:spacing w:line="360" w:lineRule="auto"/>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1. </w:t>
      </w:r>
    </w:p>
    <w:p w14:paraId="29E01DF4">
      <w:pPr>
        <w:autoSpaceDE w:val="0"/>
        <w:autoSpaceDN w:val="0"/>
        <w:adjustRightInd w:val="0"/>
        <w:snapToGrid w:val="0"/>
        <w:spacing w:line="360" w:lineRule="auto"/>
        <w:jc w:val="left"/>
        <w:rPr>
          <w:rFonts w:hint="eastAsia" w:ascii="宋体" w:hAnsi="宋体" w:eastAsia="宋体" w:cs="宋体"/>
          <w:snapToGrid w:val="0"/>
          <w:color w:val="auto"/>
          <w:kern w:val="0"/>
          <w:szCs w:val="21"/>
          <w:highlight w:val="none"/>
        </w:rPr>
      </w:pPr>
    </w:p>
    <w:p w14:paraId="165DDC21">
      <w:pPr>
        <w:autoSpaceDE w:val="0"/>
        <w:autoSpaceDN w:val="0"/>
        <w:adjustRightInd w:val="0"/>
        <w:snapToGrid w:val="0"/>
        <w:spacing w:line="360" w:lineRule="auto"/>
        <w:jc w:val="left"/>
        <w:rPr>
          <w:rFonts w:hint="eastAsia" w:ascii="宋体" w:hAnsi="宋体" w:eastAsia="宋体" w:cs="宋体"/>
          <w:snapToGrid w:val="0"/>
          <w:color w:val="auto"/>
          <w:kern w:val="0"/>
          <w:szCs w:val="21"/>
          <w:highlight w:val="none"/>
        </w:rPr>
      </w:pPr>
    </w:p>
    <w:p w14:paraId="21856426">
      <w:pPr>
        <w:autoSpaceDE w:val="0"/>
        <w:autoSpaceDN w:val="0"/>
        <w:adjustRightInd w:val="0"/>
        <w:snapToGrid w:val="0"/>
        <w:spacing w:line="360" w:lineRule="auto"/>
        <w:jc w:val="left"/>
        <w:rPr>
          <w:rFonts w:hint="eastAsia" w:ascii="宋体" w:hAnsi="宋体" w:eastAsia="宋体" w:cs="宋体"/>
          <w:snapToGrid w:val="0"/>
          <w:color w:val="auto"/>
          <w:kern w:val="0"/>
          <w:szCs w:val="21"/>
          <w:highlight w:val="none"/>
        </w:rPr>
      </w:pPr>
    </w:p>
    <w:p w14:paraId="692AE9F3">
      <w:pPr>
        <w:autoSpaceDE w:val="0"/>
        <w:autoSpaceDN w:val="0"/>
        <w:adjustRightInd w:val="0"/>
        <w:snapToGrid w:val="0"/>
        <w:spacing w:line="360" w:lineRule="auto"/>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2. </w:t>
      </w:r>
    </w:p>
    <w:p w14:paraId="6D724F02">
      <w:pPr>
        <w:autoSpaceDE w:val="0"/>
        <w:autoSpaceDN w:val="0"/>
        <w:adjustRightInd w:val="0"/>
        <w:snapToGrid w:val="0"/>
        <w:spacing w:line="360" w:lineRule="auto"/>
        <w:jc w:val="left"/>
        <w:rPr>
          <w:rFonts w:hint="eastAsia" w:ascii="宋体" w:hAnsi="宋体" w:eastAsia="宋体" w:cs="宋体"/>
          <w:snapToGrid w:val="0"/>
          <w:color w:val="auto"/>
          <w:kern w:val="0"/>
          <w:szCs w:val="21"/>
          <w:highlight w:val="none"/>
        </w:rPr>
      </w:pPr>
    </w:p>
    <w:p w14:paraId="058C46D9">
      <w:pPr>
        <w:autoSpaceDE w:val="0"/>
        <w:autoSpaceDN w:val="0"/>
        <w:adjustRightInd w:val="0"/>
        <w:snapToGrid w:val="0"/>
        <w:spacing w:line="360" w:lineRule="auto"/>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w:t>
      </w:r>
    </w:p>
    <w:p w14:paraId="27DB452A">
      <w:pPr>
        <w:autoSpaceDE w:val="0"/>
        <w:autoSpaceDN w:val="0"/>
        <w:adjustRightInd w:val="0"/>
        <w:snapToGrid w:val="0"/>
        <w:spacing w:line="360" w:lineRule="auto"/>
        <w:jc w:val="left"/>
        <w:rPr>
          <w:rFonts w:hint="eastAsia" w:ascii="宋体" w:hAnsi="宋体" w:eastAsia="宋体" w:cs="宋体"/>
          <w:snapToGrid w:val="0"/>
          <w:color w:val="auto"/>
          <w:kern w:val="0"/>
          <w:sz w:val="14"/>
          <w:szCs w:val="14"/>
          <w:highlight w:val="none"/>
        </w:rPr>
      </w:pPr>
    </w:p>
    <w:p w14:paraId="3017F1D2">
      <w:pPr>
        <w:autoSpaceDE w:val="0"/>
        <w:autoSpaceDN w:val="0"/>
        <w:adjustRightInd w:val="0"/>
        <w:snapToGrid w:val="0"/>
        <w:spacing w:line="360" w:lineRule="auto"/>
        <w:jc w:val="left"/>
        <w:rPr>
          <w:rFonts w:hint="eastAsia" w:ascii="宋体" w:hAnsi="宋体" w:eastAsia="宋体" w:cs="宋体"/>
          <w:snapToGrid w:val="0"/>
          <w:color w:val="auto"/>
          <w:kern w:val="0"/>
          <w:sz w:val="14"/>
          <w:szCs w:val="14"/>
          <w:highlight w:val="none"/>
        </w:rPr>
      </w:pPr>
    </w:p>
    <w:p w14:paraId="16DE9637">
      <w:pPr>
        <w:autoSpaceDE w:val="0"/>
        <w:autoSpaceDN w:val="0"/>
        <w:adjustRightInd w:val="0"/>
        <w:snapToGrid w:val="0"/>
        <w:spacing w:line="360" w:lineRule="auto"/>
        <w:jc w:val="left"/>
        <w:rPr>
          <w:rFonts w:hint="eastAsia" w:ascii="宋体" w:hAnsi="宋体" w:eastAsia="宋体" w:cs="宋体"/>
          <w:snapToGrid w:val="0"/>
          <w:color w:val="auto"/>
          <w:kern w:val="0"/>
          <w:sz w:val="14"/>
          <w:szCs w:val="14"/>
          <w:highlight w:val="none"/>
        </w:rPr>
      </w:pPr>
    </w:p>
    <w:p w14:paraId="0B66ACD3">
      <w:pPr>
        <w:autoSpaceDE w:val="0"/>
        <w:autoSpaceDN w:val="0"/>
        <w:adjustRightInd w:val="0"/>
        <w:snapToGrid w:val="0"/>
        <w:spacing w:line="360" w:lineRule="auto"/>
        <w:jc w:val="left"/>
        <w:rPr>
          <w:rFonts w:hint="eastAsia" w:ascii="宋体" w:hAnsi="宋体" w:eastAsia="宋体" w:cs="宋体"/>
          <w:snapToGrid w:val="0"/>
          <w:color w:val="auto"/>
          <w:kern w:val="0"/>
          <w:sz w:val="20"/>
          <w:szCs w:val="20"/>
          <w:highlight w:val="none"/>
        </w:rPr>
      </w:pPr>
    </w:p>
    <w:p w14:paraId="65E48D98">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请将上述问题的澄清于</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w w:val="200"/>
          <w:kern w:val="0"/>
          <w:szCs w:val="21"/>
          <w:highlight w:val="none"/>
          <w:u w:val="single"/>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时前提交。</w:t>
      </w:r>
    </w:p>
    <w:p w14:paraId="30D47058">
      <w:pPr>
        <w:autoSpaceDE w:val="0"/>
        <w:autoSpaceDN w:val="0"/>
        <w:adjustRightInd w:val="0"/>
        <w:snapToGrid w:val="0"/>
        <w:spacing w:line="360" w:lineRule="auto"/>
        <w:jc w:val="left"/>
        <w:rPr>
          <w:rFonts w:hint="eastAsia" w:ascii="宋体" w:hAnsi="宋体" w:eastAsia="宋体" w:cs="宋体"/>
          <w:snapToGrid w:val="0"/>
          <w:color w:val="auto"/>
          <w:kern w:val="0"/>
          <w:sz w:val="20"/>
          <w:szCs w:val="20"/>
          <w:highlight w:val="none"/>
        </w:rPr>
      </w:pPr>
    </w:p>
    <w:p w14:paraId="67C536F4">
      <w:pPr>
        <w:tabs>
          <w:tab w:val="left" w:pos="6400"/>
        </w:tabs>
        <w:autoSpaceDE w:val="0"/>
        <w:autoSpaceDN w:val="0"/>
        <w:adjustRightInd w:val="0"/>
        <w:snapToGrid w:val="0"/>
        <w:spacing w:line="360" w:lineRule="auto"/>
        <w:jc w:val="righ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                             评标委员会：</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（签名）</w:t>
      </w:r>
    </w:p>
    <w:p w14:paraId="08A812B0">
      <w:pPr>
        <w:pStyle w:val="2"/>
        <w:jc w:val="right"/>
        <w:rPr>
          <w:rFonts w:hint="eastAsia" w:ascii="宋体" w:hAnsi="宋体" w:eastAsia="宋体" w:cs="宋体"/>
          <w:i/>
          <w:color w:val="auto"/>
          <w:highlight w:val="none"/>
        </w:rPr>
      </w:pPr>
    </w:p>
    <w:p w14:paraId="55859BDC">
      <w:pPr>
        <w:tabs>
          <w:tab w:val="left" w:pos="6400"/>
        </w:tabs>
        <w:autoSpaceDE w:val="0"/>
        <w:autoSpaceDN w:val="0"/>
        <w:adjustRightInd w:val="0"/>
        <w:snapToGrid w:val="0"/>
        <w:spacing w:line="360" w:lineRule="auto"/>
        <w:ind w:right="120"/>
        <w:jc w:val="righ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 xml:space="preserve"> </w:t>
      </w:r>
    </w:p>
    <w:p w14:paraId="029A761D">
      <w:pPr>
        <w:autoSpaceDE w:val="0"/>
        <w:autoSpaceDN w:val="0"/>
        <w:adjustRightInd w:val="0"/>
        <w:snapToGrid w:val="0"/>
        <w:spacing w:line="360" w:lineRule="auto"/>
        <w:ind w:firstLine="315" w:firstLineChars="150"/>
        <w:jc w:val="righ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                            </w:t>
      </w:r>
    </w:p>
    <w:p w14:paraId="706BAD94">
      <w:pPr>
        <w:wordWrap w:val="0"/>
        <w:autoSpaceDE w:val="0"/>
        <w:autoSpaceDN w:val="0"/>
        <w:adjustRightInd w:val="0"/>
        <w:snapToGrid w:val="0"/>
        <w:spacing w:line="360" w:lineRule="auto"/>
        <w:ind w:firstLine="850" w:firstLineChars="405"/>
        <w:jc w:val="righ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w w:val="200"/>
          <w:kern w:val="0"/>
          <w:szCs w:val="21"/>
          <w:highlight w:val="none"/>
          <w:u w:val="single"/>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 xml:space="preserve">日  </w:t>
      </w:r>
    </w:p>
    <w:p w14:paraId="66063E2E">
      <w:pPr>
        <w:autoSpaceDE w:val="0"/>
        <w:autoSpaceDN w:val="0"/>
        <w:adjustRightInd w:val="0"/>
        <w:snapToGrid w:val="0"/>
        <w:spacing w:line="360" w:lineRule="auto"/>
        <w:jc w:val="left"/>
        <w:rPr>
          <w:rFonts w:hint="eastAsia" w:ascii="宋体" w:hAnsi="宋体" w:eastAsia="宋体" w:cs="宋体"/>
          <w:b/>
          <w:snapToGrid w:val="0"/>
          <w:color w:val="auto"/>
          <w:kern w:val="0"/>
          <w:highlight w:val="none"/>
        </w:rPr>
      </w:pPr>
      <w:r>
        <w:rPr>
          <w:rFonts w:hint="eastAsia" w:ascii="宋体" w:hAnsi="宋体" w:eastAsia="宋体" w:cs="宋体"/>
          <w:b/>
          <w:snapToGrid w:val="0"/>
          <w:color w:val="auto"/>
          <w:kern w:val="0"/>
          <w:sz w:val="24"/>
          <w:highlight w:val="none"/>
        </w:rPr>
        <w:br w:type="page"/>
      </w:r>
      <w:r>
        <w:rPr>
          <w:rFonts w:hint="eastAsia" w:ascii="宋体" w:hAnsi="宋体" w:eastAsia="宋体" w:cs="宋体"/>
          <w:b/>
          <w:snapToGrid w:val="0"/>
          <w:color w:val="auto"/>
          <w:kern w:val="0"/>
          <w:highlight w:val="none"/>
        </w:rPr>
        <w:t>附表四：问题的澄清</w:t>
      </w:r>
    </w:p>
    <w:p w14:paraId="12D76CB5">
      <w:pPr>
        <w:autoSpaceDE w:val="0"/>
        <w:autoSpaceDN w:val="0"/>
        <w:adjustRightInd w:val="0"/>
        <w:snapToGrid w:val="0"/>
        <w:spacing w:line="360" w:lineRule="auto"/>
        <w:jc w:val="left"/>
        <w:rPr>
          <w:rFonts w:hint="eastAsia" w:ascii="宋体" w:hAnsi="宋体" w:eastAsia="宋体" w:cs="宋体"/>
          <w:b/>
          <w:snapToGrid w:val="0"/>
          <w:color w:val="auto"/>
          <w:kern w:val="0"/>
          <w:sz w:val="10"/>
          <w:szCs w:val="10"/>
          <w:highlight w:val="none"/>
        </w:rPr>
      </w:pPr>
    </w:p>
    <w:p w14:paraId="45E684EA">
      <w:pPr>
        <w:autoSpaceDE w:val="0"/>
        <w:autoSpaceDN w:val="0"/>
        <w:adjustRightInd w:val="0"/>
        <w:snapToGrid w:val="0"/>
        <w:spacing w:line="360" w:lineRule="auto"/>
        <w:jc w:val="center"/>
        <w:rPr>
          <w:rFonts w:hint="eastAsia" w:ascii="宋体" w:hAnsi="宋体" w:eastAsia="宋体" w:cs="宋体"/>
          <w:b/>
          <w:snapToGrid w:val="0"/>
          <w:color w:val="auto"/>
          <w:kern w:val="0"/>
          <w:sz w:val="32"/>
          <w:szCs w:val="32"/>
          <w:highlight w:val="none"/>
        </w:rPr>
      </w:pPr>
      <w:r>
        <w:rPr>
          <w:rFonts w:hint="eastAsia" w:ascii="宋体" w:hAnsi="宋体" w:eastAsia="宋体" w:cs="宋体"/>
          <w:b/>
          <w:snapToGrid w:val="0"/>
          <w:color w:val="auto"/>
          <w:w w:val="99"/>
          <w:kern w:val="0"/>
          <w:sz w:val="32"/>
          <w:szCs w:val="32"/>
          <w:highlight w:val="none"/>
        </w:rPr>
        <w:t>问题的澄清</w:t>
      </w:r>
    </w:p>
    <w:p w14:paraId="37CDEDE6">
      <w:pPr>
        <w:autoSpaceDE w:val="0"/>
        <w:autoSpaceDN w:val="0"/>
        <w:adjustRightInd w:val="0"/>
        <w:snapToGrid w:val="0"/>
        <w:spacing w:line="360" w:lineRule="auto"/>
        <w:ind w:firstLine="3255" w:firstLineChars="1550"/>
        <w:jc w:val="left"/>
        <w:rPr>
          <w:rFonts w:hint="eastAsia" w:ascii="宋体" w:hAnsi="宋体" w:eastAsia="宋体" w:cs="宋体"/>
          <w:snapToGrid w:val="0"/>
          <w:color w:val="auto"/>
          <w:kern w:val="0"/>
          <w:szCs w:val="21"/>
          <w:highlight w:val="none"/>
        </w:rPr>
      </w:pPr>
    </w:p>
    <w:p w14:paraId="59448212">
      <w:pPr>
        <w:autoSpaceDE w:val="0"/>
        <w:autoSpaceDN w:val="0"/>
        <w:adjustRightInd w:val="0"/>
        <w:snapToGrid w:val="0"/>
        <w:spacing w:line="360" w:lineRule="auto"/>
        <w:ind w:firstLine="3255" w:firstLineChars="1550"/>
        <w:jc w:val="left"/>
        <w:rPr>
          <w:rFonts w:hint="eastAsia"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rPr>
        <w:t>编号：</w:t>
      </w:r>
      <w:r>
        <w:rPr>
          <w:rFonts w:hint="eastAsia" w:ascii="宋体" w:hAnsi="宋体" w:eastAsia="宋体" w:cs="宋体"/>
          <w:snapToGrid w:val="0"/>
          <w:color w:val="auto"/>
          <w:kern w:val="0"/>
          <w:szCs w:val="21"/>
          <w:highlight w:val="none"/>
          <w:u w:val="single"/>
        </w:rPr>
        <w:t xml:space="preserve">                     </w:t>
      </w:r>
    </w:p>
    <w:p w14:paraId="4560000B">
      <w:pPr>
        <w:autoSpaceDE w:val="0"/>
        <w:autoSpaceDN w:val="0"/>
        <w:adjustRightInd w:val="0"/>
        <w:snapToGrid w:val="0"/>
        <w:spacing w:line="360" w:lineRule="auto"/>
        <w:ind w:firstLine="3150" w:firstLineChars="1500"/>
        <w:rPr>
          <w:rFonts w:hint="eastAsia" w:ascii="宋体" w:hAnsi="宋体" w:eastAsia="宋体" w:cs="宋体"/>
          <w:snapToGrid w:val="0"/>
          <w:color w:val="auto"/>
          <w:kern w:val="0"/>
          <w:szCs w:val="21"/>
          <w:highlight w:val="none"/>
        </w:rPr>
      </w:pPr>
    </w:p>
    <w:p w14:paraId="494FE283">
      <w:pPr>
        <w:autoSpaceDE w:val="0"/>
        <w:autoSpaceDN w:val="0"/>
        <w:adjustRightInd w:val="0"/>
        <w:snapToGrid w:val="0"/>
        <w:spacing w:line="360" w:lineRule="auto"/>
        <w:ind w:firstLine="3150" w:firstLineChars="1500"/>
        <w:rPr>
          <w:rFonts w:hint="eastAsia" w:ascii="宋体" w:hAnsi="宋体" w:eastAsia="宋体" w:cs="宋体"/>
          <w:snapToGrid w:val="0"/>
          <w:color w:val="auto"/>
          <w:kern w:val="0"/>
          <w:szCs w:val="21"/>
          <w:highlight w:val="none"/>
        </w:rPr>
      </w:pPr>
    </w:p>
    <w:p w14:paraId="0E78C3C1">
      <w:pPr>
        <w:tabs>
          <w:tab w:val="left" w:pos="735"/>
          <w:tab w:val="left" w:pos="4200"/>
        </w:tabs>
        <w:autoSpaceDE w:val="0"/>
        <w:autoSpaceDN w:val="0"/>
        <w:adjustRightInd w:val="0"/>
        <w:snapToGrid w:val="0"/>
        <w:spacing w:line="480" w:lineRule="auto"/>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w w:val="200"/>
          <w:kern w:val="0"/>
          <w:szCs w:val="21"/>
          <w:highlight w:val="none"/>
          <w:u w:val="single"/>
        </w:rPr>
        <w:t xml:space="preserve"> </w:t>
      </w:r>
      <w:r>
        <w:rPr>
          <w:rFonts w:hint="eastAsia" w:ascii="宋体" w:hAnsi="宋体" w:eastAsia="宋体" w:cs="宋体"/>
          <w:snapToGrid w:val="0"/>
          <w:color w:val="auto"/>
          <w:kern w:val="0"/>
          <w:szCs w:val="21"/>
          <w:highlight w:val="none"/>
          <w:u w:val="single"/>
        </w:rPr>
        <w:tab/>
      </w:r>
      <w:r>
        <w:rPr>
          <w:rFonts w:hint="eastAsia" w:ascii="宋体" w:hAnsi="宋体" w:eastAsia="宋体" w:cs="宋体"/>
          <w:snapToGrid w:val="0"/>
          <w:color w:val="auto"/>
          <w:kern w:val="0"/>
          <w:szCs w:val="21"/>
          <w:highlight w:val="none"/>
          <w:u w:val="single"/>
        </w:rPr>
        <w:t xml:space="preserve">（项目名称）    </w:t>
      </w:r>
      <w:r>
        <w:rPr>
          <w:rFonts w:hint="eastAsia" w:ascii="宋体" w:hAnsi="宋体" w:eastAsia="宋体" w:cs="宋体"/>
          <w:snapToGrid w:val="0"/>
          <w:color w:val="auto"/>
          <w:kern w:val="0"/>
          <w:szCs w:val="21"/>
          <w:highlight w:val="none"/>
        </w:rPr>
        <w:t>招标评标委员会：</w:t>
      </w:r>
    </w:p>
    <w:p w14:paraId="47634CFE">
      <w:pPr>
        <w:tabs>
          <w:tab w:val="left" w:pos="2000"/>
          <w:tab w:val="left" w:pos="3480"/>
          <w:tab w:val="left" w:pos="4200"/>
        </w:tabs>
        <w:autoSpaceDE w:val="0"/>
        <w:autoSpaceDN w:val="0"/>
        <w:adjustRightInd w:val="0"/>
        <w:snapToGrid w:val="0"/>
        <w:spacing w:line="480" w:lineRule="auto"/>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问题澄清通知（编号：</w:t>
      </w:r>
      <w:r>
        <w:rPr>
          <w:rFonts w:hint="eastAsia" w:ascii="宋体" w:hAnsi="宋体" w:eastAsia="宋体" w:cs="宋体"/>
          <w:snapToGrid w:val="0"/>
          <w:color w:val="auto"/>
          <w:w w:val="200"/>
          <w:kern w:val="0"/>
          <w:szCs w:val="21"/>
          <w:highlight w:val="none"/>
          <w:u w:val="single"/>
        </w:rPr>
        <w:t xml:space="preserve">          </w:t>
      </w:r>
      <w:r>
        <w:rPr>
          <w:rFonts w:hint="eastAsia" w:ascii="宋体" w:hAnsi="宋体" w:eastAsia="宋体" w:cs="宋体"/>
          <w:snapToGrid w:val="0"/>
          <w:color w:val="auto"/>
          <w:kern w:val="0"/>
          <w:szCs w:val="21"/>
          <w:highlight w:val="none"/>
          <w:u w:val="single"/>
        </w:rPr>
        <w:tab/>
      </w:r>
      <w:r>
        <w:rPr>
          <w:rFonts w:hint="eastAsia" w:ascii="宋体" w:hAnsi="宋体" w:eastAsia="宋体" w:cs="宋体"/>
          <w:snapToGrid w:val="0"/>
          <w:color w:val="auto"/>
          <w:kern w:val="0"/>
          <w:szCs w:val="21"/>
          <w:highlight w:val="none"/>
        </w:rPr>
        <w:t>）已收悉，现澄清如下：</w:t>
      </w:r>
    </w:p>
    <w:p w14:paraId="4B77C765">
      <w:pPr>
        <w:tabs>
          <w:tab w:val="left" w:pos="2000"/>
          <w:tab w:val="left" w:pos="3480"/>
          <w:tab w:val="left" w:pos="4200"/>
        </w:tabs>
        <w:autoSpaceDE w:val="0"/>
        <w:autoSpaceDN w:val="0"/>
        <w:adjustRightInd w:val="0"/>
        <w:snapToGrid w:val="0"/>
        <w:spacing w:line="360" w:lineRule="auto"/>
        <w:jc w:val="left"/>
        <w:rPr>
          <w:rFonts w:hint="eastAsia" w:ascii="宋体" w:hAnsi="宋体" w:eastAsia="宋体" w:cs="宋体"/>
          <w:snapToGrid w:val="0"/>
          <w:color w:val="auto"/>
          <w:kern w:val="0"/>
          <w:szCs w:val="21"/>
          <w:highlight w:val="none"/>
        </w:rPr>
      </w:pPr>
    </w:p>
    <w:p w14:paraId="5DDD9724">
      <w:pPr>
        <w:tabs>
          <w:tab w:val="left" w:pos="2000"/>
          <w:tab w:val="left" w:pos="3480"/>
          <w:tab w:val="left" w:pos="4200"/>
        </w:tabs>
        <w:autoSpaceDE w:val="0"/>
        <w:autoSpaceDN w:val="0"/>
        <w:adjustRightInd w:val="0"/>
        <w:snapToGrid w:val="0"/>
        <w:spacing w:line="360" w:lineRule="auto"/>
        <w:jc w:val="left"/>
        <w:rPr>
          <w:rFonts w:hint="eastAsia" w:ascii="宋体" w:hAnsi="宋体" w:eastAsia="宋体" w:cs="宋体"/>
          <w:snapToGrid w:val="0"/>
          <w:color w:val="auto"/>
          <w:kern w:val="0"/>
          <w:szCs w:val="21"/>
          <w:highlight w:val="none"/>
        </w:rPr>
      </w:pPr>
    </w:p>
    <w:p w14:paraId="1889FC36">
      <w:pPr>
        <w:autoSpaceDE w:val="0"/>
        <w:autoSpaceDN w:val="0"/>
        <w:adjustRightInd w:val="0"/>
        <w:snapToGrid w:val="0"/>
        <w:spacing w:line="360" w:lineRule="auto"/>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1. </w:t>
      </w:r>
    </w:p>
    <w:p w14:paraId="3613A6D2">
      <w:pPr>
        <w:autoSpaceDE w:val="0"/>
        <w:autoSpaceDN w:val="0"/>
        <w:adjustRightInd w:val="0"/>
        <w:snapToGrid w:val="0"/>
        <w:spacing w:line="360" w:lineRule="auto"/>
        <w:jc w:val="left"/>
        <w:rPr>
          <w:rFonts w:hint="eastAsia" w:ascii="宋体" w:hAnsi="宋体" w:eastAsia="宋体" w:cs="宋体"/>
          <w:snapToGrid w:val="0"/>
          <w:color w:val="auto"/>
          <w:kern w:val="0"/>
          <w:sz w:val="18"/>
          <w:szCs w:val="18"/>
          <w:highlight w:val="none"/>
        </w:rPr>
      </w:pPr>
    </w:p>
    <w:p w14:paraId="524DA397">
      <w:pPr>
        <w:autoSpaceDE w:val="0"/>
        <w:autoSpaceDN w:val="0"/>
        <w:adjustRightInd w:val="0"/>
        <w:snapToGrid w:val="0"/>
        <w:spacing w:line="360" w:lineRule="auto"/>
        <w:jc w:val="left"/>
        <w:rPr>
          <w:rFonts w:hint="eastAsia" w:ascii="宋体" w:hAnsi="宋体" w:eastAsia="宋体" w:cs="宋体"/>
          <w:snapToGrid w:val="0"/>
          <w:color w:val="auto"/>
          <w:kern w:val="0"/>
          <w:sz w:val="18"/>
          <w:szCs w:val="18"/>
          <w:highlight w:val="none"/>
        </w:rPr>
      </w:pPr>
    </w:p>
    <w:p w14:paraId="3599122C">
      <w:pPr>
        <w:autoSpaceDE w:val="0"/>
        <w:autoSpaceDN w:val="0"/>
        <w:adjustRightInd w:val="0"/>
        <w:snapToGrid w:val="0"/>
        <w:spacing w:line="360" w:lineRule="auto"/>
        <w:jc w:val="left"/>
        <w:rPr>
          <w:rFonts w:hint="eastAsia" w:ascii="宋体" w:hAnsi="宋体" w:eastAsia="宋体" w:cs="宋体"/>
          <w:snapToGrid w:val="0"/>
          <w:color w:val="auto"/>
          <w:kern w:val="0"/>
          <w:sz w:val="18"/>
          <w:szCs w:val="18"/>
          <w:highlight w:val="none"/>
        </w:rPr>
      </w:pPr>
    </w:p>
    <w:p w14:paraId="62889AD6">
      <w:pPr>
        <w:autoSpaceDE w:val="0"/>
        <w:autoSpaceDN w:val="0"/>
        <w:adjustRightInd w:val="0"/>
        <w:snapToGrid w:val="0"/>
        <w:spacing w:line="360" w:lineRule="auto"/>
        <w:jc w:val="left"/>
        <w:rPr>
          <w:rFonts w:hint="eastAsia" w:ascii="宋体" w:hAnsi="宋体" w:eastAsia="宋体" w:cs="宋体"/>
          <w:snapToGrid w:val="0"/>
          <w:color w:val="auto"/>
          <w:kern w:val="0"/>
          <w:sz w:val="18"/>
          <w:szCs w:val="18"/>
          <w:highlight w:val="none"/>
        </w:rPr>
      </w:pPr>
    </w:p>
    <w:p w14:paraId="395265B4">
      <w:pPr>
        <w:autoSpaceDE w:val="0"/>
        <w:autoSpaceDN w:val="0"/>
        <w:adjustRightInd w:val="0"/>
        <w:snapToGrid w:val="0"/>
        <w:spacing w:line="360" w:lineRule="auto"/>
        <w:jc w:val="left"/>
        <w:rPr>
          <w:rFonts w:hint="eastAsia" w:ascii="宋体" w:hAnsi="宋体" w:eastAsia="宋体" w:cs="宋体"/>
          <w:snapToGrid w:val="0"/>
          <w:color w:val="auto"/>
          <w:kern w:val="0"/>
          <w:sz w:val="18"/>
          <w:szCs w:val="18"/>
          <w:highlight w:val="none"/>
        </w:rPr>
      </w:pPr>
    </w:p>
    <w:p w14:paraId="7AAC2AA7">
      <w:pPr>
        <w:autoSpaceDE w:val="0"/>
        <w:autoSpaceDN w:val="0"/>
        <w:adjustRightInd w:val="0"/>
        <w:snapToGrid w:val="0"/>
        <w:spacing w:line="360" w:lineRule="auto"/>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2. </w:t>
      </w:r>
    </w:p>
    <w:p w14:paraId="46BFD0ED">
      <w:pPr>
        <w:autoSpaceDE w:val="0"/>
        <w:autoSpaceDN w:val="0"/>
        <w:adjustRightInd w:val="0"/>
        <w:snapToGrid w:val="0"/>
        <w:spacing w:line="360" w:lineRule="auto"/>
        <w:jc w:val="left"/>
        <w:rPr>
          <w:rFonts w:hint="eastAsia" w:ascii="宋体" w:hAnsi="宋体" w:eastAsia="宋体" w:cs="宋体"/>
          <w:snapToGrid w:val="0"/>
          <w:color w:val="auto"/>
          <w:kern w:val="0"/>
          <w:sz w:val="20"/>
          <w:szCs w:val="20"/>
          <w:highlight w:val="none"/>
        </w:rPr>
      </w:pPr>
    </w:p>
    <w:p w14:paraId="73BEFD29">
      <w:pPr>
        <w:autoSpaceDE w:val="0"/>
        <w:autoSpaceDN w:val="0"/>
        <w:adjustRightInd w:val="0"/>
        <w:snapToGrid w:val="0"/>
        <w:spacing w:line="360" w:lineRule="auto"/>
        <w:jc w:val="left"/>
        <w:rPr>
          <w:rFonts w:hint="eastAsia" w:ascii="宋体" w:hAnsi="宋体" w:eastAsia="宋体" w:cs="宋体"/>
          <w:snapToGrid w:val="0"/>
          <w:color w:val="auto"/>
          <w:kern w:val="0"/>
          <w:sz w:val="20"/>
          <w:szCs w:val="20"/>
          <w:highlight w:val="none"/>
        </w:rPr>
      </w:pPr>
    </w:p>
    <w:p w14:paraId="1AE99241">
      <w:pPr>
        <w:autoSpaceDE w:val="0"/>
        <w:autoSpaceDN w:val="0"/>
        <w:adjustRightInd w:val="0"/>
        <w:snapToGrid w:val="0"/>
        <w:spacing w:line="360" w:lineRule="auto"/>
        <w:jc w:val="left"/>
        <w:rPr>
          <w:rFonts w:hint="eastAsia" w:ascii="宋体" w:hAnsi="宋体" w:eastAsia="宋体" w:cs="宋体"/>
          <w:snapToGrid w:val="0"/>
          <w:color w:val="auto"/>
          <w:kern w:val="0"/>
          <w:sz w:val="20"/>
          <w:szCs w:val="20"/>
          <w:highlight w:val="none"/>
        </w:rPr>
      </w:pPr>
    </w:p>
    <w:p w14:paraId="05BF1BFC">
      <w:pPr>
        <w:autoSpaceDE w:val="0"/>
        <w:autoSpaceDN w:val="0"/>
        <w:adjustRightInd w:val="0"/>
        <w:snapToGrid w:val="0"/>
        <w:spacing w:line="360" w:lineRule="auto"/>
        <w:jc w:val="left"/>
        <w:rPr>
          <w:rFonts w:hint="eastAsia" w:ascii="宋体" w:hAnsi="宋体" w:eastAsia="宋体" w:cs="宋体"/>
          <w:snapToGrid w:val="0"/>
          <w:color w:val="auto"/>
          <w:kern w:val="0"/>
          <w:sz w:val="22"/>
          <w:szCs w:val="22"/>
          <w:highlight w:val="none"/>
        </w:rPr>
      </w:pPr>
    </w:p>
    <w:p w14:paraId="721B7743">
      <w:pPr>
        <w:autoSpaceDE w:val="0"/>
        <w:autoSpaceDN w:val="0"/>
        <w:adjustRightInd w:val="0"/>
        <w:snapToGrid w:val="0"/>
        <w:spacing w:line="360" w:lineRule="auto"/>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w:t>
      </w:r>
    </w:p>
    <w:p w14:paraId="1B5FB6AF">
      <w:pPr>
        <w:autoSpaceDE w:val="0"/>
        <w:autoSpaceDN w:val="0"/>
        <w:adjustRightInd w:val="0"/>
        <w:snapToGrid w:val="0"/>
        <w:spacing w:line="360" w:lineRule="auto"/>
        <w:jc w:val="left"/>
        <w:rPr>
          <w:rFonts w:hint="eastAsia" w:ascii="宋体" w:hAnsi="宋体" w:eastAsia="宋体" w:cs="宋体"/>
          <w:snapToGrid w:val="0"/>
          <w:color w:val="auto"/>
          <w:kern w:val="0"/>
          <w:sz w:val="18"/>
          <w:szCs w:val="18"/>
          <w:highlight w:val="none"/>
        </w:rPr>
      </w:pPr>
    </w:p>
    <w:p w14:paraId="017C358C">
      <w:pPr>
        <w:tabs>
          <w:tab w:val="left" w:pos="2000"/>
          <w:tab w:val="left" w:pos="3480"/>
          <w:tab w:val="left" w:pos="4200"/>
        </w:tabs>
        <w:autoSpaceDE w:val="0"/>
        <w:autoSpaceDN w:val="0"/>
        <w:adjustRightInd w:val="0"/>
        <w:snapToGrid w:val="0"/>
        <w:spacing w:line="480" w:lineRule="auto"/>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上述问题的澄清，不改变我方</w:t>
      </w:r>
      <w:r>
        <w:rPr>
          <w:rFonts w:hint="eastAsia" w:ascii="宋体" w:hAnsi="宋体" w:cs="宋体"/>
          <w:snapToGrid w:val="0"/>
          <w:color w:val="auto"/>
          <w:kern w:val="0"/>
          <w:szCs w:val="21"/>
          <w:highlight w:val="none"/>
          <w:lang w:eastAsia="zh-CN"/>
        </w:rPr>
        <w:t>竞标文件</w:t>
      </w:r>
      <w:r>
        <w:rPr>
          <w:rFonts w:hint="eastAsia" w:ascii="宋体" w:hAnsi="宋体" w:eastAsia="宋体" w:cs="宋体"/>
          <w:snapToGrid w:val="0"/>
          <w:color w:val="auto"/>
          <w:kern w:val="0"/>
          <w:szCs w:val="21"/>
          <w:highlight w:val="none"/>
        </w:rPr>
        <w:t>的实质性内容，构成我方</w:t>
      </w:r>
      <w:r>
        <w:rPr>
          <w:rFonts w:hint="eastAsia" w:ascii="宋体" w:hAnsi="宋体" w:cs="宋体"/>
          <w:snapToGrid w:val="0"/>
          <w:color w:val="auto"/>
          <w:kern w:val="0"/>
          <w:szCs w:val="21"/>
          <w:highlight w:val="none"/>
          <w:lang w:eastAsia="zh-CN"/>
        </w:rPr>
        <w:t>竞标文件</w:t>
      </w:r>
      <w:r>
        <w:rPr>
          <w:rFonts w:hint="eastAsia" w:ascii="宋体" w:hAnsi="宋体" w:eastAsia="宋体" w:cs="宋体"/>
          <w:snapToGrid w:val="0"/>
          <w:color w:val="auto"/>
          <w:kern w:val="0"/>
          <w:szCs w:val="21"/>
          <w:highlight w:val="none"/>
        </w:rPr>
        <w:t>的组成部分。</w:t>
      </w:r>
    </w:p>
    <w:p w14:paraId="7A2E3C2E">
      <w:pPr>
        <w:autoSpaceDE w:val="0"/>
        <w:autoSpaceDN w:val="0"/>
        <w:adjustRightInd w:val="0"/>
        <w:snapToGrid w:val="0"/>
        <w:spacing w:line="360" w:lineRule="auto"/>
        <w:jc w:val="left"/>
        <w:rPr>
          <w:rFonts w:hint="eastAsia" w:ascii="宋体" w:hAnsi="宋体" w:eastAsia="宋体" w:cs="宋体"/>
          <w:snapToGrid w:val="0"/>
          <w:color w:val="auto"/>
          <w:kern w:val="0"/>
          <w:sz w:val="20"/>
          <w:szCs w:val="20"/>
          <w:highlight w:val="none"/>
        </w:rPr>
      </w:pPr>
    </w:p>
    <w:p w14:paraId="3AE15050">
      <w:pPr>
        <w:autoSpaceDE w:val="0"/>
        <w:autoSpaceDN w:val="0"/>
        <w:adjustRightInd w:val="0"/>
        <w:snapToGrid w:val="0"/>
        <w:spacing w:line="360" w:lineRule="auto"/>
        <w:jc w:val="left"/>
        <w:rPr>
          <w:rFonts w:hint="eastAsia" w:ascii="宋体" w:hAnsi="宋体" w:eastAsia="宋体" w:cs="宋体"/>
          <w:snapToGrid w:val="0"/>
          <w:color w:val="auto"/>
          <w:kern w:val="0"/>
          <w:sz w:val="20"/>
          <w:szCs w:val="20"/>
          <w:highlight w:val="none"/>
        </w:rPr>
      </w:pPr>
    </w:p>
    <w:p w14:paraId="2D16EDB4">
      <w:pPr>
        <w:tabs>
          <w:tab w:val="left" w:pos="7035"/>
        </w:tabs>
        <w:autoSpaceDE w:val="0"/>
        <w:autoSpaceDN w:val="0"/>
        <w:adjustRightInd w:val="0"/>
        <w:snapToGrid w:val="0"/>
        <w:spacing w:line="480" w:lineRule="auto"/>
        <w:ind w:firstLine="2551" w:firstLineChars="1215"/>
        <w:jc w:val="right"/>
        <w:rPr>
          <w:rFonts w:hint="eastAsia" w:ascii="宋体" w:hAnsi="宋体" w:eastAsia="宋体" w:cs="宋体"/>
          <w:snapToGrid w:val="0"/>
          <w:color w:val="auto"/>
          <w:kern w:val="0"/>
          <w:szCs w:val="21"/>
          <w:highlight w:val="none"/>
        </w:rPr>
      </w:pPr>
      <w:r>
        <w:rPr>
          <w:rFonts w:hint="eastAsia" w:ascii="宋体" w:hAnsi="宋体" w:cs="宋体"/>
          <w:snapToGrid w:val="0"/>
          <w:color w:val="auto"/>
          <w:kern w:val="0"/>
          <w:szCs w:val="21"/>
          <w:highlight w:val="none"/>
          <w:lang w:eastAsia="zh-CN"/>
        </w:rPr>
        <w:t>比选申请人</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w w:val="200"/>
          <w:kern w:val="0"/>
          <w:szCs w:val="21"/>
          <w:highlight w:val="none"/>
          <w:u w:val="single"/>
        </w:rPr>
        <w:t xml:space="preserve">           </w:t>
      </w:r>
      <w:r>
        <w:rPr>
          <w:rFonts w:hint="eastAsia" w:ascii="宋体" w:hAnsi="宋体" w:eastAsia="宋体" w:cs="宋体"/>
          <w:snapToGrid w:val="0"/>
          <w:color w:val="auto"/>
          <w:kern w:val="0"/>
          <w:szCs w:val="21"/>
          <w:highlight w:val="none"/>
        </w:rPr>
        <w:t xml:space="preserve">（盖单位法人章） </w:t>
      </w:r>
    </w:p>
    <w:p w14:paraId="378EC3F0">
      <w:pPr>
        <w:tabs>
          <w:tab w:val="left" w:pos="6620"/>
          <w:tab w:val="left" w:pos="7040"/>
        </w:tabs>
        <w:autoSpaceDE w:val="0"/>
        <w:autoSpaceDN w:val="0"/>
        <w:adjustRightInd w:val="0"/>
        <w:snapToGrid w:val="0"/>
        <w:spacing w:line="480" w:lineRule="auto"/>
        <w:ind w:firstLine="2551" w:firstLineChars="1215"/>
        <w:jc w:val="righ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法定代表人或其委托代理人：</w:t>
      </w:r>
      <w:r>
        <w:rPr>
          <w:rFonts w:hint="eastAsia" w:ascii="宋体" w:hAnsi="宋体" w:eastAsia="宋体" w:cs="宋体"/>
          <w:snapToGrid w:val="0"/>
          <w:color w:val="auto"/>
          <w:w w:val="200"/>
          <w:kern w:val="0"/>
          <w:szCs w:val="21"/>
          <w:highlight w:val="none"/>
          <w:u w:val="single"/>
        </w:rPr>
        <w:t xml:space="preserve">         </w:t>
      </w:r>
      <w:r>
        <w:rPr>
          <w:rFonts w:hint="eastAsia" w:ascii="宋体" w:hAnsi="宋体" w:eastAsia="宋体" w:cs="宋体"/>
          <w:snapToGrid w:val="0"/>
          <w:color w:val="auto"/>
          <w:kern w:val="0"/>
          <w:szCs w:val="21"/>
          <w:highlight w:val="none"/>
          <w:u w:val="single"/>
        </w:rPr>
        <w:tab/>
      </w:r>
      <w:r>
        <w:rPr>
          <w:rFonts w:hint="eastAsia" w:ascii="宋体" w:hAnsi="宋体" w:eastAsia="宋体" w:cs="宋体"/>
          <w:snapToGrid w:val="0"/>
          <w:color w:val="auto"/>
          <w:kern w:val="0"/>
          <w:szCs w:val="21"/>
          <w:highlight w:val="none"/>
          <w:u w:val="single"/>
        </w:rPr>
        <w:tab/>
      </w:r>
      <w:r>
        <w:rPr>
          <w:rFonts w:hint="eastAsia" w:ascii="宋体" w:hAnsi="宋体" w:eastAsia="宋体" w:cs="宋体"/>
          <w:snapToGrid w:val="0"/>
          <w:color w:val="auto"/>
          <w:kern w:val="0"/>
          <w:szCs w:val="21"/>
          <w:highlight w:val="none"/>
        </w:rPr>
        <w:t>（签名或盖章）</w:t>
      </w:r>
    </w:p>
    <w:p w14:paraId="1DE517BF">
      <w:pPr>
        <w:autoSpaceDE w:val="0"/>
        <w:autoSpaceDN w:val="0"/>
        <w:adjustRightInd w:val="0"/>
        <w:snapToGrid w:val="0"/>
        <w:spacing w:line="360" w:lineRule="auto"/>
        <w:jc w:val="right"/>
        <w:rPr>
          <w:rFonts w:hint="eastAsia" w:ascii="宋体" w:hAnsi="宋体" w:eastAsia="宋体" w:cs="宋体"/>
          <w:snapToGrid w:val="0"/>
          <w:color w:val="auto"/>
          <w:kern w:val="0"/>
          <w:sz w:val="20"/>
          <w:szCs w:val="20"/>
          <w:highlight w:val="none"/>
        </w:rPr>
      </w:pPr>
    </w:p>
    <w:p w14:paraId="6CAB5FCE">
      <w:pPr>
        <w:wordWrap w:val="0"/>
        <w:autoSpaceDE w:val="0"/>
        <w:autoSpaceDN w:val="0"/>
        <w:adjustRightInd w:val="0"/>
        <w:snapToGrid w:val="0"/>
        <w:spacing w:line="360" w:lineRule="auto"/>
        <w:ind w:firstLine="315" w:firstLineChars="150"/>
        <w:jc w:val="righ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w w:val="200"/>
          <w:kern w:val="0"/>
          <w:szCs w:val="21"/>
          <w:highlight w:val="none"/>
          <w:u w:val="single"/>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 xml:space="preserve">日 </w:t>
      </w:r>
    </w:p>
    <w:p w14:paraId="483D2DA2">
      <w:pPr>
        <w:autoSpaceDE w:val="0"/>
        <w:autoSpaceDN w:val="0"/>
        <w:adjustRightInd w:val="0"/>
        <w:snapToGrid w:val="0"/>
        <w:spacing w:line="360" w:lineRule="auto"/>
        <w:jc w:val="left"/>
        <w:rPr>
          <w:rFonts w:hint="eastAsia" w:ascii="宋体" w:hAnsi="宋体" w:eastAsia="宋体" w:cs="宋体"/>
          <w:b/>
          <w:snapToGrid w:val="0"/>
          <w:color w:val="auto"/>
          <w:kern w:val="0"/>
          <w:sz w:val="24"/>
          <w:highlight w:val="none"/>
        </w:rPr>
      </w:pPr>
    </w:p>
    <w:p w14:paraId="75B07CD5">
      <w:pPr>
        <w:autoSpaceDE w:val="0"/>
        <w:autoSpaceDN w:val="0"/>
        <w:adjustRightInd w:val="0"/>
        <w:snapToGrid w:val="0"/>
        <w:spacing w:line="360" w:lineRule="auto"/>
        <w:jc w:val="left"/>
        <w:rPr>
          <w:rFonts w:hint="eastAsia" w:ascii="宋体" w:hAnsi="宋体" w:eastAsia="宋体" w:cs="宋体"/>
          <w:snapToGrid w:val="0"/>
          <w:color w:val="auto"/>
          <w:kern w:val="0"/>
          <w:sz w:val="20"/>
          <w:szCs w:val="20"/>
          <w:highlight w:val="none"/>
        </w:rPr>
      </w:pPr>
      <w:r>
        <w:rPr>
          <w:rFonts w:hint="eastAsia" w:ascii="宋体" w:hAnsi="宋体" w:eastAsia="宋体" w:cs="宋体"/>
          <w:b/>
          <w:snapToGrid w:val="0"/>
          <w:color w:val="auto"/>
          <w:kern w:val="0"/>
          <w:highlight w:val="none"/>
        </w:rPr>
        <w:t>附表五：中标通知书</w:t>
      </w:r>
    </w:p>
    <w:p w14:paraId="467FD670">
      <w:pPr>
        <w:autoSpaceDE w:val="0"/>
        <w:autoSpaceDN w:val="0"/>
        <w:adjustRightInd w:val="0"/>
        <w:spacing w:line="360" w:lineRule="auto"/>
        <w:jc w:val="left"/>
        <w:rPr>
          <w:rFonts w:hint="eastAsia" w:ascii="宋体" w:hAnsi="宋体" w:eastAsia="宋体" w:cs="宋体"/>
          <w:snapToGrid w:val="0"/>
          <w:color w:val="auto"/>
          <w:kern w:val="0"/>
          <w:sz w:val="20"/>
          <w:szCs w:val="20"/>
          <w:highlight w:val="none"/>
        </w:rPr>
      </w:pPr>
    </w:p>
    <w:p w14:paraId="240E552D">
      <w:pPr>
        <w:autoSpaceDE w:val="0"/>
        <w:autoSpaceDN w:val="0"/>
        <w:adjustRightInd w:val="0"/>
        <w:spacing w:line="360" w:lineRule="auto"/>
        <w:jc w:val="left"/>
        <w:rPr>
          <w:rFonts w:hint="eastAsia" w:ascii="宋体" w:hAnsi="宋体" w:eastAsia="宋体" w:cs="宋体"/>
          <w:snapToGrid w:val="0"/>
          <w:color w:val="auto"/>
          <w:kern w:val="0"/>
          <w:sz w:val="20"/>
          <w:szCs w:val="20"/>
          <w:highlight w:val="none"/>
        </w:rPr>
      </w:pPr>
    </w:p>
    <w:p w14:paraId="6D1F0B2D">
      <w:pPr>
        <w:autoSpaceDE w:val="0"/>
        <w:autoSpaceDN w:val="0"/>
        <w:adjustRightInd w:val="0"/>
        <w:spacing w:line="360" w:lineRule="auto"/>
        <w:jc w:val="left"/>
        <w:rPr>
          <w:rFonts w:hint="eastAsia" w:ascii="宋体" w:hAnsi="宋体" w:eastAsia="宋体" w:cs="宋体"/>
          <w:snapToGrid w:val="0"/>
          <w:color w:val="auto"/>
          <w:kern w:val="0"/>
          <w:sz w:val="20"/>
          <w:szCs w:val="20"/>
          <w:highlight w:val="none"/>
        </w:rPr>
      </w:pPr>
    </w:p>
    <w:p w14:paraId="6B977C30">
      <w:pPr>
        <w:autoSpaceDE w:val="0"/>
        <w:autoSpaceDN w:val="0"/>
        <w:adjustRightInd w:val="0"/>
        <w:snapToGrid w:val="0"/>
        <w:spacing w:line="360" w:lineRule="auto"/>
        <w:jc w:val="center"/>
        <w:rPr>
          <w:rFonts w:hint="eastAsia" w:ascii="宋体" w:hAnsi="宋体" w:eastAsia="宋体" w:cs="宋体"/>
          <w:b/>
          <w:snapToGrid w:val="0"/>
          <w:color w:val="auto"/>
          <w:w w:val="99"/>
          <w:kern w:val="0"/>
          <w:sz w:val="32"/>
          <w:szCs w:val="32"/>
          <w:highlight w:val="none"/>
        </w:rPr>
      </w:pPr>
      <w:r>
        <w:rPr>
          <w:rFonts w:hint="eastAsia" w:ascii="宋体" w:hAnsi="宋体" w:eastAsia="宋体" w:cs="宋体"/>
          <w:b/>
          <w:snapToGrid w:val="0"/>
          <w:color w:val="auto"/>
          <w:w w:val="99"/>
          <w:kern w:val="0"/>
          <w:sz w:val="32"/>
          <w:szCs w:val="32"/>
          <w:highlight w:val="none"/>
        </w:rPr>
        <w:t>中标通知书</w:t>
      </w:r>
    </w:p>
    <w:p w14:paraId="4BA34084">
      <w:pPr>
        <w:spacing w:line="360" w:lineRule="auto"/>
        <w:rPr>
          <w:rFonts w:hint="eastAsia" w:ascii="宋体" w:hAnsi="宋体" w:eastAsia="宋体" w:cs="宋体"/>
          <w:bCs/>
          <w:color w:val="auto"/>
          <w:kern w:val="0"/>
          <w:szCs w:val="21"/>
          <w:highlight w:val="none"/>
          <w:u w:val="single"/>
        </w:rPr>
      </w:pPr>
      <w:r>
        <w:rPr>
          <w:rFonts w:hint="eastAsia" w:ascii="宋体" w:hAnsi="宋体" w:eastAsia="宋体" w:cs="宋体"/>
          <w:bCs/>
          <w:color w:val="auto"/>
          <w:kern w:val="0"/>
          <w:szCs w:val="21"/>
          <w:highlight w:val="none"/>
          <w:u w:val="single"/>
        </w:rPr>
        <w:t xml:space="preserve">       （</w:t>
      </w:r>
      <w:r>
        <w:rPr>
          <w:rFonts w:hint="eastAsia" w:ascii="宋体" w:hAnsi="宋体" w:eastAsia="宋体" w:cs="宋体"/>
          <w:color w:val="auto"/>
          <w:kern w:val="0"/>
          <w:szCs w:val="21"/>
          <w:highlight w:val="none"/>
          <w:u w:val="single"/>
        </w:rPr>
        <w:t>中标单位名称</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w:t>
      </w:r>
    </w:p>
    <w:p w14:paraId="502601F8">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你方于</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color w:val="auto"/>
          <w:kern w:val="0"/>
          <w:szCs w:val="21"/>
          <w:highlight w:val="none"/>
        </w:rPr>
        <w:t>日（</w:t>
      </w:r>
      <w:r>
        <w:rPr>
          <w:rFonts w:hint="eastAsia" w:ascii="宋体" w:hAnsi="宋体" w:cs="宋体"/>
          <w:color w:val="auto"/>
          <w:kern w:val="0"/>
          <w:szCs w:val="21"/>
          <w:highlight w:val="none"/>
          <w:lang w:eastAsia="zh-CN"/>
        </w:rPr>
        <w:t>竞标</w:t>
      </w:r>
      <w:r>
        <w:rPr>
          <w:rFonts w:hint="eastAsia" w:ascii="宋体" w:hAnsi="宋体" w:eastAsia="宋体" w:cs="宋体"/>
          <w:color w:val="auto"/>
          <w:kern w:val="0"/>
          <w:szCs w:val="21"/>
          <w:highlight w:val="none"/>
        </w:rPr>
        <w:t>日期）所递交的</w:t>
      </w:r>
      <w:r>
        <w:rPr>
          <w:rFonts w:hint="eastAsia" w:ascii="宋体" w:hAnsi="宋体" w:eastAsia="宋体" w:cs="宋体"/>
          <w:color w:val="auto"/>
          <w:kern w:val="0"/>
          <w:szCs w:val="21"/>
          <w:highlight w:val="none"/>
          <w:u w:val="single"/>
        </w:rPr>
        <w:tab/>
      </w:r>
      <w:r>
        <w:rPr>
          <w:rFonts w:hint="eastAsia" w:ascii="宋体" w:hAnsi="宋体" w:eastAsia="宋体" w:cs="宋体"/>
          <w:color w:val="auto"/>
          <w:kern w:val="0"/>
          <w:szCs w:val="21"/>
          <w:highlight w:val="none"/>
          <w:u w:val="single"/>
        </w:rPr>
        <w:t xml:space="preserve">（项目名称）   </w:t>
      </w:r>
      <w:r>
        <w:rPr>
          <w:rFonts w:hint="eastAsia" w:ascii="宋体" w:hAnsi="宋体" w:eastAsia="宋体" w:cs="宋体"/>
          <w:color w:val="auto"/>
          <w:kern w:val="0"/>
          <w:szCs w:val="21"/>
          <w:highlight w:val="none"/>
        </w:rPr>
        <w:t>招标的</w:t>
      </w:r>
      <w:r>
        <w:rPr>
          <w:rFonts w:hint="eastAsia" w:ascii="宋体" w:hAnsi="宋体" w:cs="宋体"/>
          <w:color w:val="auto"/>
          <w:kern w:val="0"/>
          <w:szCs w:val="21"/>
          <w:highlight w:val="none"/>
          <w:lang w:eastAsia="zh-CN"/>
        </w:rPr>
        <w:t>竞标文件</w:t>
      </w:r>
      <w:r>
        <w:rPr>
          <w:rFonts w:hint="eastAsia" w:ascii="宋体" w:hAnsi="宋体" w:eastAsia="宋体" w:cs="宋体"/>
          <w:color w:val="auto"/>
          <w:kern w:val="0"/>
          <w:szCs w:val="21"/>
          <w:highlight w:val="none"/>
        </w:rPr>
        <w:t>已被我方接受，经评标委员会评定，被确定为中标人。</w:t>
      </w:r>
    </w:p>
    <w:p w14:paraId="533EA99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中标价：</w:t>
      </w:r>
      <w:r>
        <w:rPr>
          <w:rFonts w:hint="eastAsia" w:ascii="宋体" w:hAnsi="宋体" w:eastAsia="宋体" w:cs="宋体"/>
          <w:color w:val="auto"/>
          <w:kern w:val="0"/>
          <w:szCs w:val="21"/>
          <w:highlight w:val="none"/>
          <w:u w:val="single"/>
        </w:rPr>
        <w:tab/>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元；固定费率/固定单价（如有）为</w:t>
      </w:r>
      <w:r>
        <w:rPr>
          <w:rFonts w:hint="eastAsia" w:ascii="宋体" w:hAnsi="宋体" w:eastAsia="宋体" w:cs="宋体"/>
          <w:color w:val="auto"/>
          <w:kern w:val="0"/>
          <w:szCs w:val="21"/>
          <w:highlight w:val="none"/>
          <w:u w:val="single"/>
        </w:rPr>
        <w:tab/>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5AA44E4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设计服务期限：</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日历天。</w:t>
      </w:r>
    </w:p>
    <w:p w14:paraId="68BEB4D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项目负责人：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5ADBD6F">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请你方在接到本通知书后的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ab/>
      </w:r>
      <w:r>
        <w:rPr>
          <w:rFonts w:hint="eastAsia" w:ascii="宋体" w:hAnsi="宋体" w:eastAsia="宋体" w:cs="宋体"/>
          <w:color w:val="auto"/>
          <w:kern w:val="0"/>
          <w:szCs w:val="21"/>
          <w:highlight w:val="none"/>
        </w:rPr>
        <w:t>日内到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ab/>
      </w:r>
      <w:r>
        <w:rPr>
          <w:rFonts w:hint="eastAsia" w:ascii="宋体" w:hAnsi="宋体" w:eastAsia="宋体" w:cs="宋体"/>
          <w:color w:val="auto"/>
          <w:kern w:val="0"/>
          <w:szCs w:val="21"/>
          <w:highlight w:val="none"/>
          <w:u w:val="single"/>
        </w:rPr>
        <w:t xml:space="preserve">（指定地点）  </w:t>
      </w:r>
      <w:r>
        <w:rPr>
          <w:rFonts w:hint="eastAsia" w:ascii="宋体" w:hAnsi="宋体" w:eastAsia="宋体" w:cs="宋体"/>
          <w:color w:val="auto"/>
          <w:kern w:val="0"/>
          <w:szCs w:val="21"/>
          <w:highlight w:val="none"/>
        </w:rPr>
        <w:t>与我方签订设计合同。</w:t>
      </w:r>
      <w:r>
        <w:rPr>
          <w:rFonts w:hint="eastAsia" w:ascii="宋体" w:hAnsi="宋体" w:eastAsia="宋体" w:cs="宋体"/>
          <w:color w:val="auto"/>
          <w:szCs w:val="21"/>
          <w:highlight w:val="none"/>
        </w:rPr>
        <w:t>在此之前按</w:t>
      </w:r>
      <w:r>
        <w:rPr>
          <w:rFonts w:hint="eastAsia" w:ascii="宋体" w:hAnsi="宋体" w:cs="宋体"/>
          <w:color w:val="auto"/>
          <w:szCs w:val="21"/>
          <w:highlight w:val="none"/>
          <w:lang w:eastAsia="zh-CN"/>
        </w:rPr>
        <w:t>比选文件</w:t>
      </w:r>
      <w:r>
        <w:rPr>
          <w:rFonts w:hint="eastAsia" w:ascii="宋体" w:hAnsi="宋体" w:eastAsia="宋体" w:cs="宋体"/>
          <w:color w:val="auto"/>
          <w:szCs w:val="21"/>
          <w:highlight w:val="none"/>
        </w:rPr>
        <w:t>第二章“</w:t>
      </w:r>
      <w:r>
        <w:rPr>
          <w:rFonts w:hint="eastAsia" w:ascii="宋体" w:hAnsi="宋体" w:cs="宋体"/>
          <w:color w:val="auto"/>
          <w:szCs w:val="21"/>
          <w:highlight w:val="none"/>
          <w:lang w:eastAsia="zh-CN"/>
        </w:rPr>
        <w:t>比选申请人</w:t>
      </w:r>
      <w:r>
        <w:rPr>
          <w:rFonts w:hint="eastAsia" w:ascii="宋体" w:hAnsi="宋体" w:eastAsia="宋体" w:cs="宋体"/>
          <w:color w:val="auto"/>
          <w:szCs w:val="21"/>
          <w:highlight w:val="none"/>
        </w:rPr>
        <w:t>须知”第7.7款规定向我方提交履约担保。</w:t>
      </w:r>
    </w:p>
    <w:p w14:paraId="5659C48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特此通知。</w:t>
      </w:r>
    </w:p>
    <w:p w14:paraId="4F082F17">
      <w:pPr>
        <w:spacing w:line="480" w:lineRule="auto"/>
        <w:rPr>
          <w:rFonts w:hint="eastAsia" w:ascii="宋体" w:hAnsi="宋体" w:eastAsia="宋体" w:cs="宋体"/>
          <w:color w:val="auto"/>
          <w:kern w:val="0"/>
          <w:sz w:val="24"/>
          <w:highlight w:val="none"/>
        </w:rPr>
      </w:pPr>
    </w:p>
    <w:p w14:paraId="6C46FA99">
      <w:pPr>
        <w:spacing w:line="480" w:lineRule="auto"/>
        <w:rPr>
          <w:rFonts w:hint="eastAsia" w:ascii="宋体" w:hAnsi="宋体" w:eastAsia="宋体" w:cs="宋体"/>
          <w:color w:val="auto"/>
          <w:kern w:val="0"/>
          <w:sz w:val="24"/>
          <w:highlight w:val="none"/>
        </w:rPr>
      </w:pPr>
    </w:p>
    <w:p w14:paraId="2F5EAAF5">
      <w:pPr>
        <w:spacing w:line="480" w:lineRule="auto"/>
        <w:rPr>
          <w:rFonts w:hint="eastAsia" w:ascii="宋体" w:hAnsi="宋体" w:eastAsia="宋体" w:cs="宋体"/>
          <w:color w:val="auto"/>
          <w:kern w:val="0"/>
          <w:sz w:val="24"/>
          <w:highlight w:val="none"/>
        </w:rPr>
      </w:pPr>
    </w:p>
    <w:p w14:paraId="54965008">
      <w:pPr>
        <w:spacing w:line="48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 xml:space="preserve">                                </w:t>
      </w:r>
      <w:r>
        <w:rPr>
          <w:rFonts w:hint="eastAsia" w:ascii="宋体" w:hAnsi="宋体" w:cs="宋体"/>
          <w:color w:val="auto"/>
          <w:kern w:val="0"/>
          <w:szCs w:val="21"/>
          <w:highlight w:val="none"/>
          <w:lang w:eastAsia="zh-CN"/>
        </w:rPr>
        <w:t>比选人</w:t>
      </w:r>
      <w:r>
        <w:rPr>
          <w:rFonts w:hint="eastAsia" w:ascii="宋体" w:hAnsi="宋体" w:eastAsia="宋体" w:cs="宋体"/>
          <w:snapToGrid w:val="0"/>
          <w:color w:val="auto"/>
          <w:kern w:val="0"/>
          <w:szCs w:val="21"/>
          <w:highlight w:val="none"/>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snapToGrid w:val="0"/>
          <w:color w:val="auto"/>
          <w:kern w:val="0"/>
          <w:szCs w:val="21"/>
          <w:highlight w:val="none"/>
        </w:rPr>
        <w:t>盖单位法人章</w:t>
      </w:r>
      <w:r>
        <w:rPr>
          <w:rFonts w:hint="eastAsia" w:ascii="宋体" w:hAnsi="宋体" w:eastAsia="宋体" w:cs="宋体"/>
          <w:color w:val="auto"/>
          <w:kern w:val="0"/>
          <w:szCs w:val="21"/>
          <w:highlight w:val="none"/>
        </w:rPr>
        <w:t>）</w:t>
      </w:r>
    </w:p>
    <w:p w14:paraId="1902B28A">
      <w:pPr>
        <w:spacing w:line="48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法定代表人</w:t>
      </w:r>
      <w:r>
        <w:rPr>
          <w:rFonts w:hint="eastAsia" w:ascii="宋体" w:hAnsi="宋体" w:eastAsia="宋体" w:cs="宋体"/>
          <w:snapToGrid w:val="0"/>
          <w:color w:val="auto"/>
          <w:kern w:val="0"/>
          <w:szCs w:val="21"/>
          <w:highlight w:val="none"/>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（签名或盖章）</w:t>
      </w:r>
    </w:p>
    <w:p w14:paraId="732F79AB">
      <w:pPr>
        <w:spacing w:line="48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联系人</w:t>
      </w:r>
      <w:r>
        <w:rPr>
          <w:rFonts w:hint="eastAsia" w:ascii="宋体" w:hAnsi="宋体" w:eastAsia="宋体" w:cs="宋体"/>
          <w:snapToGrid w:val="0"/>
          <w:color w:val="auto"/>
          <w:kern w:val="0"/>
          <w:szCs w:val="21"/>
          <w:highlight w:val="none"/>
        </w:rPr>
        <w:t>：</w:t>
      </w:r>
      <w:r>
        <w:rPr>
          <w:rFonts w:hint="eastAsia" w:ascii="宋体" w:hAnsi="宋体" w:eastAsia="宋体" w:cs="宋体"/>
          <w:color w:val="auto"/>
          <w:kern w:val="0"/>
          <w:szCs w:val="21"/>
          <w:highlight w:val="none"/>
          <w:u w:val="single"/>
        </w:rPr>
        <w:t xml:space="preserve">                          </w:t>
      </w:r>
    </w:p>
    <w:p w14:paraId="2A2AFBDF">
      <w:pPr>
        <w:spacing w:line="48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联系电话</w:t>
      </w:r>
      <w:r>
        <w:rPr>
          <w:rFonts w:hint="eastAsia" w:ascii="宋体" w:hAnsi="宋体" w:eastAsia="宋体" w:cs="宋体"/>
          <w:snapToGrid w:val="0"/>
          <w:color w:val="auto"/>
          <w:kern w:val="0"/>
          <w:szCs w:val="21"/>
          <w:highlight w:val="none"/>
        </w:rPr>
        <w:t>：</w:t>
      </w:r>
      <w:r>
        <w:rPr>
          <w:rFonts w:hint="eastAsia" w:ascii="宋体" w:hAnsi="宋体" w:eastAsia="宋体" w:cs="宋体"/>
          <w:color w:val="auto"/>
          <w:kern w:val="0"/>
          <w:szCs w:val="21"/>
          <w:highlight w:val="none"/>
          <w:u w:val="single"/>
        </w:rPr>
        <w:t xml:space="preserve">                        </w:t>
      </w:r>
    </w:p>
    <w:p w14:paraId="3F3C251B">
      <w:pPr>
        <w:spacing w:line="480" w:lineRule="auto"/>
        <w:jc w:val="right"/>
        <w:rPr>
          <w:rFonts w:hint="eastAsia" w:ascii="宋体" w:hAnsi="宋体" w:eastAsia="宋体" w:cs="宋体"/>
          <w:color w:val="auto"/>
          <w:kern w:val="0"/>
          <w:szCs w:val="21"/>
          <w:highlight w:val="none"/>
        </w:rPr>
      </w:pPr>
    </w:p>
    <w:p w14:paraId="25EBC95D">
      <w:pPr>
        <w:spacing w:line="480" w:lineRule="auto"/>
        <w:jc w:val="right"/>
        <w:rPr>
          <w:rFonts w:hint="eastAsia" w:ascii="宋体" w:hAnsi="宋体" w:eastAsia="宋体" w:cs="宋体"/>
          <w:color w:val="auto"/>
          <w:kern w:val="0"/>
          <w:szCs w:val="21"/>
          <w:highlight w:val="none"/>
        </w:rPr>
      </w:pPr>
    </w:p>
    <w:p w14:paraId="43FED8DA">
      <w:pPr>
        <w:spacing w:line="480" w:lineRule="auto"/>
        <w:jc w:val="righ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                   签发日期</w:t>
      </w:r>
      <w:r>
        <w:rPr>
          <w:rFonts w:hint="eastAsia" w:ascii="宋体" w:hAnsi="宋体" w:eastAsia="宋体" w:cs="宋体"/>
          <w:snapToGrid w:val="0"/>
          <w:color w:val="auto"/>
          <w:kern w:val="0"/>
          <w:szCs w:val="21"/>
          <w:highlight w:val="none"/>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5666BEF9">
      <w:pPr>
        <w:spacing w:line="200" w:lineRule="exact"/>
        <w:rPr>
          <w:rFonts w:hint="eastAsia" w:ascii="宋体" w:hAnsi="宋体" w:eastAsia="宋体" w:cs="宋体"/>
          <w:color w:val="auto"/>
          <w:kern w:val="0"/>
          <w:highlight w:val="none"/>
        </w:rPr>
      </w:pPr>
      <w:r>
        <w:rPr>
          <w:rFonts w:hint="eastAsia" w:ascii="宋体" w:hAnsi="宋体" w:eastAsia="宋体" w:cs="宋体"/>
          <w:snapToGrid w:val="0"/>
          <w:color w:val="auto"/>
          <w:kern w:val="0"/>
          <w:highlight w:val="none"/>
        </w:rPr>
        <w:br w:type="page"/>
      </w:r>
      <w:bookmarkStart w:id="598" w:name="招标文件03章02评标办法综合评估法"/>
      <w:bookmarkEnd w:id="598"/>
      <w:bookmarkStart w:id="599" w:name="招标文件03章02评标办法综合评估法00"/>
      <w:bookmarkEnd w:id="599"/>
      <w:bookmarkStart w:id="600" w:name="_Toc200513198"/>
      <w:bookmarkStart w:id="601" w:name="_Toc430530500"/>
      <w:bookmarkStart w:id="602" w:name="_Toc287620751"/>
      <w:bookmarkStart w:id="603" w:name="_Toc224103384"/>
      <w:bookmarkStart w:id="604" w:name="_Toc287607812"/>
      <w:bookmarkStart w:id="605" w:name="_Toc277082618"/>
    </w:p>
    <w:p w14:paraId="30A8A72A">
      <w:pPr>
        <w:pStyle w:val="3"/>
        <w:spacing w:line="360" w:lineRule="auto"/>
        <w:ind w:firstLine="883" w:firstLineChars="200"/>
        <w:jc w:val="center"/>
        <w:rPr>
          <w:rFonts w:hint="eastAsia" w:ascii="宋体" w:hAnsi="宋体" w:eastAsia="宋体" w:cs="宋体"/>
          <w:color w:val="auto"/>
          <w:highlight w:val="none"/>
        </w:rPr>
      </w:pPr>
      <w:bookmarkStart w:id="606" w:name="_Toc25180"/>
      <w:bookmarkStart w:id="607" w:name="_Toc28538"/>
      <w:bookmarkStart w:id="608" w:name="_Toc509218774"/>
      <w:r>
        <w:rPr>
          <w:rFonts w:hint="eastAsia" w:ascii="宋体" w:hAnsi="宋体" w:eastAsia="宋体" w:cs="宋体"/>
          <w:color w:val="auto"/>
          <w:highlight w:val="none"/>
        </w:rPr>
        <w:t>第三章  评标办法（</w:t>
      </w:r>
      <w:r>
        <w:rPr>
          <w:rFonts w:hint="eastAsia" w:ascii="宋体" w:hAnsi="宋体"/>
          <w:spacing w:val="4"/>
          <w:kern w:val="0"/>
          <w:szCs w:val="21"/>
          <w:highlight w:val="none"/>
        </w:rPr>
        <w:t>经评审的最低</w:t>
      </w:r>
      <w:r>
        <w:rPr>
          <w:rFonts w:hint="eastAsia" w:ascii="宋体" w:hAnsi="宋体"/>
          <w:spacing w:val="4"/>
          <w:kern w:val="0"/>
          <w:szCs w:val="21"/>
          <w:highlight w:val="none"/>
          <w:lang w:eastAsia="zh-CN"/>
        </w:rPr>
        <w:t>竞标</w:t>
      </w:r>
      <w:r>
        <w:rPr>
          <w:rFonts w:hint="eastAsia" w:ascii="宋体" w:hAnsi="宋体"/>
          <w:spacing w:val="4"/>
          <w:kern w:val="0"/>
          <w:szCs w:val="21"/>
          <w:highlight w:val="none"/>
        </w:rPr>
        <w:t>价法</w:t>
      </w:r>
      <w:r>
        <w:rPr>
          <w:rFonts w:hint="eastAsia" w:ascii="宋体" w:hAnsi="宋体" w:eastAsia="宋体" w:cs="宋体"/>
          <w:color w:val="auto"/>
          <w:highlight w:val="none"/>
        </w:rPr>
        <w:t>）</w:t>
      </w:r>
      <w:bookmarkEnd w:id="606"/>
      <w:bookmarkEnd w:id="607"/>
      <w:bookmarkEnd w:id="608"/>
      <w:bookmarkStart w:id="609" w:name="_Toc287620750"/>
      <w:bookmarkStart w:id="610" w:name="_Toc287607811"/>
      <w:bookmarkStart w:id="611" w:name="_Toc277082617"/>
      <w:bookmarkStart w:id="612" w:name="_Toc224103383"/>
      <w:bookmarkStart w:id="613" w:name="_Toc430530499"/>
    </w:p>
    <w:bookmarkEnd w:id="600"/>
    <w:bookmarkEnd w:id="601"/>
    <w:bookmarkEnd w:id="602"/>
    <w:bookmarkEnd w:id="603"/>
    <w:bookmarkEnd w:id="604"/>
    <w:bookmarkEnd w:id="605"/>
    <w:bookmarkEnd w:id="609"/>
    <w:bookmarkEnd w:id="610"/>
    <w:bookmarkEnd w:id="611"/>
    <w:bookmarkEnd w:id="612"/>
    <w:bookmarkEnd w:id="613"/>
    <w:p w14:paraId="7CECE8B8">
      <w:pPr>
        <w:keepNext/>
        <w:keepLines/>
        <w:spacing w:before="100" w:after="100" w:line="360" w:lineRule="auto"/>
        <w:outlineLvl w:val="1"/>
        <w:rPr>
          <w:rFonts w:ascii="宋体" w:hAnsi="宋体"/>
          <w:b/>
          <w:sz w:val="32"/>
          <w:szCs w:val="32"/>
          <w:highlight w:val="none"/>
        </w:rPr>
      </w:pPr>
      <w:bookmarkStart w:id="614" w:name="招标文件04章合同条款及格式"/>
      <w:bookmarkEnd w:id="614"/>
      <w:bookmarkStart w:id="615" w:name="招标文件03章02评标办法综合评估法02附件02"/>
      <w:bookmarkEnd w:id="615"/>
      <w:bookmarkStart w:id="616" w:name="_Toc58860122"/>
      <w:bookmarkStart w:id="617" w:name="_Toc29146"/>
      <w:bookmarkStart w:id="618" w:name="_Toc14659"/>
      <w:bookmarkStart w:id="619" w:name="_Toc25838"/>
      <w:bookmarkStart w:id="620" w:name="_Toc230410480"/>
      <w:bookmarkStart w:id="621" w:name="_Toc277082627"/>
      <w:r>
        <w:rPr>
          <w:rFonts w:hint="eastAsia" w:ascii="宋体" w:hAnsi="宋体"/>
          <w:b/>
          <w:sz w:val="32"/>
          <w:szCs w:val="32"/>
          <w:highlight w:val="none"/>
        </w:rPr>
        <w:t>评标办法前附表</w:t>
      </w:r>
      <w:bookmarkEnd w:id="616"/>
      <w:bookmarkEnd w:id="617"/>
      <w:bookmarkEnd w:id="618"/>
      <w:bookmarkEnd w:id="619"/>
    </w:p>
    <w:p w14:paraId="70247A3D">
      <w:pPr>
        <w:spacing w:line="400" w:lineRule="exact"/>
        <w:ind w:firstLine="427" w:firstLineChars="196"/>
        <w:rPr>
          <w:rFonts w:ascii="宋体" w:hAnsi="宋体"/>
          <w:spacing w:val="4"/>
          <w:kern w:val="0"/>
          <w:szCs w:val="21"/>
          <w:highlight w:val="none"/>
        </w:rPr>
      </w:pPr>
      <w:bookmarkStart w:id="622" w:name="_Toc13210726"/>
      <w:r>
        <w:rPr>
          <w:rFonts w:ascii="宋体" w:hAnsi="宋体"/>
          <w:spacing w:val="4"/>
          <w:kern w:val="0"/>
          <w:szCs w:val="21"/>
          <w:highlight w:val="none"/>
        </w:rPr>
        <w:t>评标办法前附表中的评审内容必须和</w:t>
      </w:r>
      <w:r>
        <w:rPr>
          <w:rFonts w:hint="eastAsia" w:ascii="宋体" w:hAnsi="宋体"/>
          <w:spacing w:val="4"/>
          <w:kern w:val="0"/>
          <w:szCs w:val="21"/>
          <w:highlight w:val="none"/>
          <w:lang w:eastAsia="zh-CN"/>
        </w:rPr>
        <w:t>比选申请人</w:t>
      </w:r>
      <w:r>
        <w:rPr>
          <w:rFonts w:ascii="宋体" w:hAnsi="宋体"/>
          <w:spacing w:val="4"/>
          <w:kern w:val="0"/>
          <w:szCs w:val="21"/>
          <w:highlight w:val="none"/>
        </w:rPr>
        <w:t>须知前附表中的对应内容一致，若</w:t>
      </w:r>
      <w:r>
        <w:rPr>
          <w:rFonts w:hint="eastAsia" w:ascii="宋体" w:hAnsi="宋体"/>
          <w:spacing w:val="4"/>
          <w:kern w:val="0"/>
          <w:szCs w:val="21"/>
          <w:highlight w:val="none"/>
          <w:lang w:eastAsia="zh-CN"/>
        </w:rPr>
        <w:t>比选申请人</w:t>
      </w:r>
      <w:r>
        <w:rPr>
          <w:rFonts w:ascii="宋体" w:hAnsi="宋体"/>
          <w:spacing w:val="4"/>
          <w:kern w:val="0"/>
          <w:szCs w:val="21"/>
          <w:highlight w:val="none"/>
        </w:rPr>
        <w:t>须知前附表中未作要求的内容，不得列入评标办法前附表作为评定依据。</w:t>
      </w:r>
      <w:bookmarkEnd w:id="622"/>
    </w:p>
    <w:tbl>
      <w:tblPr>
        <w:tblStyle w:val="45"/>
        <w:tblW w:w="9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2"/>
        <w:gridCol w:w="1438"/>
        <w:gridCol w:w="2630"/>
        <w:gridCol w:w="4615"/>
      </w:tblGrid>
      <w:tr w14:paraId="38AE8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002" w:type="dxa"/>
            <w:tcBorders>
              <w:right w:val="single" w:color="auto" w:sz="4" w:space="0"/>
            </w:tcBorders>
            <w:vAlign w:val="center"/>
          </w:tcPr>
          <w:p w14:paraId="2909A16D">
            <w:pPr>
              <w:spacing w:line="400" w:lineRule="exact"/>
              <w:jc w:val="center"/>
              <w:rPr>
                <w:rFonts w:ascii="宋体" w:hAnsi="宋体"/>
                <w:b/>
                <w:kern w:val="0"/>
                <w:highlight w:val="none"/>
              </w:rPr>
            </w:pPr>
            <w:r>
              <w:rPr>
                <w:rFonts w:ascii="宋体" w:hAnsi="宋体"/>
                <w:b/>
                <w:kern w:val="0"/>
                <w:highlight w:val="none"/>
              </w:rPr>
              <w:t>条款号</w:t>
            </w:r>
          </w:p>
        </w:tc>
        <w:tc>
          <w:tcPr>
            <w:tcW w:w="1438" w:type="dxa"/>
            <w:tcBorders>
              <w:left w:val="single" w:color="auto" w:sz="4" w:space="0"/>
            </w:tcBorders>
            <w:vAlign w:val="center"/>
          </w:tcPr>
          <w:p w14:paraId="5F71D400">
            <w:pPr>
              <w:spacing w:line="400" w:lineRule="exact"/>
              <w:jc w:val="center"/>
              <w:rPr>
                <w:rFonts w:ascii="宋体" w:hAnsi="宋体"/>
                <w:b/>
                <w:kern w:val="0"/>
                <w:highlight w:val="none"/>
              </w:rPr>
            </w:pPr>
            <w:r>
              <w:rPr>
                <w:rFonts w:ascii="宋体" w:hAnsi="宋体"/>
                <w:b/>
                <w:kern w:val="0"/>
                <w:highlight w:val="none"/>
              </w:rPr>
              <w:t>评审因素</w:t>
            </w:r>
          </w:p>
        </w:tc>
        <w:tc>
          <w:tcPr>
            <w:tcW w:w="7245" w:type="dxa"/>
            <w:gridSpan w:val="2"/>
            <w:vAlign w:val="center"/>
          </w:tcPr>
          <w:p w14:paraId="66127B94">
            <w:pPr>
              <w:spacing w:line="400" w:lineRule="exact"/>
              <w:jc w:val="center"/>
              <w:rPr>
                <w:rFonts w:ascii="宋体" w:hAnsi="宋体"/>
                <w:b/>
                <w:kern w:val="0"/>
                <w:highlight w:val="none"/>
              </w:rPr>
            </w:pPr>
            <w:r>
              <w:rPr>
                <w:rFonts w:ascii="宋体" w:hAnsi="宋体"/>
                <w:b/>
                <w:kern w:val="0"/>
                <w:highlight w:val="none"/>
              </w:rPr>
              <w:t>评审标准</w:t>
            </w:r>
          </w:p>
        </w:tc>
      </w:tr>
      <w:tr w14:paraId="214FB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2" w:hRule="atLeast"/>
        </w:trPr>
        <w:tc>
          <w:tcPr>
            <w:tcW w:w="1002" w:type="dxa"/>
            <w:tcBorders>
              <w:right w:val="single" w:color="auto" w:sz="4" w:space="0"/>
            </w:tcBorders>
            <w:vAlign w:val="center"/>
          </w:tcPr>
          <w:p w14:paraId="5662216C">
            <w:pPr>
              <w:pStyle w:val="137"/>
              <w:spacing w:line="400" w:lineRule="exact"/>
              <w:ind w:firstLine="420"/>
              <w:rPr>
                <w:sz w:val="21"/>
                <w:szCs w:val="21"/>
                <w:highlight w:val="none"/>
              </w:rPr>
            </w:pPr>
            <w:r>
              <w:rPr>
                <w:sz w:val="21"/>
                <w:szCs w:val="21"/>
                <w:highlight w:val="none"/>
              </w:rPr>
              <w:t>1</w:t>
            </w:r>
          </w:p>
        </w:tc>
        <w:tc>
          <w:tcPr>
            <w:tcW w:w="1438" w:type="dxa"/>
            <w:tcBorders>
              <w:left w:val="single" w:color="auto" w:sz="4" w:space="0"/>
            </w:tcBorders>
            <w:vAlign w:val="center"/>
          </w:tcPr>
          <w:p w14:paraId="2C15920B">
            <w:pPr>
              <w:pStyle w:val="137"/>
              <w:spacing w:line="400" w:lineRule="exact"/>
              <w:ind w:firstLine="0" w:firstLineChars="0"/>
              <w:jc w:val="center"/>
              <w:rPr>
                <w:sz w:val="21"/>
                <w:szCs w:val="21"/>
                <w:highlight w:val="none"/>
              </w:rPr>
            </w:pPr>
            <w:r>
              <w:rPr>
                <w:rFonts w:hint="eastAsia"/>
                <w:sz w:val="21"/>
                <w:szCs w:val="21"/>
                <w:highlight w:val="none"/>
              </w:rPr>
              <w:t>评标办法</w:t>
            </w:r>
          </w:p>
        </w:tc>
        <w:tc>
          <w:tcPr>
            <w:tcW w:w="7245" w:type="dxa"/>
            <w:gridSpan w:val="2"/>
            <w:vAlign w:val="center"/>
          </w:tcPr>
          <w:p w14:paraId="4ACBF7C6">
            <w:pPr>
              <w:spacing w:line="400" w:lineRule="exact"/>
              <w:ind w:firstLine="427" w:firstLineChars="196"/>
              <w:rPr>
                <w:rFonts w:ascii="宋体" w:hAnsi="宋体"/>
                <w:spacing w:val="4"/>
                <w:kern w:val="0"/>
                <w:szCs w:val="21"/>
                <w:highlight w:val="none"/>
              </w:rPr>
            </w:pPr>
            <w:r>
              <w:rPr>
                <w:rFonts w:hint="eastAsia" w:ascii="宋体" w:hAnsi="宋体"/>
                <w:spacing w:val="4"/>
                <w:kern w:val="0"/>
                <w:szCs w:val="21"/>
                <w:highlight w:val="none"/>
              </w:rPr>
              <w:t>本次评标采用经评审的最低</w:t>
            </w:r>
            <w:r>
              <w:rPr>
                <w:rFonts w:hint="eastAsia" w:ascii="宋体" w:hAnsi="宋体"/>
                <w:spacing w:val="4"/>
                <w:kern w:val="0"/>
                <w:szCs w:val="21"/>
                <w:highlight w:val="none"/>
                <w:lang w:eastAsia="zh-CN"/>
              </w:rPr>
              <w:t>竞标</w:t>
            </w:r>
            <w:r>
              <w:rPr>
                <w:rFonts w:hint="eastAsia" w:ascii="宋体" w:hAnsi="宋体"/>
                <w:spacing w:val="4"/>
                <w:kern w:val="0"/>
                <w:szCs w:val="21"/>
                <w:highlight w:val="none"/>
              </w:rPr>
              <w:t>价法，评标委员会按照本章第2.1款进行报价排序，按照本章第2.2款进行符合性审查，符合性审查合格的</w:t>
            </w:r>
            <w:r>
              <w:rPr>
                <w:rFonts w:hint="eastAsia" w:ascii="宋体" w:hAnsi="宋体"/>
                <w:spacing w:val="4"/>
                <w:kern w:val="0"/>
                <w:szCs w:val="21"/>
                <w:highlight w:val="none"/>
                <w:lang w:eastAsia="zh-CN"/>
              </w:rPr>
              <w:t>比选申请人</w:t>
            </w:r>
            <w:r>
              <w:rPr>
                <w:rFonts w:hint="eastAsia" w:ascii="宋体" w:hAnsi="宋体"/>
                <w:spacing w:val="4"/>
                <w:kern w:val="0"/>
                <w:szCs w:val="21"/>
                <w:highlight w:val="none"/>
              </w:rPr>
              <w:t>中按报价由低到高推荐中标候选人，或根据</w:t>
            </w:r>
            <w:r>
              <w:rPr>
                <w:rFonts w:hint="eastAsia" w:ascii="宋体" w:hAnsi="宋体"/>
                <w:spacing w:val="4"/>
                <w:kern w:val="0"/>
                <w:szCs w:val="21"/>
                <w:highlight w:val="none"/>
                <w:lang w:eastAsia="zh-CN"/>
              </w:rPr>
              <w:t>比选人</w:t>
            </w:r>
            <w:r>
              <w:rPr>
                <w:rFonts w:hint="eastAsia" w:ascii="宋体" w:hAnsi="宋体"/>
                <w:spacing w:val="4"/>
                <w:kern w:val="0"/>
                <w:szCs w:val="21"/>
                <w:highlight w:val="none"/>
              </w:rPr>
              <w:t>授权直接确定中标人。若出现</w:t>
            </w:r>
            <w:r>
              <w:rPr>
                <w:rFonts w:hint="eastAsia" w:ascii="宋体" w:hAnsi="宋体"/>
                <w:spacing w:val="4"/>
                <w:kern w:val="0"/>
                <w:szCs w:val="21"/>
                <w:highlight w:val="none"/>
                <w:lang w:eastAsia="zh-CN"/>
              </w:rPr>
              <w:t>比选申请人竞标</w:t>
            </w:r>
            <w:r>
              <w:rPr>
                <w:rFonts w:hint="eastAsia" w:ascii="宋体" w:hAnsi="宋体"/>
                <w:spacing w:val="4"/>
                <w:kern w:val="0"/>
                <w:szCs w:val="21"/>
                <w:highlight w:val="none"/>
              </w:rPr>
              <w:t>报价相同的，以“</w:t>
            </w:r>
            <w:r>
              <w:rPr>
                <w:rFonts w:hint="eastAsia" w:ascii="宋体" w:hAnsi="宋体"/>
                <w:spacing w:val="4"/>
                <w:kern w:val="0"/>
                <w:szCs w:val="21"/>
                <w:highlight w:val="none"/>
                <w:lang w:eastAsia="zh-CN"/>
              </w:rPr>
              <w:t>比选申请人</w:t>
            </w:r>
            <w:r>
              <w:rPr>
                <w:rFonts w:hint="eastAsia" w:ascii="宋体" w:hAnsi="宋体"/>
                <w:spacing w:val="4"/>
                <w:kern w:val="0"/>
                <w:szCs w:val="21"/>
                <w:highlight w:val="none"/>
              </w:rPr>
              <w:t>在红名单中优先”的原则排序</w:t>
            </w:r>
            <w:r>
              <w:rPr>
                <w:rFonts w:hint="eastAsia" w:ascii="宋体" w:hAnsi="宋体"/>
                <w:iCs/>
                <w:spacing w:val="4"/>
                <w:kern w:val="0"/>
                <w:szCs w:val="21"/>
                <w:highlight w:val="none"/>
              </w:rPr>
              <w:t>（</w:t>
            </w:r>
            <w:r>
              <w:rPr>
                <w:rFonts w:hint="eastAsia" w:ascii="宋体" w:hAnsi="宋体"/>
                <w:iCs/>
                <w:kern w:val="0"/>
                <w:szCs w:val="21"/>
                <w:highlight w:val="none"/>
              </w:rPr>
              <w:t>联合体</w:t>
            </w:r>
            <w:r>
              <w:rPr>
                <w:rFonts w:hint="eastAsia" w:ascii="宋体" w:hAnsi="宋体"/>
                <w:iCs/>
                <w:kern w:val="0"/>
                <w:szCs w:val="21"/>
                <w:highlight w:val="none"/>
                <w:lang w:eastAsia="zh-CN"/>
              </w:rPr>
              <w:t>竞标</w:t>
            </w:r>
            <w:r>
              <w:rPr>
                <w:rFonts w:hint="eastAsia" w:ascii="宋体" w:hAnsi="宋体"/>
                <w:iCs/>
                <w:kern w:val="0"/>
                <w:szCs w:val="21"/>
                <w:highlight w:val="none"/>
              </w:rPr>
              <w:t>的，须联合体牵头人在红名单中</w:t>
            </w:r>
            <w:r>
              <w:rPr>
                <w:rFonts w:hint="eastAsia" w:ascii="宋体" w:hAnsi="宋体"/>
                <w:iCs/>
                <w:spacing w:val="4"/>
                <w:kern w:val="0"/>
                <w:szCs w:val="21"/>
                <w:highlight w:val="none"/>
              </w:rPr>
              <w:t>），</w:t>
            </w:r>
            <w:r>
              <w:rPr>
                <w:rFonts w:hint="eastAsia" w:ascii="宋体" w:hAnsi="宋体"/>
                <w:iCs/>
                <w:spacing w:val="4"/>
                <w:kern w:val="0"/>
                <w:szCs w:val="21"/>
                <w:highlight w:val="none"/>
                <w:lang w:eastAsia="zh-CN"/>
              </w:rPr>
              <w:t>比选申请人</w:t>
            </w:r>
            <w:r>
              <w:rPr>
                <w:rFonts w:hint="eastAsia" w:ascii="宋体" w:hAnsi="宋体"/>
                <w:iCs/>
                <w:spacing w:val="4"/>
                <w:kern w:val="0"/>
                <w:szCs w:val="21"/>
                <w:highlight w:val="none"/>
              </w:rPr>
              <w:t>是否属于红名单，以开标环节信用状况查询结果为准</w:t>
            </w:r>
            <w:r>
              <w:rPr>
                <w:rFonts w:hint="eastAsia" w:ascii="宋体" w:hAnsi="宋体"/>
                <w:spacing w:val="4"/>
                <w:kern w:val="0"/>
                <w:szCs w:val="21"/>
                <w:highlight w:val="none"/>
              </w:rPr>
              <w:t>；</w:t>
            </w:r>
            <w:r>
              <w:rPr>
                <w:rFonts w:hint="eastAsia" w:ascii="宋体" w:hAnsi="宋体"/>
                <w:spacing w:val="4"/>
                <w:kern w:val="0"/>
                <w:szCs w:val="21"/>
                <w:highlight w:val="none"/>
                <w:lang w:eastAsia="zh-CN"/>
              </w:rPr>
              <w:t>比选申请人</w:t>
            </w:r>
            <w:r>
              <w:rPr>
                <w:rFonts w:hint="eastAsia" w:ascii="宋体" w:hAnsi="宋体"/>
                <w:spacing w:val="4"/>
                <w:kern w:val="0"/>
                <w:szCs w:val="21"/>
                <w:highlight w:val="none"/>
              </w:rPr>
              <w:t>均不在红名单中的，</w:t>
            </w:r>
            <w:r>
              <w:rPr>
                <w:rFonts w:hint="eastAsia" w:ascii="宋体" w:hAnsi="宋体"/>
                <w:kern w:val="0"/>
                <w:highlight w:val="none"/>
              </w:rPr>
              <w:t>以“</w:t>
            </w:r>
            <w:r>
              <w:rPr>
                <w:rFonts w:hint="eastAsia" w:ascii="宋体" w:hAnsi="宋体"/>
                <w:kern w:val="0"/>
                <w:highlight w:val="none"/>
                <w:lang w:eastAsia="zh-CN"/>
              </w:rPr>
              <w:t>比选申请人</w:t>
            </w:r>
            <w:r>
              <w:rPr>
                <w:rFonts w:hint="eastAsia" w:ascii="宋体" w:hAnsi="宋体"/>
                <w:kern w:val="0"/>
                <w:highlight w:val="none"/>
              </w:rPr>
              <w:t>不良行为信息量化记分”低的优先；</w:t>
            </w:r>
            <w:r>
              <w:rPr>
                <w:rFonts w:hint="eastAsia" w:ascii="宋体" w:hAnsi="宋体"/>
                <w:spacing w:val="4"/>
                <w:kern w:val="0"/>
                <w:szCs w:val="21"/>
                <w:highlight w:val="none"/>
                <w:lang w:eastAsia="zh-CN"/>
              </w:rPr>
              <w:t>比选申请人</w:t>
            </w:r>
            <w:r>
              <w:rPr>
                <w:rFonts w:hint="eastAsia" w:ascii="宋体" w:hAnsi="宋体"/>
                <w:spacing w:val="4"/>
                <w:kern w:val="0"/>
                <w:szCs w:val="21"/>
                <w:highlight w:val="none"/>
              </w:rPr>
              <w:t>均在红名单中或</w:t>
            </w:r>
            <w:r>
              <w:rPr>
                <w:rFonts w:hint="eastAsia" w:ascii="宋体" w:hAnsi="宋体"/>
                <w:kern w:val="0"/>
                <w:highlight w:val="none"/>
              </w:rPr>
              <w:t>“</w:t>
            </w:r>
            <w:r>
              <w:rPr>
                <w:rFonts w:hint="eastAsia" w:ascii="宋体" w:hAnsi="宋体"/>
                <w:kern w:val="0"/>
                <w:highlight w:val="none"/>
                <w:lang w:eastAsia="zh-CN"/>
              </w:rPr>
              <w:t>比选申请人</w:t>
            </w:r>
            <w:r>
              <w:rPr>
                <w:rFonts w:hint="eastAsia" w:ascii="宋体" w:hAnsi="宋体"/>
                <w:kern w:val="0"/>
                <w:highlight w:val="none"/>
              </w:rPr>
              <w:t>不良行为信息量化记分”相等的</w:t>
            </w:r>
            <w:r>
              <w:rPr>
                <w:rFonts w:hint="eastAsia" w:ascii="宋体" w:hAnsi="宋体"/>
                <w:spacing w:val="4"/>
                <w:kern w:val="0"/>
                <w:szCs w:val="21"/>
                <w:highlight w:val="none"/>
              </w:rPr>
              <w:t>，由评标委员会按照</w:t>
            </w:r>
            <w:r>
              <w:rPr>
                <w:rFonts w:hint="eastAsia" w:ascii="宋体" w:hAnsi="宋体"/>
                <w:spacing w:val="4"/>
                <w:kern w:val="0"/>
                <w:szCs w:val="21"/>
                <w:highlight w:val="none"/>
                <w:u w:val="single"/>
              </w:rPr>
              <w:t xml:space="preserve">  </w:t>
            </w:r>
            <w:r>
              <w:rPr>
                <w:rFonts w:hint="eastAsia" w:ascii="宋体" w:hAnsi="宋体"/>
                <w:spacing w:val="4"/>
                <w:kern w:val="0"/>
                <w:szCs w:val="21"/>
                <w:highlight w:val="none"/>
                <w:u w:val="single"/>
                <w:lang w:val="en-US" w:eastAsia="zh-CN"/>
              </w:rPr>
              <w:t>注册资本大的优先</w:t>
            </w:r>
            <w:r>
              <w:rPr>
                <w:rFonts w:hint="eastAsia" w:ascii="宋体" w:hAnsi="宋体"/>
                <w:spacing w:val="4"/>
                <w:kern w:val="0"/>
                <w:szCs w:val="21"/>
                <w:highlight w:val="none"/>
                <w:u w:val="single"/>
              </w:rPr>
              <w:t xml:space="preserve">  </w:t>
            </w:r>
            <w:r>
              <w:rPr>
                <w:rFonts w:hint="eastAsia" w:ascii="宋体" w:hAnsi="宋体"/>
                <w:spacing w:val="4"/>
                <w:kern w:val="0"/>
                <w:szCs w:val="21"/>
                <w:highlight w:val="none"/>
              </w:rPr>
              <w:t>原则排序。</w:t>
            </w:r>
          </w:p>
        </w:tc>
      </w:tr>
      <w:tr w14:paraId="44A0B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tcBorders>
              <w:right w:val="single" w:color="auto" w:sz="4" w:space="0"/>
            </w:tcBorders>
            <w:vAlign w:val="center"/>
          </w:tcPr>
          <w:p w14:paraId="2859676F">
            <w:pPr>
              <w:spacing w:line="400" w:lineRule="exact"/>
              <w:jc w:val="center"/>
              <w:rPr>
                <w:rFonts w:ascii="宋体" w:hAnsi="宋体"/>
                <w:kern w:val="0"/>
                <w:highlight w:val="none"/>
              </w:rPr>
            </w:pPr>
            <w:r>
              <w:rPr>
                <w:rFonts w:hint="eastAsia" w:ascii="宋体" w:hAnsi="宋体"/>
                <w:kern w:val="0"/>
                <w:highlight w:val="none"/>
              </w:rPr>
              <w:t>2.1</w:t>
            </w:r>
          </w:p>
        </w:tc>
        <w:tc>
          <w:tcPr>
            <w:tcW w:w="1438" w:type="dxa"/>
            <w:tcBorders>
              <w:left w:val="single" w:color="auto" w:sz="4" w:space="0"/>
              <w:right w:val="single" w:color="auto" w:sz="4" w:space="0"/>
            </w:tcBorders>
            <w:vAlign w:val="center"/>
          </w:tcPr>
          <w:p w14:paraId="4B1B1EDF">
            <w:pPr>
              <w:spacing w:line="400" w:lineRule="exact"/>
              <w:jc w:val="center"/>
              <w:rPr>
                <w:rFonts w:ascii="宋体" w:hAnsi="宋体"/>
                <w:kern w:val="0"/>
                <w:highlight w:val="none"/>
              </w:rPr>
            </w:pPr>
            <w:r>
              <w:rPr>
                <w:rFonts w:ascii="宋体" w:hAnsi="宋体"/>
                <w:kern w:val="0"/>
                <w:highlight w:val="none"/>
              </w:rPr>
              <w:t>报价</w:t>
            </w:r>
            <w:r>
              <w:rPr>
                <w:rFonts w:hint="eastAsia" w:ascii="宋体" w:hAnsi="宋体"/>
                <w:kern w:val="0"/>
                <w:highlight w:val="none"/>
              </w:rPr>
              <w:t>排序</w:t>
            </w:r>
          </w:p>
        </w:tc>
        <w:tc>
          <w:tcPr>
            <w:tcW w:w="7245" w:type="dxa"/>
            <w:gridSpan w:val="2"/>
            <w:tcBorders>
              <w:left w:val="single" w:color="auto" w:sz="4" w:space="0"/>
            </w:tcBorders>
            <w:vAlign w:val="center"/>
          </w:tcPr>
          <w:p w14:paraId="2E812C6E">
            <w:pPr>
              <w:spacing w:line="400" w:lineRule="exact"/>
              <w:ind w:firstLine="420" w:firstLineChars="200"/>
              <w:jc w:val="left"/>
              <w:rPr>
                <w:rFonts w:ascii="宋体" w:hAnsi="宋体"/>
                <w:kern w:val="0"/>
                <w:highlight w:val="none"/>
              </w:rPr>
            </w:pPr>
            <w:r>
              <w:rPr>
                <w:rFonts w:hint="eastAsia" w:ascii="宋体" w:hAnsi="宋体"/>
                <w:kern w:val="0"/>
                <w:highlight w:val="none"/>
              </w:rPr>
              <w:t>对报价不高于最高限价的所有</w:t>
            </w:r>
            <w:r>
              <w:rPr>
                <w:rFonts w:hint="eastAsia" w:ascii="宋体" w:hAnsi="宋体"/>
                <w:kern w:val="0"/>
                <w:highlight w:val="none"/>
                <w:lang w:eastAsia="zh-CN"/>
              </w:rPr>
              <w:t>比选申请人</w:t>
            </w:r>
            <w:r>
              <w:rPr>
                <w:rFonts w:hint="eastAsia" w:ascii="宋体" w:hAnsi="宋体"/>
                <w:kern w:val="0"/>
                <w:highlight w:val="none"/>
              </w:rPr>
              <w:t>的</w:t>
            </w:r>
            <w:r>
              <w:rPr>
                <w:rFonts w:hint="eastAsia" w:ascii="宋体" w:hAnsi="宋体"/>
                <w:kern w:val="0"/>
                <w:highlight w:val="none"/>
                <w:lang w:eastAsia="zh-CN"/>
              </w:rPr>
              <w:t>竞标文件</w:t>
            </w:r>
            <w:r>
              <w:rPr>
                <w:rFonts w:hint="eastAsia" w:ascii="宋体" w:hAnsi="宋体"/>
                <w:kern w:val="0"/>
                <w:highlight w:val="none"/>
              </w:rPr>
              <w:t>，按照报价由低到高的顺序排序。</w:t>
            </w:r>
          </w:p>
        </w:tc>
      </w:tr>
      <w:tr w14:paraId="4C001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3" w:hRule="atLeast"/>
        </w:trPr>
        <w:tc>
          <w:tcPr>
            <w:tcW w:w="1002" w:type="dxa"/>
            <w:tcBorders>
              <w:right w:val="single" w:color="auto" w:sz="4" w:space="0"/>
            </w:tcBorders>
            <w:vAlign w:val="center"/>
          </w:tcPr>
          <w:p w14:paraId="3DD4AAC6">
            <w:pPr>
              <w:spacing w:line="400" w:lineRule="exact"/>
              <w:jc w:val="center"/>
              <w:rPr>
                <w:rFonts w:ascii="宋体" w:hAnsi="宋体"/>
                <w:kern w:val="0"/>
                <w:highlight w:val="none"/>
              </w:rPr>
            </w:pPr>
            <w:r>
              <w:rPr>
                <w:rFonts w:hint="eastAsia" w:ascii="宋体" w:hAnsi="宋体"/>
                <w:kern w:val="0"/>
                <w:highlight w:val="none"/>
              </w:rPr>
              <w:t>2.2</w:t>
            </w:r>
          </w:p>
        </w:tc>
        <w:tc>
          <w:tcPr>
            <w:tcW w:w="1438" w:type="dxa"/>
            <w:tcBorders>
              <w:left w:val="single" w:color="auto" w:sz="4" w:space="0"/>
              <w:right w:val="single" w:color="auto" w:sz="4" w:space="0"/>
            </w:tcBorders>
            <w:vAlign w:val="center"/>
          </w:tcPr>
          <w:p w14:paraId="04C01053">
            <w:pPr>
              <w:spacing w:line="400" w:lineRule="exact"/>
              <w:jc w:val="center"/>
              <w:rPr>
                <w:rFonts w:ascii="宋体" w:hAnsi="宋体"/>
                <w:kern w:val="0"/>
                <w:highlight w:val="none"/>
              </w:rPr>
            </w:pPr>
            <w:r>
              <w:rPr>
                <w:rFonts w:hint="eastAsia" w:ascii="宋体" w:hAnsi="宋体"/>
                <w:kern w:val="0"/>
                <w:highlight w:val="none"/>
              </w:rPr>
              <w:t>符合性审查</w:t>
            </w:r>
          </w:p>
        </w:tc>
        <w:tc>
          <w:tcPr>
            <w:tcW w:w="7245" w:type="dxa"/>
            <w:gridSpan w:val="2"/>
            <w:tcBorders>
              <w:left w:val="single" w:color="auto" w:sz="4" w:space="0"/>
            </w:tcBorders>
            <w:vAlign w:val="center"/>
          </w:tcPr>
          <w:p w14:paraId="5B8E7D1C">
            <w:pPr>
              <w:spacing w:line="400" w:lineRule="exact"/>
              <w:ind w:firstLine="420" w:firstLineChars="200"/>
              <w:jc w:val="left"/>
              <w:rPr>
                <w:rFonts w:ascii="宋体" w:hAnsi="宋体"/>
                <w:kern w:val="0"/>
                <w:highlight w:val="none"/>
              </w:rPr>
            </w:pPr>
            <w:r>
              <w:rPr>
                <w:rFonts w:hint="eastAsia" w:ascii="宋体" w:hAnsi="宋体"/>
                <w:kern w:val="0"/>
                <w:highlight w:val="none"/>
              </w:rPr>
              <w:t>取报价排序前</w:t>
            </w:r>
            <w:r>
              <w:rPr>
                <w:rFonts w:hint="eastAsia" w:ascii="宋体" w:hAnsi="宋体"/>
                <w:kern w:val="0"/>
                <w:highlight w:val="none"/>
                <w:lang w:eastAsia="zh-CN"/>
              </w:rPr>
              <w:t>☑</w:t>
            </w:r>
            <w:r>
              <w:rPr>
                <w:rFonts w:hint="eastAsia" w:ascii="宋体" w:hAnsi="宋体"/>
                <w:kern w:val="0"/>
                <w:highlight w:val="none"/>
              </w:rPr>
              <w:t>5□6□7名（若实际</w:t>
            </w:r>
            <w:r>
              <w:rPr>
                <w:rFonts w:hint="eastAsia" w:ascii="宋体" w:hAnsi="宋体"/>
                <w:kern w:val="0"/>
                <w:highlight w:val="none"/>
                <w:lang w:eastAsia="zh-CN"/>
              </w:rPr>
              <w:t>比选申请人</w:t>
            </w:r>
            <w:r>
              <w:rPr>
                <w:rFonts w:hint="eastAsia" w:ascii="宋体" w:hAnsi="宋体"/>
                <w:kern w:val="0"/>
                <w:highlight w:val="none"/>
              </w:rPr>
              <w:t>数量小于勾选数量，</w:t>
            </w:r>
            <w:r>
              <w:rPr>
                <w:rFonts w:hint="eastAsia" w:ascii="宋体" w:hAnsi="宋体"/>
                <w:spacing w:val="4"/>
                <w:kern w:val="0"/>
                <w:szCs w:val="21"/>
                <w:highlight w:val="none"/>
              </w:rPr>
              <w:t>则全部纳入）进行符合性审查。符合性审查内容：资格评审、形式评审、响应性评审、</w:t>
            </w:r>
            <w:r>
              <w:rPr>
                <w:rFonts w:hint="eastAsia" w:ascii="宋体" w:hAnsi="宋体"/>
                <w:spacing w:val="4"/>
                <w:kern w:val="0"/>
                <w:szCs w:val="21"/>
                <w:highlight w:val="none"/>
                <w:lang w:eastAsia="zh-CN"/>
              </w:rPr>
              <w:t>竞标</w:t>
            </w:r>
            <w:r>
              <w:rPr>
                <w:rFonts w:hint="eastAsia" w:ascii="宋体" w:hAnsi="宋体"/>
                <w:spacing w:val="4"/>
                <w:kern w:val="0"/>
                <w:szCs w:val="21"/>
                <w:highlight w:val="none"/>
              </w:rPr>
              <w:t>函部分评审。符合性审查</w:t>
            </w:r>
            <w:r>
              <w:rPr>
                <w:rFonts w:hint="eastAsia" w:ascii="宋体" w:hAnsi="宋体"/>
                <w:kern w:val="0"/>
                <w:highlight w:val="none"/>
              </w:rPr>
              <w:t>合格的</w:t>
            </w:r>
            <w:r>
              <w:rPr>
                <w:rFonts w:hint="eastAsia" w:ascii="宋体" w:hAnsi="宋体"/>
                <w:kern w:val="0"/>
                <w:highlight w:val="none"/>
                <w:lang w:eastAsia="zh-CN"/>
              </w:rPr>
              <w:t>比选申请人</w:t>
            </w:r>
            <w:r>
              <w:rPr>
                <w:rFonts w:hint="eastAsia" w:ascii="宋体" w:hAnsi="宋体"/>
                <w:kern w:val="0"/>
                <w:highlight w:val="none"/>
              </w:rPr>
              <w:t>中，报价最低的成为第一中标候选人，报价次低的成为第二中标候选人，依次类推。</w:t>
            </w:r>
          </w:p>
          <w:p w14:paraId="1134E4C3">
            <w:pPr>
              <w:spacing w:line="400" w:lineRule="exact"/>
              <w:ind w:firstLine="420" w:firstLineChars="200"/>
              <w:jc w:val="left"/>
              <w:rPr>
                <w:rFonts w:ascii="宋体" w:hAnsi="宋体"/>
                <w:i/>
                <w:kern w:val="0"/>
                <w:highlight w:val="none"/>
              </w:rPr>
            </w:pPr>
            <w:r>
              <w:rPr>
                <w:rFonts w:hint="eastAsia" w:ascii="宋体" w:hAnsi="宋体"/>
                <w:kern w:val="0"/>
                <w:highlight w:val="none"/>
              </w:rPr>
              <w:t>符合性审查中有任何一项不符合要求，符合性审查不合格，由评标委员会作否决</w:t>
            </w:r>
            <w:r>
              <w:rPr>
                <w:rFonts w:hint="eastAsia" w:ascii="宋体" w:hAnsi="宋体"/>
                <w:kern w:val="0"/>
                <w:highlight w:val="none"/>
                <w:lang w:eastAsia="zh-CN"/>
              </w:rPr>
              <w:t>竞标</w:t>
            </w:r>
            <w:r>
              <w:rPr>
                <w:rFonts w:hint="eastAsia" w:ascii="宋体" w:hAnsi="宋体"/>
                <w:kern w:val="0"/>
                <w:highlight w:val="none"/>
              </w:rPr>
              <w:t>处理。</w:t>
            </w:r>
          </w:p>
        </w:tc>
      </w:tr>
      <w:tr w14:paraId="46E65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002" w:type="dxa"/>
            <w:vMerge w:val="restart"/>
            <w:tcBorders>
              <w:right w:val="single" w:color="auto" w:sz="4" w:space="0"/>
            </w:tcBorders>
            <w:vAlign w:val="center"/>
          </w:tcPr>
          <w:p w14:paraId="447E58AD">
            <w:pPr>
              <w:spacing w:line="400" w:lineRule="exact"/>
              <w:jc w:val="center"/>
              <w:rPr>
                <w:rFonts w:ascii="宋体" w:hAnsi="宋体" w:cs="宋体"/>
                <w:szCs w:val="21"/>
                <w:highlight w:val="none"/>
              </w:rPr>
            </w:pPr>
            <w:r>
              <w:rPr>
                <w:rFonts w:hint="eastAsia" w:ascii="宋体" w:hAnsi="宋体" w:cs="宋体"/>
                <w:szCs w:val="21"/>
                <w:highlight w:val="none"/>
              </w:rPr>
              <w:t>2.2.2</w:t>
            </w:r>
          </w:p>
        </w:tc>
        <w:tc>
          <w:tcPr>
            <w:tcW w:w="1438" w:type="dxa"/>
            <w:vMerge w:val="restart"/>
            <w:tcBorders>
              <w:left w:val="single" w:color="auto" w:sz="4" w:space="0"/>
              <w:right w:val="single" w:color="auto" w:sz="4" w:space="0"/>
            </w:tcBorders>
            <w:vAlign w:val="center"/>
          </w:tcPr>
          <w:p w14:paraId="75DA274A">
            <w:pPr>
              <w:spacing w:line="400" w:lineRule="exact"/>
              <w:jc w:val="center"/>
              <w:rPr>
                <w:rFonts w:ascii="宋体" w:hAnsi="宋体"/>
                <w:kern w:val="0"/>
                <w:highlight w:val="none"/>
              </w:rPr>
            </w:pPr>
            <w:r>
              <w:rPr>
                <w:rFonts w:hint="eastAsia" w:ascii="宋体" w:hAnsi="宋体"/>
                <w:kern w:val="0"/>
                <w:highlight w:val="none"/>
              </w:rPr>
              <w:t>资格评审标准</w:t>
            </w:r>
          </w:p>
        </w:tc>
        <w:tc>
          <w:tcPr>
            <w:tcW w:w="2630" w:type="dxa"/>
            <w:tcBorders>
              <w:top w:val="single" w:color="auto" w:sz="4" w:space="0"/>
              <w:left w:val="single" w:color="auto" w:sz="4" w:space="0"/>
              <w:right w:val="single" w:color="auto" w:sz="4" w:space="0"/>
            </w:tcBorders>
            <w:vAlign w:val="center"/>
          </w:tcPr>
          <w:p w14:paraId="58070140">
            <w:pPr>
              <w:snapToGrid w:val="0"/>
              <w:spacing w:line="400" w:lineRule="exact"/>
              <w:jc w:val="left"/>
              <w:rPr>
                <w:rFonts w:ascii="宋体" w:hAnsi="宋体" w:cs="宋体"/>
                <w:kern w:val="0"/>
                <w:highlight w:val="none"/>
              </w:rPr>
            </w:pPr>
            <w:r>
              <w:rPr>
                <w:rFonts w:hint="eastAsia" w:ascii="宋体" w:hAnsi="宋体" w:cs="宋体"/>
                <w:kern w:val="0"/>
                <w:highlight w:val="none"/>
              </w:rPr>
              <w:t>资质条件</w:t>
            </w:r>
          </w:p>
        </w:tc>
        <w:tc>
          <w:tcPr>
            <w:tcW w:w="4615" w:type="dxa"/>
            <w:tcBorders>
              <w:top w:val="single" w:color="auto" w:sz="4" w:space="0"/>
              <w:left w:val="single" w:color="auto" w:sz="4" w:space="0"/>
            </w:tcBorders>
            <w:vAlign w:val="center"/>
          </w:tcPr>
          <w:p w14:paraId="1AA22E17">
            <w:pPr>
              <w:snapToGrid w:val="0"/>
              <w:spacing w:line="400" w:lineRule="exact"/>
              <w:ind w:firstLine="420" w:firstLineChars="200"/>
              <w:rPr>
                <w:rFonts w:ascii="宋体" w:hAnsi="宋体" w:cs="宋体"/>
                <w:kern w:val="0"/>
                <w:highlight w:val="none"/>
              </w:rPr>
            </w:pPr>
            <w:r>
              <w:rPr>
                <w:rFonts w:hint="eastAsia" w:ascii="宋体" w:hAnsi="宋体" w:cs="宋体"/>
                <w:kern w:val="0"/>
                <w:highlight w:val="none"/>
              </w:rPr>
              <w:t>符合第二章“</w:t>
            </w:r>
            <w:r>
              <w:rPr>
                <w:rFonts w:hint="eastAsia" w:ascii="宋体" w:hAnsi="宋体" w:cs="宋体"/>
                <w:kern w:val="0"/>
                <w:highlight w:val="none"/>
                <w:lang w:eastAsia="zh-CN"/>
              </w:rPr>
              <w:t>比选申请人</w:t>
            </w:r>
            <w:r>
              <w:rPr>
                <w:rFonts w:hint="eastAsia" w:ascii="宋体" w:hAnsi="宋体" w:cs="宋体"/>
                <w:kern w:val="0"/>
                <w:highlight w:val="none"/>
              </w:rPr>
              <w:t>须知”第1.4.1项规定。</w:t>
            </w:r>
          </w:p>
        </w:tc>
      </w:tr>
      <w:tr w14:paraId="762F7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002" w:type="dxa"/>
            <w:vMerge w:val="continue"/>
            <w:tcBorders>
              <w:right w:val="single" w:color="auto" w:sz="4" w:space="0"/>
            </w:tcBorders>
            <w:vAlign w:val="center"/>
          </w:tcPr>
          <w:p w14:paraId="5B500F96">
            <w:pPr>
              <w:spacing w:line="400" w:lineRule="exact"/>
              <w:jc w:val="center"/>
              <w:rPr>
                <w:rFonts w:ascii="宋体" w:hAnsi="宋体" w:cs="宋体"/>
                <w:szCs w:val="21"/>
                <w:highlight w:val="none"/>
              </w:rPr>
            </w:pPr>
          </w:p>
        </w:tc>
        <w:tc>
          <w:tcPr>
            <w:tcW w:w="1438" w:type="dxa"/>
            <w:vMerge w:val="continue"/>
            <w:tcBorders>
              <w:left w:val="single" w:color="auto" w:sz="4" w:space="0"/>
              <w:right w:val="single" w:color="auto" w:sz="4" w:space="0"/>
            </w:tcBorders>
            <w:vAlign w:val="center"/>
          </w:tcPr>
          <w:p w14:paraId="5086F143">
            <w:pPr>
              <w:spacing w:line="400" w:lineRule="exact"/>
              <w:jc w:val="center"/>
              <w:rPr>
                <w:rFonts w:ascii="宋体" w:hAnsi="宋体"/>
                <w:kern w:val="0"/>
                <w:highlight w:val="none"/>
              </w:rPr>
            </w:pPr>
          </w:p>
        </w:tc>
        <w:tc>
          <w:tcPr>
            <w:tcW w:w="2630" w:type="dxa"/>
            <w:tcBorders>
              <w:top w:val="single" w:color="auto" w:sz="4" w:space="0"/>
              <w:left w:val="single" w:color="auto" w:sz="4" w:space="0"/>
              <w:right w:val="single" w:color="auto" w:sz="4" w:space="0"/>
            </w:tcBorders>
            <w:vAlign w:val="center"/>
          </w:tcPr>
          <w:p w14:paraId="43D7E74C">
            <w:pPr>
              <w:snapToGrid w:val="0"/>
              <w:spacing w:line="400" w:lineRule="exact"/>
              <w:jc w:val="left"/>
              <w:rPr>
                <w:rFonts w:ascii="宋体" w:hAnsi="宋体" w:cs="宋体"/>
                <w:kern w:val="0"/>
                <w:highlight w:val="none"/>
              </w:rPr>
            </w:pPr>
            <w:r>
              <w:rPr>
                <w:rFonts w:hint="eastAsia" w:ascii="宋体" w:hAnsi="宋体" w:cs="宋体"/>
                <w:kern w:val="0"/>
                <w:highlight w:val="none"/>
              </w:rPr>
              <w:t>营业执照</w:t>
            </w:r>
          </w:p>
        </w:tc>
        <w:tc>
          <w:tcPr>
            <w:tcW w:w="4615" w:type="dxa"/>
            <w:tcBorders>
              <w:top w:val="single" w:color="auto" w:sz="4" w:space="0"/>
              <w:left w:val="single" w:color="auto" w:sz="4" w:space="0"/>
            </w:tcBorders>
            <w:vAlign w:val="center"/>
          </w:tcPr>
          <w:p w14:paraId="52B38E52">
            <w:pPr>
              <w:snapToGrid w:val="0"/>
              <w:spacing w:after="60" w:afterLines="25" w:line="400" w:lineRule="exact"/>
              <w:ind w:firstLine="420" w:firstLineChars="200"/>
              <w:rPr>
                <w:rFonts w:ascii="宋体" w:hAnsi="宋体" w:cs="宋体"/>
                <w:kern w:val="0"/>
                <w:highlight w:val="none"/>
              </w:rPr>
            </w:pPr>
            <w:r>
              <w:rPr>
                <w:rFonts w:hint="eastAsia" w:ascii="宋体" w:hAnsi="宋体" w:cs="宋体"/>
                <w:kern w:val="0"/>
                <w:highlight w:val="none"/>
              </w:rPr>
              <w:t>符合第二章“</w:t>
            </w:r>
            <w:r>
              <w:rPr>
                <w:rFonts w:hint="eastAsia" w:ascii="宋体" w:hAnsi="宋体" w:cs="宋体"/>
                <w:kern w:val="0"/>
                <w:highlight w:val="none"/>
                <w:lang w:eastAsia="zh-CN"/>
              </w:rPr>
              <w:t>比选申请人</w:t>
            </w:r>
            <w:r>
              <w:rPr>
                <w:rFonts w:hint="eastAsia" w:ascii="宋体" w:hAnsi="宋体" w:cs="宋体"/>
                <w:kern w:val="0"/>
                <w:highlight w:val="none"/>
              </w:rPr>
              <w:t>须知”第1.4.1项规定。</w:t>
            </w:r>
          </w:p>
        </w:tc>
      </w:tr>
      <w:tr w14:paraId="21CEF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002" w:type="dxa"/>
            <w:vMerge w:val="continue"/>
            <w:tcBorders>
              <w:right w:val="single" w:color="auto" w:sz="4" w:space="0"/>
            </w:tcBorders>
            <w:vAlign w:val="center"/>
          </w:tcPr>
          <w:p w14:paraId="78620527">
            <w:pPr>
              <w:spacing w:line="400" w:lineRule="exact"/>
              <w:jc w:val="center"/>
              <w:rPr>
                <w:rFonts w:ascii="宋体" w:hAnsi="宋体" w:cs="宋体"/>
                <w:szCs w:val="21"/>
                <w:highlight w:val="none"/>
              </w:rPr>
            </w:pPr>
          </w:p>
        </w:tc>
        <w:tc>
          <w:tcPr>
            <w:tcW w:w="1438" w:type="dxa"/>
            <w:vMerge w:val="continue"/>
            <w:tcBorders>
              <w:left w:val="single" w:color="auto" w:sz="4" w:space="0"/>
              <w:right w:val="single" w:color="auto" w:sz="4" w:space="0"/>
            </w:tcBorders>
            <w:vAlign w:val="center"/>
          </w:tcPr>
          <w:p w14:paraId="7BCC17BF">
            <w:pPr>
              <w:spacing w:line="400" w:lineRule="exact"/>
              <w:jc w:val="center"/>
              <w:rPr>
                <w:rFonts w:ascii="宋体" w:hAnsi="宋体"/>
                <w:kern w:val="0"/>
                <w:highlight w:val="none"/>
              </w:rPr>
            </w:pPr>
          </w:p>
        </w:tc>
        <w:tc>
          <w:tcPr>
            <w:tcW w:w="2630" w:type="dxa"/>
            <w:tcBorders>
              <w:top w:val="single" w:color="auto" w:sz="4" w:space="0"/>
              <w:left w:val="single" w:color="auto" w:sz="4" w:space="0"/>
              <w:right w:val="single" w:color="auto" w:sz="4" w:space="0"/>
            </w:tcBorders>
            <w:vAlign w:val="center"/>
          </w:tcPr>
          <w:p w14:paraId="2DE120E2">
            <w:pPr>
              <w:snapToGrid w:val="0"/>
              <w:spacing w:line="400" w:lineRule="exact"/>
              <w:jc w:val="left"/>
              <w:rPr>
                <w:rFonts w:ascii="宋体" w:hAnsi="宋体" w:cs="宋体"/>
                <w:kern w:val="0"/>
                <w:highlight w:val="none"/>
              </w:rPr>
            </w:pPr>
            <w:r>
              <w:rPr>
                <w:rFonts w:hint="eastAsia" w:ascii="宋体" w:hAnsi="宋体" w:cs="宋体"/>
                <w:kern w:val="0"/>
                <w:highlight w:val="none"/>
                <w:lang w:eastAsia="zh-CN"/>
              </w:rPr>
              <w:t>☑</w:t>
            </w:r>
            <w:r>
              <w:rPr>
                <w:rFonts w:hint="eastAsia" w:ascii="宋体" w:hAnsi="宋体" w:cs="宋体"/>
                <w:kern w:val="0"/>
                <w:highlight w:val="none"/>
              </w:rPr>
              <w:t>财务要求</w:t>
            </w:r>
          </w:p>
        </w:tc>
        <w:tc>
          <w:tcPr>
            <w:tcW w:w="4615" w:type="dxa"/>
            <w:tcBorders>
              <w:top w:val="single" w:color="auto" w:sz="4" w:space="0"/>
              <w:left w:val="single" w:color="auto" w:sz="4" w:space="0"/>
            </w:tcBorders>
            <w:vAlign w:val="center"/>
          </w:tcPr>
          <w:p w14:paraId="21341FD4">
            <w:pPr>
              <w:snapToGrid w:val="0"/>
              <w:spacing w:line="400" w:lineRule="exact"/>
              <w:ind w:firstLine="420" w:firstLineChars="200"/>
              <w:rPr>
                <w:rFonts w:ascii="宋体" w:hAnsi="宋体" w:cs="宋体"/>
                <w:kern w:val="0"/>
                <w:highlight w:val="none"/>
              </w:rPr>
            </w:pPr>
            <w:r>
              <w:rPr>
                <w:rFonts w:hint="eastAsia" w:ascii="宋体" w:hAnsi="宋体" w:cs="宋体"/>
                <w:kern w:val="0"/>
                <w:highlight w:val="none"/>
              </w:rPr>
              <w:t>符合第二章“</w:t>
            </w:r>
            <w:r>
              <w:rPr>
                <w:rFonts w:hint="eastAsia" w:ascii="宋体" w:hAnsi="宋体" w:cs="宋体"/>
                <w:kern w:val="0"/>
                <w:highlight w:val="none"/>
                <w:lang w:eastAsia="zh-CN"/>
              </w:rPr>
              <w:t>比选申请人</w:t>
            </w:r>
            <w:r>
              <w:rPr>
                <w:rFonts w:hint="eastAsia" w:ascii="宋体" w:hAnsi="宋体" w:cs="宋体"/>
                <w:kern w:val="0"/>
                <w:highlight w:val="none"/>
              </w:rPr>
              <w:t>须知”第1.4.1项规定</w:t>
            </w:r>
          </w:p>
        </w:tc>
      </w:tr>
      <w:tr w14:paraId="5ABDA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1002" w:type="dxa"/>
            <w:vMerge w:val="continue"/>
            <w:tcBorders>
              <w:right w:val="single" w:color="auto" w:sz="4" w:space="0"/>
            </w:tcBorders>
            <w:vAlign w:val="center"/>
          </w:tcPr>
          <w:p w14:paraId="32EFBDB3">
            <w:pPr>
              <w:spacing w:line="400" w:lineRule="exact"/>
              <w:jc w:val="center"/>
              <w:rPr>
                <w:rFonts w:ascii="宋体" w:hAnsi="宋体" w:cs="宋体"/>
                <w:szCs w:val="21"/>
                <w:highlight w:val="none"/>
              </w:rPr>
            </w:pPr>
          </w:p>
        </w:tc>
        <w:tc>
          <w:tcPr>
            <w:tcW w:w="1438" w:type="dxa"/>
            <w:vMerge w:val="continue"/>
            <w:tcBorders>
              <w:left w:val="single" w:color="auto" w:sz="4" w:space="0"/>
              <w:right w:val="single" w:color="auto" w:sz="4" w:space="0"/>
            </w:tcBorders>
            <w:vAlign w:val="center"/>
          </w:tcPr>
          <w:p w14:paraId="231963E2">
            <w:pPr>
              <w:spacing w:line="400" w:lineRule="exact"/>
              <w:jc w:val="center"/>
              <w:rPr>
                <w:rFonts w:ascii="宋体" w:hAnsi="宋体"/>
                <w:kern w:val="0"/>
                <w:highlight w:val="none"/>
              </w:rPr>
            </w:pPr>
          </w:p>
        </w:tc>
        <w:tc>
          <w:tcPr>
            <w:tcW w:w="2630" w:type="dxa"/>
            <w:tcBorders>
              <w:top w:val="single" w:color="auto" w:sz="4" w:space="0"/>
              <w:left w:val="single" w:color="auto" w:sz="4" w:space="0"/>
              <w:right w:val="single" w:color="auto" w:sz="4" w:space="0"/>
            </w:tcBorders>
            <w:vAlign w:val="center"/>
          </w:tcPr>
          <w:p w14:paraId="0C57566C">
            <w:pPr>
              <w:snapToGrid w:val="0"/>
              <w:spacing w:after="60" w:afterLines="25" w:line="400" w:lineRule="exact"/>
              <w:jc w:val="left"/>
              <w:rPr>
                <w:rFonts w:ascii="宋体" w:hAnsi="宋体" w:cs="宋体"/>
                <w:kern w:val="0"/>
                <w:highlight w:val="none"/>
              </w:rPr>
            </w:pPr>
            <w:r>
              <w:rPr>
                <w:rFonts w:hint="eastAsia" w:ascii="宋体" w:hAnsi="宋体" w:cs="宋体"/>
                <w:kern w:val="0"/>
                <w:highlight w:val="none"/>
                <w:lang w:eastAsia="zh-CN"/>
              </w:rPr>
              <w:t>☑</w:t>
            </w:r>
            <w:r>
              <w:rPr>
                <w:rFonts w:hint="eastAsia" w:ascii="宋体" w:hAnsi="宋体" w:cs="宋体"/>
                <w:kern w:val="0"/>
                <w:highlight w:val="none"/>
              </w:rPr>
              <w:t>业绩要求</w:t>
            </w:r>
          </w:p>
        </w:tc>
        <w:tc>
          <w:tcPr>
            <w:tcW w:w="4615" w:type="dxa"/>
            <w:tcBorders>
              <w:top w:val="single" w:color="auto" w:sz="4" w:space="0"/>
              <w:left w:val="single" w:color="auto" w:sz="4" w:space="0"/>
            </w:tcBorders>
            <w:vAlign w:val="center"/>
          </w:tcPr>
          <w:p w14:paraId="0A1BC6E7">
            <w:pPr>
              <w:snapToGrid w:val="0"/>
              <w:spacing w:line="400" w:lineRule="exact"/>
              <w:ind w:firstLine="420" w:firstLineChars="200"/>
              <w:rPr>
                <w:rFonts w:ascii="宋体" w:hAnsi="宋体" w:cs="宋体"/>
                <w:kern w:val="0"/>
                <w:highlight w:val="none"/>
              </w:rPr>
            </w:pPr>
            <w:r>
              <w:rPr>
                <w:rFonts w:hint="eastAsia" w:ascii="宋体" w:hAnsi="宋体" w:cs="宋体"/>
                <w:kern w:val="0"/>
                <w:highlight w:val="none"/>
              </w:rPr>
              <w:t>符合第二章“</w:t>
            </w:r>
            <w:r>
              <w:rPr>
                <w:rFonts w:hint="eastAsia" w:ascii="宋体" w:hAnsi="宋体" w:cs="宋体"/>
                <w:kern w:val="0"/>
                <w:highlight w:val="none"/>
                <w:lang w:eastAsia="zh-CN"/>
              </w:rPr>
              <w:t>比选申请人</w:t>
            </w:r>
            <w:r>
              <w:rPr>
                <w:rFonts w:hint="eastAsia" w:ascii="宋体" w:hAnsi="宋体" w:cs="宋体"/>
                <w:kern w:val="0"/>
                <w:highlight w:val="none"/>
              </w:rPr>
              <w:t>须知”第1.4.1项规定</w:t>
            </w:r>
          </w:p>
        </w:tc>
      </w:tr>
      <w:tr w14:paraId="48A58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002" w:type="dxa"/>
            <w:vMerge w:val="continue"/>
            <w:tcBorders>
              <w:right w:val="single" w:color="auto" w:sz="4" w:space="0"/>
            </w:tcBorders>
            <w:vAlign w:val="center"/>
          </w:tcPr>
          <w:p w14:paraId="24DC42CF">
            <w:pPr>
              <w:spacing w:line="400" w:lineRule="exact"/>
              <w:jc w:val="center"/>
              <w:rPr>
                <w:rFonts w:ascii="宋体" w:hAnsi="宋体" w:cs="宋体"/>
                <w:szCs w:val="21"/>
                <w:highlight w:val="none"/>
              </w:rPr>
            </w:pPr>
          </w:p>
        </w:tc>
        <w:tc>
          <w:tcPr>
            <w:tcW w:w="1438" w:type="dxa"/>
            <w:vMerge w:val="continue"/>
            <w:tcBorders>
              <w:left w:val="single" w:color="auto" w:sz="4" w:space="0"/>
              <w:right w:val="single" w:color="auto" w:sz="4" w:space="0"/>
            </w:tcBorders>
            <w:vAlign w:val="center"/>
          </w:tcPr>
          <w:p w14:paraId="6AC06E34">
            <w:pPr>
              <w:spacing w:line="400" w:lineRule="exact"/>
              <w:jc w:val="center"/>
              <w:rPr>
                <w:rFonts w:ascii="宋体" w:hAnsi="宋体"/>
                <w:kern w:val="0"/>
                <w:highlight w:val="none"/>
              </w:rPr>
            </w:pPr>
          </w:p>
        </w:tc>
        <w:tc>
          <w:tcPr>
            <w:tcW w:w="2630" w:type="dxa"/>
            <w:tcBorders>
              <w:top w:val="single" w:color="auto" w:sz="4" w:space="0"/>
              <w:left w:val="single" w:color="auto" w:sz="4" w:space="0"/>
              <w:right w:val="single" w:color="auto" w:sz="4" w:space="0"/>
            </w:tcBorders>
            <w:vAlign w:val="center"/>
          </w:tcPr>
          <w:p w14:paraId="69686D52">
            <w:pPr>
              <w:snapToGrid w:val="0"/>
              <w:spacing w:after="60" w:afterLines="25" w:line="400" w:lineRule="exact"/>
              <w:jc w:val="left"/>
              <w:rPr>
                <w:rFonts w:ascii="宋体" w:hAnsi="宋体" w:cs="宋体"/>
                <w:kern w:val="0"/>
                <w:highlight w:val="none"/>
              </w:rPr>
            </w:pPr>
            <w:r>
              <w:rPr>
                <w:rFonts w:hint="eastAsia" w:ascii="宋体" w:hAnsi="宋体" w:cs="宋体"/>
                <w:szCs w:val="21"/>
                <w:highlight w:val="none"/>
                <w:lang w:eastAsia="zh-CN"/>
              </w:rPr>
              <w:t>竞标</w:t>
            </w:r>
            <w:r>
              <w:rPr>
                <w:rFonts w:hint="eastAsia" w:ascii="宋体" w:hAnsi="宋体" w:cs="宋体"/>
                <w:szCs w:val="21"/>
                <w:highlight w:val="none"/>
              </w:rPr>
              <w:t>截止日</w:t>
            </w:r>
            <w:r>
              <w:rPr>
                <w:rFonts w:hint="eastAsia" w:ascii="宋体" w:hAnsi="宋体" w:cs="宋体"/>
                <w:szCs w:val="21"/>
                <w:highlight w:val="none"/>
                <w:lang w:eastAsia="zh-CN"/>
              </w:rPr>
              <w:t>竞标</w:t>
            </w:r>
            <w:r>
              <w:rPr>
                <w:rFonts w:hint="eastAsia" w:ascii="宋体" w:hAnsi="宋体" w:cs="宋体"/>
                <w:szCs w:val="21"/>
                <w:highlight w:val="none"/>
              </w:rPr>
              <w:t>资格情况</w:t>
            </w:r>
          </w:p>
        </w:tc>
        <w:tc>
          <w:tcPr>
            <w:tcW w:w="4615" w:type="dxa"/>
            <w:tcBorders>
              <w:top w:val="single" w:color="auto" w:sz="4" w:space="0"/>
              <w:left w:val="single" w:color="auto" w:sz="4" w:space="0"/>
            </w:tcBorders>
            <w:vAlign w:val="center"/>
          </w:tcPr>
          <w:p w14:paraId="31A1BC5A">
            <w:pPr>
              <w:snapToGrid w:val="0"/>
              <w:spacing w:line="400" w:lineRule="exact"/>
              <w:ind w:firstLine="420" w:firstLineChars="200"/>
              <w:rPr>
                <w:rFonts w:ascii="宋体" w:hAnsi="宋体" w:cs="宋体"/>
                <w:kern w:val="0"/>
                <w:highlight w:val="none"/>
              </w:rPr>
            </w:pPr>
            <w:r>
              <w:rPr>
                <w:rFonts w:hint="eastAsia" w:ascii="宋体" w:hAnsi="宋体" w:cs="宋体"/>
                <w:kern w:val="0"/>
                <w:highlight w:val="none"/>
              </w:rPr>
              <w:t>符合第二章“</w:t>
            </w:r>
            <w:r>
              <w:rPr>
                <w:rFonts w:hint="eastAsia" w:ascii="宋体" w:hAnsi="宋体" w:cs="宋体"/>
                <w:kern w:val="0"/>
                <w:highlight w:val="none"/>
                <w:lang w:eastAsia="zh-CN"/>
              </w:rPr>
              <w:t>比选申请人</w:t>
            </w:r>
            <w:r>
              <w:rPr>
                <w:rFonts w:hint="eastAsia" w:ascii="宋体" w:hAnsi="宋体" w:cs="宋体"/>
                <w:kern w:val="0"/>
                <w:highlight w:val="none"/>
              </w:rPr>
              <w:t>须知”第1.4.1项规定</w:t>
            </w:r>
          </w:p>
        </w:tc>
      </w:tr>
      <w:tr w14:paraId="65E0C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002" w:type="dxa"/>
            <w:vMerge w:val="continue"/>
            <w:tcBorders>
              <w:right w:val="single" w:color="auto" w:sz="4" w:space="0"/>
            </w:tcBorders>
            <w:vAlign w:val="center"/>
          </w:tcPr>
          <w:p w14:paraId="1988D044">
            <w:pPr>
              <w:spacing w:line="400" w:lineRule="exact"/>
              <w:jc w:val="center"/>
              <w:rPr>
                <w:rFonts w:ascii="宋体" w:hAnsi="宋体" w:cs="宋体"/>
                <w:szCs w:val="21"/>
                <w:highlight w:val="none"/>
              </w:rPr>
            </w:pPr>
          </w:p>
        </w:tc>
        <w:tc>
          <w:tcPr>
            <w:tcW w:w="1438" w:type="dxa"/>
            <w:vMerge w:val="continue"/>
            <w:tcBorders>
              <w:left w:val="single" w:color="auto" w:sz="4" w:space="0"/>
              <w:right w:val="single" w:color="auto" w:sz="4" w:space="0"/>
            </w:tcBorders>
            <w:vAlign w:val="center"/>
          </w:tcPr>
          <w:p w14:paraId="65194893">
            <w:pPr>
              <w:spacing w:line="400" w:lineRule="exact"/>
              <w:jc w:val="center"/>
              <w:rPr>
                <w:rFonts w:ascii="宋体" w:hAnsi="宋体"/>
                <w:kern w:val="0"/>
                <w:highlight w:val="none"/>
              </w:rPr>
            </w:pPr>
          </w:p>
        </w:tc>
        <w:tc>
          <w:tcPr>
            <w:tcW w:w="2630" w:type="dxa"/>
            <w:tcBorders>
              <w:top w:val="single" w:color="auto" w:sz="4" w:space="0"/>
              <w:left w:val="single" w:color="auto" w:sz="4" w:space="0"/>
              <w:right w:val="single" w:color="auto" w:sz="4" w:space="0"/>
            </w:tcBorders>
            <w:vAlign w:val="center"/>
          </w:tcPr>
          <w:p w14:paraId="11FA48B6">
            <w:pPr>
              <w:snapToGrid w:val="0"/>
              <w:spacing w:line="400" w:lineRule="exact"/>
              <w:jc w:val="left"/>
              <w:rPr>
                <w:rFonts w:ascii="宋体" w:hAnsi="宋体" w:cs="宋体"/>
                <w:kern w:val="0"/>
                <w:highlight w:val="none"/>
              </w:rPr>
            </w:pPr>
            <w:r>
              <w:rPr>
                <w:rFonts w:hint="eastAsia" w:ascii="宋体" w:hAnsi="宋体" w:cs="宋体"/>
                <w:kern w:val="0"/>
                <w:highlight w:val="none"/>
              </w:rPr>
              <w:t>项目负责人的资格要求</w:t>
            </w:r>
          </w:p>
        </w:tc>
        <w:tc>
          <w:tcPr>
            <w:tcW w:w="4615" w:type="dxa"/>
            <w:tcBorders>
              <w:top w:val="single" w:color="auto" w:sz="4" w:space="0"/>
              <w:left w:val="single" w:color="auto" w:sz="4" w:space="0"/>
            </w:tcBorders>
            <w:vAlign w:val="center"/>
          </w:tcPr>
          <w:p w14:paraId="77B9B652">
            <w:pPr>
              <w:snapToGrid w:val="0"/>
              <w:spacing w:line="400" w:lineRule="exact"/>
              <w:ind w:firstLine="420" w:firstLineChars="200"/>
              <w:rPr>
                <w:rFonts w:ascii="宋体" w:hAnsi="宋体" w:cs="宋体"/>
                <w:kern w:val="0"/>
                <w:highlight w:val="none"/>
              </w:rPr>
            </w:pPr>
            <w:r>
              <w:rPr>
                <w:rFonts w:hint="eastAsia" w:ascii="宋体" w:hAnsi="宋体" w:cs="宋体"/>
                <w:kern w:val="0"/>
                <w:highlight w:val="none"/>
              </w:rPr>
              <w:t>符合第二章“</w:t>
            </w:r>
            <w:r>
              <w:rPr>
                <w:rFonts w:hint="eastAsia" w:ascii="宋体" w:hAnsi="宋体" w:cs="宋体"/>
                <w:kern w:val="0"/>
                <w:highlight w:val="none"/>
                <w:lang w:eastAsia="zh-CN"/>
              </w:rPr>
              <w:t>比选申请人</w:t>
            </w:r>
            <w:r>
              <w:rPr>
                <w:rFonts w:hint="eastAsia" w:ascii="宋体" w:hAnsi="宋体" w:cs="宋体"/>
                <w:kern w:val="0"/>
                <w:highlight w:val="none"/>
              </w:rPr>
              <w:t>须知”第1.4.1项规定</w:t>
            </w:r>
          </w:p>
        </w:tc>
      </w:tr>
      <w:tr w14:paraId="21B45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002" w:type="dxa"/>
            <w:vMerge w:val="continue"/>
            <w:tcBorders>
              <w:right w:val="single" w:color="auto" w:sz="4" w:space="0"/>
            </w:tcBorders>
            <w:vAlign w:val="center"/>
          </w:tcPr>
          <w:p w14:paraId="53F0DCC0">
            <w:pPr>
              <w:spacing w:line="400" w:lineRule="exact"/>
              <w:jc w:val="center"/>
              <w:rPr>
                <w:rFonts w:ascii="宋体" w:hAnsi="宋体" w:cs="宋体"/>
                <w:szCs w:val="21"/>
                <w:highlight w:val="none"/>
              </w:rPr>
            </w:pPr>
          </w:p>
        </w:tc>
        <w:tc>
          <w:tcPr>
            <w:tcW w:w="1438" w:type="dxa"/>
            <w:vMerge w:val="continue"/>
            <w:tcBorders>
              <w:left w:val="single" w:color="auto" w:sz="4" w:space="0"/>
              <w:right w:val="single" w:color="auto" w:sz="4" w:space="0"/>
            </w:tcBorders>
            <w:vAlign w:val="center"/>
          </w:tcPr>
          <w:p w14:paraId="166085EC">
            <w:pPr>
              <w:spacing w:line="400" w:lineRule="exact"/>
              <w:jc w:val="center"/>
              <w:rPr>
                <w:rFonts w:ascii="宋体" w:hAnsi="宋体"/>
                <w:kern w:val="0"/>
                <w:highlight w:val="none"/>
              </w:rPr>
            </w:pPr>
          </w:p>
        </w:tc>
        <w:tc>
          <w:tcPr>
            <w:tcW w:w="2630" w:type="dxa"/>
            <w:tcBorders>
              <w:top w:val="single" w:color="auto" w:sz="4" w:space="0"/>
              <w:left w:val="single" w:color="auto" w:sz="4" w:space="0"/>
              <w:right w:val="single" w:color="auto" w:sz="4" w:space="0"/>
            </w:tcBorders>
            <w:vAlign w:val="center"/>
          </w:tcPr>
          <w:p w14:paraId="5715E4B5">
            <w:pPr>
              <w:snapToGrid w:val="0"/>
              <w:spacing w:line="400" w:lineRule="exact"/>
              <w:jc w:val="left"/>
              <w:rPr>
                <w:rFonts w:ascii="宋体" w:hAnsi="宋体" w:cs="宋体"/>
                <w:kern w:val="0"/>
                <w:highlight w:val="none"/>
              </w:rPr>
            </w:pPr>
            <w:r>
              <w:rPr>
                <w:rFonts w:hint="eastAsia" w:ascii="宋体" w:hAnsi="宋体" w:cs="宋体"/>
                <w:kern w:val="0"/>
                <w:highlight w:val="none"/>
              </w:rPr>
              <w:t>其他要求</w:t>
            </w:r>
          </w:p>
        </w:tc>
        <w:tc>
          <w:tcPr>
            <w:tcW w:w="4615" w:type="dxa"/>
            <w:tcBorders>
              <w:top w:val="single" w:color="auto" w:sz="4" w:space="0"/>
              <w:left w:val="single" w:color="auto" w:sz="4" w:space="0"/>
            </w:tcBorders>
            <w:vAlign w:val="center"/>
          </w:tcPr>
          <w:p w14:paraId="3E9B62D6">
            <w:pPr>
              <w:snapToGrid w:val="0"/>
              <w:spacing w:line="400" w:lineRule="exact"/>
              <w:ind w:firstLine="420" w:firstLineChars="200"/>
              <w:rPr>
                <w:rFonts w:ascii="宋体" w:hAnsi="宋体" w:cs="宋体"/>
                <w:kern w:val="0"/>
                <w:highlight w:val="none"/>
                <w:u w:val="single"/>
              </w:rPr>
            </w:pPr>
            <w:r>
              <w:rPr>
                <w:rFonts w:hint="eastAsia" w:ascii="宋体" w:hAnsi="宋体" w:cs="宋体"/>
                <w:kern w:val="0"/>
                <w:highlight w:val="none"/>
              </w:rPr>
              <w:t>符合第二章“</w:t>
            </w:r>
            <w:r>
              <w:rPr>
                <w:rFonts w:hint="eastAsia" w:ascii="宋体" w:hAnsi="宋体" w:cs="宋体"/>
                <w:kern w:val="0"/>
                <w:highlight w:val="none"/>
                <w:lang w:eastAsia="zh-CN"/>
              </w:rPr>
              <w:t>比选申请人</w:t>
            </w:r>
            <w:r>
              <w:rPr>
                <w:rFonts w:hint="eastAsia" w:ascii="宋体" w:hAnsi="宋体" w:cs="宋体"/>
                <w:kern w:val="0"/>
                <w:highlight w:val="none"/>
              </w:rPr>
              <w:t>须知”第1.4.1项规定</w:t>
            </w:r>
          </w:p>
        </w:tc>
      </w:tr>
      <w:tr w14:paraId="0C6F1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002" w:type="dxa"/>
            <w:vMerge w:val="continue"/>
            <w:tcBorders>
              <w:right w:val="single" w:color="auto" w:sz="4" w:space="0"/>
            </w:tcBorders>
            <w:vAlign w:val="center"/>
          </w:tcPr>
          <w:p w14:paraId="06C1CB98">
            <w:pPr>
              <w:spacing w:line="400" w:lineRule="exact"/>
              <w:jc w:val="center"/>
              <w:rPr>
                <w:rFonts w:ascii="宋体" w:hAnsi="宋体" w:cs="宋体"/>
                <w:szCs w:val="21"/>
                <w:highlight w:val="none"/>
              </w:rPr>
            </w:pPr>
          </w:p>
        </w:tc>
        <w:tc>
          <w:tcPr>
            <w:tcW w:w="1438" w:type="dxa"/>
            <w:vMerge w:val="continue"/>
            <w:tcBorders>
              <w:left w:val="single" w:color="auto" w:sz="4" w:space="0"/>
              <w:right w:val="single" w:color="auto" w:sz="4" w:space="0"/>
            </w:tcBorders>
            <w:vAlign w:val="center"/>
          </w:tcPr>
          <w:p w14:paraId="7214D097">
            <w:pPr>
              <w:spacing w:line="400" w:lineRule="exact"/>
              <w:jc w:val="center"/>
              <w:rPr>
                <w:rFonts w:ascii="宋体" w:hAnsi="宋体"/>
                <w:kern w:val="0"/>
                <w:highlight w:val="none"/>
              </w:rPr>
            </w:pPr>
          </w:p>
        </w:tc>
        <w:tc>
          <w:tcPr>
            <w:tcW w:w="2630" w:type="dxa"/>
            <w:tcBorders>
              <w:top w:val="single" w:color="auto" w:sz="4" w:space="0"/>
              <w:left w:val="single" w:color="auto" w:sz="4" w:space="0"/>
              <w:right w:val="single" w:color="auto" w:sz="4" w:space="0"/>
            </w:tcBorders>
            <w:vAlign w:val="center"/>
          </w:tcPr>
          <w:p w14:paraId="557B55DF">
            <w:pPr>
              <w:snapToGrid w:val="0"/>
              <w:spacing w:line="400" w:lineRule="exact"/>
              <w:jc w:val="left"/>
              <w:rPr>
                <w:rFonts w:hint="eastAsia" w:ascii="宋体" w:hAnsi="宋体" w:eastAsia="宋体" w:cs="宋体"/>
                <w:kern w:val="0"/>
                <w:highlight w:val="none"/>
                <w:lang w:eastAsia="zh-CN"/>
              </w:rPr>
            </w:pPr>
            <w:r>
              <w:rPr>
                <w:rFonts w:hint="eastAsia" w:ascii="宋体" w:hAnsi="宋体" w:cs="宋体"/>
                <w:kern w:val="0"/>
                <w:highlight w:val="none"/>
              </w:rPr>
              <w:t>□联合体</w:t>
            </w:r>
            <w:r>
              <w:rPr>
                <w:rFonts w:hint="eastAsia" w:ascii="宋体" w:hAnsi="宋体" w:cs="宋体"/>
                <w:kern w:val="0"/>
                <w:highlight w:val="none"/>
                <w:lang w:eastAsia="zh-CN"/>
              </w:rPr>
              <w:t>比选申请人</w:t>
            </w:r>
          </w:p>
        </w:tc>
        <w:tc>
          <w:tcPr>
            <w:tcW w:w="4615" w:type="dxa"/>
            <w:tcBorders>
              <w:top w:val="single" w:color="auto" w:sz="4" w:space="0"/>
              <w:left w:val="single" w:color="auto" w:sz="4" w:space="0"/>
            </w:tcBorders>
            <w:vAlign w:val="center"/>
          </w:tcPr>
          <w:p w14:paraId="1800582C">
            <w:pPr>
              <w:snapToGrid w:val="0"/>
              <w:spacing w:line="400" w:lineRule="exact"/>
              <w:ind w:firstLine="420" w:firstLineChars="200"/>
              <w:rPr>
                <w:rFonts w:ascii="宋体" w:hAnsi="宋体" w:cs="宋体"/>
                <w:kern w:val="0"/>
                <w:highlight w:val="none"/>
              </w:rPr>
            </w:pPr>
            <w:r>
              <w:rPr>
                <w:rFonts w:hint="eastAsia" w:ascii="宋体" w:hAnsi="宋体" w:cs="宋体"/>
                <w:kern w:val="0"/>
                <w:highlight w:val="none"/>
              </w:rPr>
              <w:t>符合第二章“</w:t>
            </w:r>
            <w:r>
              <w:rPr>
                <w:rFonts w:hint="eastAsia" w:ascii="宋体" w:hAnsi="宋体" w:cs="宋体"/>
                <w:kern w:val="0"/>
                <w:highlight w:val="none"/>
                <w:lang w:eastAsia="zh-CN"/>
              </w:rPr>
              <w:t>比选申请人</w:t>
            </w:r>
            <w:r>
              <w:rPr>
                <w:rFonts w:hint="eastAsia" w:ascii="宋体" w:hAnsi="宋体" w:cs="宋体"/>
                <w:kern w:val="0"/>
                <w:highlight w:val="none"/>
              </w:rPr>
              <w:t>须知”第1.4.2项规定</w:t>
            </w:r>
          </w:p>
        </w:tc>
      </w:tr>
      <w:tr w14:paraId="3E023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002" w:type="dxa"/>
            <w:vMerge w:val="continue"/>
            <w:tcBorders>
              <w:right w:val="single" w:color="auto" w:sz="4" w:space="0"/>
            </w:tcBorders>
            <w:vAlign w:val="center"/>
          </w:tcPr>
          <w:p w14:paraId="68BB918E">
            <w:pPr>
              <w:spacing w:line="400" w:lineRule="exact"/>
              <w:jc w:val="center"/>
              <w:rPr>
                <w:rFonts w:ascii="宋体" w:hAnsi="宋体" w:cs="宋体"/>
                <w:szCs w:val="21"/>
                <w:highlight w:val="none"/>
              </w:rPr>
            </w:pPr>
          </w:p>
        </w:tc>
        <w:tc>
          <w:tcPr>
            <w:tcW w:w="1438" w:type="dxa"/>
            <w:vMerge w:val="continue"/>
            <w:tcBorders>
              <w:left w:val="single" w:color="auto" w:sz="4" w:space="0"/>
              <w:right w:val="single" w:color="auto" w:sz="4" w:space="0"/>
            </w:tcBorders>
            <w:vAlign w:val="center"/>
          </w:tcPr>
          <w:p w14:paraId="3D920803">
            <w:pPr>
              <w:spacing w:line="400" w:lineRule="exact"/>
              <w:jc w:val="center"/>
              <w:rPr>
                <w:rFonts w:ascii="宋体" w:hAnsi="宋体"/>
                <w:kern w:val="0"/>
                <w:highlight w:val="none"/>
              </w:rPr>
            </w:pPr>
          </w:p>
        </w:tc>
        <w:tc>
          <w:tcPr>
            <w:tcW w:w="2630" w:type="dxa"/>
            <w:tcBorders>
              <w:top w:val="single" w:color="auto" w:sz="4" w:space="0"/>
              <w:left w:val="single" w:color="auto" w:sz="4" w:space="0"/>
              <w:right w:val="single" w:color="auto" w:sz="4" w:space="0"/>
            </w:tcBorders>
            <w:vAlign w:val="center"/>
          </w:tcPr>
          <w:p w14:paraId="089C04BC">
            <w:pPr>
              <w:snapToGrid w:val="0"/>
              <w:spacing w:line="400" w:lineRule="exact"/>
              <w:jc w:val="left"/>
              <w:rPr>
                <w:rFonts w:ascii="宋体" w:hAnsi="宋体" w:cs="宋体"/>
                <w:kern w:val="0"/>
                <w:highlight w:val="none"/>
              </w:rPr>
            </w:pPr>
            <w:r>
              <w:rPr>
                <w:highlight w:val="none"/>
              </w:rPr>
              <w:t>不存在禁止</w:t>
            </w:r>
            <w:r>
              <w:rPr>
                <w:rFonts w:hint="eastAsia"/>
                <w:highlight w:val="none"/>
                <w:lang w:eastAsia="zh-CN"/>
              </w:rPr>
              <w:t>竞标</w:t>
            </w:r>
            <w:r>
              <w:rPr>
                <w:highlight w:val="none"/>
              </w:rPr>
              <w:t>的情形</w:t>
            </w:r>
          </w:p>
        </w:tc>
        <w:tc>
          <w:tcPr>
            <w:tcW w:w="4615" w:type="dxa"/>
            <w:tcBorders>
              <w:top w:val="single" w:color="auto" w:sz="4" w:space="0"/>
              <w:left w:val="single" w:color="auto" w:sz="4" w:space="0"/>
            </w:tcBorders>
            <w:vAlign w:val="center"/>
          </w:tcPr>
          <w:p w14:paraId="29151BA5">
            <w:pPr>
              <w:snapToGrid w:val="0"/>
              <w:spacing w:line="400" w:lineRule="exact"/>
              <w:ind w:firstLine="420" w:firstLineChars="200"/>
              <w:rPr>
                <w:rFonts w:ascii="宋体" w:hAnsi="宋体" w:cs="宋体"/>
                <w:kern w:val="0"/>
                <w:highlight w:val="none"/>
              </w:rPr>
            </w:pPr>
            <w:r>
              <w:rPr>
                <w:rFonts w:ascii="宋体" w:hAnsi="宋体" w:cs="宋体"/>
                <w:kern w:val="0"/>
                <w:szCs w:val="22"/>
                <w:highlight w:val="none"/>
              </w:rPr>
              <w:t>不存在第二章“</w:t>
            </w:r>
            <w:r>
              <w:rPr>
                <w:rFonts w:hint="eastAsia" w:ascii="宋体" w:hAnsi="宋体" w:cs="宋体"/>
                <w:kern w:val="0"/>
                <w:szCs w:val="22"/>
                <w:highlight w:val="none"/>
                <w:lang w:eastAsia="zh-CN"/>
              </w:rPr>
              <w:t>比选申请人</w:t>
            </w:r>
            <w:r>
              <w:rPr>
                <w:rFonts w:ascii="宋体" w:hAnsi="宋体" w:cs="宋体"/>
                <w:kern w:val="0"/>
                <w:szCs w:val="22"/>
                <w:highlight w:val="none"/>
              </w:rPr>
              <w:t>须知”第 1.4.3 项规定的任何一种情形</w:t>
            </w:r>
          </w:p>
        </w:tc>
      </w:tr>
      <w:tr w14:paraId="312CF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restart"/>
            <w:tcBorders>
              <w:right w:val="single" w:color="auto" w:sz="4" w:space="0"/>
            </w:tcBorders>
            <w:vAlign w:val="center"/>
          </w:tcPr>
          <w:p w14:paraId="123F7C89">
            <w:pPr>
              <w:spacing w:line="400" w:lineRule="exact"/>
              <w:jc w:val="center"/>
              <w:rPr>
                <w:rFonts w:ascii="宋体" w:hAnsi="宋体"/>
                <w:kern w:val="0"/>
                <w:highlight w:val="none"/>
              </w:rPr>
            </w:pPr>
            <w:r>
              <w:rPr>
                <w:rFonts w:ascii="宋体" w:hAnsi="宋体"/>
                <w:kern w:val="0"/>
                <w:highlight w:val="none"/>
              </w:rPr>
              <w:t>2.</w:t>
            </w:r>
            <w:r>
              <w:rPr>
                <w:rFonts w:hint="eastAsia" w:ascii="宋体" w:hAnsi="宋体"/>
                <w:kern w:val="0"/>
                <w:highlight w:val="none"/>
              </w:rPr>
              <w:t>2</w:t>
            </w:r>
            <w:r>
              <w:rPr>
                <w:rFonts w:ascii="宋体" w:hAnsi="宋体"/>
                <w:kern w:val="0"/>
                <w:highlight w:val="none"/>
              </w:rPr>
              <w:t>.</w:t>
            </w:r>
            <w:r>
              <w:rPr>
                <w:rFonts w:hint="eastAsia" w:ascii="宋体" w:hAnsi="宋体"/>
                <w:kern w:val="0"/>
                <w:highlight w:val="none"/>
              </w:rPr>
              <w:t>3</w:t>
            </w:r>
          </w:p>
        </w:tc>
        <w:tc>
          <w:tcPr>
            <w:tcW w:w="1438" w:type="dxa"/>
            <w:vMerge w:val="restart"/>
            <w:tcBorders>
              <w:left w:val="single" w:color="auto" w:sz="4" w:space="0"/>
            </w:tcBorders>
            <w:vAlign w:val="center"/>
          </w:tcPr>
          <w:p w14:paraId="66A3D0E7">
            <w:pPr>
              <w:spacing w:line="400" w:lineRule="exact"/>
              <w:jc w:val="center"/>
              <w:rPr>
                <w:rFonts w:ascii="宋体" w:hAnsi="宋体"/>
                <w:kern w:val="0"/>
                <w:highlight w:val="none"/>
              </w:rPr>
            </w:pPr>
            <w:r>
              <w:rPr>
                <w:rFonts w:hint="eastAsia" w:ascii="宋体" w:hAnsi="宋体"/>
                <w:kern w:val="0"/>
                <w:highlight w:val="none"/>
              </w:rPr>
              <w:t>形式评审标准</w:t>
            </w:r>
          </w:p>
        </w:tc>
        <w:tc>
          <w:tcPr>
            <w:tcW w:w="2630" w:type="dxa"/>
            <w:tcBorders>
              <w:right w:val="single" w:color="auto" w:sz="4" w:space="0"/>
            </w:tcBorders>
            <w:vAlign w:val="center"/>
          </w:tcPr>
          <w:p w14:paraId="3882827B">
            <w:pPr>
              <w:spacing w:line="400" w:lineRule="exact"/>
              <w:jc w:val="left"/>
              <w:rPr>
                <w:rFonts w:ascii="宋体" w:hAnsi="宋体" w:cs="宋体"/>
                <w:kern w:val="0"/>
                <w:highlight w:val="none"/>
              </w:rPr>
            </w:pPr>
            <w:r>
              <w:rPr>
                <w:rFonts w:hint="eastAsia" w:ascii="宋体" w:hAnsi="宋体" w:cs="宋体"/>
                <w:kern w:val="0"/>
                <w:highlight w:val="none"/>
                <w:lang w:eastAsia="zh-CN"/>
              </w:rPr>
              <w:t>比选申请人</w:t>
            </w:r>
            <w:r>
              <w:rPr>
                <w:rFonts w:hint="eastAsia" w:ascii="宋体" w:hAnsi="宋体" w:cs="宋体"/>
                <w:kern w:val="0"/>
                <w:highlight w:val="none"/>
              </w:rPr>
              <w:t>名称</w:t>
            </w:r>
          </w:p>
        </w:tc>
        <w:tc>
          <w:tcPr>
            <w:tcW w:w="4615" w:type="dxa"/>
            <w:tcBorders>
              <w:left w:val="single" w:color="auto" w:sz="4" w:space="0"/>
            </w:tcBorders>
            <w:vAlign w:val="center"/>
          </w:tcPr>
          <w:p w14:paraId="2D17F5A0">
            <w:pPr>
              <w:snapToGrid w:val="0"/>
              <w:spacing w:line="400" w:lineRule="exact"/>
              <w:ind w:firstLine="420" w:firstLineChars="200"/>
              <w:rPr>
                <w:rFonts w:ascii="宋体" w:hAnsi="宋体" w:cs="宋体"/>
                <w:kern w:val="0"/>
                <w:highlight w:val="none"/>
              </w:rPr>
            </w:pPr>
            <w:r>
              <w:rPr>
                <w:rFonts w:hint="eastAsia" w:ascii="宋体" w:hAnsi="宋体" w:cs="宋体"/>
                <w:kern w:val="0"/>
                <w:highlight w:val="none"/>
              </w:rPr>
              <w:t>与营业执照、资质证书一致，依法变更名称的应提交相应证明材料。</w:t>
            </w:r>
          </w:p>
        </w:tc>
      </w:tr>
      <w:tr w14:paraId="143F1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vAlign w:val="center"/>
          </w:tcPr>
          <w:p w14:paraId="71F81BE9">
            <w:pPr>
              <w:spacing w:line="400" w:lineRule="exact"/>
              <w:jc w:val="center"/>
              <w:rPr>
                <w:rFonts w:ascii="宋体" w:hAnsi="宋体"/>
                <w:b/>
                <w:kern w:val="0"/>
                <w:highlight w:val="none"/>
              </w:rPr>
            </w:pPr>
          </w:p>
        </w:tc>
        <w:tc>
          <w:tcPr>
            <w:tcW w:w="1438" w:type="dxa"/>
            <w:vMerge w:val="continue"/>
            <w:tcBorders>
              <w:left w:val="single" w:color="auto" w:sz="4" w:space="0"/>
            </w:tcBorders>
            <w:vAlign w:val="center"/>
          </w:tcPr>
          <w:p w14:paraId="4067303D">
            <w:pPr>
              <w:spacing w:line="400" w:lineRule="exact"/>
              <w:jc w:val="center"/>
              <w:rPr>
                <w:rFonts w:ascii="宋体" w:hAnsi="宋体"/>
                <w:b/>
                <w:kern w:val="0"/>
                <w:highlight w:val="none"/>
              </w:rPr>
            </w:pPr>
          </w:p>
        </w:tc>
        <w:tc>
          <w:tcPr>
            <w:tcW w:w="2630" w:type="dxa"/>
            <w:tcBorders>
              <w:right w:val="single" w:color="auto" w:sz="4" w:space="0"/>
            </w:tcBorders>
            <w:vAlign w:val="center"/>
          </w:tcPr>
          <w:p w14:paraId="62D31168">
            <w:pPr>
              <w:spacing w:line="400" w:lineRule="exact"/>
              <w:jc w:val="left"/>
              <w:rPr>
                <w:rFonts w:ascii="宋体" w:hAnsi="宋体" w:cs="宋体"/>
                <w:kern w:val="0"/>
                <w:highlight w:val="none"/>
              </w:rPr>
            </w:pPr>
            <w:r>
              <w:rPr>
                <w:rFonts w:hint="eastAsia" w:ascii="宋体" w:hAnsi="宋体" w:cs="宋体"/>
                <w:kern w:val="0"/>
                <w:highlight w:val="none"/>
                <w:lang w:eastAsia="zh-CN"/>
              </w:rPr>
              <w:t>竞标文件</w:t>
            </w:r>
            <w:r>
              <w:rPr>
                <w:rFonts w:hint="eastAsia" w:ascii="宋体" w:hAnsi="宋体" w:cs="宋体"/>
                <w:kern w:val="0"/>
                <w:highlight w:val="none"/>
              </w:rPr>
              <w:t>格式</w:t>
            </w:r>
          </w:p>
        </w:tc>
        <w:tc>
          <w:tcPr>
            <w:tcW w:w="4615" w:type="dxa"/>
            <w:tcBorders>
              <w:left w:val="single" w:color="auto" w:sz="4" w:space="0"/>
            </w:tcBorders>
            <w:vAlign w:val="center"/>
          </w:tcPr>
          <w:p w14:paraId="4C673E81">
            <w:pPr>
              <w:snapToGrid w:val="0"/>
              <w:spacing w:line="400" w:lineRule="exact"/>
              <w:ind w:firstLine="380" w:firstLineChars="181"/>
              <w:rPr>
                <w:rFonts w:ascii="宋体" w:hAnsi="宋体" w:cs="宋体"/>
                <w:kern w:val="0"/>
                <w:highlight w:val="none"/>
              </w:rPr>
            </w:pPr>
            <w:r>
              <w:rPr>
                <w:rFonts w:hint="eastAsia" w:ascii="宋体" w:hAnsi="宋体" w:cs="宋体"/>
                <w:kern w:val="0"/>
                <w:highlight w:val="none"/>
              </w:rPr>
              <w:t>符合第二章“</w:t>
            </w:r>
            <w:r>
              <w:rPr>
                <w:rFonts w:hint="eastAsia" w:ascii="宋体" w:hAnsi="宋体" w:cs="宋体"/>
                <w:kern w:val="0"/>
                <w:highlight w:val="none"/>
                <w:lang w:eastAsia="zh-CN"/>
              </w:rPr>
              <w:t>比选申请人</w:t>
            </w:r>
            <w:r>
              <w:rPr>
                <w:rFonts w:hint="eastAsia" w:ascii="宋体" w:hAnsi="宋体" w:cs="宋体"/>
                <w:kern w:val="0"/>
                <w:highlight w:val="none"/>
              </w:rPr>
              <w:t>须知”第3.7款的要求（不含</w:t>
            </w:r>
            <w:r>
              <w:rPr>
                <w:rFonts w:hint="eastAsia" w:ascii="宋体" w:hAnsi="宋体" w:cs="宋体"/>
                <w:kern w:val="0"/>
                <w:highlight w:val="none"/>
                <w:lang w:eastAsia="zh-CN"/>
              </w:rPr>
              <w:t>竞标</w:t>
            </w:r>
            <w:r>
              <w:rPr>
                <w:rFonts w:hint="eastAsia" w:ascii="宋体" w:hAnsi="宋体" w:cs="宋体"/>
                <w:kern w:val="0"/>
                <w:highlight w:val="none"/>
              </w:rPr>
              <w:t>函部分）。</w:t>
            </w:r>
          </w:p>
        </w:tc>
      </w:tr>
      <w:tr w14:paraId="0F991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vAlign w:val="center"/>
          </w:tcPr>
          <w:p w14:paraId="69998513">
            <w:pPr>
              <w:spacing w:line="400" w:lineRule="exact"/>
              <w:jc w:val="center"/>
              <w:rPr>
                <w:rFonts w:ascii="宋体" w:hAnsi="宋体"/>
                <w:b/>
                <w:kern w:val="0"/>
                <w:highlight w:val="none"/>
              </w:rPr>
            </w:pPr>
          </w:p>
        </w:tc>
        <w:tc>
          <w:tcPr>
            <w:tcW w:w="1438" w:type="dxa"/>
            <w:vMerge w:val="continue"/>
            <w:tcBorders>
              <w:left w:val="single" w:color="auto" w:sz="4" w:space="0"/>
            </w:tcBorders>
            <w:vAlign w:val="center"/>
          </w:tcPr>
          <w:p w14:paraId="0D31DE56">
            <w:pPr>
              <w:spacing w:line="400" w:lineRule="exact"/>
              <w:jc w:val="center"/>
              <w:rPr>
                <w:rFonts w:ascii="宋体" w:hAnsi="宋体"/>
                <w:b/>
                <w:kern w:val="0"/>
                <w:highlight w:val="none"/>
              </w:rPr>
            </w:pPr>
          </w:p>
        </w:tc>
        <w:tc>
          <w:tcPr>
            <w:tcW w:w="2630" w:type="dxa"/>
            <w:tcBorders>
              <w:right w:val="single" w:color="auto" w:sz="4" w:space="0"/>
            </w:tcBorders>
            <w:vAlign w:val="center"/>
          </w:tcPr>
          <w:p w14:paraId="042D3575">
            <w:pPr>
              <w:spacing w:line="400" w:lineRule="exact"/>
              <w:jc w:val="left"/>
              <w:rPr>
                <w:rFonts w:ascii="宋体" w:hAnsi="宋体" w:cs="宋体"/>
                <w:kern w:val="0"/>
                <w:highlight w:val="none"/>
              </w:rPr>
            </w:pPr>
            <w:r>
              <w:rPr>
                <w:rFonts w:hint="eastAsia" w:ascii="宋体" w:hAnsi="宋体" w:cs="宋体"/>
                <w:kern w:val="0"/>
                <w:highlight w:val="none"/>
                <w:lang w:eastAsia="zh-CN"/>
              </w:rPr>
              <w:t>竞标文件</w:t>
            </w:r>
            <w:r>
              <w:rPr>
                <w:rFonts w:hint="eastAsia" w:ascii="宋体" w:hAnsi="宋体" w:cs="宋体"/>
                <w:kern w:val="0"/>
                <w:highlight w:val="none"/>
              </w:rPr>
              <w:t>的签署</w:t>
            </w:r>
          </w:p>
        </w:tc>
        <w:tc>
          <w:tcPr>
            <w:tcW w:w="4615" w:type="dxa"/>
            <w:tcBorders>
              <w:left w:val="single" w:color="auto" w:sz="4" w:space="0"/>
            </w:tcBorders>
            <w:vAlign w:val="center"/>
          </w:tcPr>
          <w:p w14:paraId="25D8A771">
            <w:pPr>
              <w:autoSpaceDE w:val="0"/>
              <w:autoSpaceDN w:val="0"/>
              <w:adjustRightInd w:val="0"/>
              <w:snapToGrid w:val="0"/>
              <w:spacing w:line="400" w:lineRule="exact"/>
              <w:ind w:firstLine="420" w:firstLineChars="200"/>
              <w:rPr>
                <w:rFonts w:hint="eastAsia" w:ascii="宋体" w:hAnsi="宋体" w:cs="宋体"/>
                <w:kern w:val="0"/>
                <w:highlight w:val="none"/>
              </w:rPr>
            </w:pPr>
            <w:r>
              <w:rPr>
                <w:rFonts w:hint="eastAsia" w:ascii="宋体" w:hAnsi="宋体" w:cs="宋体"/>
                <w:kern w:val="0"/>
                <w:highlight w:val="none"/>
              </w:rPr>
              <w:t xml:space="preserve">第六章 </w:t>
            </w:r>
            <w:r>
              <w:rPr>
                <w:rFonts w:hint="eastAsia" w:ascii="宋体" w:hAnsi="宋体" w:cs="宋体"/>
                <w:kern w:val="0"/>
                <w:highlight w:val="none"/>
                <w:lang w:eastAsia="zh-CN"/>
              </w:rPr>
              <w:t>竞标文件</w:t>
            </w:r>
            <w:r>
              <w:rPr>
                <w:rFonts w:hint="eastAsia" w:ascii="宋体" w:hAnsi="宋体" w:cs="宋体"/>
                <w:kern w:val="0"/>
                <w:highlight w:val="none"/>
              </w:rPr>
              <w:t>格式（不含</w:t>
            </w:r>
            <w:r>
              <w:rPr>
                <w:rFonts w:hint="eastAsia" w:ascii="宋体" w:hAnsi="宋体" w:cs="宋体"/>
                <w:kern w:val="0"/>
                <w:highlight w:val="none"/>
                <w:lang w:eastAsia="zh-CN"/>
              </w:rPr>
              <w:t>竞标</w:t>
            </w:r>
            <w:r>
              <w:rPr>
                <w:rFonts w:hint="eastAsia" w:ascii="宋体" w:hAnsi="宋体" w:cs="宋体"/>
                <w:kern w:val="0"/>
                <w:highlight w:val="none"/>
              </w:rPr>
              <w:t>函部分）要求法定代表人或其委托代理人签名（或盖章）的须齐全。</w:t>
            </w:r>
          </w:p>
          <w:p w14:paraId="57EC688D">
            <w:pPr>
              <w:autoSpaceDE w:val="0"/>
              <w:autoSpaceDN w:val="0"/>
              <w:adjustRightInd w:val="0"/>
              <w:snapToGrid w:val="0"/>
              <w:spacing w:line="400" w:lineRule="exact"/>
              <w:ind w:firstLine="420" w:firstLineChars="200"/>
              <w:rPr>
                <w:rFonts w:ascii="宋体" w:hAnsi="宋体" w:cs="宋体"/>
                <w:kern w:val="0"/>
                <w:highlight w:val="none"/>
              </w:rPr>
            </w:pPr>
            <w:r>
              <w:rPr>
                <w:rFonts w:hint="eastAsia" w:ascii="宋体" w:hAnsi="宋体" w:cs="宋体"/>
                <w:kern w:val="0"/>
                <w:highlight w:val="none"/>
              </w:rPr>
              <w:t xml:space="preserve">第六章 </w:t>
            </w:r>
            <w:r>
              <w:rPr>
                <w:rFonts w:hint="eastAsia" w:ascii="宋体" w:hAnsi="宋体" w:cs="宋体"/>
                <w:kern w:val="0"/>
                <w:highlight w:val="none"/>
                <w:lang w:eastAsia="zh-CN"/>
              </w:rPr>
              <w:t>竞标文件</w:t>
            </w:r>
            <w:r>
              <w:rPr>
                <w:rFonts w:hint="eastAsia" w:ascii="宋体" w:hAnsi="宋体" w:cs="宋体"/>
                <w:kern w:val="0"/>
                <w:highlight w:val="none"/>
              </w:rPr>
              <w:t>格式（不含</w:t>
            </w:r>
            <w:r>
              <w:rPr>
                <w:rFonts w:hint="eastAsia" w:ascii="宋体" w:hAnsi="宋体" w:cs="宋体"/>
                <w:kern w:val="0"/>
                <w:highlight w:val="none"/>
                <w:lang w:eastAsia="zh-CN"/>
              </w:rPr>
              <w:t>竞标</w:t>
            </w:r>
            <w:r>
              <w:rPr>
                <w:rFonts w:hint="eastAsia" w:ascii="宋体" w:hAnsi="宋体" w:cs="宋体"/>
                <w:kern w:val="0"/>
                <w:highlight w:val="none"/>
              </w:rPr>
              <w:t>函部分）要求加盖单位法人章的，加盖</w:t>
            </w:r>
            <w:r>
              <w:rPr>
                <w:rFonts w:hint="eastAsia" w:ascii="宋体" w:hAnsi="宋体" w:cs="宋体"/>
                <w:kern w:val="0"/>
                <w:highlight w:val="none"/>
                <w:lang w:eastAsia="zh-CN"/>
              </w:rPr>
              <w:t>比选申请人</w:t>
            </w:r>
            <w:r>
              <w:rPr>
                <w:rFonts w:hint="eastAsia" w:ascii="宋体" w:hAnsi="宋体" w:cs="宋体"/>
                <w:kern w:val="0"/>
                <w:highlight w:val="none"/>
              </w:rPr>
              <w:t>的</w:t>
            </w:r>
            <w:r>
              <w:rPr>
                <w:rFonts w:hint="eastAsia" w:ascii="宋体" w:hAnsi="宋体" w:cs="宋体"/>
                <w:kern w:val="0"/>
                <w:highlight w:val="none"/>
                <w:lang w:val="en-US" w:eastAsia="zh-CN"/>
              </w:rPr>
              <w:t>公</w:t>
            </w:r>
            <w:r>
              <w:rPr>
                <w:rFonts w:hint="eastAsia" w:ascii="宋体" w:hAnsi="宋体" w:cs="宋体"/>
                <w:kern w:val="0"/>
                <w:highlight w:val="none"/>
              </w:rPr>
              <w:t>章。</w:t>
            </w:r>
          </w:p>
        </w:tc>
      </w:tr>
      <w:tr w14:paraId="08D7B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vAlign w:val="center"/>
          </w:tcPr>
          <w:p w14:paraId="3B322856">
            <w:pPr>
              <w:spacing w:line="400" w:lineRule="exact"/>
              <w:jc w:val="center"/>
              <w:rPr>
                <w:rFonts w:ascii="宋体" w:hAnsi="宋体"/>
                <w:b/>
                <w:kern w:val="0"/>
                <w:highlight w:val="none"/>
              </w:rPr>
            </w:pPr>
          </w:p>
        </w:tc>
        <w:tc>
          <w:tcPr>
            <w:tcW w:w="1438" w:type="dxa"/>
            <w:vMerge w:val="continue"/>
            <w:tcBorders>
              <w:left w:val="single" w:color="auto" w:sz="4" w:space="0"/>
            </w:tcBorders>
            <w:vAlign w:val="center"/>
          </w:tcPr>
          <w:p w14:paraId="5FDF8234">
            <w:pPr>
              <w:spacing w:line="400" w:lineRule="exact"/>
              <w:jc w:val="center"/>
              <w:rPr>
                <w:rFonts w:ascii="宋体" w:hAnsi="宋体"/>
                <w:b/>
                <w:kern w:val="0"/>
                <w:highlight w:val="none"/>
              </w:rPr>
            </w:pPr>
          </w:p>
        </w:tc>
        <w:tc>
          <w:tcPr>
            <w:tcW w:w="2630" w:type="dxa"/>
            <w:tcBorders>
              <w:right w:val="single" w:color="auto" w:sz="4" w:space="0"/>
            </w:tcBorders>
            <w:vAlign w:val="center"/>
          </w:tcPr>
          <w:p w14:paraId="1DF07232">
            <w:pPr>
              <w:spacing w:line="400" w:lineRule="exact"/>
              <w:jc w:val="left"/>
              <w:rPr>
                <w:rFonts w:ascii="宋体" w:hAnsi="宋体" w:cs="宋体"/>
                <w:kern w:val="0"/>
                <w:highlight w:val="none"/>
              </w:rPr>
            </w:pPr>
            <w:r>
              <w:rPr>
                <w:rFonts w:hint="eastAsia" w:ascii="宋体" w:hAnsi="宋体" w:cs="宋体"/>
                <w:kern w:val="0"/>
                <w:highlight w:val="none"/>
              </w:rPr>
              <w:t>委托代理人</w:t>
            </w:r>
          </w:p>
        </w:tc>
        <w:tc>
          <w:tcPr>
            <w:tcW w:w="4615" w:type="dxa"/>
            <w:tcBorders>
              <w:left w:val="single" w:color="auto" w:sz="4" w:space="0"/>
            </w:tcBorders>
            <w:vAlign w:val="center"/>
          </w:tcPr>
          <w:p w14:paraId="7C39F73F">
            <w:pPr>
              <w:autoSpaceDE w:val="0"/>
              <w:autoSpaceDN w:val="0"/>
              <w:adjustRightInd w:val="0"/>
              <w:snapToGrid w:val="0"/>
              <w:spacing w:line="400" w:lineRule="exact"/>
              <w:ind w:firstLine="420" w:firstLineChars="200"/>
              <w:rPr>
                <w:rFonts w:ascii="宋体" w:hAnsi="宋体" w:cs="宋体"/>
                <w:kern w:val="0"/>
                <w:highlight w:val="none"/>
              </w:rPr>
            </w:pPr>
            <w:r>
              <w:rPr>
                <w:rFonts w:hint="eastAsia" w:ascii="宋体" w:hAnsi="宋体" w:cs="宋体"/>
                <w:kern w:val="0"/>
                <w:highlight w:val="none"/>
                <w:lang w:eastAsia="zh-CN"/>
              </w:rPr>
              <w:t>比选申请人</w:t>
            </w:r>
            <w:r>
              <w:rPr>
                <w:rFonts w:hint="eastAsia" w:ascii="宋体" w:hAnsi="宋体" w:cs="宋体"/>
                <w:kern w:val="0"/>
                <w:highlight w:val="none"/>
              </w:rPr>
              <w:t>法定代表人的委托代理人有法定代表人签署的授权委托书和</w:t>
            </w:r>
            <w:r>
              <w:rPr>
                <w:rFonts w:hint="eastAsia" w:ascii="宋体" w:hAnsi="宋体" w:cs="宋体"/>
                <w:kern w:val="0"/>
                <w:highlight w:val="none"/>
                <w:lang w:eastAsia="zh-CN"/>
              </w:rPr>
              <w:t>比选申请人</w:t>
            </w:r>
            <w:r>
              <w:rPr>
                <w:rFonts w:hint="eastAsia" w:ascii="宋体" w:hAnsi="宋体" w:cs="宋体"/>
                <w:kern w:val="0"/>
                <w:highlight w:val="none"/>
              </w:rPr>
              <w:t>为其缴纳的养老保险证明材料。</w:t>
            </w:r>
          </w:p>
        </w:tc>
      </w:tr>
      <w:tr w14:paraId="1CF46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vAlign w:val="center"/>
          </w:tcPr>
          <w:p w14:paraId="2A705082">
            <w:pPr>
              <w:spacing w:line="400" w:lineRule="exact"/>
              <w:jc w:val="center"/>
              <w:rPr>
                <w:rFonts w:ascii="宋体" w:hAnsi="宋体"/>
                <w:b/>
                <w:kern w:val="0"/>
                <w:highlight w:val="none"/>
              </w:rPr>
            </w:pPr>
          </w:p>
        </w:tc>
        <w:tc>
          <w:tcPr>
            <w:tcW w:w="1438" w:type="dxa"/>
            <w:vMerge w:val="continue"/>
            <w:tcBorders>
              <w:left w:val="single" w:color="auto" w:sz="4" w:space="0"/>
            </w:tcBorders>
            <w:vAlign w:val="center"/>
          </w:tcPr>
          <w:p w14:paraId="3FD4AEAB">
            <w:pPr>
              <w:spacing w:line="400" w:lineRule="exact"/>
              <w:jc w:val="center"/>
              <w:rPr>
                <w:rFonts w:ascii="宋体" w:hAnsi="宋体"/>
                <w:b/>
                <w:kern w:val="0"/>
                <w:highlight w:val="none"/>
              </w:rPr>
            </w:pPr>
          </w:p>
        </w:tc>
        <w:tc>
          <w:tcPr>
            <w:tcW w:w="2630" w:type="dxa"/>
            <w:tcBorders>
              <w:right w:val="single" w:color="auto" w:sz="4" w:space="0"/>
            </w:tcBorders>
            <w:vAlign w:val="center"/>
          </w:tcPr>
          <w:p w14:paraId="574B756A">
            <w:pPr>
              <w:spacing w:line="400" w:lineRule="exact"/>
              <w:jc w:val="left"/>
              <w:rPr>
                <w:rFonts w:ascii="宋体" w:hAnsi="宋体" w:cs="宋体"/>
                <w:kern w:val="0"/>
                <w:highlight w:val="none"/>
              </w:rPr>
            </w:pPr>
            <w:r>
              <w:rPr>
                <w:highlight w:val="none"/>
              </w:rPr>
              <w:t>备选</w:t>
            </w:r>
            <w:r>
              <w:rPr>
                <w:rFonts w:hint="eastAsia"/>
                <w:highlight w:val="none"/>
                <w:lang w:eastAsia="zh-CN"/>
              </w:rPr>
              <w:t>竞标</w:t>
            </w:r>
            <w:r>
              <w:rPr>
                <w:highlight w:val="none"/>
              </w:rPr>
              <w:t>方案</w:t>
            </w:r>
          </w:p>
        </w:tc>
        <w:tc>
          <w:tcPr>
            <w:tcW w:w="4615" w:type="dxa"/>
            <w:tcBorders>
              <w:left w:val="single" w:color="auto" w:sz="4" w:space="0"/>
            </w:tcBorders>
            <w:vAlign w:val="center"/>
          </w:tcPr>
          <w:p w14:paraId="542695EC">
            <w:pPr>
              <w:autoSpaceDE w:val="0"/>
              <w:autoSpaceDN w:val="0"/>
              <w:adjustRightInd w:val="0"/>
              <w:snapToGrid w:val="0"/>
              <w:spacing w:line="400" w:lineRule="exact"/>
              <w:ind w:firstLine="420" w:firstLineChars="200"/>
              <w:rPr>
                <w:rFonts w:ascii="宋体" w:hAnsi="宋体" w:cs="宋体"/>
                <w:kern w:val="0"/>
                <w:highlight w:val="none"/>
              </w:rPr>
            </w:pPr>
            <w:r>
              <w:rPr>
                <w:rFonts w:ascii="宋体" w:hAnsi="宋体"/>
                <w:kern w:val="0"/>
                <w:highlight w:val="none"/>
              </w:rPr>
              <w:t>除</w:t>
            </w:r>
            <w:r>
              <w:rPr>
                <w:rFonts w:hint="eastAsia" w:ascii="宋体" w:hAnsi="宋体"/>
                <w:kern w:val="0"/>
                <w:highlight w:val="none"/>
                <w:lang w:eastAsia="zh-CN"/>
              </w:rPr>
              <w:t>比选文件</w:t>
            </w:r>
            <w:r>
              <w:rPr>
                <w:rFonts w:ascii="宋体" w:hAnsi="宋体"/>
                <w:kern w:val="0"/>
                <w:highlight w:val="none"/>
              </w:rPr>
              <w:t>明确允许提交备选</w:t>
            </w:r>
            <w:r>
              <w:rPr>
                <w:rFonts w:hint="eastAsia" w:ascii="宋体" w:hAnsi="宋体"/>
                <w:kern w:val="0"/>
                <w:highlight w:val="none"/>
                <w:lang w:eastAsia="zh-CN"/>
              </w:rPr>
              <w:t>竞标</w:t>
            </w:r>
            <w:r>
              <w:rPr>
                <w:rFonts w:ascii="宋体" w:hAnsi="宋体"/>
                <w:kern w:val="0"/>
                <w:highlight w:val="none"/>
              </w:rPr>
              <w:t>方案外，</w:t>
            </w:r>
            <w:r>
              <w:rPr>
                <w:rFonts w:hint="eastAsia" w:ascii="宋体" w:hAnsi="宋体"/>
                <w:kern w:val="0"/>
                <w:highlight w:val="none"/>
                <w:lang w:eastAsia="zh-CN"/>
              </w:rPr>
              <w:t>比选申请人</w:t>
            </w:r>
            <w:r>
              <w:rPr>
                <w:rFonts w:ascii="宋体" w:hAnsi="宋体"/>
                <w:kern w:val="0"/>
                <w:highlight w:val="none"/>
              </w:rPr>
              <w:t>不得提交备选</w:t>
            </w:r>
            <w:r>
              <w:rPr>
                <w:rFonts w:hint="eastAsia" w:ascii="宋体" w:hAnsi="宋体"/>
                <w:kern w:val="0"/>
                <w:highlight w:val="none"/>
                <w:lang w:eastAsia="zh-CN"/>
              </w:rPr>
              <w:t>竞标</w:t>
            </w:r>
            <w:r>
              <w:rPr>
                <w:rFonts w:ascii="宋体" w:hAnsi="宋体"/>
                <w:kern w:val="0"/>
                <w:highlight w:val="none"/>
              </w:rPr>
              <w:t>方案</w:t>
            </w:r>
          </w:p>
        </w:tc>
      </w:tr>
      <w:tr w14:paraId="2BB7A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restart"/>
            <w:tcBorders>
              <w:top w:val="single" w:color="auto" w:sz="4" w:space="0"/>
              <w:right w:val="single" w:color="auto" w:sz="4" w:space="0"/>
            </w:tcBorders>
            <w:vAlign w:val="center"/>
          </w:tcPr>
          <w:p w14:paraId="45D936C9">
            <w:pPr>
              <w:spacing w:line="400" w:lineRule="exact"/>
              <w:jc w:val="center"/>
              <w:rPr>
                <w:rFonts w:ascii="宋体" w:hAnsi="宋体"/>
                <w:kern w:val="0"/>
                <w:highlight w:val="none"/>
              </w:rPr>
            </w:pPr>
            <w:r>
              <w:rPr>
                <w:rFonts w:hint="eastAsia" w:ascii="宋体" w:hAnsi="宋体"/>
                <w:kern w:val="0"/>
                <w:highlight w:val="none"/>
              </w:rPr>
              <w:t>2.2.4</w:t>
            </w:r>
          </w:p>
        </w:tc>
        <w:tc>
          <w:tcPr>
            <w:tcW w:w="1438" w:type="dxa"/>
            <w:vMerge w:val="restart"/>
            <w:tcBorders>
              <w:top w:val="single" w:color="auto" w:sz="4" w:space="0"/>
              <w:left w:val="single" w:color="auto" w:sz="4" w:space="0"/>
            </w:tcBorders>
            <w:vAlign w:val="center"/>
          </w:tcPr>
          <w:p w14:paraId="436D633D">
            <w:pPr>
              <w:spacing w:line="400" w:lineRule="exact"/>
              <w:jc w:val="center"/>
              <w:rPr>
                <w:rFonts w:ascii="宋体" w:hAnsi="宋体"/>
                <w:kern w:val="0"/>
                <w:highlight w:val="none"/>
              </w:rPr>
            </w:pPr>
            <w:r>
              <w:rPr>
                <w:rFonts w:ascii="宋体" w:hAnsi="宋体"/>
                <w:kern w:val="0"/>
                <w:highlight w:val="none"/>
              </w:rPr>
              <w:t>响应性评审标准</w:t>
            </w:r>
          </w:p>
        </w:tc>
        <w:tc>
          <w:tcPr>
            <w:tcW w:w="2630" w:type="dxa"/>
            <w:tcBorders>
              <w:right w:val="single" w:color="auto" w:sz="4" w:space="0"/>
            </w:tcBorders>
            <w:vAlign w:val="center"/>
          </w:tcPr>
          <w:p w14:paraId="160F3BA8">
            <w:pPr>
              <w:snapToGrid w:val="0"/>
              <w:spacing w:line="400" w:lineRule="exact"/>
              <w:jc w:val="left"/>
              <w:rPr>
                <w:rFonts w:ascii="宋体" w:hAnsi="宋体" w:cs="宋体"/>
                <w:kern w:val="0"/>
                <w:highlight w:val="none"/>
              </w:rPr>
            </w:pPr>
            <w:r>
              <w:rPr>
                <w:rFonts w:hint="eastAsia" w:ascii="宋体" w:hAnsi="宋体" w:cs="宋体"/>
                <w:kern w:val="0"/>
                <w:highlight w:val="none"/>
                <w:lang w:eastAsia="zh-CN"/>
              </w:rPr>
              <w:t>竞标</w:t>
            </w:r>
            <w:r>
              <w:rPr>
                <w:rFonts w:hint="eastAsia" w:ascii="宋体" w:hAnsi="宋体" w:cs="宋体"/>
                <w:kern w:val="0"/>
                <w:highlight w:val="none"/>
              </w:rPr>
              <w:t>内容</w:t>
            </w:r>
          </w:p>
        </w:tc>
        <w:tc>
          <w:tcPr>
            <w:tcW w:w="4615" w:type="dxa"/>
            <w:tcBorders>
              <w:left w:val="single" w:color="auto" w:sz="4" w:space="0"/>
            </w:tcBorders>
            <w:vAlign w:val="center"/>
          </w:tcPr>
          <w:p w14:paraId="15103CE4">
            <w:pPr>
              <w:snapToGrid w:val="0"/>
              <w:spacing w:line="400" w:lineRule="exact"/>
              <w:ind w:firstLine="420" w:firstLineChars="200"/>
              <w:rPr>
                <w:rFonts w:ascii="宋体" w:hAnsi="宋体" w:cs="宋体"/>
                <w:kern w:val="0"/>
                <w:highlight w:val="none"/>
              </w:rPr>
            </w:pPr>
            <w:r>
              <w:rPr>
                <w:rFonts w:hint="eastAsia" w:ascii="宋体" w:hAnsi="宋体" w:cs="宋体"/>
                <w:kern w:val="0"/>
                <w:highlight w:val="none"/>
              </w:rPr>
              <w:t>符合第二章“</w:t>
            </w:r>
            <w:r>
              <w:rPr>
                <w:rFonts w:hint="eastAsia" w:ascii="宋体" w:hAnsi="宋体" w:cs="宋体"/>
                <w:kern w:val="0"/>
                <w:highlight w:val="none"/>
                <w:lang w:eastAsia="zh-CN"/>
              </w:rPr>
              <w:t>比选申请人</w:t>
            </w:r>
            <w:r>
              <w:rPr>
                <w:rFonts w:hint="eastAsia" w:ascii="宋体" w:hAnsi="宋体" w:cs="宋体"/>
                <w:kern w:val="0"/>
                <w:highlight w:val="none"/>
              </w:rPr>
              <w:t>须知”第1.3.1项规定</w:t>
            </w:r>
          </w:p>
        </w:tc>
      </w:tr>
      <w:tr w14:paraId="00EBB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vAlign w:val="center"/>
          </w:tcPr>
          <w:p w14:paraId="570D76EF">
            <w:pPr>
              <w:spacing w:line="400" w:lineRule="exact"/>
              <w:jc w:val="center"/>
              <w:rPr>
                <w:rFonts w:ascii="宋体" w:hAnsi="宋体"/>
                <w:kern w:val="0"/>
                <w:highlight w:val="none"/>
              </w:rPr>
            </w:pPr>
          </w:p>
        </w:tc>
        <w:tc>
          <w:tcPr>
            <w:tcW w:w="1438" w:type="dxa"/>
            <w:vMerge w:val="continue"/>
            <w:tcBorders>
              <w:left w:val="single" w:color="auto" w:sz="4" w:space="0"/>
            </w:tcBorders>
            <w:vAlign w:val="center"/>
          </w:tcPr>
          <w:p w14:paraId="1E684DD7">
            <w:pPr>
              <w:spacing w:line="400" w:lineRule="exact"/>
              <w:jc w:val="center"/>
              <w:rPr>
                <w:rFonts w:ascii="宋体" w:hAnsi="宋体"/>
                <w:kern w:val="0"/>
                <w:highlight w:val="none"/>
              </w:rPr>
            </w:pPr>
          </w:p>
        </w:tc>
        <w:tc>
          <w:tcPr>
            <w:tcW w:w="2630" w:type="dxa"/>
            <w:tcBorders>
              <w:right w:val="single" w:color="auto" w:sz="4" w:space="0"/>
            </w:tcBorders>
            <w:vAlign w:val="center"/>
          </w:tcPr>
          <w:p w14:paraId="224F3EB4">
            <w:pPr>
              <w:spacing w:line="400" w:lineRule="exact"/>
              <w:jc w:val="left"/>
              <w:rPr>
                <w:rFonts w:ascii="宋体" w:hAnsi="宋体" w:cs="宋体"/>
                <w:kern w:val="0"/>
                <w:highlight w:val="none"/>
              </w:rPr>
            </w:pPr>
            <w:r>
              <w:rPr>
                <w:rFonts w:hint="eastAsia" w:ascii="宋体" w:hAnsi="宋体" w:cs="宋体"/>
                <w:kern w:val="0"/>
                <w:highlight w:val="none"/>
                <w:lang w:eastAsia="zh-CN"/>
              </w:rPr>
              <w:t>竞标</w:t>
            </w:r>
            <w:r>
              <w:rPr>
                <w:rFonts w:hint="eastAsia" w:ascii="宋体" w:hAnsi="宋体" w:cs="宋体"/>
                <w:kern w:val="0"/>
                <w:highlight w:val="none"/>
              </w:rPr>
              <w:t>保证金</w:t>
            </w:r>
          </w:p>
        </w:tc>
        <w:tc>
          <w:tcPr>
            <w:tcW w:w="4615" w:type="dxa"/>
            <w:tcBorders>
              <w:left w:val="single" w:color="auto" w:sz="4" w:space="0"/>
            </w:tcBorders>
            <w:vAlign w:val="center"/>
          </w:tcPr>
          <w:p w14:paraId="2CBC3BBB">
            <w:pPr>
              <w:tabs>
                <w:tab w:val="left" w:pos="611"/>
                <w:tab w:val="left" w:pos="669"/>
              </w:tabs>
              <w:snapToGrid w:val="0"/>
              <w:spacing w:line="400" w:lineRule="exact"/>
              <w:ind w:firstLine="420" w:firstLineChars="200"/>
              <w:rPr>
                <w:rFonts w:ascii="宋体" w:hAnsi="宋体" w:cs="宋体"/>
                <w:kern w:val="0"/>
                <w:highlight w:val="none"/>
              </w:rPr>
            </w:pPr>
            <w:r>
              <w:rPr>
                <w:rFonts w:hint="eastAsia" w:ascii="宋体" w:hAnsi="宋体" w:cs="宋体"/>
                <w:kern w:val="0"/>
                <w:highlight w:val="none"/>
              </w:rPr>
              <w:t>符合第二章“</w:t>
            </w:r>
            <w:r>
              <w:rPr>
                <w:rFonts w:hint="eastAsia" w:ascii="宋体" w:hAnsi="宋体" w:cs="宋体"/>
                <w:kern w:val="0"/>
                <w:highlight w:val="none"/>
                <w:lang w:eastAsia="zh-CN"/>
              </w:rPr>
              <w:t>比选申请人</w:t>
            </w:r>
            <w:r>
              <w:rPr>
                <w:rFonts w:hint="eastAsia" w:ascii="宋体" w:hAnsi="宋体" w:cs="宋体"/>
                <w:kern w:val="0"/>
                <w:highlight w:val="none"/>
              </w:rPr>
              <w:t>须知”第3.4</w:t>
            </w:r>
            <w:r>
              <w:rPr>
                <w:rFonts w:ascii="宋体" w:hAnsi="宋体" w:cs="宋体"/>
                <w:kern w:val="0"/>
                <w:highlight w:val="none"/>
              </w:rPr>
              <w:t>.1</w:t>
            </w:r>
            <w:r>
              <w:rPr>
                <w:rFonts w:hint="eastAsia" w:ascii="宋体" w:hAnsi="宋体" w:cs="宋体"/>
                <w:kern w:val="0"/>
                <w:highlight w:val="none"/>
              </w:rPr>
              <w:t>项规定。</w:t>
            </w:r>
          </w:p>
        </w:tc>
      </w:tr>
      <w:tr w14:paraId="0C5A0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vAlign w:val="center"/>
          </w:tcPr>
          <w:p w14:paraId="7D02D5ED">
            <w:pPr>
              <w:spacing w:line="400" w:lineRule="exact"/>
              <w:jc w:val="center"/>
              <w:rPr>
                <w:rFonts w:ascii="宋体" w:hAnsi="宋体"/>
                <w:kern w:val="0"/>
                <w:highlight w:val="none"/>
              </w:rPr>
            </w:pPr>
          </w:p>
        </w:tc>
        <w:tc>
          <w:tcPr>
            <w:tcW w:w="1438" w:type="dxa"/>
            <w:vMerge w:val="continue"/>
            <w:tcBorders>
              <w:left w:val="single" w:color="auto" w:sz="4" w:space="0"/>
            </w:tcBorders>
            <w:vAlign w:val="center"/>
          </w:tcPr>
          <w:p w14:paraId="25F8536A">
            <w:pPr>
              <w:spacing w:line="400" w:lineRule="exact"/>
              <w:jc w:val="center"/>
              <w:rPr>
                <w:rFonts w:ascii="宋体" w:hAnsi="宋体"/>
                <w:kern w:val="0"/>
                <w:highlight w:val="none"/>
              </w:rPr>
            </w:pPr>
          </w:p>
        </w:tc>
        <w:tc>
          <w:tcPr>
            <w:tcW w:w="2630" w:type="dxa"/>
            <w:tcBorders>
              <w:right w:val="single" w:color="auto" w:sz="4" w:space="0"/>
            </w:tcBorders>
            <w:vAlign w:val="center"/>
          </w:tcPr>
          <w:p w14:paraId="40280F11">
            <w:pPr>
              <w:snapToGrid w:val="0"/>
              <w:spacing w:line="400" w:lineRule="exact"/>
              <w:jc w:val="left"/>
              <w:rPr>
                <w:rFonts w:ascii="宋体" w:hAnsi="宋体" w:cs="宋体"/>
                <w:kern w:val="0"/>
                <w:highlight w:val="none"/>
              </w:rPr>
            </w:pPr>
            <w:r>
              <w:rPr>
                <w:rFonts w:hint="eastAsia" w:ascii="宋体" w:hAnsi="宋体" w:cs="宋体"/>
                <w:kern w:val="0"/>
                <w:highlight w:val="none"/>
              </w:rPr>
              <w:t>权利义务</w:t>
            </w:r>
          </w:p>
        </w:tc>
        <w:tc>
          <w:tcPr>
            <w:tcW w:w="4615" w:type="dxa"/>
            <w:tcBorders>
              <w:left w:val="single" w:color="auto" w:sz="4" w:space="0"/>
            </w:tcBorders>
            <w:vAlign w:val="center"/>
          </w:tcPr>
          <w:p w14:paraId="61E9E1B4">
            <w:pPr>
              <w:snapToGrid w:val="0"/>
              <w:spacing w:after="24" w:afterLines="10" w:line="400" w:lineRule="exact"/>
              <w:ind w:firstLine="420" w:firstLineChars="200"/>
              <w:rPr>
                <w:rFonts w:ascii="宋体" w:hAnsi="宋体" w:cs="宋体"/>
                <w:kern w:val="0"/>
                <w:highlight w:val="none"/>
              </w:rPr>
            </w:pPr>
            <w:r>
              <w:rPr>
                <w:rFonts w:ascii="宋体" w:hAnsi="宋体"/>
                <w:kern w:val="0"/>
                <w:szCs w:val="21"/>
                <w:highlight w:val="none"/>
              </w:rPr>
              <w:t>符合第二章“</w:t>
            </w:r>
            <w:r>
              <w:rPr>
                <w:rFonts w:hint="eastAsia" w:ascii="宋体" w:hAnsi="宋体"/>
                <w:kern w:val="0"/>
                <w:szCs w:val="21"/>
                <w:highlight w:val="none"/>
                <w:lang w:eastAsia="zh-CN"/>
              </w:rPr>
              <w:t>比选申请人</w:t>
            </w:r>
            <w:r>
              <w:rPr>
                <w:rFonts w:ascii="宋体" w:hAnsi="宋体"/>
                <w:kern w:val="0"/>
                <w:szCs w:val="21"/>
                <w:highlight w:val="none"/>
              </w:rPr>
              <w:t>须知”第1.12.1项规定和第四章“合同条款及格式”中的实质性要求和条件，</w:t>
            </w:r>
            <w:r>
              <w:rPr>
                <w:rFonts w:hint="eastAsia" w:ascii="宋体" w:hAnsi="宋体"/>
                <w:kern w:val="0"/>
                <w:szCs w:val="21"/>
                <w:highlight w:val="none"/>
                <w:lang w:eastAsia="zh-CN"/>
              </w:rPr>
              <w:t>竞标文件</w:t>
            </w:r>
            <w:r>
              <w:rPr>
                <w:rFonts w:ascii="宋体" w:hAnsi="宋体"/>
                <w:kern w:val="0"/>
                <w:szCs w:val="21"/>
                <w:highlight w:val="none"/>
              </w:rPr>
              <w:t>不应附有</w:t>
            </w:r>
            <w:r>
              <w:rPr>
                <w:rFonts w:hint="eastAsia" w:ascii="宋体" w:hAnsi="宋体"/>
                <w:kern w:val="0"/>
                <w:szCs w:val="21"/>
                <w:highlight w:val="none"/>
                <w:lang w:eastAsia="zh-CN"/>
              </w:rPr>
              <w:t>比选人</w:t>
            </w:r>
            <w:r>
              <w:rPr>
                <w:rFonts w:ascii="宋体" w:hAnsi="宋体"/>
                <w:kern w:val="0"/>
                <w:szCs w:val="21"/>
                <w:highlight w:val="none"/>
              </w:rPr>
              <w:t>不能接受的条件。</w:t>
            </w:r>
            <w:r>
              <w:rPr>
                <w:rFonts w:hint="eastAsia" w:ascii="宋体" w:hAnsi="宋体"/>
                <w:kern w:val="0"/>
                <w:szCs w:val="21"/>
                <w:highlight w:val="none"/>
              </w:rPr>
              <w:t>（由</w:t>
            </w:r>
            <w:r>
              <w:rPr>
                <w:rFonts w:hint="eastAsia" w:ascii="宋体" w:hAnsi="宋体"/>
                <w:kern w:val="0"/>
                <w:szCs w:val="21"/>
                <w:highlight w:val="none"/>
                <w:lang w:eastAsia="zh-CN"/>
              </w:rPr>
              <w:t>比选申请人</w:t>
            </w:r>
            <w:r>
              <w:rPr>
                <w:rFonts w:hint="eastAsia" w:ascii="宋体" w:hAnsi="宋体"/>
                <w:kern w:val="0"/>
                <w:szCs w:val="21"/>
                <w:highlight w:val="none"/>
              </w:rPr>
              <w:t>承诺，承诺书格式详见第六章</w:t>
            </w:r>
            <w:r>
              <w:rPr>
                <w:rFonts w:hint="eastAsia" w:ascii="宋体" w:hAnsi="宋体"/>
                <w:kern w:val="0"/>
                <w:szCs w:val="21"/>
                <w:highlight w:val="none"/>
                <w:lang w:eastAsia="zh-CN"/>
              </w:rPr>
              <w:t>竞标文件</w:t>
            </w:r>
            <w:r>
              <w:rPr>
                <w:rFonts w:hint="eastAsia" w:ascii="宋体" w:hAnsi="宋体"/>
                <w:kern w:val="0"/>
                <w:szCs w:val="21"/>
                <w:highlight w:val="none"/>
              </w:rPr>
              <w:t>格式。）</w:t>
            </w:r>
          </w:p>
        </w:tc>
      </w:tr>
      <w:tr w14:paraId="6340C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vAlign w:val="center"/>
          </w:tcPr>
          <w:p w14:paraId="2D858FDB">
            <w:pPr>
              <w:spacing w:line="400" w:lineRule="exact"/>
              <w:jc w:val="center"/>
              <w:rPr>
                <w:rFonts w:ascii="宋体" w:hAnsi="宋体"/>
                <w:kern w:val="0"/>
                <w:highlight w:val="none"/>
              </w:rPr>
            </w:pPr>
          </w:p>
        </w:tc>
        <w:tc>
          <w:tcPr>
            <w:tcW w:w="1438" w:type="dxa"/>
            <w:vMerge w:val="continue"/>
            <w:tcBorders>
              <w:left w:val="single" w:color="auto" w:sz="4" w:space="0"/>
            </w:tcBorders>
            <w:vAlign w:val="center"/>
          </w:tcPr>
          <w:p w14:paraId="1CA399EF">
            <w:pPr>
              <w:spacing w:line="400" w:lineRule="exact"/>
              <w:jc w:val="center"/>
              <w:rPr>
                <w:rFonts w:ascii="宋体" w:hAnsi="宋体"/>
                <w:kern w:val="0"/>
                <w:highlight w:val="none"/>
              </w:rPr>
            </w:pPr>
          </w:p>
        </w:tc>
        <w:tc>
          <w:tcPr>
            <w:tcW w:w="2630" w:type="dxa"/>
            <w:tcBorders>
              <w:right w:val="single" w:color="auto" w:sz="4" w:space="0"/>
            </w:tcBorders>
            <w:vAlign w:val="center"/>
          </w:tcPr>
          <w:p w14:paraId="52DF6770">
            <w:pPr>
              <w:snapToGrid w:val="0"/>
              <w:spacing w:line="400" w:lineRule="exact"/>
              <w:jc w:val="left"/>
              <w:rPr>
                <w:rFonts w:ascii="宋体" w:hAnsi="宋体" w:cs="宋体"/>
                <w:kern w:val="0"/>
                <w:highlight w:val="none"/>
              </w:rPr>
            </w:pPr>
            <w:r>
              <w:rPr>
                <w:rFonts w:hint="eastAsia" w:ascii="宋体" w:hAnsi="宋体"/>
                <w:kern w:val="0"/>
                <w:highlight w:val="none"/>
              </w:rPr>
              <w:t>设计方案</w:t>
            </w:r>
          </w:p>
        </w:tc>
        <w:tc>
          <w:tcPr>
            <w:tcW w:w="4615" w:type="dxa"/>
            <w:tcBorders>
              <w:left w:val="single" w:color="auto" w:sz="4" w:space="0"/>
            </w:tcBorders>
            <w:vAlign w:val="center"/>
          </w:tcPr>
          <w:p w14:paraId="352B0C1A">
            <w:pPr>
              <w:snapToGrid w:val="0"/>
              <w:spacing w:after="24" w:afterLines="10" w:line="400" w:lineRule="exact"/>
              <w:ind w:firstLine="420" w:firstLineChars="200"/>
              <w:rPr>
                <w:rFonts w:ascii="宋体" w:hAnsi="宋体" w:cs="宋体"/>
                <w:kern w:val="0"/>
                <w:highlight w:val="none"/>
              </w:rPr>
            </w:pPr>
            <w:r>
              <w:rPr>
                <w:rFonts w:ascii="宋体" w:hAnsi="宋体"/>
                <w:kern w:val="0"/>
                <w:szCs w:val="21"/>
                <w:highlight w:val="none"/>
              </w:rPr>
              <w:t>符合第五章“发包人要求”中的实质性要求和条件</w:t>
            </w:r>
            <w:r>
              <w:rPr>
                <w:rFonts w:hint="eastAsia" w:ascii="宋体" w:hAnsi="宋体"/>
                <w:szCs w:val="21"/>
                <w:highlight w:val="none"/>
              </w:rPr>
              <w:t>（由</w:t>
            </w:r>
            <w:r>
              <w:rPr>
                <w:rFonts w:hint="eastAsia" w:ascii="宋体" w:hAnsi="宋体"/>
                <w:szCs w:val="21"/>
                <w:highlight w:val="none"/>
                <w:lang w:eastAsia="zh-CN"/>
              </w:rPr>
              <w:t>比选申请人</w:t>
            </w:r>
            <w:r>
              <w:rPr>
                <w:rFonts w:hint="eastAsia" w:ascii="宋体" w:hAnsi="宋体"/>
                <w:szCs w:val="21"/>
                <w:highlight w:val="none"/>
              </w:rPr>
              <w:t>承诺，承诺书格式详见第六章</w:t>
            </w:r>
            <w:r>
              <w:rPr>
                <w:rFonts w:hint="eastAsia" w:ascii="宋体" w:hAnsi="宋体"/>
                <w:szCs w:val="21"/>
                <w:highlight w:val="none"/>
                <w:lang w:eastAsia="zh-CN"/>
              </w:rPr>
              <w:t>竞标文件</w:t>
            </w:r>
            <w:r>
              <w:rPr>
                <w:rFonts w:hint="eastAsia" w:ascii="宋体" w:hAnsi="宋体"/>
                <w:szCs w:val="21"/>
                <w:highlight w:val="none"/>
              </w:rPr>
              <w:t>格式。）</w:t>
            </w:r>
          </w:p>
        </w:tc>
      </w:tr>
      <w:tr w14:paraId="43761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bottom w:val="single" w:color="auto" w:sz="4" w:space="0"/>
              <w:right w:val="single" w:color="auto" w:sz="4" w:space="0"/>
            </w:tcBorders>
            <w:vAlign w:val="center"/>
          </w:tcPr>
          <w:p w14:paraId="686CC844">
            <w:pPr>
              <w:spacing w:line="400" w:lineRule="exact"/>
              <w:jc w:val="center"/>
              <w:rPr>
                <w:rFonts w:ascii="宋体" w:hAnsi="宋体"/>
                <w:kern w:val="0"/>
                <w:highlight w:val="none"/>
              </w:rPr>
            </w:pPr>
          </w:p>
        </w:tc>
        <w:tc>
          <w:tcPr>
            <w:tcW w:w="1438" w:type="dxa"/>
            <w:vMerge w:val="continue"/>
            <w:tcBorders>
              <w:left w:val="single" w:color="auto" w:sz="4" w:space="0"/>
              <w:bottom w:val="single" w:color="auto" w:sz="4" w:space="0"/>
            </w:tcBorders>
            <w:vAlign w:val="center"/>
          </w:tcPr>
          <w:p w14:paraId="77328A0C">
            <w:pPr>
              <w:spacing w:line="400" w:lineRule="exact"/>
              <w:jc w:val="center"/>
              <w:rPr>
                <w:rFonts w:ascii="宋体" w:hAnsi="宋体"/>
                <w:kern w:val="0"/>
                <w:highlight w:val="none"/>
              </w:rPr>
            </w:pPr>
          </w:p>
        </w:tc>
        <w:tc>
          <w:tcPr>
            <w:tcW w:w="2630" w:type="dxa"/>
            <w:tcBorders>
              <w:right w:val="single" w:color="auto" w:sz="4" w:space="0"/>
            </w:tcBorders>
            <w:vAlign w:val="center"/>
          </w:tcPr>
          <w:p w14:paraId="46AF48A4">
            <w:pPr>
              <w:snapToGrid w:val="0"/>
              <w:spacing w:line="400" w:lineRule="exact"/>
              <w:jc w:val="left"/>
              <w:rPr>
                <w:rFonts w:ascii="宋体" w:hAnsi="宋体" w:cs="宋体"/>
                <w:kern w:val="0"/>
                <w:highlight w:val="none"/>
              </w:rPr>
            </w:pPr>
            <w:r>
              <w:rPr>
                <w:rFonts w:hint="eastAsia" w:ascii="宋体" w:hAnsi="宋体" w:cs="宋体"/>
                <w:kern w:val="0"/>
                <w:highlight w:val="none"/>
              </w:rPr>
              <w:t>实质性要求</w:t>
            </w:r>
          </w:p>
        </w:tc>
        <w:tc>
          <w:tcPr>
            <w:tcW w:w="4615" w:type="dxa"/>
            <w:tcBorders>
              <w:left w:val="single" w:color="auto" w:sz="4" w:space="0"/>
            </w:tcBorders>
            <w:vAlign w:val="center"/>
          </w:tcPr>
          <w:p w14:paraId="5F8B3326">
            <w:pPr>
              <w:snapToGrid w:val="0"/>
              <w:spacing w:after="24" w:afterLines="10" w:line="400" w:lineRule="exact"/>
              <w:ind w:firstLine="420" w:firstLineChars="200"/>
              <w:rPr>
                <w:rFonts w:ascii="宋体" w:hAnsi="宋体" w:cs="宋体"/>
                <w:kern w:val="0"/>
                <w:highlight w:val="none"/>
              </w:rPr>
            </w:pPr>
            <w:r>
              <w:rPr>
                <w:rFonts w:hint="eastAsia" w:ascii="宋体" w:hAnsi="宋体" w:cs="宋体"/>
                <w:kern w:val="0"/>
                <w:highlight w:val="none"/>
              </w:rPr>
              <w:t>符合第五章“发包人要求”中的实质性要求和条件</w:t>
            </w:r>
            <w:r>
              <w:rPr>
                <w:rFonts w:hint="eastAsia" w:ascii="宋体" w:hAnsi="宋体"/>
                <w:kern w:val="0"/>
                <w:szCs w:val="21"/>
                <w:highlight w:val="none"/>
              </w:rPr>
              <w:t>（由</w:t>
            </w:r>
            <w:r>
              <w:rPr>
                <w:rFonts w:hint="eastAsia" w:ascii="宋体" w:hAnsi="宋体"/>
                <w:kern w:val="0"/>
                <w:szCs w:val="21"/>
                <w:highlight w:val="none"/>
                <w:lang w:eastAsia="zh-CN"/>
              </w:rPr>
              <w:t>比选申请人</w:t>
            </w:r>
            <w:r>
              <w:rPr>
                <w:rFonts w:hint="eastAsia" w:ascii="宋体" w:hAnsi="宋体"/>
                <w:kern w:val="0"/>
                <w:szCs w:val="21"/>
                <w:highlight w:val="none"/>
              </w:rPr>
              <w:t>承诺，承诺书格式详见第六章</w:t>
            </w:r>
            <w:r>
              <w:rPr>
                <w:rFonts w:hint="eastAsia" w:ascii="宋体" w:hAnsi="宋体"/>
                <w:kern w:val="0"/>
                <w:szCs w:val="21"/>
                <w:highlight w:val="none"/>
                <w:lang w:eastAsia="zh-CN"/>
              </w:rPr>
              <w:t>竞标文件</w:t>
            </w:r>
            <w:r>
              <w:rPr>
                <w:rFonts w:hint="eastAsia" w:ascii="宋体" w:hAnsi="宋体"/>
                <w:kern w:val="0"/>
                <w:szCs w:val="21"/>
                <w:highlight w:val="none"/>
              </w:rPr>
              <w:t>格式。）</w:t>
            </w:r>
          </w:p>
          <w:p w14:paraId="7FAB16C3">
            <w:pPr>
              <w:snapToGrid w:val="0"/>
              <w:spacing w:after="24" w:afterLines="10" w:line="400" w:lineRule="exact"/>
              <w:ind w:firstLine="420" w:firstLineChars="200"/>
              <w:rPr>
                <w:rFonts w:ascii="宋体" w:hAnsi="宋体" w:cs="宋体"/>
                <w:kern w:val="0"/>
                <w:highlight w:val="none"/>
              </w:rPr>
            </w:pPr>
            <w:r>
              <w:rPr>
                <w:rFonts w:hint="eastAsia" w:ascii="宋体" w:hAnsi="宋体" w:cs="宋体"/>
                <w:kern w:val="0"/>
                <w:highlight w:val="none"/>
              </w:rPr>
              <w:t>本次</w:t>
            </w:r>
            <w:r>
              <w:rPr>
                <w:rFonts w:hint="eastAsia" w:ascii="宋体" w:hAnsi="宋体" w:cs="宋体"/>
                <w:kern w:val="0"/>
                <w:highlight w:val="none"/>
                <w:lang w:eastAsia="zh-CN"/>
              </w:rPr>
              <w:t>竞标</w:t>
            </w:r>
            <w:r>
              <w:rPr>
                <w:rFonts w:hint="eastAsia" w:ascii="宋体" w:hAnsi="宋体" w:cs="宋体"/>
                <w:kern w:val="0"/>
                <w:highlight w:val="none"/>
              </w:rPr>
              <w:t>不得有串通</w:t>
            </w:r>
            <w:r>
              <w:rPr>
                <w:rFonts w:hint="eastAsia" w:ascii="宋体" w:hAnsi="宋体" w:cs="宋体"/>
                <w:kern w:val="0"/>
                <w:highlight w:val="none"/>
                <w:lang w:eastAsia="zh-CN"/>
              </w:rPr>
              <w:t>竞标</w:t>
            </w:r>
            <w:r>
              <w:rPr>
                <w:rFonts w:hint="eastAsia" w:ascii="宋体" w:hAnsi="宋体" w:cs="宋体"/>
                <w:kern w:val="0"/>
                <w:highlight w:val="none"/>
              </w:rPr>
              <w:t>、弄虚作假等其他违反招</w:t>
            </w:r>
            <w:r>
              <w:rPr>
                <w:rFonts w:hint="eastAsia" w:ascii="宋体" w:hAnsi="宋体" w:cs="宋体"/>
                <w:kern w:val="0"/>
                <w:highlight w:val="none"/>
                <w:lang w:eastAsia="zh-CN"/>
              </w:rPr>
              <w:t>竞标</w:t>
            </w:r>
            <w:r>
              <w:rPr>
                <w:rFonts w:hint="eastAsia" w:ascii="宋体" w:hAnsi="宋体" w:cs="宋体"/>
                <w:kern w:val="0"/>
                <w:highlight w:val="none"/>
              </w:rPr>
              <w:t>相关法律、法规行为。</w:t>
            </w:r>
          </w:p>
          <w:p w14:paraId="24BBE65E">
            <w:pPr>
              <w:snapToGrid w:val="0"/>
              <w:spacing w:after="24" w:afterLines="10" w:line="400" w:lineRule="exact"/>
              <w:ind w:firstLine="420" w:firstLineChars="200"/>
              <w:rPr>
                <w:rFonts w:ascii="宋体" w:hAnsi="宋体" w:cs="宋体"/>
                <w:kern w:val="0"/>
                <w:highlight w:val="none"/>
              </w:rPr>
            </w:pPr>
            <w:r>
              <w:rPr>
                <w:rFonts w:hint="eastAsia" w:ascii="宋体" w:hAnsi="宋体" w:cs="宋体"/>
                <w:kern w:val="0"/>
                <w:highlight w:val="none"/>
              </w:rPr>
              <w:t>按照评标委员会要求澄清、说明或补正。</w:t>
            </w:r>
          </w:p>
        </w:tc>
      </w:tr>
      <w:tr w14:paraId="04588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restart"/>
            <w:tcBorders>
              <w:top w:val="single" w:color="auto" w:sz="4" w:space="0"/>
              <w:right w:val="single" w:color="auto" w:sz="4" w:space="0"/>
            </w:tcBorders>
            <w:vAlign w:val="center"/>
          </w:tcPr>
          <w:p w14:paraId="21B4E70E">
            <w:pPr>
              <w:spacing w:line="400" w:lineRule="exact"/>
              <w:jc w:val="center"/>
              <w:rPr>
                <w:rFonts w:ascii="宋体" w:hAnsi="宋体"/>
                <w:kern w:val="0"/>
                <w:highlight w:val="none"/>
              </w:rPr>
            </w:pPr>
            <w:r>
              <w:rPr>
                <w:rFonts w:hint="eastAsia" w:ascii="宋体" w:hAnsi="宋体"/>
                <w:kern w:val="0"/>
                <w:highlight w:val="none"/>
              </w:rPr>
              <w:t>2.2.5</w:t>
            </w:r>
          </w:p>
        </w:tc>
        <w:tc>
          <w:tcPr>
            <w:tcW w:w="1438" w:type="dxa"/>
            <w:vMerge w:val="restart"/>
            <w:tcBorders>
              <w:top w:val="single" w:color="auto" w:sz="4" w:space="0"/>
              <w:left w:val="single" w:color="auto" w:sz="4" w:space="0"/>
            </w:tcBorders>
            <w:vAlign w:val="center"/>
          </w:tcPr>
          <w:p w14:paraId="2A5A3A39">
            <w:pPr>
              <w:spacing w:line="400" w:lineRule="exact"/>
              <w:jc w:val="center"/>
              <w:rPr>
                <w:rFonts w:ascii="宋体" w:hAnsi="宋体"/>
                <w:kern w:val="0"/>
                <w:highlight w:val="none"/>
              </w:rPr>
            </w:pPr>
            <w:r>
              <w:rPr>
                <w:rFonts w:hint="eastAsia" w:ascii="宋体" w:hAnsi="宋体"/>
                <w:kern w:val="0"/>
                <w:highlight w:val="none"/>
                <w:lang w:eastAsia="zh-CN"/>
              </w:rPr>
              <w:t>竞标</w:t>
            </w:r>
            <w:r>
              <w:rPr>
                <w:rFonts w:ascii="宋体" w:hAnsi="宋体"/>
                <w:kern w:val="0"/>
                <w:highlight w:val="none"/>
              </w:rPr>
              <w:t>函部分</w:t>
            </w:r>
            <w:r>
              <w:rPr>
                <w:rFonts w:hint="eastAsia" w:ascii="宋体" w:hAnsi="宋体"/>
                <w:kern w:val="0"/>
                <w:highlight w:val="none"/>
              </w:rPr>
              <w:t>评审标准</w:t>
            </w:r>
          </w:p>
        </w:tc>
        <w:tc>
          <w:tcPr>
            <w:tcW w:w="2630" w:type="dxa"/>
            <w:tcBorders>
              <w:right w:val="single" w:color="auto" w:sz="4" w:space="0"/>
            </w:tcBorders>
            <w:vAlign w:val="center"/>
          </w:tcPr>
          <w:p w14:paraId="5F86099E">
            <w:pPr>
              <w:snapToGrid w:val="0"/>
              <w:spacing w:line="400" w:lineRule="exact"/>
              <w:jc w:val="left"/>
              <w:rPr>
                <w:rFonts w:ascii="宋体" w:hAnsi="宋体" w:cs="宋体"/>
                <w:kern w:val="0"/>
                <w:highlight w:val="none"/>
              </w:rPr>
            </w:pPr>
            <w:r>
              <w:rPr>
                <w:rFonts w:hint="eastAsia" w:ascii="宋体" w:hAnsi="宋体" w:cs="宋体"/>
                <w:kern w:val="0"/>
                <w:highlight w:val="none"/>
                <w:lang w:eastAsia="zh-CN"/>
              </w:rPr>
              <w:t>竞标</w:t>
            </w:r>
            <w:r>
              <w:rPr>
                <w:rFonts w:hint="eastAsia" w:ascii="宋体" w:hAnsi="宋体" w:cs="宋体"/>
                <w:kern w:val="0"/>
                <w:highlight w:val="none"/>
              </w:rPr>
              <w:t>函部分的签名盖章</w:t>
            </w:r>
          </w:p>
        </w:tc>
        <w:tc>
          <w:tcPr>
            <w:tcW w:w="4615" w:type="dxa"/>
            <w:tcBorders>
              <w:left w:val="single" w:color="auto" w:sz="4" w:space="0"/>
            </w:tcBorders>
            <w:vAlign w:val="center"/>
          </w:tcPr>
          <w:p w14:paraId="61BF8EF9">
            <w:pPr>
              <w:snapToGrid w:val="0"/>
              <w:spacing w:after="24" w:afterLines="10" w:line="400" w:lineRule="exact"/>
              <w:ind w:firstLine="420" w:firstLineChars="200"/>
              <w:rPr>
                <w:rFonts w:ascii="宋体" w:hAnsi="宋体" w:cs="宋体"/>
                <w:kern w:val="0"/>
                <w:highlight w:val="none"/>
              </w:rPr>
            </w:pPr>
            <w:r>
              <w:rPr>
                <w:rFonts w:hint="eastAsia" w:ascii="宋体" w:hAnsi="宋体" w:cs="宋体"/>
                <w:kern w:val="0"/>
                <w:highlight w:val="none"/>
                <w:lang w:eastAsia="zh-CN"/>
              </w:rPr>
              <w:t>竞标</w:t>
            </w:r>
            <w:r>
              <w:rPr>
                <w:rFonts w:hint="eastAsia" w:ascii="宋体" w:hAnsi="宋体" w:cs="宋体"/>
                <w:kern w:val="0"/>
                <w:highlight w:val="none"/>
              </w:rPr>
              <w:t>函部分的格式要求法定代表人或其委托代理人签名（或盖章）的须齐全，要求加盖单位法人章的，应加盖</w:t>
            </w:r>
            <w:r>
              <w:rPr>
                <w:rFonts w:hint="eastAsia" w:ascii="宋体" w:hAnsi="宋体" w:cs="宋体"/>
                <w:kern w:val="0"/>
                <w:highlight w:val="none"/>
                <w:lang w:eastAsia="zh-CN"/>
              </w:rPr>
              <w:t>比选申请人</w:t>
            </w:r>
            <w:r>
              <w:rPr>
                <w:rFonts w:hint="eastAsia" w:ascii="宋体" w:hAnsi="宋体" w:cs="宋体"/>
                <w:kern w:val="0"/>
                <w:highlight w:val="none"/>
              </w:rPr>
              <w:t>的单位</w:t>
            </w:r>
            <w:r>
              <w:rPr>
                <w:rFonts w:hint="eastAsia" w:ascii="宋体" w:hAnsi="宋体" w:cs="宋体"/>
                <w:kern w:val="0"/>
                <w:highlight w:val="none"/>
                <w:lang w:val="en-US" w:eastAsia="zh-CN"/>
              </w:rPr>
              <w:t>公章</w:t>
            </w:r>
            <w:r>
              <w:rPr>
                <w:rFonts w:hint="eastAsia" w:ascii="宋体" w:hAnsi="宋体" w:cs="宋体"/>
                <w:kern w:val="0"/>
                <w:highlight w:val="none"/>
              </w:rPr>
              <w:t>。</w:t>
            </w:r>
            <w:r>
              <w:rPr>
                <w:rFonts w:hint="eastAsia" w:ascii="宋体" w:hAnsi="宋体"/>
                <w:szCs w:val="21"/>
                <w:highlight w:val="none"/>
                <w:lang w:eastAsia="zh-CN"/>
              </w:rPr>
              <w:t>要求签名的，</w:t>
            </w:r>
            <w:r>
              <w:rPr>
                <w:rFonts w:hint="eastAsia" w:ascii="宋体" w:hAnsi="宋体"/>
                <w:kern w:val="0"/>
                <w:highlight w:val="none"/>
              </w:rPr>
              <w:t>签名采用手写签名</w:t>
            </w:r>
            <w:r>
              <w:rPr>
                <w:rFonts w:hint="eastAsia" w:ascii="宋体" w:hAnsi="宋体"/>
                <w:szCs w:val="21"/>
                <w:highlight w:val="none"/>
                <w:lang w:eastAsia="zh-CN"/>
              </w:rPr>
              <w:t>或签章</w:t>
            </w:r>
            <w:r>
              <w:rPr>
                <w:rFonts w:hint="eastAsia" w:ascii="宋体" w:hAnsi="宋体" w:cs="宋体"/>
                <w:kern w:val="0"/>
                <w:highlight w:val="none"/>
              </w:rPr>
              <w:t>。</w:t>
            </w:r>
          </w:p>
        </w:tc>
      </w:tr>
      <w:tr w14:paraId="7142A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vAlign w:val="center"/>
          </w:tcPr>
          <w:p w14:paraId="7C76AB0C">
            <w:pPr>
              <w:spacing w:line="400" w:lineRule="exact"/>
              <w:jc w:val="center"/>
              <w:rPr>
                <w:rFonts w:ascii="宋体" w:hAnsi="宋体"/>
                <w:kern w:val="0"/>
                <w:highlight w:val="none"/>
              </w:rPr>
            </w:pPr>
          </w:p>
        </w:tc>
        <w:tc>
          <w:tcPr>
            <w:tcW w:w="1438" w:type="dxa"/>
            <w:vMerge w:val="continue"/>
            <w:tcBorders>
              <w:left w:val="single" w:color="auto" w:sz="4" w:space="0"/>
            </w:tcBorders>
            <w:vAlign w:val="center"/>
          </w:tcPr>
          <w:p w14:paraId="1F149A17">
            <w:pPr>
              <w:spacing w:line="400" w:lineRule="exact"/>
              <w:jc w:val="center"/>
              <w:rPr>
                <w:rFonts w:ascii="宋体" w:hAnsi="宋体"/>
                <w:kern w:val="0"/>
                <w:highlight w:val="none"/>
              </w:rPr>
            </w:pPr>
          </w:p>
        </w:tc>
        <w:tc>
          <w:tcPr>
            <w:tcW w:w="2630" w:type="dxa"/>
            <w:tcBorders>
              <w:right w:val="single" w:color="auto" w:sz="4" w:space="0"/>
            </w:tcBorders>
            <w:vAlign w:val="center"/>
          </w:tcPr>
          <w:p w14:paraId="20C525B8">
            <w:pPr>
              <w:snapToGrid w:val="0"/>
              <w:spacing w:line="400" w:lineRule="exact"/>
              <w:jc w:val="left"/>
              <w:rPr>
                <w:rFonts w:ascii="宋体" w:hAnsi="宋体" w:cs="宋体"/>
                <w:kern w:val="0"/>
                <w:highlight w:val="none"/>
              </w:rPr>
            </w:pPr>
            <w:r>
              <w:rPr>
                <w:rFonts w:hint="eastAsia" w:ascii="宋体" w:hAnsi="宋体" w:cs="宋体"/>
                <w:kern w:val="0"/>
                <w:highlight w:val="none"/>
              </w:rPr>
              <w:t>设计服务期限</w:t>
            </w:r>
          </w:p>
        </w:tc>
        <w:tc>
          <w:tcPr>
            <w:tcW w:w="4615" w:type="dxa"/>
            <w:tcBorders>
              <w:left w:val="single" w:color="auto" w:sz="4" w:space="0"/>
            </w:tcBorders>
            <w:vAlign w:val="center"/>
          </w:tcPr>
          <w:p w14:paraId="5B7314E8">
            <w:pPr>
              <w:snapToGrid w:val="0"/>
              <w:spacing w:after="24" w:afterLines="10" w:line="400" w:lineRule="exact"/>
              <w:ind w:firstLine="420" w:firstLineChars="200"/>
              <w:rPr>
                <w:rFonts w:ascii="宋体" w:hAnsi="宋体" w:cs="宋体"/>
                <w:kern w:val="0"/>
                <w:highlight w:val="none"/>
              </w:rPr>
            </w:pPr>
            <w:r>
              <w:rPr>
                <w:rFonts w:hint="eastAsia" w:ascii="宋体" w:hAnsi="宋体" w:cs="宋体"/>
                <w:kern w:val="0"/>
                <w:highlight w:val="none"/>
              </w:rPr>
              <w:t>符合第二章“</w:t>
            </w:r>
            <w:r>
              <w:rPr>
                <w:rFonts w:hint="eastAsia" w:ascii="宋体" w:hAnsi="宋体" w:cs="宋体"/>
                <w:kern w:val="0"/>
                <w:highlight w:val="none"/>
                <w:lang w:eastAsia="zh-CN"/>
              </w:rPr>
              <w:t>比选申请人</w:t>
            </w:r>
            <w:r>
              <w:rPr>
                <w:rFonts w:hint="eastAsia" w:ascii="宋体" w:hAnsi="宋体" w:cs="宋体"/>
                <w:kern w:val="0"/>
                <w:highlight w:val="none"/>
              </w:rPr>
              <w:t>须知”第1.3.2项规定</w:t>
            </w:r>
          </w:p>
        </w:tc>
      </w:tr>
      <w:tr w14:paraId="17D23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vAlign w:val="center"/>
          </w:tcPr>
          <w:p w14:paraId="3C4DB1C3">
            <w:pPr>
              <w:spacing w:line="400" w:lineRule="exact"/>
              <w:jc w:val="center"/>
              <w:rPr>
                <w:rFonts w:ascii="宋体" w:hAnsi="宋体"/>
                <w:kern w:val="0"/>
                <w:highlight w:val="none"/>
              </w:rPr>
            </w:pPr>
          </w:p>
        </w:tc>
        <w:tc>
          <w:tcPr>
            <w:tcW w:w="1438" w:type="dxa"/>
            <w:vMerge w:val="continue"/>
            <w:tcBorders>
              <w:left w:val="single" w:color="auto" w:sz="4" w:space="0"/>
            </w:tcBorders>
            <w:vAlign w:val="center"/>
          </w:tcPr>
          <w:p w14:paraId="6DF585FB">
            <w:pPr>
              <w:spacing w:line="400" w:lineRule="exact"/>
              <w:jc w:val="center"/>
              <w:rPr>
                <w:rFonts w:ascii="宋体" w:hAnsi="宋体"/>
                <w:kern w:val="0"/>
                <w:highlight w:val="none"/>
              </w:rPr>
            </w:pPr>
          </w:p>
        </w:tc>
        <w:tc>
          <w:tcPr>
            <w:tcW w:w="2630" w:type="dxa"/>
            <w:tcBorders>
              <w:right w:val="single" w:color="auto" w:sz="4" w:space="0"/>
            </w:tcBorders>
            <w:vAlign w:val="center"/>
          </w:tcPr>
          <w:p w14:paraId="69A0D7F5">
            <w:pPr>
              <w:snapToGrid w:val="0"/>
              <w:spacing w:line="400" w:lineRule="exact"/>
              <w:jc w:val="left"/>
              <w:rPr>
                <w:rFonts w:ascii="宋体" w:hAnsi="宋体" w:cs="宋体"/>
                <w:kern w:val="0"/>
                <w:highlight w:val="none"/>
              </w:rPr>
            </w:pPr>
            <w:r>
              <w:rPr>
                <w:rFonts w:hint="eastAsia" w:ascii="宋体" w:hAnsi="宋体" w:cs="宋体"/>
                <w:kern w:val="0"/>
                <w:highlight w:val="none"/>
              </w:rPr>
              <w:t>质量标准</w:t>
            </w:r>
          </w:p>
        </w:tc>
        <w:tc>
          <w:tcPr>
            <w:tcW w:w="4615" w:type="dxa"/>
            <w:tcBorders>
              <w:left w:val="single" w:color="auto" w:sz="4" w:space="0"/>
            </w:tcBorders>
            <w:vAlign w:val="center"/>
          </w:tcPr>
          <w:p w14:paraId="392E5AD3">
            <w:pPr>
              <w:snapToGrid w:val="0"/>
              <w:spacing w:after="24" w:afterLines="10" w:line="400" w:lineRule="exact"/>
              <w:ind w:firstLine="420" w:firstLineChars="200"/>
              <w:rPr>
                <w:rFonts w:ascii="宋体" w:hAnsi="宋体" w:cs="宋体"/>
                <w:kern w:val="0"/>
                <w:highlight w:val="none"/>
              </w:rPr>
            </w:pPr>
            <w:r>
              <w:rPr>
                <w:rFonts w:hint="eastAsia" w:ascii="宋体" w:hAnsi="宋体" w:cs="宋体"/>
                <w:kern w:val="0"/>
                <w:highlight w:val="none"/>
              </w:rPr>
              <w:t>符合第二章“</w:t>
            </w:r>
            <w:r>
              <w:rPr>
                <w:rFonts w:hint="eastAsia" w:ascii="宋体" w:hAnsi="宋体" w:cs="宋体"/>
                <w:kern w:val="0"/>
                <w:highlight w:val="none"/>
                <w:lang w:eastAsia="zh-CN"/>
              </w:rPr>
              <w:t>比选申请人</w:t>
            </w:r>
            <w:r>
              <w:rPr>
                <w:rFonts w:hint="eastAsia" w:ascii="宋体" w:hAnsi="宋体" w:cs="宋体"/>
                <w:kern w:val="0"/>
                <w:highlight w:val="none"/>
              </w:rPr>
              <w:t>须知”第1.3.3项规定</w:t>
            </w:r>
          </w:p>
        </w:tc>
      </w:tr>
      <w:tr w14:paraId="0A6C9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vAlign w:val="center"/>
          </w:tcPr>
          <w:p w14:paraId="2A9269B5">
            <w:pPr>
              <w:spacing w:line="400" w:lineRule="exact"/>
              <w:jc w:val="center"/>
              <w:rPr>
                <w:rFonts w:ascii="宋体" w:hAnsi="宋体"/>
                <w:kern w:val="0"/>
                <w:highlight w:val="none"/>
              </w:rPr>
            </w:pPr>
          </w:p>
        </w:tc>
        <w:tc>
          <w:tcPr>
            <w:tcW w:w="1438" w:type="dxa"/>
            <w:vMerge w:val="continue"/>
            <w:tcBorders>
              <w:left w:val="single" w:color="auto" w:sz="4" w:space="0"/>
            </w:tcBorders>
            <w:vAlign w:val="center"/>
          </w:tcPr>
          <w:p w14:paraId="195B09B7">
            <w:pPr>
              <w:spacing w:line="400" w:lineRule="exact"/>
              <w:jc w:val="center"/>
              <w:rPr>
                <w:rFonts w:ascii="宋体" w:hAnsi="宋体"/>
                <w:kern w:val="0"/>
                <w:highlight w:val="none"/>
              </w:rPr>
            </w:pPr>
          </w:p>
        </w:tc>
        <w:tc>
          <w:tcPr>
            <w:tcW w:w="2630" w:type="dxa"/>
            <w:tcBorders>
              <w:right w:val="single" w:color="auto" w:sz="4" w:space="0"/>
            </w:tcBorders>
            <w:vAlign w:val="center"/>
          </w:tcPr>
          <w:p w14:paraId="19D3DE50">
            <w:pPr>
              <w:snapToGrid w:val="0"/>
              <w:spacing w:line="400" w:lineRule="exact"/>
              <w:jc w:val="left"/>
              <w:rPr>
                <w:rFonts w:ascii="宋体" w:hAnsi="宋体" w:cs="宋体"/>
                <w:kern w:val="0"/>
                <w:highlight w:val="none"/>
              </w:rPr>
            </w:pPr>
            <w:r>
              <w:rPr>
                <w:rFonts w:hint="eastAsia" w:ascii="宋体" w:hAnsi="宋体" w:cs="宋体"/>
                <w:kern w:val="0"/>
                <w:highlight w:val="none"/>
                <w:lang w:eastAsia="zh-CN"/>
              </w:rPr>
              <w:t>竞标</w:t>
            </w:r>
            <w:r>
              <w:rPr>
                <w:rFonts w:hint="eastAsia" w:ascii="宋体" w:hAnsi="宋体" w:cs="宋体"/>
                <w:kern w:val="0"/>
                <w:highlight w:val="none"/>
              </w:rPr>
              <w:t>有效期</w:t>
            </w:r>
          </w:p>
        </w:tc>
        <w:tc>
          <w:tcPr>
            <w:tcW w:w="4615" w:type="dxa"/>
            <w:tcBorders>
              <w:left w:val="single" w:color="auto" w:sz="4" w:space="0"/>
            </w:tcBorders>
            <w:vAlign w:val="center"/>
          </w:tcPr>
          <w:p w14:paraId="4ADE3B39">
            <w:pPr>
              <w:snapToGrid w:val="0"/>
              <w:spacing w:after="24" w:afterLines="10" w:line="400" w:lineRule="exact"/>
              <w:ind w:firstLine="420" w:firstLineChars="200"/>
              <w:rPr>
                <w:rFonts w:ascii="宋体" w:hAnsi="宋体" w:cs="宋体"/>
                <w:kern w:val="0"/>
                <w:highlight w:val="none"/>
              </w:rPr>
            </w:pPr>
            <w:r>
              <w:rPr>
                <w:rFonts w:hint="eastAsia" w:ascii="宋体" w:hAnsi="宋体" w:cs="宋体"/>
                <w:kern w:val="0"/>
                <w:highlight w:val="none"/>
              </w:rPr>
              <w:t>符合第二章“</w:t>
            </w:r>
            <w:r>
              <w:rPr>
                <w:rFonts w:hint="eastAsia" w:ascii="宋体" w:hAnsi="宋体" w:cs="宋体"/>
                <w:kern w:val="0"/>
                <w:highlight w:val="none"/>
                <w:lang w:eastAsia="zh-CN"/>
              </w:rPr>
              <w:t>比选申请人</w:t>
            </w:r>
            <w:r>
              <w:rPr>
                <w:rFonts w:hint="eastAsia" w:ascii="宋体" w:hAnsi="宋体" w:cs="宋体"/>
                <w:kern w:val="0"/>
                <w:highlight w:val="none"/>
              </w:rPr>
              <w:t>须知”第3.3.1项规定</w:t>
            </w:r>
          </w:p>
        </w:tc>
      </w:tr>
      <w:tr w14:paraId="69596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vAlign w:val="center"/>
          </w:tcPr>
          <w:p w14:paraId="57A2D18F">
            <w:pPr>
              <w:spacing w:line="400" w:lineRule="exact"/>
              <w:jc w:val="center"/>
              <w:rPr>
                <w:rFonts w:ascii="宋体" w:hAnsi="宋体"/>
                <w:kern w:val="0"/>
                <w:highlight w:val="none"/>
              </w:rPr>
            </w:pPr>
          </w:p>
        </w:tc>
        <w:tc>
          <w:tcPr>
            <w:tcW w:w="1438" w:type="dxa"/>
            <w:vMerge w:val="continue"/>
            <w:tcBorders>
              <w:left w:val="single" w:color="auto" w:sz="4" w:space="0"/>
            </w:tcBorders>
            <w:vAlign w:val="center"/>
          </w:tcPr>
          <w:p w14:paraId="06643CD2">
            <w:pPr>
              <w:spacing w:line="400" w:lineRule="exact"/>
              <w:jc w:val="center"/>
              <w:rPr>
                <w:rFonts w:ascii="宋体" w:hAnsi="宋体"/>
                <w:kern w:val="0"/>
                <w:highlight w:val="none"/>
              </w:rPr>
            </w:pPr>
          </w:p>
        </w:tc>
        <w:tc>
          <w:tcPr>
            <w:tcW w:w="2630" w:type="dxa"/>
            <w:tcBorders>
              <w:right w:val="single" w:color="auto" w:sz="4" w:space="0"/>
            </w:tcBorders>
            <w:vAlign w:val="center"/>
          </w:tcPr>
          <w:p w14:paraId="7952D143">
            <w:pPr>
              <w:snapToGrid w:val="0"/>
              <w:spacing w:line="400" w:lineRule="exact"/>
              <w:jc w:val="left"/>
              <w:rPr>
                <w:rFonts w:ascii="宋体" w:hAnsi="宋体" w:cs="宋体"/>
                <w:kern w:val="0"/>
                <w:highlight w:val="none"/>
              </w:rPr>
            </w:pPr>
            <w:r>
              <w:rPr>
                <w:rFonts w:hint="eastAsia" w:ascii="宋体" w:hAnsi="宋体" w:cs="宋体"/>
                <w:kern w:val="0"/>
                <w:highlight w:val="none"/>
                <w:lang w:eastAsia="zh-CN"/>
              </w:rPr>
              <w:t>竞标</w:t>
            </w:r>
            <w:r>
              <w:rPr>
                <w:rFonts w:hint="eastAsia" w:ascii="宋体" w:hAnsi="宋体" w:cs="宋体"/>
                <w:kern w:val="0"/>
                <w:highlight w:val="none"/>
              </w:rPr>
              <w:t>报价</w:t>
            </w:r>
          </w:p>
        </w:tc>
        <w:tc>
          <w:tcPr>
            <w:tcW w:w="4615" w:type="dxa"/>
            <w:tcBorders>
              <w:left w:val="single" w:color="auto" w:sz="4" w:space="0"/>
            </w:tcBorders>
            <w:vAlign w:val="center"/>
          </w:tcPr>
          <w:p w14:paraId="09700C91">
            <w:pPr>
              <w:spacing w:line="400" w:lineRule="exact"/>
              <w:ind w:firstLine="420" w:firstLineChars="200"/>
              <w:rPr>
                <w:highlight w:val="none"/>
              </w:rPr>
            </w:pPr>
            <w:r>
              <w:rPr>
                <w:rFonts w:hint="eastAsia"/>
                <w:highlight w:val="none"/>
              </w:rPr>
              <w:t>1</w:t>
            </w:r>
            <w:r>
              <w:rPr>
                <w:highlight w:val="none"/>
              </w:rPr>
              <w:t>.</w:t>
            </w:r>
            <w:r>
              <w:rPr>
                <w:rFonts w:hint="eastAsia"/>
                <w:highlight w:val="none"/>
                <w:lang w:eastAsia="zh-CN"/>
              </w:rPr>
              <w:t>竞标</w:t>
            </w:r>
            <w:r>
              <w:rPr>
                <w:rFonts w:hint="eastAsia"/>
                <w:highlight w:val="none"/>
              </w:rPr>
              <w:t>函中的</w:t>
            </w:r>
            <w:r>
              <w:rPr>
                <w:rFonts w:hint="eastAsia"/>
                <w:highlight w:val="none"/>
                <w:lang w:eastAsia="zh-CN"/>
              </w:rPr>
              <w:t>竞标</w:t>
            </w:r>
            <w:r>
              <w:rPr>
                <w:rFonts w:hint="eastAsia"/>
                <w:highlight w:val="none"/>
              </w:rPr>
              <w:t>总报价或</w:t>
            </w:r>
            <w:r>
              <w:rPr>
                <w:rFonts w:hint="eastAsia"/>
                <w:highlight w:val="none"/>
                <w:lang w:eastAsia="zh-CN"/>
              </w:rPr>
              <w:t>竞标</w:t>
            </w:r>
            <w:r>
              <w:rPr>
                <w:rFonts w:hint="eastAsia"/>
                <w:highlight w:val="none"/>
              </w:rPr>
              <w:t>暂定设计费报价</w:t>
            </w:r>
            <w:r>
              <w:rPr>
                <w:highlight w:val="none"/>
              </w:rPr>
              <w:t>不得高于</w:t>
            </w:r>
            <w:r>
              <w:rPr>
                <w:rFonts w:hint="eastAsia"/>
                <w:highlight w:val="none"/>
                <w:lang w:eastAsia="zh-CN"/>
              </w:rPr>
              <w:t>比选人</w:t>
            </w:r>
            <w:r>
              <w:rPr>
                <w:highlight w:val="none"/>
              </w:rPr>
              <w:t>公布的</w:t>
            </w:r>
            <w:r>
              <w:rPr>
                <w:rFonts w:hint="eastAsia"/>
                <w:highlight w:val="none"/>
                <w:lang w:eastAsia="zh-CN"/>
              </w:rPr>
              <w:t>竞标</w:t>
            </w:r>
            <w:r>
              <w:rPr>
                <w:highlight w:val="none"/>
              </w:rPr>
              <w:t>总报价最高限价</w:t>
            </w:r>
            <w:r>
              <w:rPr>
                <w:rFonts w:hint="eastAsia"/>
                <w:highlight w:val="none"/>
              </w:rPr>
              <w:t>。</w:t>
            </w:r>
          </w:p>
          <w:p w14:paraId="37FB88D7">
            <w:pPr>
              <w:spacing w:line="400" w:lineRule="exact"/>
              <w:ind w:firstLine="420" w:firstLineChars="200"/>
              <w:rPr>
                <w:highlight w:val="none"/>
              </w:rPr>
            </w:pPr>
            <w:r>
              <w:rPr>
                <w:rFonts w:hint="eastAsia"/>
                <w:highlight w:val="none"/>
              </w:rPr>
              <w:t>2</w:t>
            </w:r>
            <w:r>
              <w:rPr>
                <w:highlight w:val="none"/>
              </w:rPr>
              <w:t>.</w:t>
            </w:r>
            <w:r>
              <w:rPr>
                <w:rFonts w:hint="eastAsia" w:ascii="宋体" w:hAnsi="宋体"/>
                <w:kern w:val="0"/>
                <w:szCs w:val="21"/>
                <w:highlight w:val="none"/>
                <w:lang w:eastAsia="zh-CN"/>
              </w:rPr>
              <w:t>竞标</w:t>
            </w:r>
            <w:r>
              <w:rPr>
                <w:rFonts w:hint="eastAsia" w:ascii="宋体" w:hAnsi="宋体"/>
                <w:kern w:val="0"/>
                <w:szCs w:val="21"/>
                <w:highlight w:val="none"/>
              </w:rPr>
              <w:t>函中的暂定设计费报价必须与依据固定费率/固定单价计算出的结果</w:t>
            </w:r>
            <w:r>
              <w:rPr>
                <w:rFonts w:ascii="宋体" w:hAnsi="宋体"/>
                <w:kern w:val="0"/>
                <w:szCs w:val="21"/>
                <w:highlight w:val="none"/>
              </w:rPr>
              <w:t>一致</w:t>
            </w:r>
            <w:r>
              <w:rPr>
                <w:rFonts w:hint="eastAsia" w:ascii="宋体" w:hAnsi="宋体"/>
                <w:kern w:val="0"/>
                <w:szCs w:val="21"/>
                <w:highlight w:val="none"/>
              </w:rPr>
              <w:t>；</w:t>
            </w:r>
          </w:p>
          <w:p w14:paraId="0215000B">
            <w:pPr>
              <w:snapToGrid w:val="0"/>
              <w:spacing w:after="24" w:afterLines="10" w:line="400" w:lineRule="exact"/>
              <w:ind w:firstLine="420" w:firstLineChars="200"/>
              <w:rPr>
                <w:rFonts w:ascii="宋体" w:hAnsi="宋体" w:cs="宋体"/>
                <w:kern w:val="0"/>
                <w:highlight w:val="none"/>
              </w:rPr>
            </w:pPr>
            <w:r>
              <w:rPr>
                <w:highlight w:val="none"/>
              </w:rPr>
              <w:t>3</w:t>
            </w:r>
            <w:r>
              <w:rPr>
                <w:rFonts w:hint="eastAsia"/>
                <w:highlight w:val="none"/>
              </w:rPr>
              <w:t>.采用设计费用清单报价的，</w:t>
            </w:r>
            <w:r>
              <w:rPr>
                <w:rFonts w:hint="eastAsia"/>
                <w:highlight w:val="none"/>
                <w:lang w:eastAsia="zh-CN"/>
              </w:rPr>
              <w:t>竞标</w:t>
            </w:r>
            <w:r>
              <w:rPr>
                <w:rFonts w:hint="eastAsia"/>
                <w:highlight w:val="none"/>
              </w:rPr>
              <w:t>函中的</w:t>
            </w:r>
            <w:r>
              <w:rPr>
                <w:rFonts w:hint="eastAsia"/>
                <w:highlight w:val="none"/>
                <w:lang w:eastAsia="zh-CN"/>
              </w:rPr>
              <w:t>竞标</w:t>
            </w:r>
            <w:r>
              <w:rPr>
                <w:rFonts w:hint="eastAsia"/>
                <w:highlight w:val="none"/>
              </w:rPr>
              <w:t>总报价或暂定设计费报价必须与设计费用清单合计报价一致。</w:t>
            </w:r>
          </w:p>
        </w:tc>
      </w:tr>
      <w:tr w14:paraId="7B6B9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vAlign w:val="center"/>
          </w:tcPr>
          <w:p w14:paraId="1904DB74">
            <w:pPr>
              <w:spacing w:line="400" w:lineRule="exact"/>
              <w:jc w:val="center"/>
              <w:rPr>
                <w:rFonts w:ascii="宋体" w:hAnsi="宋体"/>
                <w:kern w:val="0"/>
                <w:highlight w:val="none"/>
              </w:rPr>
            </w:pPr>
          </w:p>
        </w:tc>
        <w:tc>
          <w:tcPr>
            <w:tcW w:w="1438" w:type="dxa"/>
            <w:vMerge w:val="continue"/>
            <w:tcBorders>
              <w:left w:val="single" w:color="auto" w:sz="4" w:space="0"/>
            </w:tcBorders>
            <w:vAlign w:val="center"/>
          </w:tcPr>
          <w:p w14:paraId="5BB940F9">
            <w:pPr>
              <w:spacing w:line="400" w:lineRule="exact"/>
              <w:jc w:val="center"/>
              <w:rPr>
                <w:rFonts w:ascii="宋体" w:hAnsi="宋体"/>
                <w:kern w:val="0"/>
                <w:highlight w:val="none"/>
              </w:rPr>
            </w:pPr>
          </w:p>
        </w:tc>
        <w:tc>
          <w:tcPr>
            <w:tcW w:w="2630" w:type="dxa"/>
            <w:tcBorders>
              <w:right w:val="single" w:color="auto" w:sz="4" w:space="0"/>
            </w:tcBorders>
            <w:vAlign w:val="center"/>
          </w:tcPr>
          <w:p w14:paraId="5FAA04FA">
            <w:pPr>
              <w:snapToGrid w:val="0"/>
              <w:spacing w:line="400" w:lineRule="exact"/>
              <w:jc w:val="left"/>
              <w:rPr>
                <w:rFonts w:ascii="宋体" w:hAnsi="宋体" w:cs="宋体"/>
                <w:kern w:val="0"/>
                <w:highlight w:val="none"/>
              </w:rPr>
            </w:pPr>
            <w:r>
              <w:rPr>
                <w:rFonts w:hint="eastAsia" w:ascii="宋体" w:hAnsi="宋体" w:cs="宋体"/>
                <w:kern w:val="0"/>
                <w:highlight w:val="none"/>
              </w:rPr>
              <w:t>报价唯一</w:t>
            </w:r>
          </w:p>
        </w:tc>
        <w:tc>
          <w:tcPr>
            <w:tcW w:w="4615" w:type="dxa"/>
            <w:tcBorders>
              <w:left w:val="single" w:color="auto" w:sz="4" w:space="0"/>
            </w:tcBorders>
            <w:vAlign w:val="center"/>
          </w:tcPr>
          <w:p w14:paraId="2F7379C9">
            <w:pPr>
              <w:snapToGrid w:val="0"/>
              <w:spacing w:after="24" w:afterLines="10" w:line="400" w:lineRule="exact"/>
              <w:ind w:firstLine="420" w:firstLineChars="200"/>
              <w:rPr>
                <w:rFonts w:ascii="宋体" w:hAnsi="宋体" w:cs="宋体"/>
                <w:kern w:val="0"/>
                <w:highlight w:val="none"/>
              </w:rPr>
            </w:pPr>
            <w:r>
              <w:rPr>
                <w:rFonts w:hint="eastAsia" w:ascii="宋体" w:hAnsi="宋体" w:cs="宋体"/>
                <w:kern w:val="0"/>
                <w:highlight w:val="none"/>
              </w:rPr>
              <w:t>只能有一个有效报价。在</w:t>
            </w:r>
            <w:r>
              <w:rPr>
                <w:rFonts w:hint="eastAsia" w:ascii="宋体" w:hAnsi="宋体" w:cs="宋体"/>
                <w:kern w:val="0"/>
                <w:highlight w:val="none"/>
                <w:lang w:eastAsia="zh-CN"/>
              </w:rPr>
              <w:t>比选文件</w:t>
            </w:r>
            <w:r>
              <w:rPr>
                <w:rFonts w:hint="eastAsia" w:ascii="宋体" w:hAnsi="宋体" w:cs="宋体"/>
                <w:kern w:val="0"/>
                <w:highlight w:val="none"/>
              </w:rPr>
              <w:t>没有规定的情况下，不得提交选择性报价。</w:t>
            </w:r>
          </w:p>
        </w:tc>
      </w:tr>
      <w:tr w14:paraId="4FF8C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vAlign w:val="center"/>
          </w:tcPr>
          <w:p w14:paraId="49C17161">
            <w:pPr>
              <w:spacing w:line="400" w:lineRule="exact"/>
              <w:jc w:val="center"/>
              <w:rPr>
                <w:rFonts w:ascii="宋体" w:hAnsi="宋体"/>
                <w:kern w:val="0"/>
                <w:highlight w:val="none"/>
              </w:rPr>
            </w:pPr>
          </w:p>
        </w:tc>
        <w:tc>
          <w:tcPr>
            <w:tcW w:w="1438" w:type="dxa"/>
            <w:vMerge w:val="continue"/>
            <w:tcBorders>
              <w:left w:val="single" w:color="auto" w:sz="4" w:space="0"/>
            </w:tcBorders>
            <w:vAlign w:val="center"/>
          </w:tcPr>
          <w:p w14:paraId="5F659D68">
            <w:pPr>
              <w:spacing w:line="400" w:lineRule="exact"/>
              <w:jc w:val="center"/>
              <w:rPr>
                <w:rFonts w:ascii="宋体" w:hAnsi="宋体"/>
                <w:kern w:val="0"/>
                <w:highlight w:val="none"/>
              </w:rPr>
            </w:pPr>
          </w:p>
        </w:tc>
        <w:tc>
          <w:tcPr>
            <w:tcW w:w="2630" w:type="dxa"/>
            <w:tcBorders>
              <w:right w:val="single" w:color="auto" w:sz="4" w:space="0"/>
            </w:tcBorders>
            <w:vAlign w:val="center"/>
          </w:tcPr>
          <w:p w14:paraId="2249DFE0">
            <w:pPr>
              <w:snapToGrid w:val="0"/>
              <w:spacing w:line="400" w:lineRule="exact"/>
              <w:jc w:val="left"/>
              <w:rPr>
                <w:rFonts w:hint="eastAsia" w:ascii="宋体" w:hAnsi="宋体" w:cs="宋体"/>
                <w:kern w:val="0"/>
                <w:highlight w:val="none"/>
              </w:rPr>
            </w:pPr>
            <w:r>
              <w:rPr>
                <w:rFonts w:hint="eastAsia" w:ascii="宋体" w:hAnsi="宋体" w:eastAsia="宋体" w:cs="宋体"/>
                <w:color w:val="auto"/>
                <w:kern w:val="0"/>
                <w:szCs w:val="21"/>
                <w:highlight w:val="none"/>
                <w:lang w:eastAsia="zh-CN" w:bidi="ar"/>
              </w:rPr>
              <w:t>计费基数（或</w:t>
            </w:r>
            <w:r>
              <w:rPr>
                <w:rFonts w:hint="eastAsia" w:ascii="宋体" w:hAnsi="宋体" w:eastAsia="宋体" w:cs="宋体"/>
                <w:color w:val="auto"/>
                <w:kern w:val="0"/>
                <w:szCs w:val="21"/>
                <w:highlight w:val="none"/>
                <w:lang w:val="en-US" w:eastAsia="zh-CN" w:bidi="ar"/>
              </w:rPr>
              <w:t>暂定工程量）</w:t>
            </w:r>
          </w:p>
        </w:tc>
        <w:tc>
          <w:tcPr>
            <w:tcW w:w="4615" w:type="dxa"/>
            <w:tcBorders>
              <w:left w:val="single" w:color="auto" w:sz="4" w:space="0"/>
            </w:tcBorders>
            <w:vAlign w:val="center"/>
          </w:tcPr>
          <w:p w14:paraId="43C560BE">
            <w:pPr>
              <w:snapToGrid w:val="0"/>
              <w:spacing w:after="24" w:afterLines="10" w:line="400" w:lineRule="exact"/>
              <w:ind w:firstLine="420" w:firstLineChars="200"/>
              <w:rPr>
                <w:rFonts w:hint="eastAsia" w:ascii="宋体" w:hAnsi="宋体" w:cs="宋体"/>
                <w:kern w:val="0"/>
                <w:highlight w:val="none"/>
              </w:rPr>
            </w:pPr>
            <w:r>
              <w:rPr>
                <w:rFonts w:hint="eastAsia" w:ascii="宋体" w:hAnsi="宋体" w:eastAsia="宋体" w:cs="宋体"/>
                <w:color w:val="auto"/>
                <w:kern w:val="0"/>
                <w:szCs w:val="21"/>
                <w:highlight w:val="none"/>
                <w:lang w:eastAsia="zh-CN" w:bidi="ar"/>
              </w:rPr>
              <w:t>计费基数（或</w:t>
            </w:r>
            <w:r>
              <w:rPr>
                <w:rFonts w:hint="eastAsia" w:ascii="宋体" w:hAnsi="宋体" w:eastAsia="宋体" w:cs="宋体"/>
                <w:color w:val="auto"/>
                <w:kern w:val="0"/>
                <w:szCs w:val="21"/>
                <w:highlight w:val="none"/>
                <w:lang w:val="en-US" w:eastAsia="zh-CN" w:bidi="ar"/>
              </w:rPr>
              <w:t>暂定工程量）</w:t>
            </w:r>
            <w:r>
              <w:rPr>
                <w:rFonts w:hint="eastAsia" w:ascii="宋体" w:hAnsi="宋体" w:eastAsia="宋体" w:cs="宋体"/>
                <w:color w:val="auto"/>
                <w:highlight w:val="none"/>
              </w:rPr>
              <w:t>必须按照</w:t>
            </w:r>
            <w:r>
              <w:rPr>
                <w:rFonts w:hint="eastAsia" w:ascii="宋体" w:hAnsi="宋体" w:cs="宋体"/>
                <w:color w:val="auto"/>
                <w:highlight w:val="none"/>
                <w:lang w:eastAsia="zh-CN"/>
              </w:rPr>
              <w:t>比选文件</w:t>
            </w:r>
            <w:r>
              <w:rPr>
                <w:rFonts w:hint="eastAsia" w:ascii="宋体" w:hAnsi="宋体" w:eastAsia="宋体" w:cs="宋体"/>
                <w:color w:val="auto"/>
                <w:highlight w:val="none"/>
              </w:rPr>
              <w:t>给定的</w:t>
            </w:r>
            <w:r>
              <w:rPr>
                <w:rFonts w:hint="eastAsia" w:ascii="宋体" w:hAnsi="宋体" w:eastAsia="宋体" w:cs="宋体"/>
                <w:color w:val="auto"/>
                <w:highlight w:val="none"/>
                <w:lang w:val="en-US" w:eastAsia="zh-CN"/>
              </w:rPr>
              <w:t>数值</w:t>
            </w:r>
            <w:r>
              <w:rPr>
                <w:rFonts w:hint="eastAsia" w:ascii="宋体" w:hAnsi="宋体" w:eastAsia="宋体" w:cs="宋体"/>
                <w:color w:val="auto"/>
                <w:highlight w:val="none"/>
              </w:rPr>
              <w:t>填报</w:t>
            </w:r>
            <w:r>
              <w:rPr>
                <w:rFonts w:hint="eastAsia" w:ascii="宋体" w:hAnsi="宋体" w:eastAsia="宋体" w:cs="宋体"/>
                <w:color w:val="auto"/>
                <w:highlight w:val="none"/>
                <w:lang w:eastAsia="zh-CN"/>
              </w:rPr>
              <w:t>。</w:t>
            </w:r>
          </w:p>
        </w:tc>
      </w:tr>
      <w:tr w14:paraId="188E1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vAlign w:val="center"/>
          </w:tcPr>
          <w:p w14:paraId="72C59DE3">
            <w:pPr>
              <w:spacing w:line="400" w:lineRule="exact"/>
              <w:jc w:val="center"/>
              <w:rPr>
                <w:rFonts w:ascii="宋体" w:hAnsi="宋体"/>
                <w:kern w:val="0"/>
                <w:highlight w:val="none"/>
              </w:rPr>
            </w:pPr>
          </w:p>
        </w:tc>
        <w:tc>
          <w:tcPr>
            <w:tcW w:w="1438" w:type="dxa"/>
            <w:vMerge w:val="continue"/>
            <w:tcBorders>
              <w:left w:val="single" w:color="auto" w:sz="4" w:space="0"/>
            </w:tcBorders>
            <w:vAlign w:val="center"/>
          </w:tcPr>
          <w:p w14:paraId="33E1582C">
            <w:pPr>
              <w:spacing w:line="400" w:lineRule="exact"/>
              <w:jc w:val="center"/>
              <w:rPr>
                <w:rFonts w:ascii="宋体" w:hAnsi="宋体"/>
                <w:kern w:val="0"/>
                <w:highlight w:val="none"/>
              </w:rPr>
            </w:pPr>
          </w:p>
        </w:tc>
        <w:tc>
          <w:tcPr>
            <w:tcW w:w="2630" w:type="dxa"/>
            <w:tcBorders>
              <w:right w:val="single" w:color="auto" w:sz="4" w:space="0"/>
            </w:tcBorders>
            <w:vAlign w:val="center"/>
          </w:tcPr>
          <w:p w14:paraId="262D9A61">
            <w:pPr>
              <w:snapToGrid w:val="0"/>
              <w:spacing w:line="400" w:lineRule="exact"/>
              <w:jc w:val="left"/>
              <w:rPr>
                <w:rFonts w:ascii="宋体" w:hAnsi="宋体" w:cs="宋体"/>
                <w:kern w:val="0"/>
                <w:highlight w:val="none"/>
              </w:rPr>
            </w:pPr>
            <w:r>
              <w:rPr>
                <w:rFonts w:hint="eastAsia" w:ascii="宋体" w:hAnsi="宋体"/>
                <w:kern w:val="0"/>
                <w:highlight w:val="none"/>
              </w:rPr>
              <w:t>暂定金额</w:t>
            </w:r>
          </w:p>
        </w:tc>
        <w:tc>
          <w:tcPr>
            <w:tcW w:w="4615" w:type="dxa"/>
            <w:tcBorders>
              <w:left w:val="single" w:color="auto" w:sz="4" w:space="0"/>
            </w:tcBorders>
            <w:vAlign w:val="center"/>
          </w:tcPr>
          <w:p w14:paraId="47EB7E08">
            <w:pPr>
              <w:snapToGrid w:val="0"/>
              <w:spacing w:after="24" w:afterLines="10" w:line="400" w:lineRule="exact"/>
              <w:ind w:firstLine="420" w:firstLineChars="200"/>
              <w:rPr>
                <w:rFonts w:ascii="宋体" w:hAnsi="宋体"/>
                <w:szCs w:val="21"/>
                <w:highlight w:val="none"/>
              </w:rPr>
            </w:pPr>
            <w:r>
              <w:rPr>
                <w:rFonts w:hint="eastAsia" w:ascii="宋体" w:hAnsi="宋体"/>
                <w:kern w:val="0"/>
                <w:highlight w:val="none"/>
              </w:rPr>
              <w:t>暂列金额、暂估价等暂定金额必须按照</w:t>
            </w:r>
            <w:r>
              <w:rPr>
                <w:rFonts w:hint="eastAsia" w:ascii="宋体" w:hAnsi="宋体"/>
                <w:kern w:val="0"/>
                <w:highlight w:val="none"/>
                <w:lang w:eastAsia="zh-CN"/>
              </w:rPr>
              <w:t>比选文件</w:t>
            </w:r>
            <w:r>
              <w:rPr>
                <w:rFonts w:hint="eastAsia" w:ascii="宋体" w:hAnsi="宋体"/>
                <w:kern w:val="0"/>
                <w:highlight w:val="none"/>
              </w:rPr>
              <w:t>给定的金额填报</w:t>
            </w:r>
          </w:p>
        </w:tc>
      </w:tr>
      <w:tr w14:paraId="2AA7E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vAlign w:val="center"/>
          </w:tcPr>
          <w:p w14:paraId="0B972607">
            <w:pPr>
              <w:spacing w:line="400" w:lineRule="exact"/>
              <w:jc w:val="center"/>
              <w:rPr>
                <w:rFonts w:ascii="宋体" w:hAnsi="宋体"/>
                <w:kern w:val="0"/>
                <w:highlight w:val="none"/>
              </w:rPr>
            </w:pPr>
          </w:p>
        </w:tc>
        <w:tc>
          <w:tcPr>
            <w:tcW w:w="1438" w:type="dxa"/>
            <w:vMerge w:val="continue"/>
            <w:tcBorders>
              <w:left w:val="single" w:color="auto" w:sz="4" w:space="0"/>
            </w:tcBorders>
            <w:vAlign w:val="center"/>
          </w:tcPr>
          <w:p w14:paraId="29B45C3B">
            <w:pPr>
              <w:spacing w:line="400" w:lineRule="exact"/>
              <w:jc w:val="center"/>
              <w:rPr>
                <w:rFonts w:ascii="宋体" w:hAnsi="宋体"/>
                <w:kern w:val="0"/>
                <w:highlight w:val="none"/>
              </w:rPr>
            </w:pPr>
          </w:p>
        </w:tc>
        <w:tc>
          <w:tcPr>
            <w:tcW w:w="2630" w:type="dxa"/>
            <w:tcBorders>
              <w:right w:val="single" w:color="auto" w:sz="4" w:space="0"/>
            </w:tcBorders>
            <w:vAlign w:val="center"/>
          </w:tcPr>
          <w:p w14:paraId="0A89B1B3">
            <w:pPr>
              <w:snapToGrid w:val="0"/>
              <w:spacing w:line="400" w:lineRule="exact"/>
              <w:jc w:val="left"/>
              <w:rPr>
                <w:rFonts w:ascii="宋体" w:hAnsi="宋体" w:cs="宋体"/>
                <w:kern w:val="0"/>
                <w:highlight w:val="none"/>
              </w:rPr>
            </w:pPr>
            <w:r>
              <w:rPr>
                <w:rFonts w:hint="eastAsia" w:ascii="宋体" w:hAnsi="宋体" w:cs="宋体"/>
                <w:kern w:val="0"/>
                <w:highlight w:val="none"/>
                <w:lang w:eastAsia="zh-CN"/>
              </w:rPr>
              <w:t>竞标</w:t>
            </w:r>
            <w:r>
              <w:rPr>
                <w:rFonts w:hint="eastAsia" w:ascii="宋体" w:hAnsi="宋体" w:cs="宋体"/>
                <w:kern w:val="0"/>
                <w:highlight w:val="none"/>
              </w:rPr>
              <w:t>报价算术错误修正</w:t>
            </w:r>
          </w:p>
        </w:tc>
        <w:tc>
          <w:tcPr>
            <w:tcW w:w="4615" w:type="dxa"/>
            <w:tcBorders>
              <w:left w:val="single" w:color="auto" w:sz="4" w:space="0"/>
            </w:tcBorders>
            <w:vAlign w:val="center"/>
          </w:tcPr>
          <w:p w14:paraId="442B4BB0">
            <w:pPr>
              <w:snapToGrid w:val="0"/>
              <w:spacing w:after="24" w:afterLines="10" w:line="400" w:lineRule="exact"/>
              <w:ind w:firstLine="420" w:firstLineChars="200"/>
              <w:rPr>
                <w:rFonts w:ascii="宋体" w:hAnsi="宋体" w:cs="宋体"/>
                <w:kern w:val="0"/>
                <w:highlight w:val="none"/>
              </w:rPr>
            </w:pPr>
            <w:r>
              <w:rPr>
                <w:rFonts w:ascii="宋体" w:hAnsi="宋体"/>
                <w:kern w:val="0"/>
                <w:highlight w:val="none"/>
              </w:rPr>
              <w:t>符合第三章3.评标程序第3.1.3项规定。</w:t>
            </w:r>
          </w:p>
        </w:tc>
      </w:tr>
      <w:tr w14:paraId="6A66F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002" w:type="dxa"/>
            <w:tcBorders>
              <w:right w:val="single" w:color="auto" w:sz="4" w:space="0"/>
            </w:tcBorders>
            <w:vAlign w:val="center"/>
          </w:tcPr>
          <w:p w14:paraId="64CA772B">
            <w:pPr>
              <w:spacing w:line="400" w:lineRule="exact"/>
              <w:jc w:val="center"/>
              <w:rPr>
                <w:rFonts w:ascii="宋体" w:hAnsi="宋体"/>
                <w:highlight w:val="none"/>
              </w:rPr>
            </w:pPr>
            <w:r>
              <w:rPr>
                <w:rFonts w:ascii="宋体" w:hAnsi="宋体"/>
                <w:highlight w:val="none"/>
              </w:rPr>
              <w:t>3</w:t>
            </w:r>
          </w:p>
        </w:tc>
        <w:tc>
          <w:tcPr>
            <w:tcW w:w="1438" w:type="dxa"/>
            <w:tcBorders>
              <w:left w:val="single" w:color="auto" w:sz="4" w:space="0"/>
              <w:right w:val="single" w:color="auto" w:sz="4" w:space="0"/>
            </w:tcBorders>
            <w:vAlign w:val="center"/>
          </w:tcPr>
          <w:p w14:paraId="703986D3">
            <w:pPr>
              <w:spacing w:line="400" w:lineRule="exact"/>
              <w:jc w:val="center"/>
              <w:rPr>
                <w:rFonts w:ascii="宋体" w:hAnsi="宋体"/>
                <w:highlight w:val="none"/>
              </w:rPr>
            </w:pPr>
            <w:r>
              <w:rPr>
                <w:rFonts w:hint="eastAsia" w:ascii="宋体" w:hAnsi="宋体"/>
                <w:highlight w:val="none"/>
              </w:rPr>
              <w:t>评标程序</w:t>
            </w:r>
          </w:p>
        </w:tc>
        <w:tc>
          <w:tcPr>
            <w:tcW w:w="7245" w:type="dxa"/>
            <w:gridSpan w:val="2"/>
            <w:tcBorders>
              <w:left w:val="single" w:color="auto" w:sz="4" w:space="0"/>
            </w:tcBorders>
            <w:vAlign w:val="center"/>
          </w:tcPr>
          <w:p w14:paraId="6C2D53CE">
            <w:pPr>
              <w:spacing w:after="24" w:afterLines="10" w:line="400" w:lineRule="exact"/>
              <w:ind w:firstLine="420" w:firstLineChars="200"/>
              <w:jc w:val="left"/>
              <w:rPr>
                <w:rFonts w:ascii="宋体" w:hAnsi="宋体"/>
                <w:kern w:val="0"/>
                <w:szCs w:val="21"/>
                <w:highlight w:val="none"/>
              </w:rPr>
            </w:pPr>
            <w:r>
              <w:rPr>
                <w:rFonts w:hint="eastAsia" w:ascii="宋体" w:hAnsi="宋体"/>
                <w:kern w:val="0"/>
                <w:szCs w:val="21"/>
                <w:highlight w:val="none"/>
              </w:rPr>
              <w:t>1.对报价不高于最高限价的所有</w:t>
            </w:r>
            <w:r>
              <w:rPr>
                <w:rFonts w:hint="eastAsia" w:ascii="宋体" w:hAnsi="宋体"/>
                <w:kern w:val="0"/>
                <w:szCs w:val="21"/>
                <w:highlight w:val="none"/>
                <w:lang w:eastAsia="zh-CN"/>
              </w:rPr>
              <w:t>比选申请人</w:t>
            </w:r>
            <w:r>
              <w:rPr>
                <w:rFonts w:hint="eastAsia" w:ascii="宋体" w:hAnsi="宋体"/>
                <w:kern w:val="0"/>
                <w:szCs w:val="21"/>
                <w:highlight w:val="none"/>
              </w:rPr>
              <w:t>的</w:t>
            </w:r>
            <w:r>
              <w:rPr>
                <w:rFonts w:hint="eastAsia" w:ascii="宋体" w:hAnsi="宋体"/>
                <w:kern w:val="0"/>
                <w:szCs w:val="21"/>
                <w:highlight w:val="none"/>
                <w:lang w:eastAsia="zh-CN"/>
              </w:rPr>
              <w:t>竞标文件</w:t>
            </w:r>
            <w:r>
              <w:rPr>
                <w:rFonts w:hint="eastAsia" w:ascii="宋体" w:hAnsi="宋体"/>
                <w:kern w:val="0"/>
                <w:szCs w:val="21"/>
                <w:highlight w:val="none"/>
              </w:rPr>
              <w:t>，按照报价由低到高的顺序排序。</w:t>
            </w:r>
          </w:p>
          <w:p w14:paraId="665C7D96">
            <w:pPr>
              <w:spacing w:after="24" w:afterLines="10" w:line="400" w:lineRule="exact"/>
              <w:ind w:firstLine="420" w:firstLineChars="200"/>
              <w:jc w:val="left"/>
              <w:rPr>
                <w:rFonts w:ascii="宋体" w:hAnsi="宋体"/>
                <w:kern w:val="0"/>
                <w:szCs w:val="21"/>
                <w:highlight w:val="none"/>
              </w:rPr>
            </w:pPr>
            <w:r>
              <w:rPr>
                <w:rFonts w:hint="eastAsia" w:ascii="宋体" w:hAnsi="宋体"/>
                <w:kern w:val="0"/>
                <w:szCs w:val="21"/>
                <w:highlight w:val="none"/>
              </w:rPr>
              <w:t>2.根据本章第2.2款约定进行符合性审查</w:t>
            </w:r>
            <w:r>
              <w:rPr>
                <w:rFonts w:hint="eastAsia" w:ascii="宋体" w:hAnsi="宋体"/>
                <w:spacing w:val="4"/>
                <w:kern w:val="0"/>
                <w:szCs w:val="21"/>
                <w:highlight w:val="none"/>
              </w:rPr>
              <w:t>。符合性审查</w:t>
            </w:r>
            <w:r>
              <w:rPr>
                <w:rFonts w:hint="eastAsia" w:ascii="宋体" w:hAnsi="宋体"/>
                <w:kern w:val="0"/>
                <w:szCs w:val="21"/>
                <w:highlight w:val="none"/>
              </w:rPr>
              <w:t>合格的</w:t>
            </w:r>
            <w:r>
              <w:rPr>
                <w:rFonts w:hint="eastAsia" w:ascii="宋体" w:hAnsi="宋体"/>
                <w:kern w:val="0"/>
                <w:szCs w:val="21"/>
                <w:highlight w:val="none"/>
                <w:lang w:eastAsia="zh-CN"/>
              </w:rPr>
              <w:t>比选申请人</w:t>
            </w:r>
            <w:r>
              <w:rPr>
                <w:rFonts w:hint="eastAsia" w:ascii="宋体" w:hAnsi="宋体"/>
                <w:kern w:val="0"/>
                <w:szCs w:val="21"/>
                <w:highlight w:val="none"/>
              </w:rPr>
              <w:t>中，报价最低的成为第一中标候选人，报价次低的成为第二中标候选人，依次类推。</w:t>
            </w:r>
          </w:p>
          <w:p w14:paraId="329A119C">
            <w:pPr>
              <w:spacing w:after="24" w:afterLines="10" w:line="400" w:lineRule="exact"/>
              <w:ind w:firstLine="420" w:firstLineChars="200"/>
              <w:jc w:val="left"/>
              <w:rPr>
                <w:rFonts w:ascii="宋体" w:hAnsi="宋体"/>
                <w:i/>
                <w:kern w:val="0"/>
                <w:szCs w:val="21"/>
                <w:highlight w:val="none"/>
              </w:rPr>
            </w:pPr>
            <w:r>
              <w:rPr>
                <w:rFonts w:hint="eastAsia" w:ascii="宋体" w:hAnsi="宋体"/>
                <w:i/>
                <w:kern w:val="0"/>
                <w:szCs w:val="21"/>
                <w:highlight w:val="none"/>
              </w:rPr>
              <w:t>[提示：勾选技术部分评审的，符合性审查应首先进行技术部分评审，再按照资格、形式、响应性、</w:t>
            </w:r>
            <w:r>
              <w:rPr>
                <w:rFonts w:hint="eastAsia" w:ascii="宋体" w:hAnsi="宋体"/>
                <w:i/>
                <w:kern w:val="0"/>
                <w:szCs w:val="21"/>
                <w:highlight w:val="none"/>
                <w:lang w:eastAsia="zh-CN"/>
              </w:rPr>
              <w:t>竞标</w:t>
            </w:r>
            <w:r>
              <w:rPr>
                <w:rFonts w:hint="eastAsia" w:ascii="宋体" w:hAnsi="宋体"/>
                <w:i/>
                <w:kern w:val="0"/>
                <w:szCs w:val="21"/>
                <w:highlight w:val="none"/>
              </w:rPr>
              <w:t>函部分的顺序进行评审。]</w:t>
            </w:r>
          </w:p>
          <w:p w14:paraId="28123336">
            <w:pPr>
              <w:spacing w:after="24" w:afterLines="10" w:line="400" w:lineRule="exact"/>
              <w:ind w:firstLine="420" w:firstLineChars="200"/>
              <w:jc w:val="left"/>
              <w:rPr>
                <w:rFonts w:ascii="宋体" w:hAnsi="宋体"/>
                <w:kern w:val="0"/>
                <w:szCs w:val="21"/>
                <w:highlight w:val="none"/>
              </w:rPr>
            </w:pPr>
            <w:r>
              <w:rPr>
                <w:rFonts w:hint="eastAsia" w:ascii="宋体" w:hAnsi="宋体"/>
                <w:kern w:val="0"/>
                <w:szCs w:val="21"/>
                <w:highlight w:val="none"/>
              </w:rPr>
              <w:t>3.</w:t>
            </w:r>
            <w:r>
              <w:rPr>
                <w:rFonts w:hint="eastAsia" w:ascii="宋体" w:hAnsi="宋体"/>
                <w:spacing w:val="4"/>
                <w:kern w:val="0"/>
                <w:szCs w:val="21"/>
                <w:highlight w:val="none"/>
              </w:rPr>
              <w:t>若上述程序未能评出三名中标候选人</w:t>
            </w:r>
            <w:r>
              <w:rPr>
                <w:rFonts w:hint="eastAsia" w:ascii="宋体" w:hAnsi="宋体"/>
                <w:kern w:val="0"/>
                <w:szCs w:val="21"/>
                <w:highlight w:val="none"/>
              </w:rPr>
              <w:t>，则评标委员会对剩余</w:t>
            </w:r>
            <w:r>
              <w:rPr>
                <w:rFonts w:hint="eastAsia" w:ascii="宋体" w:hAnsi="宋体"/>
                <w:kern w:val="0"/>
                <w:szCs w:val="21"/>
                <w:highlight w:val="none"/>
                <w:lang w:eastAsia="zh-CN"/>
              </w:rPr>
              <w:t>竞标文件</w:t>
            </w:r>
            <w:r>
              <w:rPr>
                <w:rFonts w:hint="eastAsia" w:ascii="宋体" w:hAnsi="宋体"/>
                <w:kern w:val="0"/>
                <w:szCs w:val="21"/>
                <w:highlight w:val="none"/>
              </w:rPr>
              <w:t>继续按上述第2条进行评审，直至评出三名中标候选人，或者评审完所有</w:t>
            </w:r>
            <w:r>
              <w:rPr>
                <w:rFonts w:hint="eastAsia" w:ascii="宋体" w:hAnsi="宋体"/>
                <w:kern w:val="0"/>
                <w:szCs w:val="21"/>
                <w:highlight w:val="none"/>
                <w:lang w:eastAsia="zh-CN"/>
              </w:rPr>
              <w:t>竞标文件</w:t>
            </w:r>
            <w:r>
              <w:rPr>
                <w:rFonts w:hint="eastAsia" w:ascii="宋体" w:hAnsi="宋体"/>
                <w:kern w:val="0"/>
                <w:szCs w:val="21"/>
                <w:highlight w:val="none"/>
              </w:rPr>
              <w:t>。</w:t>
            </w:r>
          </w:p>
          <w:p w14:paraId="39D2E3CE">
            <w:pPr>
              <w:spacing w:after="24" w:afterLines="10" w:line="400" w:lineRule="exact"/>
              <w:ind w:firstLine="420" w:firstLineChars="200"/>
              <w:jc w:val="left"/>
              <w:rPr>
                <w:rFonts w:ascii="宋体" w:hAnsi="宋体"/>
                <w:kern w:val="0"/>
                <w:szCs w:val="21"/>
                <w:highlight w:val="none"/>
              </w:rPr>
            </w:pPr>
            <w:r>
              <w:rPr>
                <w:rFonts w:hint="eastAsia" w:ascii="宋体" w:hAnsi="宋体"/>
                <w:kern w:val="0"/>
                <w:szCs w:val="21"/>
                <w:highlight w:val="none"/>
              </w:rPr>
              <w:t>4.</w:t>
            </w:r>
            <w:r>
              <w:rPr>
                <w:rFonts w:hint="eastAsia"/>
                <w:highlight w:val="none"/>
              </w:rPr>
              <w:t xml:space="preserve"> </w:t>
            </w:r>
            <w:r>
              <w:rPr>
                <w:rFonts w:hint="eastAsia" w:ascii="宋体" w:hAnsi="宋体"/>
                <w:kern w:val="0"/>
                <w:szCs w:val="21"/>
                <w:highlight w:val="none"/>
              </w:rPr>
              <w:t>因评标委员会作否决</w:t>
            </w:r>
            <w:r>
              <w:rPr>
                <w:rFonts w:hint="eastAsia" w:ascii="宋体" w:hAnsi="宋体"/>
                <w:kern w:val="0"/>
                <w:szCs w:val="21"/>
                <w:highlight w:val="none"/>
                <w:lang w:eastAsia="zh-CN"/>
              </w:rPr>
              <w:t>竞标</w:t>
            </w:r>
            <w:r>
              <w:rPr>
                <w:rFonts w:hint="eastAsia" w:ascii="宋体" w:hAnsi="宋体"/>
                <w:kern w:val="0"/>
                <w:szCs w:val="21"/>
                <w:highlight w:val="none"/>
              </w:rPr>
              <w:t>处理，导致有效</w:t>
            </w:r>
            <w:r>
              <w:rPr>
                <w:rFonts w:hint="eastAsia" w:ascii="宋体" w:hAnsi="宋体"/>
                <w:kern w:val="0"/>
                <w:szCs w:val="21"/>
                <w:highlight w:val="none"/>
                <w:lang w:eastAsia="zh-CN"/>
              </w:rPr>
              <w:t>比选申请人</w:t>
            </w:r>
            <w:r>
              <w:rPr>
                <w:rFonts w:hint="eastAsia" w:ascii="宋体" w:hAnsi="宋体"/>
                <w:kern w:val="0"/>
                <w:szCs w:val="21"/>
                <w:highlight w:val="none"/>
              </w:rPr>
              <w:t>不足三个的，评标委员会应当否决所有</w:t>
            </w:r>
            <w:r>
              <w:rPr>
                <w:rFonts w:hint="eastAsia" w:ascii="宋体" w:hAnsi="宋体"/>
                <w:kern w:val="0"/>
                <w:szCs w:val="21"/>
                <w:highlight w:val="none"/>
                <w:lang w:eastAsia="zh-CN"/>
              </w:rPr>
              <w:t>竞标</w:t>
            </w:r>
            <w:r>
              <w:rPr>
                <w:rFonts w:hint="eastAsia" w:ascii="宋体" w:hAnsi="宋体"/>
                <w:kern w:val="0"/>
                <w:szCs w:val="21"/>
                <w:highlight w:val="none"/>
              </w:rPr>
              <w:t>。但是有效</w:t>
            </w:r>
            <w:r>
              <w:rPr>
                <w:rFonts w:hint="eastAsia" w:ascii="宋体" w:hAnsi="宋体"/>
                <w:kern w:val="0"/>
                <w:szCs w:val="21"/>
                <w:highlight w:val="none"/>
                <w:lang w:eastAsia="zh-CN"/>
              </w:rPr>
              <w:t>比选申请人</w:t>
            </w:r>
            <w:r>
              <w:rPr>
                <w:rFonts w:hint="eastAsia" w:ascii="宋体" w:hAnsi="宋体"/>
                <w:kern w:val="0"/>
                <w:szCs w:val="21"/>
                <w:highlight w:val="none"/>
              </w:rPr>
              <w:t>的经济、技术等指标仍然具有市场竞争力，并满足</w:t>
            </w:r>
            <w:r>
              <w:rPr>
                <w:rFonts w:hint="eastAsia" w:ascii="宋体" w:hAnsi="宋体"/>
                <w:kern w:val="0"/>
                <w:szCs w:val="21"/>
                <w:highlight w:val="none"/>
                <w:lang w:eastAsia="zh-CN"/>
              </w:rPr>
              <w:t>比选文件</w:t>
            </w:r>
            <w:r>
              <w:rPr>
                <w:rFonts w:hint="eastAsia" w:ascii="宋体" w:hAnsi="宋体"/>
                <w:kern w:val="0"/>
                <w:szCs w:val="21"/>
                <w:highlight w:val="none"/>
              </w:rPr>
              <w:t>要求的，评标委员会可以继续评标并确定中标候选人。</w:t>
            </w:r>
          </w:p>
          <w:p w14:paraId="2B50E191">
            <w:pPr>
              <w:spacing w:after="24" w:afterLines="10" w:line="400" w:lineRule="exact"/>
              <w:ind w:firstLine="420" w:firstLineChars="200"/>
              <w:jc w:val="left"/>
              <w:rPr>
                <w:rFonts w:ascii="宋体" w:hAnsi="宋体"/>
                <w:kern w:val="0"/>
                <w:szCs w:val="21"/>
                <w:highlight w:val="none"/>
              </w:rPr>
            </w:pPr>
            <w:r>
              <w:rPr>
                <w:rFonts w:hint="eastAsia" w:ascii="宋体" w:hAnsi="宋体"/>
                <w:kern w:val="0"/>
                <w:szCs w:val="21"/>
                <w:highlight w:val="none"/>
              </w:rPr>
              <w:t>注：若出现</w:t>
            </w:r>
            <w:r>
              <w:rPr>
                <w:rFonts w:hint="eastAsia" w:ascii="宋体" w:hAnsi="宋体"/>
                <w:kern w:val="0"/>
                <w:szCs w:val="21"/>
                <w:highlight w:val="none"/>
                <w:lang w:eastAsia="zh-CN"/>
              </w:rPr>
              <w:t>比选申请人竞标</w:t>
            </w:r>
            <w:r>
              <w:rPr>
                <w:rFonts w:hint="eastAsia" w:ascii="宋体" w:hAnsi="宋体"/>
                <w:kern w:val="0"/>
                <w:szCs w:val="21"/>
                <w:highlight w:val="none"/>
              </w:rPr>
              <w:t>报价相同的，以“</w:t>
            </w:r>
            <w:r>
              <w:rPr>
                <w:rFonts w:hint="eastAsia" w:ascii="宋体" w:hAnsi="宋体"/>
                <w:kern w:val="0"/>
                <w:szCs w:val="21"/>
                <w:highlight w:val="none"/>
                <w:lang w:eastAsia="zh-CN"/>
              </w:rPr>
              <w:t>比选申请人</w:t>
            </w:r>
            <w:r>
              <w:rPr>
                <w:rFonts w:hint="eastAsia" w:ascii="宋体" w:hAnsi="宋体"/>
                <w:kern w:val="0"/>
                <w:szCs w:val="21"/>
                <w:highlight w:val="none"/>
              </w:rPr>
              <w:t>在红名单中优先”的原则排序</w:t>
            </w:r>
            <w:r>
              <w:rPr>
                <w:rFonts w:hint="eastAsia" w:ascii="宋体" w:hAnsi="宋体"/>
                <w:iCs/>
                <w:kern w:val="0"/>
                <w:szCs w:val="21"/>
                <w:highlight w:val="none"/>
              </w:rPr>
              <w:t>（联合体</w:t>
            </w:r>
            <w:r>
              <w:rPr>
                <w:rFonts w:hint="eastAsia" w:ascii="宋体" w:hAnsi="宋体"/>
                <w:iCs/>
                <w:kern w:val="0"/>
                <w:szCs w:val="21"/>
                <w:highlight w:val="none"/>
                <w:lang w:eastAsia="zh-CN"/>
              </w:rPr>
              <w:t>竞标</w:t>
            </w:r>
            <w:r>
              <w:rPr>
                <w:rFonts w:hint="eastAsia" w:ascii="宋体" w:hAnsi="宋体"/>
                <w:iCs/>
                <w:kern w:val="0"/>
                <w:szCs w:val="21"/>
                <w:highlight w:val="none"/>
              </w:rPr>
              <w:t>的，须联合体牵头人在红名单中），</w:t>
            </w:r>
            <w:r>
              <w:rPr>
                <w:rFonts w:hint="eastAsia" w:ascii="宋体" w:hAnsi="宋体"/>
                <w:iCs/>
                <w:kern w:val="0"/>
                <w:szCs w:val="21"/>
                <w:highlight w:val="none"/>
                <w:lang w:eastAsia="zh-CN"/>
              </w:rPr>
              <w:t>比选申请人</w:t>
            </w:r>
            <w:r>
              <w:rPr>
                <w:rFonts w:hint="eastAsia" w:ascii="宋体" w:hAnsi="宋体"/>
                <w:iCs/>
                <w:kern w:val="0"/>
                <w:szCs w:val="21"/>
                <w:highlight w:val="none"/>
              </w:rPr>
              <w:t>是否属于红名单，以开标环节信用状况查询结果为准</w:t>
            </w:r>
            <w:r>
              <w:rPr>
                <w:rFonts w:hint="eastAsia" w:ascii="宋体" w:hAnsi="宋体"/>
                <w:kern w:val="0"/>
                <w:szCs w:val="21"/>
                <w:highlight w:val="none"/>
              </w:rPr>
              <w:t>；</w:t>
            </w:r>
            <w:r>
              <w:rPr>
                <w:rFonts w:hint="eastAsia" w:ascii="宋体" w:hAnsi="宋体"/>
                <w:spacing w:val="4"/>
                <w:kern w:val="0"/>
                <w:szCs w:val="21"/>
                <w:highlight w:val="none"/>
                <w:lang w:eastAsia="zh-CN"/>
              </w:rPr>
              <w:t>比选申请人</w:t>
            </w:r>
            <w:r>
              <w:rPr>
                <w:rFonts w:hint="eastAsia" w:ascii="宋体" w:hAnsi="宋体"/>
                <w:spacing w:val="4"/>
                <w:kern w:val="0"/>
                <w:szCs w:val="21"/>
                <w:highlight w:val="none"/>
              </w:rPr>
              <w:t>均不在红名单中的，</w:t>
            </w:r>
            <w:r>
              <w:rPr>
                <w:rFonts w:hint="eastAsia" w:ascii="宋体" w:hAnsi="宋体"/>
                <w:kern w:val="0"/>
                <w:highlight w:val="none"/>
              </w:rPr>
              <w:t>以“</w:t>
            </w:r>
            <w:r>
              <w:rPr>
                <w:rFonts w:hint="eastAsia" w:ascii="宋体" w:hAnsi="宋体"/>
                <w:kern w:val="0"/>
                <w:highlight w:val="none"/>
                <w:lang w:eastAsia="zh-CN"/>
              </w:rPr>
              <w:t>比选申请人</w:t>
            </w:r>
            <w:r>
              <w:rPr>
                <w:rFonts w:hint="eastAsia" w:ascii="宋体" w:hAnsi="宋体"/>
                <w:kern w:val="0"/>
                <w:highlight w:val="none"/>
              </w:rPr>
              <w:t>不良行为信息量化记分”低的优先；</w:t>
            </w:r>
            <w:r>
              <w:rPr>
                <w:rFonts w:hint="eastAsia" w:ascii="宋体" w:hAnsi="宋体"/>
                <w:spacing w:val="4"/>
                <w:kern w:val="0"/>
                <w:szCs w:val="21"/>
                <w:highlight w:val="none"/>
                <w:lang w:eastAsia="zh-CN"/>
              </w:rPr>
              <w:t>比选申请人</w:t>
            </w:r>
            <w:r>
              <w:rPr>
                <w:rFonts w:hint="eastAsia" w:ascii="宋体" w:hAnsi="宋体"/>
                <w:spacing w:val="4"/>
                <w:kern w:val="0"/>
                <w:szCs w:val="21"/>
                <w:highlight w:val="none"/>
              </w:rPr>
              <w:t>均在红名单中或</w:t>
            </w:r>
            <w:r>
              <w:rPr>
                <w:rFonts w:hint="eastAsia" w:ascii="宋体" w:hAnsi="宋体"/>
                <w:kern w:val="0"/>
                <w:highlight w:val="none"/>
              </w:rPr>
              <w:t>“</w:t>
            </w:r>
            <w:r>
              <w:rPr>
                <w:rFonts w:hint="eastAsia" w:ascii="宋体" w:hAnsi="宋体"/>
                <w:kern w:val="0"/>
                <w:highlight w:val="none"/>
                <w:lang w:eastAsia="zh-CN"/>
              </w:rPr>
              <w:t>比选申请人</w:t>
            </w:r>
            <w:r>
              <w:rPr>
                <w:rFonts w:hint="eastAsia" w:ascii="宋体" w:hAnsi="宋体"/>
                <w:kern w:val="0"/>
                <w:highlight w:val="none"/>
              </w:rPr>
              <w:t>不良行为信息量化记分”相等的</w:t>
            </w:r>
            <w:r>
              <w:rPr>
                <w:rFonts w:hint="eastAsia" w:ascii="宋体" w:hAnsi="宋体"/>
                <w:spacing w:val="4"/>
                <w:kern w:val="0"/>
                <w:szCs w:val="21"/>
                <w:highlight w:val="none"/>
              </w:rPr>
              <w:t>，由评标委员会按照</w:t>
            </w:r>
            <w:r>
              <w:rPr>
                <w:rFonts w:hint="eastAsia" w:ascii="宋体" w:hAnsi="宋体"/>
                <w:spacing w:val="4"/>
                <w:kern w:val="0"/>
                <w:szCs w:val="21"/>
                <w:highlight w:val="none"/>
                <w:u w:val="single"/>
              </w:rPr>
              <w:t xml:space="preserve">   </w:t>
            </w:r>
            <w:r>
              <w:rPr>
                <w:rFonts w:hint="eastAsia" w:ascii="宋体" w:hAnsi="宋体"/>
                <w:spacing w:val="4"/>
                <w:kern w:val="0"/>
                <w:szCs w:val="21"/>
                <w:highlight w:val="none"/>
                <w:u w:val="single"/>
                <w:lang w:val="en-US" w:eastAsia="zh-CN"/>
              </w:rPr>
              <w:t>注册资本大的优先</w:t>
            </w:r>
            <w:r>
              <w:rPr>
                <w:rFonts w:hint="eastAsia" w:ascii="宋体" w:hAnsi="宋体"/>
                <w:spacing w:val="4"/>
                <w:kern w:val="0"/>
                <w:szCs w:val="21"/>
                <w:highlight w:val="none"/>
                <w:u w:val="single"/>
              </w:rPr>
              <w:t xml:space="preserve">   </w:t>
            </w:r>
            <w:r>
              <w:rPr>
                <w:rFonts w:hint="eastAsia" w:ascii="宋体" w:hAnsi="宋体"/>
                <w:spacing w:val="4"/>
                <w:kern w:val="0"/>
                <w:szCs w:val="21"/>
                <w:highlight w:val="none"/>
              </w:rPr>
              <w:t>原则排序。</w:t>
            </w:r>
          </w:p>
        </w:tc>
      </w:tr>
      <w:tr w14:paraId="6BFA9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002" w:type="dxa"/>
            <w:tcBorders>
              <w:right w:val="single" w:color="auto" w:sz="4" w:space="0"/>
            </w:tcBorders>
            <w:vAlign w:val="center"/>
          </w:tcPr>
          <w:p w14:paraId="30498C85">
            <w:pPr>
              <w:spacing w:line="400" w:lineRule="exact"/>
              <w:jc w:val="center"/>
              <w:rPr>
                <w:rFonts w:ascii="宋体" w:hAnsi="宋体"/>
                <w:highlight w:val="none"/>
              </w:rPr>
            </w:pPr>
            <w:r>
              <w:rPr>
                <w:rFonts w:hint="eastAsia" w:ascii="宋体" w:hAnsi="宋体"/>
                <w:highlight w:val="none"/>
              </w:rPr>
              <w:t>3.4</w:t>
            </w:r>
          </w:p>
        </w:tc>
        <w:tc>
          <w:tcPr>
            <w:tcW w:w="1438" w:type="dxa"/>
            <w:tcBorders>
              <w:left w:val="single" w:color="auto" w:sz="4" w:space="0"/>
              <w:right w:val="single" w:color="auto" w:sz="4" w:space="0"/>
            </w:tcBorders>
            <w:vAlign w:val="center"/>
          </w:tcPr>
          <w:p w14:paraId="22BE54A9">
            <w:pPr>
              <w:spacing w:line="400" w:lineRule="exact"/>
              <w:jc w:val="center"/>
              <w:rPr>
                <w:rFonts w:ascii="宋体" w:hAnsi="宋体"/>
                <w:highlight w:val="none"/>
              </w:rPr>
            </w:pPr>
            <w:r>
              <w:rPr>
                <w:rFonts w:ascii="宋体" w:hAnsi="宋体"/>
                <w:highlight w:val="none"/>
              </w:rPr>
              <w:t>评标结果</w:t>
            </w:r>
          </w:p>
        </w:tc>
        <w:tc>
          <w:tcPr>
            <w:tcW w:w="7245" w:type="dxa"/>
            <w:gridSpan w:val="2"/>
            <w:tcBorders>
              <w:left w:val="single" w:color="auto" w:sz="4" w:space="0"/>
            </w:tcBorders>
            <w:vAlign w:val="center"/>
          </w:tcPr>
          <w:p w14:paraId="2B19C397">
            <w:pPr>
              <w:autoSpaceDE w:val="0"/>
              <w:autoSpaceDN w:val="0"/>
              <w:adjustRightInd w:val="0"/>
              <w:snapToGrid w:val="0"/>
              <w:spacing w:line="400" w:lineRule="exact"/>
              <w:ind w:firstLine="420"/>
              <w:jc w:val="left"/>
              <w:rPr>
                <w:rFonts w:ascii="宋体" w:hAnsi="宋体"/>
                <w:kern w:val="0"/>
                <w:szCs w:val="21"/>
                <w:highlight w:val="none"/>
              </w:rPr>
            </w:pPr>
            <w:r>
              <w:rPr>
                <w:rFonts w:ascii="宋体" w:hAnsi="宋体"/>
                <w:kern w:val="0"/>
                <w:szCs w:val="21"/>
                <w:highlight w:val="none"/>
              </w:rPr>
              <w:t>3.</w:t>
            </w:r>
            <w:r>
              <w:rPr>
                <w:rFonts w:ascii="宋体" w:hAnsi="宋体"/>
                <w:spacing w:val="-1"/>
                <w:kern w:val="0"/>
                <w:szCs w:val="21"/>
                <w:highlight w:val="none"/>
              </w:rPr>
              <w:t>4</w:t>
            </w:r>
            <w:r>
              <w:rPr>
                <w:rFonts w:ascii="宋体" w:hAnsi="宋体"/>
                <w:kern w:val="0"/>
                <w:szCs w:val="21"/>
                <w:highlight w:val="none"/>
              </w:rPr>
              <w:t>.1</w:t>
            </w:r>
            <w:r>
              <w:rPr>
                <w:rFonts w:hint="eastAsia" w:ascii="宋体" w:hAnsi="宋体"/>
                <w:kern w:val="0"/>
                <w:szCs w:val="21"/>
                <w:highlight w:val="none"/>
              </w:rPr>
              <w:t xml:space="preserve"> </w:t>
            </w:r>
            <w:r>
              <w:rPr>
                <w:rFonts w:ascii="宋体" w:hAnsi="宋体"/>
                <w:kern w:val="0"/>
                <w:szCs w:val="21"/>
                <w:highlight w:val="none"/>
              </w:rPr>
              <w:t>除第二章“</w:t>
            </w:r>
            <w:r>
              <w:rPr>
                <w:rFonts w:hint="eastAsia" w:ascii="宋体" w:hAnsi="宋体"/>
                <w:kern w:val="0"/>
                <w:szCs w:val="21"/>
                <w:highlight w:val="none"/>
                <w:lang w:eastAsia="zh-CN"/>
              </w:rPr>
              <w:t>比选申请人</w:t>
            </w:r>
            <w:r>
              <w:rPr>
                <w:rFonts w:ascii="宋体" w:hAnsi="宋体"/>
                <w:kern w:val="0"/>
                <w:szCs w:val="21"/>
                <w:highlight w:val="none"/>
              </w:rPr>
              <w:t>须知”前</w:t>
            </w:r>
            <w:r>
              <w:rPr>
                <w:rFonts w:ascii="宋体" w:hAnsi="宋体"/>
                <w:spacing w:val="1"/>
                <w:kern w:val="0"/>
                <w:szCs w:val="21"/>
                <w:highlight w:val="none"/>
              </w:rPr>
              <w:t>附</w:t>
            </w:r>
            <w:r>
              <w:rPr>
                <w:rFonts w:ascii="宋体" w:hAnsi="宋体"/>
                <w:kern w:val="0"/>
                <w:szCs w:val="21"/>
                <w:highlight w:val="none"/>
              </w:rPr>
              <w:t>表授权直</w:t>
            </w:r>
            <w:r>
              <w:rPr>
                <w:rFonts w:ascii="宋体" w:hAnsi="宋体"/>
                <w:spacing w:val="1"/>
                <w:kern w:val="0"/>
                <w:szCs w:val="21"/>
                <w:highlight w:val="none"/>
              </w:rPr>
              <w:t>接</w:t>
            </w:r>
            <w:r>
              <w:rPr>
                <w:rFonts w:ascii="宋体" w:hAnsi="宋体"/>
                <w:kern w:val="0"/>
                <w:szCs w:val="21"/>
                <w:highlight w:val="none"/>
              </w:rPr>
              <w:t>确定中标</w:t>
            </w:r>
            <w:r>
              <w:rPr>
                <w:rFonts w:ascii="宋体" w:hAnsi="宋体"/>
                <w:spacing w:val="1"/>
                <w:kern w:val="0"/>
                <w:szCs w:val="21"/>
                <w:highlight w:val="none"/>
              </w:rPr>
              <w:t>人</w:t>
            </w:r>
            <w:r>
              <w:rPr>
                <w:rFonts w:ascii="宋体" w:hAnsi="宋体"/>
                <w:kern w:val="0"/>
                <w:szCs w:val="21"/>
                <w:highlight w:val="none"/>
              </w:rPr>
              <w:t>外，评标</w:t>
            </w:r>
            <w:r>
              <w:rPr>
                <w:rFonts w:ascii="宋体" w:hAnsi="宋体"/>
                <w:spacing w:val="1"/>
                <w:kern w:val="0"/>
                <w:szCs w:val="21"/>
                <w:highlight w:val="none"/>
              </w:rPr>
              <w:t>委</w:t>
            </w:r>
            <w:r>
              <w:rPr>
                <w:rFonts w:ascii="宋体" w:hAnsi="宋体"/>
                <w:kern w:val="0"/>
                <w:szCs w:val="21"/>
                <w:highlight w:val="none"/>
              </w:rPr>
              <w:t>员会</w:t>
            </w:r>
            <w:r>
              <w:rPr>
                <w:rFonts w:hint="eastAsia" w:ascii="宋体" w:hAnsi="宋体"/>
                <w:kern w:val="0"/>
                <w:szCs w:val="21"/>
                <w:highlight w:val="none"/>
              </w:rPr>
              <w:t>按经评审的最低</w:t>
            </w:r>
            <w:r>
              <w:rPr>
                <w:rFonts w:hint="eastAsia" w:ascii="宋体" w:hAnsi="宋体"/>
                <w:kern w:val="0"/>
                <w:szCs w:val="21"/>
                <w:highlight w:val="none"/>
                <w:lang w:eastAsia="zh-CN"/>
              </w:rPr>
              <w:t>竞标</w:t>
            </w:r>
            <w:r>
              <w:rPr>
                <w:rFonts w:hint="eastAsia" w:ascii="宋体" w:hAnsi="宋体"/>
                <w:kern w:val="0"/>
                <w:szCs w:val="21"/>
                <w:highlight w:val="none"/>
              </w:rPr>
              <w:t>价法</w:t>
            </w:r>
            <w:r>
              <w:rPr>
                <w:rFonts w:ascii="宋体" w:hAnsi="宋体"/>
                <w:kern w:val="0"/>
                <w:szCs w:val="21"/>
                <w:highlight w:val="none"/>
              </w:rPr>
              <w:t>推荐中标候选人。</w:t>
            </w:r>
          </w:p>
          <w:p w14:paraId="107AB7F0">
            <w:pPr>
              <w:spacing w:line="400" w:lineRule="exact"/>
              <w:ind w:firstLine="424" w:firstLineChars="200"/>
              <w:rPr>
                <w:rFonts w:ascii="宋体" w:hAnsi="宋体"/>
                <w:highlight w:val="none"/>
              </w:rPr>
            </w:pPr>
            <w:r>
              <w:rPr>
                <w:rFonts w:ascii="宋体" w:hAnsi="宋体"/>
                <w:spacing w:val="1"/>
                <w:kern w:val="0"/>
                <w:szCs w:val="21"/>
                <w:highlight w:val="none"/>
              </w:rPr>
              <w:t>3</w:t>
            </w:r>
            <w:r>
              <w:rPr>
                <w:rFonts w:ascii="宋体" w:hAnsi="宋体"/>
                <w:kern w:val="0"/>
                <w:szCs w:val="21"/>
                <w:highlight w:val="none"/>
              </w:rPr>
              <w:t>.4.2</w:t>
            </w:r>
            <w:r>
              <w:rPr>
                <w:rFonts w:hint="eastAsia" w:ascii="宋体" w:hAnsi="宋体"/>
                <w:kern w:val="0"/>
                <w:szCs w:val="21"/>
                <w:highlight w:val="none"/>
              </w:rPr>
              <w:t xml:space="preserve"> </w:t>
            </w:r>
            <w:r>
              <w:rPr>
                <w:rFonts w:ascii="宋体" w:hAnsi="宋体"/>
                <w:kern w:val="0"/>
                <w:szCs w:val="21"/>
                <w:highlight w:val="none"/>
              </w:rPr>
              <w:t>评标</w:t>
            </w:r>
            <w:r>
              <w:rPr>
                <w:rFonts w:ascii="宋体" w:hAnsi="宋体"/>
                <w:spacing w:val="-1"/>
                <w:kern w:val="0"/>
                <w:szCs w:val="21"/>
                <w:highlight w:val="none"/>
              </w:rPr>
              <w:t>委</w:t>
            </w:r>
            <w:r>
              <w:rPr>
                <w:rFonts w:ascii="宋体" w:hAnsi="宋体"/>
                <w:kern w:val="0"/>
                <w:szCs w:val="21"/>
                <w:highlight w:val="none"/>
              </w:rPr>
              <w:t>员会完成评标后，应当向</w:t>
            </w:r>
            <w:r>
              <w:rPr>
                <w:rFonts w:hint="eastAsia" w:ascii="宋体" w:hAnsi="宋体"/>
                <w:kern w:val="0"/>
                <w:szCs w:val="21"/>
                <w:highlight w:val="none"/>
                <w:lang w:eastAsia="zh-CN"/>
              </w:rPr>
              <w:t>比选人</w:t>
            </w:r>
            <w:r>
              <w:rPr>
                <w:rFonts w:ascii="宋体" w:hAnsi="宋体"/>
                <w:kern w:val="0"/>
                <w:szCs w:val="21"/>
                <w:highlight w:val="none"/>
              </w:rPr>
              <w:t>提交书面评标报告</w:t>
            </w:r>
            <w:r>
              <w:rPr>
                <w:rFonts w:hint="eastAsia" w:ascii="宋体" w:hAnsi="宋体" w:cs="宋体"/>
                <w:szCs w:val="21"/>
                <w:highlight w:val="none"/>
              </w:rPr>
              <w:t>和中标候选人名单</w:t>
            </w:r>
            <w:r>
              <w:rPr>
                <w:rFonts w:ascii="宋体" w:hAnsi="宋体"/>
                <w:kern w:val="0"/>
                <w:szCs w:val="21"/>
                <w:highlight w:val="none"/>
              </w:rPr>
              <w:t>。</w:t>
            </w:r>
          </w:p>
        </w:tc>
      </w:tr>
    </w:tbl>
    <w:p w14:paraId="380FC565">
      <w:pPr>
        <w:pStyle w:val="4"/>
        <w:spacing w:before="0" w:after="0" w:line="360" w:lineRule="auto"/>
        <w:rPr>
          <w:rFonts w:ascii="宋体" w:hAnsi="宋体"/>
          <w:bCs w:val="0"/>
          <w:snapToGrid w:val="0"/>
          <w:highlight w:val="none"/>
        </w:rPr>
      </w:pPr>
      <w:r>
        <w:rPr>
          <w:rFonts w:ascii="宋体" w:hAnsi="宋体"/>
          <w:bCs w:val="0"/>
          <w:snapToGrid w:val="0"/>
          <w:highlight w:val="none"/>
        </w:rPr>
        <w:br w:type="page"/>
      </w:r>
      <w:bookmarkStart w:id="623" w:name="_Toc58860123"/>
      <w:bookmarkStart w:id="624" w:name="_Toc17013"/>
      <w:bookmarkStart w:id="625" w:name="_Toc23010"/>
      <w:bookmarkStart w:id="626" w:name="_Toc1371"/>
      <w:r>
        <w:rPr>
          <w:rFonts w:ascii="宋体" w:hAnsi="宋体"/>
          <w:b w:val="0"/>
          <w:snapToGrid w:val="0"/>
          <w:highlight w:val="none"/>
        </w:rPr>
        <w:t>1.  评标方法</w:t>
      </w:r>
      <w:bookmarkEnd w:id="623"/>
      <w:bookmarkEnd w:id="624"/>
      <w:bookmarkEnd w:id="625"/>
      <w:bookmarkEnd w:id="626"/>
    </w:p>
    <w:p w14:paraId="2434778D">
      <w:pPr>
        <w:spacing w:line="360" w:lineRule="auto"/>
        <w:ind w:firstLine="420" w:firstLineChars="200"/>
        <w:rPr>
          <w:rFonts w:ascii="宋体" w:hAnsi="宋体"/>
          <w:highlight w:val="none"/>
        </w:rPr>
      </w:pPr>
      <w:r>
        <w:rPr>
          <w:rFonts w:hint="eastAsia" w:ascii="宋体" w:hAnsi="宋体"/>
          <w:highlight w:val="none"/>
        </w:rPr>
        <w:t>本次评标采用经评审的最低</w:t>
      </w:r>
      <w:r>
        <w:rPr>
          <w:rFonts w:hint="eastAsia" w:ascii="宋体" w:hAnsi="宋体"/>
          <w:highlight w:val="none"/>
          <w:lang w:eastAsia="zh-CN"/>
        </w:rPr>
        <w:t>竞标</w:t>
      </w:r>
      <w:r>
        <w:rPr>
          <w:rFonts w:hint="eastAsia" w:ascii="宋体" w:hAnsi="宋体"/>
          <w:highlight w:val="none"/>
        </w:rPr>
        <w:t>价法，评标委员会按照本章第2.1款进行报价排序，按照本章第2.2款进行符合性审查，符合性审查合格的</w:t>
      </w:r>
      <w:r>
        <w:rPr>
          <w:rFonts w:hint="eastAsia" w:ascii="宋体" w:hAnsi="宋体"/>
          <w:highlight w:val="none"/>
          <w:lang w:eastAsia="zh-CN"/>
        </w:rPr>
        <w:t>比选申请人</w:t>
      </w:r>
      <w:r>
        <w:rPr>
          <w:rFonts w:hint="eastAsia" w:ascii="宋体" w:hAnsi="宋体"/>
          <w:highlight w:val="none"/>
        </w:rPr>
        <w:t>中按报价由低到高推荐中标候选人，或根据</w:t>
      </w:r>
      <w:r>
        <w:rPr>
          <w:rFonts w:hint="eastAsia" w:ascii="宋体" w:hAnsi="宋体"/>
          <w:highlight w:val="none"/>
          <w:lang w:eastAsia="zh-CN"/>
        </w:rPr>
        <w:t>比选人</w:t>
      </w:r>
      <w:r>
        <w:rPr>
          <w:rFonts w:hint="eastAsia" w:ascii="宋体" w:hAnsi="宋体"/>
          <w:highlight w:val="none"/>
        </w:rPr>
        <w:t>授权直接确定中标人。若出现</w:t>
      </w:r>
      <w:r>
        <w:rPr>
          <w:rFonts w:hint="eastAsia" w:ascii="宋体" w:hAnsi="宋体"/>
          <w:highlight w:val="none"/>
          <w:lang w:eastAsia="zh-CN"/>
        </w:rPr>
        <w:t>比选申请人竞标</w:t>
      </w:r>
      <w:r>
        <w:rPr>
          <w:rFonts w:hint="eastAsia" w:ascii="宋体" w:hAnsi="宋体"/>
          <w:highlight w:val="none"/>
        </w:rPr>
        <w:t>报价相同的，以评标办法前附表约定的原则确定排序。</w:t>
      </w:r>
    </w:p>
    <w:p w14:paraId="7221E96E">
      <w:pPr>
        <w:pStyle w:val="4"/>
        <w:spacing w:before="0" w:after="0" w:line="360" w:lineRule="auto"/>
        <w:rPr>
          <w:rFonts w:ascii="宋体" w:hAnsi="宋体"/>
          <w:b w:val="0"/>
          <w:snapToGrid w:val="0"/>
          <w:highlight w:val="none"/>
        </w:rPr>
      </w:pPr>
      <w:bookmarkStart w:id="627" w:name="_Toc29616"/>
      <w:bookmarkStart w:id="628" w:name="_Toc58860124"/>
      <w:bookmarkStart w:id="629" w:name="_Toc31106"/>
      <w:bookmarkStart w:id="630" w:name="_Toc19551"/>
      <w:r>
        <w:rPr>
          <w:rFonts w:ascii="宋体" w:hAnsi="宋体"/>
          <w:b w:val="0"/>
          <w:snapToGrid w:val="0"/>
          <w:highlight w:val="none"/>
        </w:rPr>
        <w:t>2.  评审标准</w:t>
      </w:r>
      <w:bookmarkEnd w:id="627"/>
      <w:bookmarkEnd w:id="628"/>
      <w:bookmarkEnd w:id="629"/>
      <w:bookmarkEnd w:id="630"/>
    </w:p>
    <w:p w14:paraId="770F1B6C">
      <w:pPr>
        <w:pStyle w:val="5"/>
        <w:spacing w:before="0" w:after="0" w:line="360" w:lineRule="auto"/>
        <w:rPr>
          <w:rFonts w:ascii="宋体" w:hAnsi="宋体" w:cs="宋体"/>
          <w:sz w:val="21"/>
          <w:szCs w:val="21"/>
          <w:highlight w:val="none"/>
        </w:rPr>
      </w:pPr>
      <w:bookmarkStart w:id="631" w:name="_Toc58860125"/>
      <w:bookmarkStart w:id="632" w:name="_Toc25575"/>
      <w:bookmarkStart w:id="633" w:name="_Toc23642"/>
      <w:bookmarkStart w:id="634" w:name="_Toc11707"/>
      <w:r>
        <w:rPr>
          <w:rFonts w:ascii="宋体" w:hAnsi="宋体" w:cs="宋体"/>
          <w:sz w:val="21"/>
          <w:szCs w:val="21"/>
          <w:highlight w:val="none"/>
        </w:rPr>
        <w:t>2.1</w:t>
      </w:r>
      <w:r>
        <w:rPr>
          <w:rFonts w:hint="eastAsia" w:ascii="宋体" w:hAnsi="宋体" w:cs="宋体"/>
          <w:sz w:val="21"/>
          <w:szCs w:val="21"/>
          <w:highlight w:val="none"/>
        </w:rPr>
        <w:t>报价</w:t>
      </w:r>
      <w:r>
        <w:rPr>
          <w:rFonts w:ascii="宋体" w:hAnsi="宋体" w:cs="宋体"/>
          <w:sz w:val="21"/>
          <w:szCs w:val="21"/>
          <w:highlight w:val="none"/>
        </w:rPr>
        <w:t>排序</w:t>
      </w:r>
      <w:r>
        <w:rPr>
          <w:rFonts w:hint="eastAsia" w:ascii="宋体" w:hAnsi="宋体" w:cs="宋体"/>
          <w:sz w:val="21"/>
          <w:szCs w:val="21"/>
          <w:highlight w:val="none"/>
        </w:rPr>
        <w:t>标准</w:t>
      </w:r>
      <w:bookmarkEnd w:id="631"/>
      <w:bookmarkEnd w:id="632"/>
      <w:bookmarkEnd w:id="633"/>
      <w:bookmarkEnd w:id="634"/>
    </w:p>
    <w:p w14:paraId="7022DE5D">
      <w:pPr>
        <w:autoSpaceDE w:val="0"/>
        <w:autoSpaceDN w:val="0"/>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见评标办法前附表。</w:t>
      </w:r>
    </w:p>
    <w:p w14:paraId="1BFA3494">
      <w:pPr>
        <w:pStyle w:val="5"/>
        <w:spacing w:before="0" w:after="0" w:line="360" w:lineRule="auto"/>
        <w:rPr>
          <w:rFonts w:ascii="宋体" w:hAnsi="宋体" w:cs="宋体"/>
          <w:sz w:val="21"/>
          <w:szCs w:val="21"/>
          <w:highlight w:val="none"/>
        </w:rPr>
      </w:pPr>
      <w:bookmarkStart w:id="635" w:name="_Toc6045"/>
      <w:bookmarkStart w:id="636" w:name="_Toc21715"/>
      <w:bookmarkStart w:id="637" w:name="_Toc58860126"/>
      <w:bookmarkStart w:id="638" w:name="_Toc2174"/>
      <w:r>
        <w:rPr>
          <w:rFonts w:ascii="宋体" w:hAnsi="宋体" w:cs="宋体"/>
          <w:sz w:val="21"/>
          <w:szCs w:val="21"/>
          <w:highlight w:val="none"/>
        </w:rPr>
        <w:t>2.</w:t>
      </w:r>
      <w:r>
        <w:rPr>
          <w:rFonts w:hint="eastAsia" w:ascii="宋体" w:hAnsi="宋体" w:cs="宋体"/>
          <w:sz w:val="21"/>
          <w:szCs w:val="21"/>
          <w:highlight w:val="none"/>
        </w:rPr>
        <w:t>2符合性审查标准</w:t>
      </w:r>
      <w:bookmarkEnd w:id="635"/>
      <w:bookmarkEnd w:id="636"/>
      <w:bookmarkEnd w:id="637"/>
      <w:bookmarkEnd w:id="638"/>
    </w:p>
    <w:p w14:paraId="2448C323">
      <w:pPr>
        <w:autoSpaceDE w:val="0"/>
        <w:autoSpaceDN w:val="0"/>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评标委员会按评标办法前附表约定的</w:t>
      </w:r>
      <w:r>
        <w:rPr>
          <w:rFonts w:hint="eastAsia" w:ascii="宋体" w:hAnsi="宋体" w:cs="宋体"/>
          <w:szCs w:val="21"/>
          <w:highlight w:val="none"/>
          <w:lang w:eastAsia="zh-CN"/>
        </w:rPr>
        <w:t>竞标</w:t>
      </w:r>
      <w:r>
        <w:rPr>
          <w:rFonts w:hint="eastAsia" w:ascii="宋体" w:hAnsi="宋体" w:cs="宋体"/>
          <w:szCs w:val="21"/>
          <w:highlight w:val="none"/>
        </w:rPr>
        <w:t>单位报价排序数量进行符合性审查</w:t>
      </w:r>
      <w:r>
        <w:rPr>
          <w:rFonts w:hint="eastAsia" w:ascii="宋体" w:hAnsi="宋体" w:cs="宋体"/>
          <w:spacing w:val="4"/>
          <w:kern w:val="0"/>
          <w:szCs w:val="21"/>
          <w:highlight w:val="none"/>
        </w:rPr>
        <w:t>。</w:t>
      </w:r>
      <w:r>
        <w:rPr>
          <w:rFonts w:hint="eastAsia" w:ascii="宋体" w:hAnsi="宋体"/>
          <w:spacing w:val="4"/>
          <w:kern w:val="0"/>
          <w:szCs w:val="21"/>
          <w:highlight w:val="none"/>
        </w:rPr>
        <w:t>符合性审查内容：技术部分评审（如有）、资格评审、形式评审、响应性、</w:t>
      </w:r>
      <w:r>
        <w:rPr>
          <w:rFonts w:hint="eastAsia" w:ascii="宋体" w:hAnsi="宋体"/>
          <w:spacing w:val="4"/>
          <w:kern w:val="0"/>
          <w:szCs w:val="21"/>
          <w:highlight w:val="none"/>
          <w:lang w:eastAsia="zh-CN"/>
        </w:rPr>
        <w:t>竞标</w:t>
      </w:r>
      <w:r>
        <w:rPr>
          <w:rFonts w:hint="eastAsia" w:ascii="宋体" w:hAnsi="宋体"/>
          <w:spacing w:val="4"/>
          <w:kern w:val="0"/>
          <w:szCs w:val="21"/>
          <w:highlight w:val="none"/>
        </w:rPr>
        <w:t>函部分评审</w:t>
      </w:r>
      <w:r>
        <w:rPr>
          <w:rFonts w:hint="eastAsia" w:ascii="宋体" w:hAnsi="宋体" w:cs="宋体"/>
          <w:szCs w:val="21"/>
          <w:highlight w:val="none"/>
        </w:rPr>
        <w:t>。</w:t>
      </w:r>
    </w:p>
    <w:p w14:paraId="265F4B59">
      <w:pPr>
        <w:autoSpaceDE w:val="0"/>
        <w:autoSpaceDN w:val="0"/>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2.2.1  技术部分评审标准：见评标办法前附表。</w:t>
      </w:r>
    </w:p>
    <w:p w14:paraId="2B17892C">
      <w:pPr>
        <w:autoSpaceDE w:val="0"/>
        <w:autoSpaceDN w:val="0"/>
        <w:adjustRightInd w:val="0"/>
        <w:snapToGrid w:val="0"/>
        <w:spacing w:line="360" w:lineRule="auto"/>
        <w:ind w:firstLine="420" w:firstLineChars="200"/>
        <w:jc w:val="left"/>
        <w:rPr>
          <w:rFonts w:ascii="宋体" w:hAnsi="宋体" w:cs="宋体"/>
          <w:szCs w:val="21"/>
          <w:highlight w:val="none"/>
        </w:rPr>
      </w:pPr>
      <w:r>
        <w:rPr>
          <w:rFonts w:ascii="宋体" w:hAnsi="宋体" w:cs="宋体"/>
          <w:szCs w:val="21"/>
          <w:highlight w:val="none"/>
        </w:rPr>
        <w:t>2.</w:t>
      </w:r>
      <w:r>
        <w:rPr>
          <w:rFonts w:hint="eastAsia" w:ascii="宋体" w:hAnsi="宋体" w:cs="宋体"/>
          <w:szCs w:val="21"/>
          <w:highlight w:val="none"/>
        </w:rPr>
        <w:t>2</w:t>
      </w:r>
      <w:r>
        <w:rPr>
          <w:rFonts w:ascii="宋体" w:hAnsi="宋体" w:cs="宋体"/>
          <w:szCs w:val="21"/>
          <w:highlight w:val="none"/>
        </w:rPr>
        <w:t>.</w:t>
      </w:r>
      <w:r>
        <w:rPr>
          <w:rFonts w:hint="eastAsia" w:ascii="宋体" w:hAnsi="宋体" w:cs="宋体"/>
          <w:szCs w:val="21"/>
          <w:highlight w:val="none"/>
        </w:rPr>
        <w:t>2A  资格评审标准：见资格预审文件第三章“资格审查办法”详细审查标准（适用于已进行资格预审的）。</w:t>
      </w:r>
    </w:p>
    <w:p w14:paraId="6F72B600">
      <w:pPr>
        <w:autoSpaceDE w:val="0"/>
        <w:autoSpaceDN w:val="0"/>
        <w:adjustRightInd w:val="0"/>
        <w:snapToGrid w:val="0"/>
        <w:spacing w:line="360" w:lineRule="auto"/>
        <w:ind w:firstLine="420" w:firstLineChars="200"/>
        <w:jc w:val="left"/>
        <w:rPr>
          <w:rFonts w:ascii="宋体" w:hAnsi="宋体" w:cs="宋体"/>
          <w:szCs w:val="21"/>
          <w:highlight w:val="none"/>
        </w:rPr>
      </w:pPr>
      <w:r>
        <w:rPr>
          <w:rFonts w:ascii="宋体" w:hAnsi="宋体" w:cs="宋体"/>
          <w:szCs w:val="21"/>
          <w:highlight w:val="none"/>
        </w:rPr>
        <w:t>2.</w:t>
      </w:r>
      <w:r>
        <w:rPr>
          <w:rFonts w:hint="eastAsia" w:ascii="宋体" w:hAnsi="宋体" w:cs="宋体"/>
          <w:szCs w:val="21"/>
          <w:highlight w:val="none"/>
        </w:rPr>
        <w:t>2</w:t>
      </w:r>
      <w:r>
        <w:rPr>
          <w:rFonts w:ascii="宋体" w:hAnsi="宋体" w:cs="宋体"/>
          <w:szCs w:val="21"/>
          <w:highlight w:val="none"/>
        </w:rPr>
        <w:t>.</w:t>
      </w:r>
      <w:r>
        <w:rPr>
          <w:rFonts w:hint="eastAsia" w:ascii="宋体" w:hAnsi="宋体" w:cs="宋体"/>
          <w:szCs w:val="21"/>
          <w:highlight w:val="none"/>
        </w:rPr>
        <w:t>2B  资格评审标准：见评标办法前附表（适用于未进行资格预审的）。</w:t>
      </w:r>
    </w:p>
    <w:p w14:paraId="7E8B8518">
      <w:pPr>
        <w:autoSpaceDE w:val="0"/>
        <w:autoSpaceDN w:val="0"/>
        <w:adjustRightInd w:val="0"/>
        <w:snapToGrid w:val="0"/>
        <w:spacing w:line="360" w:lineRule="auto"/>
        <w:ind w:firstLine="420" w:firstLineChars="200"/>
        <w:jc w:val="left"/>
        <w:rPr>
          <w:rFonts w:ascii="宋体" w:hAnsi="宋体" w:cs="宋体"/>
          <w:szCs w:val="21"/>
          <w:highlight w:val="none"/>
        </w:rPr>
      </w:pPr>
      <w:r>
        <w:rPr>
          <w:rFonts w:ascii="宋体" w:hAnsi="宋体" w:cs="宋体"/>
          <w:szCs w:val="21"/>
          <w:highlight w:val="none"/>
        </w:rPr>
        <w:t>2.</w:t>
      </w:r>
      <w:r>
        <w:rPr>
          <w:rFonts w:hint="eastAsia" w:ascii="宋体" w:hAnsi="宋体" w:cs="宋体"/>
          <w:szCs w:val="21"/>
          <w:highlight w:val="none"/>
        </w:rPr>
        <w:t>2</w:t>
      </w:r>
      <w:r>
        <w:rPr>
          <w:rFonts w:ascii="宋体" w:hAnsi="宋体" w:cs="宋体"/>
          <w:szCs w:val="21"/>
          <w:highlight w:val="none"/>
        </w:rPr>
        <w:t>.</w:t>
      </w:r>
      <w:r>
        <w:rPr>
          <w:rFonts w:hint="eastAsia" w:ascii="宋体" w:hAnsi="宋体" w:cs="宋体"/>
          <w:szCs w:val="21"/>
          <w:highlight w:val="none"/>
        </w:rPr>
        <w:t>3  形式评审标准：见评标办法前附表。</w:t>
      </w:r>
    </w:p>
    <w:p w14:paraId="4EADF46B">
      <w:pPr>
        <w:autoSpaceDE w:val="0"/>
        <w:autoSpaceDN w:val="0"/>
        <w:adjustRightInd w:val="0"/>
        <w:snapToGrid w:val="0"/>
        <w:spacing w:line="360" w:lineRule="auto"/>
        <w:ind w:firstLine="420" w:firstLineChars="200"/>
        <w:jc w:val="left"/>
        <w:rPr>
          <w:rFonts w:ascii="宋体" w:hAnsi="宋体" w:cs="宋体"/>
          <w:szCs w:val="21"/>
          <w:highlight w:val="none"/>
        </w:rPr>
      </w:pPr>
      <w:r>
        <w:rPr>
          <w:rFonts w:ascii="宋体" w:hAnsi="宋体" w:cs="宋体"/>
          <w:szCs w:val="21"/>
          <w:highlight w:val="none"/>
        </w:rPr>
        <w:t>2.</w:t>
      </w:r>
      <w:r>
        <w:rPr>
          <w:rFonts w:hint="eastAsia" w:ascii="宋体" w:hAnsi="宋体" w:cs="宋体"/>
          <w:szCs w:val="21"/>
          <w:highlight w:val="none"/>
        </w:rPr>
        <w:t>2</w:t>
      </w:r>
      <w:r>
        <w:rPr>
          <w:rFonts w:ascii="宋体" w:hAnsi="宋体" w:cs="宋体"/>
          <w:szCs w:val="21"/>
          <w:highlight w:val="none"/>
        </w:rPr>
        <w:t>.</w:t>
      </w:r>
      <w:r>
        <w:rPr>
          <w:rFonts w:hint="eastAsia" w:ascii="宋体" w:hAnsi="宋体" w:cs="宋体"/>
          <w:szCs w:val="21"/>
          <w:highlight w:val="none"/>
        </w:rPr>
        <w:t>4  响应性评审标准：见评标办法前附表。</w:t>
      </w:r>
    </w:p>
    <w:p w14:paraId="7430FBC3">
      <w:pPr>
        <w:autoSpaceDE w:val="0"/>
        <w:autoSpaceDN w:val="0"/>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 xml:space="preserve">2.2.5  </w:t>
      </w:r>
      <w:r>
        <w:rPr>
          <w:rFonts w:hint="eastAsia" w:ascii="宋体" w:hAnsi="宋体" w:cs="宋体"/>
          <w:szCs w:val="21"/>
          <w:highlight w:val="none"/>
          <w:lang w:eastAsia="zh-CN"/>
        </w:rPr>
        <w:t>竞标</w:t>
      </w:r>
      <w:r>
        <w:rPr>
          <w:rFonts w:hint="eastAsia" w:ascii="宋体" w:hAnsi="宋体" w:cs="宋体"/>
          <w:szCs w:val="21"/>
          <w:highlight w:val="none"/>
        </w:rPr>
        <w:t>函部分评审标准：见评标办法前附表。</w:t>
      </w:r>
    </w:p>
    <w:p w14:paraId="6EF5C1A5">
      <w:pPr>
        <w:pStyle w:val="4"/>
        <w:spacing w:before="0" w:after="0" w:line="360" w:lineRule="auto"/>
        <w:rPr>
          <w:rFonts w:ascii="宋体" w:hAnsi="宋体"/>
          <w:b w:val="0"/>
          <w:snapToGrid w:val="0"/>
          <w:highlight w:val="none"/>
        </w:rPr>
      </w:pPr>
      <w:bookmarkStart w:id="639" w:name="_Toc30653"/>
      <w:bookmarkStart w:id="640" w:name="_Toc3651"/>
      <w:bookmarkStart w:id="641" w:name="_Toc25744"/>
      <w:bookmarkStart w:id="642" w:name="_Toc58860127"/>
      <w:r>
        <w:rPr>
          <w:rFonts w:ascii="宋体" w:hAnsi="宋体"/>
          <w:b w:val="0"/>
          <w:snapToGrid w:val="0"/>
          <w:highlight w:val="none"/>
        </w:rPr>
        <w:t>3.  评标程序</w:t>
      </w:r>
      <w:bookmarkEnd w:id="639"/>
      <w:bookmarkEnd w:id="640"/>
      <w:bookmarkEnd w:id="641"/>
      <w:bookmarkEnd w:id="642"/>
    </w:p>
    <w:p w14:paraId="668A56DB">
      <w:pPr>
        <w:pStyle w:val="5"/>
        <w:spacing w:before="0" w:after="0" w:line="360" w:lineRule="auto"/>
        <w:rPr>
          <w:rFonts w:ascii="宋体" w:hAnsi="宋体" w:cs="宋体"/>
          <w:sz w:val="21"/>
          <w:szCs w:val="21"/>
          <w:highlight w:val="none"/>
        </w:rPr>
      </w:pPr>
      <w:bookmarkStart w:id="643" w:name="_Toc10692"/>
      <w:bookmarkStart w:id="644" w:name="_Toc22590"/>
      <w:bookmarkStart w:id="645" w:name="_Toc58860128"/>
      <w:bookmarkStart w:id="646" w:name="_Toc17168"/>
      <w:r>
        <w:rPr>
          <w:rFonts w:ascii="宋体" w:hAnsi="宋体" w:cs="宋体"/>
          <w:sz w:val="21"/>
          <w:szCs w:val="21"/>
          <w:highlight w:val="none"/>
        </w:rPr>
        <w:t>3.1</w:t>
      </w:r>
      <w:r>
        <w:rPr>
          <w:rFonts w:hint="eastAsia" w:ascii="宋体" w:hAnsi="宋体" w:cs="宋体"/>
          <w:sz w:val="21"/>
          <w:szCs w:val="21"/>
          <w:highlight w:val="none"/>
        </w:rPr>
        <w:t>报价排序</w:t>
      </w:r>
      <w:bookmarkEnd w:id="643"/>
      <w:bookmarkEnd w:id="644"/>
      <w:bookmarkEnd w:id="645"/>
      <w:bookmarkEnd w:id="646"/>
    </w:p>
    <w:p w14:paraId="28A452EB">
      <w:pPr>
        <w:spacing w:line="360" w:lineRule="auto"/>
        <w:ind w:firstLine="413" w:firstLineChars="197"/>
        <w:rPr>
          <w:rFonts w:ascii="宋体" w:hAnsi="宋体" w:cs="宋体"/>
          <w:szCs w:val="21"/>
          <w:highlight w:val="none"/>
        </w:rPr>
      </w:pPr>
      <w:r>
        <w:rPr>
          <w:rFonts w:hint="eastAsia" w:ascii="宋体" w:hAnsi="宋体" w:cs="宋体"/>
          <w:szCs w:val="21"/>
          <w:highlight w:val="none"/>
        </w:rPr>
        <w:t>对报价不高于最高限价的所有</w:t>
      </w:r>
      <w:r>
        <w:rPr>
          <w:rFonts w:hint="eastAsia" w:ascii="宋体" w:hAnsi="宋体" w:cs="宋体"/>
          <w:szCs w:val="21"/>
          <w:highlight w:val="none"/>
          <w:lang w:eastAsia="zh-CN"/>
        </w:rPr>
        <w:t>比选申请人</w:t>
      </w:r>
      <w:r>
        <w:rPr>
          <w:rFonts w:hint="eastAsia" w:ascii="宋体" w:hAnsi="宋体" w:cs="宋体"/>
          <w:szCs w:val="21"/>
          <w:highlight w:val="none"/>
        </w:rPr>
        <w:t>的</w:t>
      </w:r>
      <w:r>
        <w:rPr>
          <w:rFonts w:hint="eastAsia" w:ascii="宋体" w:hAnsi="宋体" w:cs="宋体"/>
          <w:szCs w:val="21"/>
          <w:highlight w:val="none"/>
          <w:lang w:eastAsia="zh-CN"/>
        </w:rPr>
        <w:t>竞标文件</w:t>
      </w:r>
      <w:r>
        <w:rPr>
          <w:rFonts w:hint="eastAsia" w:ascii="宋体" w:hAnsi="宋体" w:cs="宋体"/>
          <w:szCs w:val="21"/>
          <w:highlight w:val="none"/>
        </w:rPr>
        <w:t>，按照报价由低到高的顺序排序。</w:t>
      </w:r>
    </w:p>
    <w:p w14:paraId="744525CC">
      <w:pPr>
        <w:pStyle w:val="5"/>
        <w:spacing w:before="0" w:after="0" w:line="360" w:lineRule="auto"/>
        <w:rPr>
          <w:rFonts w:ascii="宋体" w:hAnsi="宋体" w:cs="宋体"/>
          <w:sz w:val="21"/>
          <w:szCs w:val="21"/>
          <w:highlight w:val="none"/>
        </w:rPr>
      </w:pPr>
      <w:bookmarkStart w:id="647" w:name="_Toc25671"/>
      <w:bookmarkStart w:id="648" w:name="_Toc4077"/>
      <w:bookmarkStart w:id="649" w:name="_Toc16054"/>
      <w:bookmarkStart w:id="650" w:name="_Toc58860129"/>
      <w:r>
        <w:rPr>
          <w:rFonts w:ascii="宋体" w:hAnsi="宋体" w:cs="宋体"/>
          <w:sz w:val="21"/>
          <w:szCs w:val="21"/>
          <w:highlight w:val="none"/>
        </w:rPr>
        <w:t>3.</w:t>
      </w:r>
      <w:r>
        <w:rPr>
          <w:rFonts w:hint="eastAsia" w:ascii="宋体" w:hAnsi="宋体" w:cs="宋体"/>
          <w:sz w:val="21"/>
          <w:szCs w:val="21"/>
          <w:highlight w:val="none"/>
        </w:rPr>
        <w:t>2符合性审查</w:t>
      </w:r>
      <w:bookmarkEnd w:id="647"/>
      <w:bookmarkEnd w:id="648"/>
      <w:bookmarkEnd w:id="649"/>
      <w:bookmarkEnd w:id="650"/>
    </w:p>
    <w:p w14:paraId="1B127A3F">
      <w:pPr>
        <w:spacing w:line="360" w:lineRule="auto"/>
        <w:ind w:firstLine="413" w:firstLineChars="197"/>
        <w:rPr>
          <w:rFonts w:ascii="宋体" w:hAnsi="宋体" w:cs="宋体"/>
          <w:szCs w:val="21"/>
          <w:highlight w:val="none"/>
        </w:rPr>
      </w:pPr>
      <w:r>
        <w:rPr>
          <w:rFonts w:ascii="宋体" w:hAnsi="宋体" w:cs="宋体"/>
          <w:szCs w:val="21"/>
          <w:highlight w:val="none"/>
        </w:rPr>
        <w:t>3.</w:t>
      </w:r>
      <w:r>
        <w:rPr>
          <w:rFonts w:hint="eastAsia" w:ascii="宋体" w:hAnsi="宋体" w:cs="宋体"/>
          <w:szCs w:val="21"/>
          <w:highlight w:val="none"/>
        </w:rPr>
        <w:t>2</w:t>
      </w:r>
      <w:r>
        <w:rPr>
          <w:rFonts w:ascii="宋体" w:hAnsi="宋体" w:cs="宋体"/>
          <w:szCs w:val="21"/>
          <w:highlight w:val="none"/>
        </w:rPr>
        <w:t>.1评标委员会依据本章第2.</w:t>
      </w:r>
      <w:r>
        <w:rPr>
          <w:rFonts w:hint="eastAsia" w:ascii="宋体" w:hAnsi="宋体" w:cs="宋体"/>
          <w:szCs w:val="21"/>
          <w:highlight w:val="none"/>
        </w:rPr>
        <w:t>2</w:t>
      </w:r>
      <w:r>
        <w:rPr>
          <w:rFonts w:ascii="宋体" w:hAnsi="宋体" w:cs="宋体"/>
          <w:szCs w:val="21"/>
          <w:highlight w:val="none"/>
        </w:rPr>
        <w:t xml:space="preserve"> </w:t>
      </w:r>
      <w:r>
        <w:rPr>
          <w:rFonts w:hint="eastAsia" w:ascii="宋体" w:hAnsi="宋体" w:cs="宋体"/>
          <w:szCs w:val="21"/>
          <w:highlight w:val="none"/>
        </w:rPr>
        <w:t>款规定的标准对</w:t>
      </w:r>
      <w:r>
        <w:rPr>
          <w:rFonts w:hint="eastAsia" w:ascii="宋体" w:hAnsi="宋体" w:cs="宋体"/>
          <w:szCs w:val="21"/>
          <w:highlight w:val="none"/>
          <w:lang w:eastAsia="zh-CN"/>
        </w:rPr>
        <w:t>竞标文件</w:t>
      </w:r>
      <w:r>
        <w:rPr>
          <w:rFonts w:hint="eastAsia" w:ascii="宋体" w:hAnsi="宋体" w:cs="宋体"/>
          <w:szCs w:val="21"/>
          <w:highlight w:val="none"/>
        </w:rPr>
        <w:t>进行符合性审查。符合性审查顺序：技术部分评审（如有）、资格评审、形式评审、响应性、</w:t>
      </w:r>
      <w:r>
        <w:rPr>
          <w:rFonts w:hint="eastAsia" w:ascii="宋体" w:hAnsi="宋体" w:cs="宋体"/>
          <w:szCs w:val="21"/>
          <w:highlight w:val="none"/>
          <w:lang w:eastAsia="zh-CN"/>
        </w:rPr>
        <w:t>竞标</w:t>
      </w:r>
      <w:r>
        <w:rPr>
          <w:rFonts w:hint="eastAsia" w:ascii="宋体" w:hAnsi="宋体" w:cs="宋体"/>
          <w:szCs w:val="21"/>
          <w:highlight w:val="none"/>
        </w:rPr>
        <w:t>函部分评审。</w:t>
      </w:r>
    </w:p>
    <w:p w14:paraId="2A1CF347">
      <w:pPr>
        <w:spacing w:line="360" w:lineRule="auto"/>
        <w:ind w:firstLine="413" w:firstLineChars="197"/>
        <w:rPr>
          <w:rFonts w:ascii="宋体" w:hAnsi="宋体" w:cs="宋体"/>
          <w:szCs w:val="21"/>
          <w:highlight w:val="none"/>
        </w:rPr>
      </w:pPr>
      <w:r>
        <w:rPr>
          <w:rFonts w:hint="eastAsia" w:ascii="宋体" w:hAnsi="宋体" w:cs="宋体"/>
          <w:szCs w:val="21"/>
          <w:highlight w:val="none"/>
        </w:rPr>
        <w:t>勾选技术部分评审的，符合性审查应首先进行技术部分审查，再按照资格、形式、响应性、</w:t>
      </w:r>
      <w:r>
        <w:rPr>
          <w:rFonts w:hint="eastAsia" w:ascii="宋体" w:hAnsi="宋体" w:cs="宋体"/>
          <w:szCs w:val="21"/>
          <w:highlight w:val="none"/>
          <w:lang w:eastAsia="zh-CN"/>
        </w:rPr>
        <w:t>竞标</w:t>
      </w:r>
      <w:r>
        <w:rPr>
          <w:rFonts w:hint="eastAsia" w:ascii="宋体" w:hAnsi="宋体" w:cs="宋体"/>
          <w:szCs w:val="21"/>
          <w:highlight w:val="none"/>
        </w:rPr>
        <w:t>函部分的顺序进行评审。有一项不符合评审标准的，作否决</w:t>
      </w:r>
      <w:r>
        <w:rPr>
          <w:rFonts w:hint="eastAsia" w:ascii="宋体" w:hAnsi="宋体" w:cs="宋体"/>
          <w:szCs w:val="21"/>
          <w:highlight w:val="none"/>
          <w:lang w:eastAsia="zh-CN"/>
        </w:rPr>
        <w:t>竞标</w:t>
      </w:r>
      <w:r>
        <w:rPr>
          <w:rFonts w:hint="eastAsia" w:ascii="宋体" w:hAnsi="宋体" w:cs="宋体"/>
          <w:szCs w:val="21"/>
          <w:highlight w:val="none"/>
        </w:rPr>
        <w:t>处理。</w:t>
      </w:r>
    </w:p>
    <w:p w14:paraId="7CBD0C4D">
      <w:pPr>
        <w:spacing w:line="360" w:lineRule="auto"/>
        <w:ind w:firstLine="420" w:firstLineChars="200"/>
        <w:rPr>
          <w:rFonts w:ascii="宋体" w:hAnsi="宋体" w:cs="宋体"/>
          <w:szCs w:val="21"/>
          <w:highlight w:val="none"/>
        </w:rPr>
      </w:pPr>
      <w:r>
        <w:rPr>
          <w:rFonts w:ascii="宋体" w:hAnsi="宋体" w:cs="宋体"/>
          <w:szCs w:val="21"/>
          <w:highlight w:val="none"/>
        </w:rPr>
        <w:t>3.</w:t>
      </w:r>
      <w:r>
        <w:rPr>
          <w:rFonts w:hint="eastAsia" w:ascii="宋体" w:hAnsi="宋体" w:cs="宋体"/>
          <w:szCs w:val="21"/>
          <w:highlight w:val="none"/>
        </w:rPr>
        <w:t>2</w:t>
      </w:r>
      <w:r>
        <w:rPr>
          <w:rFonts w:ascii="宋体" w:hAnsi="宋体" w:cs="宋体"/>
          <w:szCs w:val="21"/>
          <w:highlight w:val="none"/>
        </w:rPr>
        <w:t xml:space="preserve">.2 </w:t>
      </w:r>
      <w:r>
        <w:rPr>
          <w:rFonts w:hint="eastAsia" w:ascii="宋体" w:hAnsi="宋体" w:cs="宋体"/>
          <w:szCs w:val="21"/>
          <w:highlight w:val="none"/>
          <w:lang w:eastAsia="zh-CN"/>
        </w:rPr>
        <w:t>比选申请人</w:t>
      </w:r>
      <w:r>
        <w:rPr>
          <w:rFonts w:ascii="宋体" w:hAnsi="宋体" w:cs="宋体"/>
          <w:szCs w:val="21"/>
          <w:highlight w:val="none"/>
        </w:rPr>
        <w:t>有以下情形之一的，</w:t>
      </w:r>
      <w:r>
        <w:rPr>
          <w:rFonts w:hint="eastAsia" w:ascii="宋体" w:hAnsi="宋体" w:cs="宋体"/>
          <w:szCs w:val="21"/>
          <w:highlight w:val="none"/>
        </w:rPr>
        <w:t>其</w:t>
      </w:r>
      <w:r>
        <w:rPr>
          <w:rFonts w:hint="eastAsia" w:ascii="宋体" w:hAnsi="宋体" w:cs="宋体"/>
          <w:szCs w:val="21"/>
          <w:highlight w:val="none"/>
          <w:lang w:eastAsia="zh-CN"/>
        </w:rPr>
        <w:t>竞标文件</w:t>
      </w:r>
      <w:r>
        <w:rPr>
          <w:rFonts w:hint="eastAsia" w:ascii="宋体" w:hAnsi="宋体" w:cs="宋体"/>
          <w:szCs w:val="21"/>
          <w:highlight w:val="none"/>
        </w:rPr>
        <w:t>将被否决：</w:t>
      </w:r>
    </w:p>
    <w:p w14:paraId="50A8FDB6">
      <w:pPr>
        <w:spacing w:line="360" w:lineRule="auto"/>
        <w:ind w:firstLine="420" w:firstLineChars="200"/>
        <w:rPr>
          <w:rFonts w:ascii="宋体" w:hAnsi="宋体" w:cs="宋体"/>
          <w:szCs w:val="21"/>
          <w:highlight w:val="none"/>
        </w:rPr>
      </w:pPr>
      <w:r>
        <w:rPr>
          <w:rFonts w:ascii="宋体" w:hAnsi="宋体" w:cs="宋体"/>
          <w:szCs w:val="21"/>
          <w:highlight w:val="none"/>
        </w:rPr>
        <w:t>（1）</w:t>
      </w:r>
      <w:r>
        <w:rPr>
          <w:rFonts w:hint="eastAsia" w:ascii="宋体" w:hAnsi="宋体" w:cs="宋体"/>
          <w:szCs w:val="21"/>
          <w:highlight w:val="none"/>
          <w:lang w:eastAsia="zh-CN"/>
        </w:rPr>
        <w:t>竞标文件</w:t>
      </w:r>
      <w:r>
        <w:rPr>
          <w:rFonts w:ascii="宋体" w:hAnsi="宋体" w:cs="宋体"/>
          <w:szCs w:val="21"/>
          <w:highlight w:val="none"/>
        </w:rPr>
        <w:t>没有对</w:t>
      </w:r>
      <w:r>
        <w:rPr>
          <w:rFonts w:hint="eastAsia" w:ascii="宋体" w:hAnsi="宋体" w:cs="宋体"/>
          <w:szCs w:val="21"/>
          <w:highlight w:val="none"/>
          <w:lang w:eastAsia="zh-CN"/>
        </w:rPr>
        <w:t>比选文件</w:t>
      </w:r>
      <w:r>
        <w:rPr>
          <w:rFonts w:ascii="宋体" w:hAnsi="宋体" w:cs="宋体"/>
          <w:szCs w:val="21"/>
          <w:highlight w:val="none"/>
        </w:rPr>
        <w:t>的实质性要求和条件作出响应，或者对</w:t>
      </w:r>
      <w:r>
        <w:rPr>
          <w:rFonts w:hint="eastAsia" w:ascii="宋体" w:hAnsi="宋体" w:cs="宋体"/>
          <w:szCs w:val="21"/>
          <w:highlight w:val="none"/>
          <w:lang w:eastAsia="zh-CN"/>
        </w:rPr>
        <w:t>比选文件</w:t>
      </w:r>
      <w:r>
        <w:rPr>
          <w:rFonts w:ascii="宋体" w:hAnsi="宋体" w:cs="宋体"/>
          <w:szCs w:val="21"/>
          <w:highlight w:val="none"/>
        </w:rPr>
        <w:t>的偏差超出</w:t>
      </w:r>
      <w:r>
        <w:rPr>
          <w:rFonts w:hint="eastAsia" w:ascii="宋体" w:hAnsi="宋体" w:cs="宋体"/>
          <w:szCs w:val="21"/>
          <w:highlight w:val="none"/>
          <w:lang w:eastAsia="zh-CN"/>
        </w:rPr>
        <w:t>比选文件</w:t>
      </w:r>
      <w:r>
        <w:rPr>
          <w:rFonts w:ascii="宋体" w:hAnsi="宋体" w:cs="宋体"/>
          <w:szCs w:val="21"/>
          <w:highlight w:val="none"/>
        </w:rPr>
        <w:t>规定的偏差范围或最高项数；</w:t>
      </w:r>
    </w:p>
    <w:p w14:paraId="639254D8">
      <w:pPr>
        <w:spacing w:line="360" w:lineRule="auto"/>
        <w:ind w:firstLine="420" w:firstLineChars="200"/>
        <w:rPr>
          <w:rFonts w:ascii="宋体" w:hAnsi="宋体" w:cs="宋体"/>
          <w:szCs w:val="21"/>
          <w:highlight w:val="none"/>
        </w:rPr>
      </w:pPr>
      <w:r>
        <w:rPr>
          <w:rFonts w:ascii="宋体" w:hAnsi="宋体" w:cs="宋体"/>
          <w:szCs w:val="21"/>
          <w:highlight w:val="none"/>
        </w:rPr>
        <w:t>（2）</w:t>
      </w:r>
      <w:r>
        <w:rPr>
          <w:rFonts w:hint="eastAsia" w:ascii="宋体" w:hAnsi="宋体" w:cs="宋体"/>
          <w:szCs w:val="21"/>
          <w:highlight w:val="none"/>
        </w:rPr>
        <w:t>有串通</w:t>
      </w:r>
      <w:r>
        <w:rPr>
          <w:rFonts w:hint="eastAsia" w:ascii="宋体" w:hAnsi="宋体" w:cs="宋体"/>
          <w:szCs w:val="21"/>
          <w:highlight w:val="none"/>
          <w:lang w:eastAsia="zh-CN"/>
        </w:rPr>
        <w:t>竞标</w:t>
      </w:r>
      <w:r>
        <w:rPr>
          <w:rFonts w:hint="eastAsia" w:ascii="宋体" w:hAnsi="宋体" w:cs="宋体"/>
          <w:szCs w:val="21"/>
          <w:highlight w:val="none"/>
        </w:rPr>
        <w:t>、弄虚作假等其他违反招</w:t>
      </w:r>
      <w:r>
        <w:rPr>
          <w:rFonts w:hint="eastAsia" w:ascii="宋体" w:hAnsi="宋体" w:cs="宋体"/>
          <w:szCs w:val="21"/>
          <w:highlight w:val="none"/>
          <w:lang w:eastAsia="zh-CN"/>
        </w:rPr>
        <w:t>竞标</w:t>
      </w:r>
      <w:r>
        <w:rPr>
          <w:rFonts w:hint="eastAsia" w:ascii="宋体" w:hAnsi="宋体" w:cs="宋体"/>
          <w:szCs w:val="21"/>
          <w:highlight w:val="none"/>
        </w:rPr>
        <w:t>相关法律、法规行为的</w:t>
      </w:r>
      <w:r>
        <w:rPr>
          <w:rFonts w:ascii="宋体" w:hAnsi="宋体" w:cs="宋体"/>
          <w:szCs w:val="21"/>
          <w:highlight w:val="none"/>
        </w:rPr>
        <w:t>；</w:t>
      </w:r>
    </w:p>
    <w:p w14:paraId="106A259C">
      <w:pPr>
        <w:spacing w:line="360" w:lineRule="auto"/>
        <w:ind w:firstLine="420" w:firstLineChars="200"/>
        <w:rPr>
          <w:rFonts w:ascii="宋体" w:hAnsi="宋体" w:cs="宋体"/>
          <w:szCs w:val="21"/>
          <w:highlight w:val="none"/>
        </w:rPr>
      </w:pPr>
      <w:r>
        <w:rPr>
          <w:rFonts w:ascii="宋体" w:hAnsi="宋体" w:cs="宋体"/>
          <w:szCs w:val="21"/>
          <w:highlight w:val="none"/>
        </w:rPr>
        <w:t>（3）</w:t>
      </w:r>
      <w:r>
        <w:rPr>
          <w:rFonts w:hint="eastAsia" w:ascii="宋体" w:hAnsi="宋体" w:cs="宋体"/>
          <w:szCs w:val="21"/>
          <w:highlight w:val="none"/>
        </w:rPr>
        <w:t>拒绝</w:t>
      </w:r>
      <w:r>
        <w:rPr>
          <w:rFonts w:ascii="宋体" w:hAnsi="宋体" w:cs="宋体"/>
          <w:szCs w:val="21"/>
          <w:highlight w:val="none"/>
        </w:rPr>
        <w:t>按评标委员会要求澄清、说明或补正的</w:t>
      </w:r>
      <w:r>
        <w:rPr>
          <w:rFonts w:hint="eastAsia" w:ascii="宋体" w:hAnsi="宋体" w:cs="宋体"/>
          <w:szCs w:val="21"/>
          <w:highlight w:val="none"/>
        </w:rPr>
        <w:t>。</w:t>
      </w:r>
    </w:p>
    <w:p w14:paraId="77335B4F">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3.2.3 </w:t>
      </w:r>
      <w:r>
        <w:rPr>
          <w:rFonts w:hint="eastAsia" w:ascii="宋体" w:hAnsi="宋体" w:cs="宋体"/>
          <w:szCs w:val="21"/>
          <w:highlight w:val="none"/>
          <w:lang w:eastAsia="zh-CN"/>
        </w:rPr>
        <w:t>竞标</w:t>
      </w:r>
      <w:r>
        <w:rPr>
          <w:rFonts w:ascii="宋体" w:hAnsi="宋体" w:cs="宋体"/>
          <w:szCs w:val="21"/>
          <w:highlight w:val="none"/>
        </w:rPr>
        <w:t>报价有算术错误及其他错误的，评标委员会按以下原则要求</w:t>
      </w:r>
      <w:r>
        <w:rPr>
          <w:rFonts w:hint="eastAsia" w:ascii="宋体" w:hAnsi="宋体" w:cs="宋体"/>
          <w:szCs w:val="21"/>
          <w:highlight w:val="none"/>
          <w:lang w:eastAsia="zh-CN"/>
        </w:rPr>
        <w:t>比选申请人</w:t>
      </w:r>
      <w:r>
        <w:rPr>
          <w:rFonts w:ascii="宋体" w:hAnsi="宋体" w:cs="宋体"/>
          <w:szCs w:val="21"/>
          <w:highlight w:val="none"/>
        </w:rPr>
        <w:t>对</w:t>
      </w:r>
      <w:r>
        <w:rPr>
          <w:rFonts w:hint="eastAsia" w:ascii="宋体" w:hAnsi="宋体" w:cs="宋体"/>
          <w:szCs w:val="21"/>
          <w:highlight w:val="none"/>
          <w:lang w:eastAsia="zh-CN"/>
        </w:rPr>
        <w:t>竞标</w:t>
      </w:r>
      <w:r>
        <w:rPr>
          <w:rFonts w:ascii="宋体" w:hAnsi="宋体" w:cs="宋体"/>
          <w:szCs w:val="21"/>
          <w:highlight w:val="none"/>
        </w:rPr>
        <w:t>报价进行修正，并要求</w:t>
      </w:r>
      <w:r>
        <w:rPr>
          <w:rFonts w:hint="eastAsia" w:ascii="宋体" w:hAnsi="宋体" w:cs="宋体"/>
          <w:szCs w:val="21"/>
          <w:highlight w:val="none"/>
          <w:lang w:eastAsia="zh-CN"/>
        </w:rPr>
        <w:t>比选申请人</w:t>
      </w:r>
      <w:r>
        <w:rPr>
          <w:rFonts w:ascii="宋体" w:hAnsi="宋体" w:cs="宋体"/>
          <w:szCs w:val="21"/>
          <w:highlight w:val="none"/>
        </w:rPr>
        <w:t>书面澄清确认。</w:t>
      </w:r>
      <w:r>
        <w:rPr>
          <w:rFonts w:hint="eastAsia" w:ascii="宋体" w:hAnsi="宋体" w:cs="宋体"/>
          <w:szCs w:val="21"/>
          <w:highlight w:val="none"/>
          <w:lang w:eastAsia="zh-CN"/>
        </w:rPr>
        <w:t>比选申请人</w:t>
      </w:r>
      <w:r>
        <w:rPr>
          <w:rFonts w:ascii="宋体" w:hAnsi="宋体" w:cs="宋体"/>
          <w:szCs w:val="21"/>
          <w:highlight w:val="none"/>
        </w:rPr>
        <w:t>拒不澄清确认的，评标委员会应当否决其</w:t>
      </w:r>
      <w:r>
        <w:rPr>
          <w:rFonts w:hint="eastAsia" w:ascii="宋体" w:hAnsi="宋体" w:cs="宋体"/>
          <w:szCs w:val="21"/>
          <w:highlight w:val="none"/>
          <w:lang w:eastAsia="zh-CN"/>
        </w:rPr>
        <w:t>竞标</w:t>
      </w:r>
      <w:r>
        <w:rPr>
          <w:rFonts w:ascii="宋体" w:hAnsi="宋体" w:cs="宋体"/>
          <w:szCs w:val="21"/>
          <w:highlight w:val="none"/>
        </w:rPr>
        <w:t>：</w:t>
      </w:r>
    </w:p>
    <w:p w14:paraId="674FDE49">
      <w:pPr>
        <w:spacing w:line="360" w:lineRule="auto"/>
        <w:ind w:firstLine="420" w:firstLineChars="200"/>
        <w:rPr>
          <w:rFonts w:ascii="宋体" w:hAnsi="宋体" w:cs="宋体"/>
          <w:szCs w:val="21"/>
          <w:highlight w:val="none"/>
        </w:rPr>
      </w:pPr>
      <w:r>
        <w:rPr>
          <w:rFonts w:ascii="宋体" w:hAnsi="宋体" w:cs="宋体"/>
          <w:szCs w:val="21"/>
          <w:highlight w:val="none"/>
        </w:rPr>
        <w:t>（1）</w:t>
      </w:r>
      <w:r>
        <w:rPr>
          <w:rFonts w:hint="eastAsia" w:ascii="宋体" w:hAnsi="宋体" w:cs="宋体"/>
          <w:szCs w:val="21"/>
          <w:highlight w:val="none"/>
          <w:lang w:eastAsia="zh-CN"/>
        </w:rPr>
        <w:t>竞标文件</w:t>
      </w:r>
      <w:r>
        <w:rPr>
          <w:rFonts w:ascii="宋体" w:hAnsi="宋体" w:cs="宋体"/>
          <w:szCs w:val="21"/>
          <w:highlight w:val="none"/>
        </w:rPr>
        <w:t>中的大写金额与小写金额不一致的，以大写金额为准；</w:t>
      </w:r>
    </w:p>
    <w:p w14:paraId="41D44AE5">
      <w:pPr>
        <w:spacing w:line="360" w:lineRule="auto"/>
        <w:ind w:firstLine="420" w:firstLineChars="200"/>
        <w:rPr>
          <w:rFonts w:ascii="宋体" w:hAnsi="宋体" w:cs="宋体"/>
          <w:szCs w:val="21"/>
          <w:highlight w:val="none"/>
        </w:rPr>
      </w:pPr>
      <w:r>
        <w:rPr>
          <w:rFonts w:ascii="宋体" w:hAnsi="宋体" w:cs="宋体"/>
          <w:szCs w:val="21"/>
          <w:highlight w:val="none"/>
        </w:rPr>
        <w:t>（2）</w:t>
      </w:r>
      <w:r>
        <w:rPr>
          <w:rFonts w:hint="eastAsia" w:ascii="宋体" w:hAnsi="宋体" w:cs="宋体"/>
          <w:szCs w:val="21"/>
          <w:highlight w:val="none"/>
          <w:lang w:eastAsia="zh-CN"/>
        </w:rPr>
        <w:t>竞标</w:t>
      </w:r>
      <w:r>
        <w:rPr>
          <w:rFonts w:hint="eastAsia" w:ascii="宋体" w:hAnsi="宋体" w:cs="宋体"/>
          <w:szCs w:val="21"/>
          <w:highlight w:val="none"/>
        </w:rPr>
        <w:t>函中的</w:t>
      </w:r>
      <w:r>
        <w:rPr>
          <w:rFonts w:hint="eastAsia" w:ascii="宋体" w:hAnsi="宋体" w:cs="宋体"/>
          <w:szCs w:val="21"/>
          <w:highlight w:val="none"/>
          <w:lang w:eastAsia="zh-CN"/>
        </w:rPr>
        <w:t>竞标</w:t>
      </w:r>
      <w:r>
        <w:rPr>
          <w:rFonts w:hint="eastAsia" w:ascii="宋体" w:hAnsi="宋体" w:cs="宋体"/>
          <w:szCs w:val="21"/>
          <w:highlight w:val="none"/>
        </w:rPr>
        <w:t>暂定设计费报价与依据固定费率/固定单价计算出的结果</w:t>
      </w:r>
      <w:r>
        <w:rPr>
          <w:rFonts w:ascii="宋体" w:hAnsi="宋体" w:cs="宋体"/>
          <w:szCs w:val="21"/>
          <w:highlight w:val="none"/>
        </w:rPr>
        <w:t>不一致的</w:t>
      </w:r>
      <w:r>
        <w:rPr>
          <w:rFonts w:hint="eastAsia" w:ascii="宋体" w:hAnsi="宋体" w:cs="宋体"/>
          <w:szCs w:val="21"/>
          <w:highlight w:val="none"/>
        </w:rPr>
        <w:t>；采用设计费用清单报价的，</w:t>
      </w:r>
      <w:r>
        <w:rPr>
          <w:rFonts w:hint="eastAsia" w:ascii="宋体" w:hAnsi="宋体" w:cs="宋体"/>
          <w:szCs w:val="21"/>
          <w:highlight w:val="none"/>
          <w:lang w:eastAsia="zh-CN"/>
        </w:rPr>
        <w:t>竞标</w:t>
      </w:r>
      <w:r>
        <w:rPr>
          <w:rFonts w:hint="eastAsia" w:ascii="宋体" w:hAnsi="宋体" w:cs="宋体"/>
          <w:szCs w:val="21"/>
          <w:highlight w:val="none"/>
        </w:rPr>
        <w:t>函中的</w:t>
      </w:r>
      <w:r>
        <w:rPr>
          <w:rFonts w:hint="eastAsia" w:ascii="宋体" w:hAnsi="宋体" w:cs="宋体"/>
          <w:szCs w:val="21"/>
          <w:highlight w:val="none"/>
          <w:lang w:eastAsia="zh-CN"/>
        </w:rPr>
        <w:t>竞标</w:t>
      </w:r>
      <w:r>
        <w:rPr>
          <w:rFonts w:hint="eastAsia" w:ascii="宋体" w:hAnsi="宋体" w:cs="宋体"/>
          <w:szCs w:val="21"/>
          <w:highlight w:val="none"/>
        </w:rPr>
        <w:t>总报价或</w:t>
      </w:r>
      <w:r>
        <w:rPr>
          <w:rFonts w:hint="eastAsia" w:ascii="宋体" w:hAnsi="宋体" w:cs="宋体"/>
          <w:szCs w:val="21"/>
          <w:highlight w:val="none"/>
          <w:lang w:eastAsia="zh-CN"/>
        </w:rPr>
        <w:t>竞标</w:t>
      </w:r>
      <w:r>
        <w:rPr>
          <w:rFonts w:hint="eastAsia" w:ascii="宋体" w:hAnsi="宋体" w:cs="宋体"/>
          <w:szCs w:val="21"/>
          <w:highlight w:val="none"/>
        </w:rPr>
        <w:t>暂定设计费报价与设计费用清单合计报价</w:t>
      </w:r>
      <w:r>
        <w:rPr>
          <w:rFonts w:ascii="宋体" w:hAnsi="宋体" w:cs="宋体"/>
          <w:szCs w:val="21"/>
          <w:highlight w:val="none"/>
        </w:rPr>
        <w:t>不一致的</w:t>
      </w:r>
      <w:r>
        <w:rPr>
          <w:rFonts w:hint="eastAsia" w:ascii="宋体" w:hAnsi="宋体" w:cs="宋体"/>
          <w:szCs w:val="21"/>
          <w:highlight w:val="none"/>
        </w:rPr>
        <w:t>，均由评标委员会作否决</w:t>
      </w:r>
      <w:r>
        <w:rPr>
          <w:rFonts w:hint="eastAsia" w:ascii="宋体" w:hAnsi="宋体" w:cs="宋体"/>
          <w:szCs w:val="21"/>
          <w:highlight w:val="none"/>
          <w:lang w:eastAsia="zh-CN"/>
        </w:rPr>
        <w:t>竞标</w:t>
      </w:r>
      <w:r>
        <w:rPr>
          <w:rFonts w:hint="eastAsia" w:ascii="宋体" w:hAnsi="宋体" w:cs="宋体"/>
          <w:szCs w:val="21"/>
          <w:highlight w:val="none"/>
        </w:rPr>
        <w:t>处理</w:t>
      </w:r>
      <w:r>
        <w:rPr>
          <w:rFonts w:ascii="宋体" w:hAnsi="宋体" w:cs="宋体"/>
          <w:szCs w:val="21"/>
          <w:highlight w:val="none"/>
        </w:rPr>
        <w:t>。</w:t>
      </w:r>
    </w:p>
    <w:p w14:paraId="3CE6C99F">
      <w:pPr>
        <w:pStyle w:val="5"/>
        <w:spacing w:before="0" w:after="0" w:line="360" w:lineRule="auto"/>
        <w:rPr>
          <w:rFonts w:ascii="宋体" w:hAnsi="宋体" w:cs="宋体"/>
          <w:sz w:val="21"/>
          <w:szCs w:val="21"/>
          <w:highlight w:val="none"/>
        </w:rPr>
      </w:pPr>
      <w:bookmarkStart w:id="651" w:name="_Toc19453"/>
      <w:bookmarkStart w:id="652" w:name="_Toc58860130"/>
      <w:bookmarkStart w:id="653" w:name="_Toc20072"/>
      <w:bookmarkStart w:id="654" w:name="_Toc2105"/>
      <w:r>
        <w:rPr>
          <w:rFonts w:ascii="宋体" w:hAnsi="宋体" w:cs="宋体"/>
          <w:sz w:val="21"/>
          <w:szCs w:val="21"/>
          <w:highlight w:val="none"/>
        </w:rPr>
        <w:t>3.</w:t>
      </w:r>
      <w:r>
        <w:rPr>
          <w:rFonts w:hint="eastAsia" w:ascii="宋体" w:hAnsi="宋体" w:cs="宋体"/>
          <w:sz w:val="21"/>
          <w:szCs w:val="21"/>
          <w:highlight w:val="none"/>
        </w:rPr>
        <w:t>3</w:t>
      </w:r>
      <w:r>
        <w:rPr>
          <w:rFonts w:ascii="宋体" w:hAnsi="宋体" w:cs="宋体"/>
          <w:sz w:val="21"/>
          <w:szCs w:val="21"/>
          <w:highlight w:val="none"/>
        </w:rPr>
        <w:t xml:space="preserve"> </w:t>
      </w:r>
      <w:r>
        <w:rPr>
          <w:rFonts w:hint="eastAsia" w:ascii="宋体" w:hAnsi="宋体" w:cs="宋体"/>
          <w:sz w:val="21"/>
          <w:szCs w:val="21"/>
          <w:highlight w:val="none"/>
          <w:lang w:eastAsia="zh-CN"/>
        </w:rPr>
        <w:t>竞标文件</w:t>
      </w:r>
      <w:r>
        <w:rPr>
          <w:rFonts w:hint="eastAsia" w:ascii="宋体" w:hAnsi="宋体" w:cs="宋体"/>
          <w:sz w:val="21"/>
          <w:szCs w:val="21"/>
          <w:highlight w:val="none"/>
        </w:rPr>
        <w:t>的澄清</w:t>
      </w:r>
      <w:bookmarkEnd w:id="651"/>
      <w:bookmarkEnd w:id="652"/>
      <w:bookmarkEnd w:id="653"/>
      <w:bookmarkEnd w:id="654"/>
    </w:p>
    <w:p w14:paraId="3D363241">
      <w:pPr>
        <w:spacing w:line="360" w:lineRule="auto"/>
        <w:ind w:firstLine="420" w:firstLineChars="200"/>
        <w:rPr>
          <w:rFonts w:ascii="宋体" w:hAnsi="宋体" w:cs="宋体"/>
          <w:szCs w:val="21"/>
          <w:highlight w:val="none"/>
        </w:rPr>
      </w:pPr>
      <w:r>
        <w:rPr>
          <w:rFonts w:ascii="宋体" w:hAnsi="宋体" w:cs="宋体"/>
          <w:szCs w:val="21"/>
          <w:highlight w:val="none"/>
        </w:rPr>
        <w:t>3.3.1  在评标过程中，评标委员会可以书面形式要求</w:t>
      </w:r>
      <w:r>
        <w:rPr>
          <w:rFonts w:hint="eastAsia" w:ascii="宋体" w:hAnsi="宋体" w:cs="宋体"/>
          <w:szCs w:val="21"/>
          <w:highlight w:val="none"/>
          <w:lang w:eastAsia="zh-CN"/>
        </w:rPr>
        <w:t>比选申请人</w:t>
      </w:r>
      <w:r>
        <w:rPr>
          <w:rFonts w:ascii="宋体" w:hAnsi="宋体" w:cs="宋体"/>
          <w:szCs w:val="21"/>
          <w:highlight w:val="none"/>
        </w:rPr>
        <w:t>对所提交</w:t>
      </w:r>
      <w:r>
        <w:rPr>
          <w:rFonts w:hint="eastAsia" w:ascii="宋体" w:hAnsi="宋体" w:cs="宋体"/>
          <w:szCs w:val="21"/>
          <w:highlight w:val="none"/>
          <w:lang w:eastAsia="zh-CN"/>
        </w:rPr>
        <w:t>竞标文件</w:t>
      </w:r>
      <w:r>
        <w:rPr>
          <w:rFonts w:ascii="宋体" w:hAnsi="宋体" w:cs="宋体"/>
          <w:szCs w:val="21"/>
          <w:highlight w:val="none"/>
        </w:rPr>
        <w:t>中</w:t>
      </w:r>
      <w:r>
        <w:rPr>
          <w:rFonts w:hint="eastAsia" w:ascii="宋体" w:hAnsi="宋体" w:cs="宋体"/>
          <w:szCs w:val="21"/>
          <w:highlight w:val="none"/>
        </w:rPr>
        <w:t>含义不明确、对同类问题表述不一致或者有明显文字和计算错误的内容作必要的澄清、说明或补正。澄清、说明或补正应以书面方式进行。评标委员会不接受</w:t>
      </w:r>
      <w:r>
        <w:rPr>
          <w:rFonts w:hint="eastAsia" w:ascii="宋体" w:hAnsi="宋体" w:cs="宋体"/>
          <w:szCs w:val="21"/>
          <w:highlight w:val="none"/>
          <w:lang w:eastAsia="zh-CN"/>
        </w:rPr>
        <w:t>比选申请人</w:t>
      </w:r>
      <w:r>
        <w:rPr>
          <w:rFonts w:hint="eastAsia" w:ascii="宋体" w:hAnsi="宋体" w:cs="宋体"/>
          <w:szCs w:val="21"/>
          <w:highlight w:val="none"/>
        </w:rPr>
        <w:t>主动提出的澄清、说明或补正。</w:t>
      </w:r>
    </w:p>
    <w:p w14:paraId="4CAE2BF3">
      <w:pPr>
        <w:spacing w:line="360" w:lineRule="auto"/>
        <w:ind w:firstLine="420" w:firstLineChars="200"/>
        <w:rPr>
          <w:rFonts w:ascii="宋体" w:hAnsi="宋体" w:cs="宋体"/>
          <w:szCs w:val="21"/>
          <w:highlight w:val="none"/>
        </w:rPr>
      </w:pPr>
      <w:r>
        <w:rPr>
          <w:rFonts w:ascii="宋体" w:hAnsi="宋体" w:cs="宋体"/>
          <w:szCs w:val="21"/>
          <w:highlight w:val="none"/>
        </w:rPr>
        <w:t>3.3.2  澄清、说明或补正不得超出</w:t>
      </w:r>
      <w:r>
        <w:rPr>
          <w:rFonts w:hint="eastAsia" w:ascii="宋体" w:hAnsi="宋体" w:cs="宋体"/>
          <w:szCs w:val="21"/>
          <w:highlight w:val="none"/>
          <w:lang w:eastAsia="zh-CN"/>
        </w:rPr>
        <w:t>竞标文件</w:t>
      </w:r>
      <w:r>
        <w:rPr>
          <w:rFonts w:ascii="宋体" w:hAnsi="宋体" w:cs="宋体"/>
          <w:szCs w:val="21"/>
          <w:highlight w:val="none"/>
        </w:rPr>
        <w:t>的范围且不得改变</w:t>
      </w:r>
      <w:r>
        <w:rPr>
          <w:rFonts w:hint="eastAsia" w:ascii="宋体" w:hAnsi="宋体" w:cs="宋体"/>
          <w:szCs w:val="21"/>
          <w:highlight w:val="none"/>
          <w:lang w:eastAsia="zh-CN"/>
        </w:rPr>
        <w:t>竞标文件</w:t>
      </w:r>
      <w:r>
        <w:rPr>
          <w:rFonts w:ascii="宋体" w:hAnsi="宋体" w:cs="宋体"/>
          <w:szCs w:val="21"/>
          <w:highlight w:val="none"/>
        </w:rPr>
        <w:t>的实质性内容，并构成</w:t>
      </w:r>
      <w:r>
        <w:rPr>
          <w:rFonts w:hint="eastAsia" w:ascii="宋体" w:hAnsi="宋体" w:cs="宋体"/>
          <w:szCs w:val="21"/>
          <w:highlight w:val="none"/>
          <w:lang w:eastAsia="zh-CN"/>
        </w:rPr>
        <w:t>竞标文件</w:t>
      </w:r>
      <w:r>
        <w:rPr>
          <w:rFonts w:ascii="宋体" w:hAnsi="宋体" w:cs="宋体"/>
          <w:szCs w:val="21"/>
          <w:highlight w:val="none"/>
        </w:rPr>
        <w:t>的组成部分。</w:t>
      </w:r>
    </w:p>
    <w:p w14:paraId="32C56EC1">
      <w:pPr>
        <w:spacing w:line="360" w:lineRule="auto"/>
        <w:ind w:firstLine="420" w:firstLineChars="200"/>
        <w:rPr>
          <w:rFonts w:ascii="宋体" w:hAnsi="宋体" w:cs="宋体"/>
          <w:szCs w:val="21"/>
          <w:highlight w:val="none"/>
        </w:rPr>
      </w:pPr>
      <w:r>
        <w:rPr>
          <w:rFonts w:ascii="宋体" w:hAnsi="宋体" w:cs="宋体"/>
          <w:szCs w:val="21"/>
          <w:highlight w:val="none"/>
        </w:rPr>
        <w:t>3.3.3  评标委员会对</w:t>
      </w:r>
      <w:r>
        <w:rPr>
          <w:rFonts w:hint="eastAsia" w:ascii="宋体" w:hAnsi="宋体" w:cs="宋体"/>
          <w:szCs w:val="21"/>
          <w:highlight w:val="none"/>
          <w:lang w:eastAsia="zh-CN"/>
        </w:rPr>
        <w:t>比选申请人</w:t>
      </w:r>
      <w:r>
        <w:rPr>
          <w:rFonts w:ascii="宋体" w:hAnsi="宋体" w:cs="宋体"/>
          <w:szCs w:val="21"/>
          <w:highlight w:val="none"/>
        </w:rPr>
        <w:t>提交的澄清、说明或补正有疑问的，可以要求</w:t>
      </w:r>
      <w:r>
        <w:rPr>
          <w:rFonts w:hint="eastAsia" w:ascii="宋体" w:hAnsi="宋体" w:cs="宋体"/>
          <w:szCs w:val="21"/>
          <w:highlight w:val="none"/>
          <w:lang w:eastAsia="zh-CN"/>
        </w:rPr>
        <w:t>比选申请人</w:t>
      </w:r>
      <w:r>
        <w:rPr>
          <w:rFonts w:ascii="宋体" w:hAnsi="宋体" w:cs="宋体"/>
          <w:szCs w:val="21"/>
          <w:highlight w:val="none"/>
        </w:rPr>
        <w:t>进一步澄清、说明或补正，直至满足评标委员会的要求。</w:t>
      </w:r>
    </w:p>
    <w:p w14:paraId="0A5E5F24">
      <w:pPr>
        <w:pStyle w:val="5"/>
        <w:spacing w:before="0" w:after="0" w:line="360" w:lineRule="auto"/>
        <w:rPr>
          <w:rFonts w:ascii="宋体" w:hAnsi="宋体" w:cs="宋体"/>
          <w:sz w:val="21"/>
          <w:szCs w:val="21"/>
          <w:highlight w:val="none"/>
        </w:rPr>
      </w:pPr>
      <w:bookmarkStart w:id="655" w:name="_Toc479262406"/>
      <w:bookmarkStart w:id="656" w:name="_Toc21565"/>
      <w:bookmarkStart w:id="657" w:name="_Toc58860131"/>
      <w:bookmarkStart w:id="658" w:name="_Toc484465184"/>
      <w:bookmarkStart w:id="659" w:name="_Toc20227"/>
      <w:bookmarkStart w:id="660" w:name="_Toc12446"/>
      <w:r>
        <w:rPr>
          <w:rFonts w:ascii="宋体" w:hAnsi="宋体" w:cs="宋体"/>
          <w:sz w:val="21"/>
          <w:szCs w:val="21"/>
          <w:highlight w:val="none"/>
        </w:rPr>
        <w:t>3.</w:t>
      </w:r>
      <w:r>
        <w:rPr>
          <w:rFonts w:hint="eastAsia" w:ascii="宋体" w:hAnsi="宋体" w:cs="宋体"/>
          <w:sz w:val="21"/>
          <w:szCs w:val="21"/>
          <w:highlight w:val="none"/>
        </w:rPr>
        <w:t>4</w:t>
      </w:r>
      <w:r>
        <w:rPr>
          <w:rFonts w:ascii="宋体" w:hAnsi="宋体" w:cs="宋体"/>
          <w:sz w:val="21"/>
          <w:szCs w:val="21"/>
          <w:highlight w:val="none"/>
        </w:rPr>
        <w:t xml:space="preserve"> </w:t>
      </w:r>
      <w:r>
        <w:rPr>
          <w:rFonts w:hint="eastAsia" w:ascii="宋体" w:hAnsi="宋体" w:cs="宋体"/>
          <w:sz w:val="21"/>
          <w:szCs w:val="21"/>
          <w:highlight w:val="none"/>
        </w:rPr>
        <w:t>评标结果</w:t>
      </w:r>
      <w:bookmarkEnd w:id="655"/>
      <w:bookmarkEnd w:id="656"/>
      <w:bookmarkEnd w:id="657"/>
      <w:bookmarkEnd w:id="658"/>
      <w:bookmarkEnd w:id="659"/>
      <w:bookmarkEnd w:id="660"/>
    </w:p>
    <w:p w14:paraId="6459C860">
      <w:pPr>
        <w:autoSpaceDE w:val="0"/>
        <w:autoSpaceDN w:val="0"/>
        <w:adjustRightInd w:val="0"/>
        <w:spacing w:line="360" w:lineRule="auto"/>
        <w:ind w:firstLine="420" w:firstLineChars="200"/>
        <w:jc w:val="left"/>
        <w:rPr>
          <w:rFonts w:ascii="宋体" w:hAnsi="宋体" w:cs="宋体"/>
          <w:kern w:val="0"/>
          <w:szCs w:val="21"/>
          <w:highlight w:val="none"/>
        </w:rPr>
      </w:pPr>
      <w:r>
        <w:rPr>
          <w:rFonts w:ascii="宋体" w:hAnsi="宋体" w:cs="宋体"/>
          <w:szCs w:val="21"/>
          <w:highlight w:val="none"/>
        </w:rPr>
        <w:t>3.</w:t>
      </w:r>
      <w:r>
        <w:rPr>
          <w:rFonts w:hint="eastAsia" w:ascii="宋体" w:hAnsi="宋体" w:cs="宋体"/>
          <w:szCs w:val="21"/>
          <w:highlight w:val="none"/>
        </w:rPr>
        <w:t>4</w:t>
      </w:r>
      <w:r>
        <w:rPr>
          <w:rFonts w:ascii="宋体" w:hAnsi="宋体" w:cs="宋体"/>
          <w:szCs w:val="21"/>
          <w:highlight w:val="none"/>
        </w:rPr>
        <w:t xml:space="preserve">.1 </w:t>
      </w:r>
      <w:r>
        <w:rPr>
          <w:rFonts w:hint="eastAsia" w:ascii="宋体" w:hAnsi="宋体" w:cs="宋体"/>
          <w:szCs w:val="21"/>
          <w:highlight w:val="none"/>
        </w:rPr>
        <w:t>除第二章“</w:t>
      </w:r>
      <w:r>
        <w:rPr>
          <w:rFonts w:hint="eastAsia" w:ascii="宋体" w:hAnsi="宋体" w:cs="宋体"/>
          <w:szCs w:val="21"/>
          <w:highlight w:val="none"/>
          <w:lang w:eastAsia="zh-CN"/>
        </w:rPr>
        <w:t>比选申请人</w:t>
      </w:r>
      <w:r>
        <w:rPr>
          <w:rFonts w:hint="eastAsia" w:ascii="宋体" w:hAnsi="宋体" w:cs="宋体"/>
          <w:szCs w:val="21"/>
          <w:highlight w:val="none"/>
        </w:rPr>
        <w:t>须知”前附表授权直接确定中标人外，评标委员会按经评审的最低</w:t>
      </w:r>
      <w:r>
        <w:rPr>
          <w:rFonts w:hint="eastAsia" w:ascii="宋体" w:hAnsi="宋体" w:cs="宋体"/>
          <w:szCs w:val="21"/>
          <w:highlight w:val="none"/>
          <w:lang w:eastAsia="zh-CN"/>
        </w:rPr>
        <w:t>竞标</w:t>
      </w:r>
      <w:r>
        <w:rPr>
          <w:rFonts w:hint="eastAsia" w:ascii="宋体" w:hAnsi="宋体" w:cs="宋体"/>
          <w:szCs w:val="21"/>
          <w:highlight w:val="none"/>
        </w:rPr>
        <w:t>价法推荐中标候选人。</w:t>
      </w:r>
    </w:p>
    <w:p w14:paraId="77CC3F4D">
      <w:pPr>
        <w:spacing w:line="360" w:lineRule="auto"/>
        <w:ind w:firstLine="420" w:firstLineChars="200"/>
        <w:jc w:val="left"/>
        <w:rPr>
          <w:rFonts w:ascii="宋体" w:hAnsi="宋体" w:cs="宋体"/>
          <w:szCs w:val="21"/>
          <w:highlight w:val="none"/>
        </w:rPr>
      </w:pPr>
      <w:r>
        <w:rPr>
          <w:rFonts w:ascii="宋体" w:hAnsi="宋体" w:cs="宋体"/>
          <w:szCs w:val="21"/>
          <w:highlight w:val="none"/>
        </w:rPr>
        <w:t>3.</w:t>
      </w:r>
      <w:r>
        <w:rPr>
          <w:rFonts w:hint="eastAsia" w:ascii="宋体" w:hAnsi="宋体" w:cs="宋体"/>
          <w:szCs w:val="21"/>
          <w:highlight w:val="none"/>
        </w:rPr>
        <w:t>4</w:t>
      </w:r>
      <w:r>
        <w:rPr>
          <w:rFonts w:ascii="宋体" w:hAnsi="宋体" w:cs="宋体"/>
          <w:szCs w:val="21"/>
          <w:highlight w:val="none"/>
        </w:rPr>
        <w:t>.2</w:t>
      </w:r>
      <w:r>
        <w:rPr>
          <w:rFonts w:hint="eastAsia" w:ascii="宋体" w:hAnsi="宋体" w:cs="宋体"/>
          <w:szCs w:val="21"/>
          <w:highlight w:val="none"/>
        </w:rPr>
        <w:t xml:space="preserve"> 评标委员会完成评标后，应当向</w:t>
      </w:r>
      <w:r>
        <w:rPr>
          <w:rFonts w:hint="eastAsia" w:ascii="宋体" w:hAnsi="宋体" w:cs="宋体"/>
          <w:szCs w:val="21"/>
          <w:highlight w:val="none"/>
          <w:lang w:eastAsia="zh-CN"/>
        </w:rPr>
        <w:t>比选人</w:t>
      </w:r>
      <w:r>
        <w:rPr>
          <w:rFonts w:hint="eastAsia" w:ascii="宋体" w:hAnsi="宋体" w:cs="宋体"/>
          <w:szCs w:val="21"/>
          <w:highlight w:val="none"/>
        </w:rPr>
        <w:t>提交书面评标报告和中标候选人名单。</w:t>
      </w:r>
    </w:p>
    <w:p w14:paraId="397DB43F">
      <w:pPr>
        <w:pStyle w:val="33"/>
        <w:spacing w:line="360" w:lineRule="auto"/>
        <w:rPr>
          <w:rFonts w:ascii="宋体" w:hAnsi="宋体"/>
          <w:b/>
          <w:sz w:val="28"/>
          <w:szCs w:val="28"/>
          <w:highlight w:val="none"/>
          <w:u w:val="none"/>
          <w:lang w:eastAsia="zh-CN"/>
        </w:rPr>
      </w:pPr>
      <w:r>
        <w:rPr>
          <w:rFonts w:ascii="宋体" w:hAnsi="宋体" w:cs="宋体"/>
          <w:szCs w:val="21"/>
          <w:highlight w:val="none"/>
          <w:lang w:eastAsia="zh-CN"/>
        </w:rPr>
        <w:br w:type="page"/>
      </w:r>
      <w:r>
        <w:rPr>
          <w:rFonts w:ascii="宋体" w:hAnsi="宋体"/>
          <w:b/>
          <w:sz w:val="28"/>
          <w:szCs w:val="28"/>
          <w:highlight w:val="none"/>
          <w:u w:val="none"/>
          <w:lang w:eastAsia="zh-CN"/>
        </w:rPr>
        <w:t>附件A：</w:t>
      </w:r>
      <w:r>
        <w:rPr>
          <w:rFonts w:hint="eastAsia" w:ascii="宋体" w:hAnsi="宋体"/>
          <w:b/>
          <w:sz w:val="28"/>
          <w:szCs w:val="28"/>
          <w:highlight w:val="none"/>
          <w:u w:val="none"/>
          <w:lang w:eastAsia="zh-CN"/>
        </w:rPr>
        <w:t>经评审的最低竞标价法</w:t>
      </w:r>
      <w:r>
        <w:rPr>
          <w:rFonts w:ascii="宋体" w:hAnsi="宋体"/>
          <w:b/>
          <w:sz w:val="28"/>
          <w:szCs w:val="28"/>
          <w:highlight w:val="none"/>
          <w:u w:val="none"/>
          <w:lang w:eastAsia="zh-CN"/>
        </w:rPr>
        <w:t>否决</w:t>
      </w:r>
      <w:r>
        <w:rPr>
          <w:rFonts w:hint="eastAsia" w:ascii="宋体" w:hAnsi="宋体"/>
          <w:b/>
          <w:sz w:val="28"/>
          <w:szCs w:val="28"/>
          <w:highlight w:val="none"/>
          <w:u w:val="none"/>
          <w:lang w:eastAsia="zh-CN"/>
        </w:rPr>
        <w:t>竞标</w:t>
      </w:r>
      <w:r>
        <w:rPr>
          <w:rFonts w:ascii="宋体" w:hAnsi="宋体"/>
          <w:b/>
          <w:sz w:val="28"/>
          <w:szCs w:val="28"/>
          <w:highlight w:val="none"/>
          <w:u w:val="none"/>
          <w:lang w:eastAsia="zh-CN"/>
        </w:rPr>
        <w:t>情况一览表</w:t>
      </w:r>
    </w:p>
    <w:p w14:paraId="5EF4CD38">
      <w:pPr>
        <w:pStyle w:val="33"/>
        <w:spacing w:line="360" w:lineRule="auto"/>
        <w:ind w:firstLine="420" w:firstLineChars="200"/>
        <w:jc w:val="both"/>
        <w:rPr>
          <w:rFonts w:ascii="宋体" w:hAnsi="宋体"/>
          <w:sz w:val="21"/>
          <w:szCs w:val="21"/>
          <w:highlight w:val="none"/>
          <w:u w:val="none"/>
          <w:lang w:eastAsia="zh-CN"/>
        </w:rPr>
      </w:pPr>
      <w:r>
        <w:rPr>
          <w:rFonts w:hint="eastAsia" w:ascii="宋体" w:hAnsi="宋体"/>
          <w:sz w:val="21"/>
          <w:szCs w:val="21"/>
          <w:highlight w:val="none"/>
          <w:u w:val="none"/>
          <w:lang w:eastAsia="zh-CN"/>
        </w:rPr>
        <w:t>竞标文件存在本一览表下列情形之一的，竞标文件视为重大偏差并作否决竞标处理，否则，评标委员会不得视为重大偏差而否决比选申请人的竞标文件。</w:t>
      </w:r>
    </w:p>
    <w:bookmarkEnd w:id="620"/>
    <w:bookmarkEnd w:id="621"/>
    <w:p w14:paraId="1FE52B6F">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14:paraId="03A1B76D">
      <w:pPr>
        <w:rPr>
          <w:rFonts w:hint="eastAsia" w:ascii="宋体" w:hAnsi="宋体" w:eastAsia="宋体" w:cs="宋体"/>
          <w:color w:val="auto"/>
          <w:highlight w:val="none"/>
        </w:rPr>
      </w:pPr>
      <w:r>
        <w:rPr>
          <w:rFonts w:hint="eastAsia" w:ascii="宋体" w:hAnsi="宋体" w:eastAsia="宋体" w:cs="宋体"/>
          <w:color w:val="auto"/>
          <w:highlight w:val="none"/>
        </w:rPr>
        <w:br w:type="page"/>
      </w:r>
    </w:p>
    <w:tbl>
      <w:tblPr>
        <w:tblStyle w:val="45"/>
        <w:tblW w:w="8993"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515"/>
        <w:gridCol w:w="7478"/>
      </w:tblGrid>
      <w:tr w14:paraId="3295F6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jc w:val="center"/>
        </w:trPr>
        <w:tc>
          <w:tcPr>
            <w:tcW w:w="1515" w:type="dxa"/>
            <w:vAlign w:val="center"/>
          </w:tcPr>
          <w:p w14:paraId="2C6C0204">
            <w:pPr>
              <w:spacing w:line="400" w:lineRule="exact"/>
              <w:jc w:val="center"/>
              <w:rPr>
                <w:rFonts w:ascii="宋体" w:hAnsi="宋体"/>
                <w:b/>
                <w:szCs w:val="21"/>
                <w:highlight w:val="none"/>
              </w:rPr>
            </w:pPr>
            <w:r>
              <w:rPr>
                <w:rFonts w:ascii="宋体" w:hAnsi="宋体"/>
                <w:b/>
                <w:szCs w:val="21"/>
                <w:highlight w:val="none"/>
              </w:rPr>
              <w:t>条款名称</w:t>
            </w:r>
          </w:p>
        </w:tc>
        <w:tc>
          <w:tcPr>
            <w:tcW w:w="7478" w:type="dxa"/>
            <w:vAlign w:val="center"/>
          </w:tcPr>
          <w:p w14:paraId="78412015">
            <w:pPr>
              <w:spacing w:line="400" w:lineRule="exact"/>
              <w:jc w:val="center"/>
              <w:rPr>
                <w:rFonts w:ascii="宋体" w:hAnsi="宋体"/>
                <w:b/>
                <w:szCs w:val="21"/>
                <w:highlight w:val="none"/>
              </w:rPr>
            </w:pPr>
            <w:r>
              <w:rPr>
                <w:rFonts w:ascii="宋体" w:hAnsi="宋体"/>
                <w:b/>
                <w:szCs w:val="21"/>
                <w:highlight w:val="none"/>
              </w:rPr>
              <w:t>否决</w:t>
            </w:r>
            <w:r>
              <w:rPr>
                <w:rFonts w:hint="eastAsia" w:ascii="宋体" w:hAnsi="宋体"/>
                <w:b/>
                <w:szCs w:val="21"/>
                <w:highlight w:val="none"/>
                <w:lang w:eastAsia="zh-CN"/>
              </w:rPr>
              <w:t>竞标</w:t>
            </w:r>
            <w:r>
              <w:rPr>
                <w:rFonts w:ascii="宋体" w:hAnsi="宋体"/>
                <w:b/>
                <w:szCs w:val="21"/>
                <w:highlight w:val="none"/>
              </w:rPr>
              <w:t>条件</w:t>
            </w:r>
          </w:p>
        </w:tc>
      </w:tr>
      <w:tr w14:paraId="50804EE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515" w:type="dxa"/>
            <w:tcBorders>
              <w:bottom w:val="single" w:color="auto" w:sz="4" w:space="0"/>
            </w:tcBorders>
            <w:vAlign w:val="center"/>
          </w:tcPr>
          <w:p w14:paraId="365EC70C">
            <w:pPr>
              <w:spacing w:line="400" w:lineRule="exact"/>
              <w:jc w:val="center"/>
              <w:rPr>
                <w:rFonts w:ascii="宋体" w:hAnsi="宋体"/>
                <w:szCs w:val="21"/>
                <w:highlight w:val="none"/>
              </w:rPr>
            </w:pPr>
            <w:r>
              <w:rPr>
                <w:rFonts w:hint="eastAsia" w:ascii="宋体" w:hAnsi="宋体"/>
                <w:szCs w:val="21"/>
                <w:highlight w:val="none"/>
              </w:rPr>
              <w:t>技术部分评审（如有）</w:t>
            </w:r>
          </w:p>
        </w:tc>
        <w:tc>
          <w:tcPr>
            <w:tcW w:w="7478" w:type="dxa"/>
            <w:vAlign w:val="center"/>
          </w:tcPr>
          <w:p w14:paraId="517E3D78">
            <w:pPr>
              <w:spacing w:line="400" w:lineRule="exact"/>
              <w:ind w:firstLine="420" w:firstLineChars="200"/>
              <w:rPr>
                <w:rFonts w:ascii="宋体" w:hAnsi="宋体"/>
                <w:szCs w:val="21"/>
                <w:highlight w:val="none"/>
              </w:rPr>
            </w:pPr>
            <w:r>
              <w:rPr>
                <w:rFonts w:hint="eastAsia" w:ascii="宋体" w:hAnsi="宋体"/>
                <w:szCs w:val="21"/>
                <w:highlight w:val="none"/>
              </w:rPr>
              <w:t>A-1</w:t>
            </w:r>
            <w:r>
              <w:rPr>
                <w:rFonts w:hint="eastAsia" w:ascii="宋体" w:hAnsi="宋体"/>
                <w:szCs w:val="21"/>
                <w:highlight w:val="none"/>
                <w:lang w:eastAsia="zh-CN"/>
              </w:rPr>
              <w:t>比选申请人</w:t>
            </w:r>
            <w:r>
              <w:rPr>
                <w:rFonts w:hint="eastAsia" w:ascii="宋体" w:hAnsi="宋体"/>
                <w:szCs w:val="21"/>
                <w:highlight w:val="none"/>
              </w:rPr>
              <w:t>的技术部分综合性评审不合格，由评标委员会作否决</w:t>
            </w:r>
            <w:r>
              <w:rPr>
                <w:rFonts w:hint="eastAsia" w:ascii="宋体" w:hAnsi="宋体"/>
                <w:szCs w:val="21"/>
                <w:highlight w:val="none"/>
                <w:lang w:eastAsia="zh-CN"/>
              </w:rPr>
              <w:t>竞标</w:t>
            </w:r>
            <w:r>
              <w:rPr>
                <w:rFonts w:hint="eastAsia" w:ascii="宋体" w:hAnsi="宋体"/>
                <w:szCs w:val="21"/>
                <w:highlight w:val="none"/>
              </w:rPr>
              <w:t>处理。</w:t>
            </w:r>
          </w:p>
        </w:tc>
      </w:tr>
      <w:tr w14:paraId="16F325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515" w:type="dxa"/>
            <w:vMerge w:val="restart"/>
            <w:tcBorders>
              <w:top w:val="single" w:color="auto" w:sz="4" w:space="0"/>
            </w:tcBorders>
            <w:vAlign w:val="center"/>
          </w:tcPr>
          <w:p w14:paraId="7067A7F8">
            <w:pPr>
              <w:spacing w:line="400" w:lineRule="exact"/>
              <w:jc w:val="center"/>
              <w:rPr>
                <w:rFonts w:ascii="宋体" w:hAnsi="宋体"/>
                <w:szCs w:val="21"/>
                <w:highlight w:val="none"/>
              </w:rPr>
            </w:pPr>
            <w:r>
              <w:rPr>
                <w:rFonts w:hint="eastAsia" w:ascii="宋体" w:hAnsi="宋体"/>
                <w:szCs w:val="21"/>
                <w:highlight w:val="none"/>
              </w:rPr>
              <w:t>资格评审</w:t>
            </w:r>
          </w:p>
        </w:tc>
        <w:tc>
          <w:tcPr>
            <w:tcW w:w="7478" w:type="dxa"/>
            <w:vAlign w:val="center"/>
          </w:tcPr>
          <w:p w14:paraId="22C480F0">
            <w:pPr>
              <w:spacing w:line="400" w:lineRule="exact"/>
              <w:ind w:firstLine="420" w:firstLineChars="200"/>
              <w:rPr>
                <w:rFonts w:ascii="宋体" w:hAnsi="宋体"/>
                <w:szCs w:val="21"/>
                <w:highlight w:val="none"/>
              </w:rPr>
            </w:pPr>
            <w:r>
              <w:rPr>
                <w:rFonts w:hint="eastAsia" w:ascii="宋体" w:hAnsi="宋体"/>
                <w:szCs w:val="21"/>
                <w:highlight w:val="none"/>
              </w:rPr>
              <w:t>A-2</w:t>
            </w:r>
            <w:r>
              <w:rPr>
                <w:rFonts w:hint="eastAsia" w:ascii="宋体" w:hAnsi="宋体"/>
                <w:szCs w:val="21"/>
                <w:highlight w:val="none"/>
                <w:lang w:eastAsia="zh-CN"/>
              </w:rPr>
              <w:t>比选申请人</w:t>
            </w:r>
            <w:r>
              <w:rPr>
                <w:rFonts w:hint="eastAsia" w:ascii="宋体" w:hAnsi="宋体"/>
                <w:szCs w:val="21"/>
                <w:highlight w:val="none"/>
              </w:rPr>
              <w:t>的资质条件、营业执照须满足</w:t>
            </w:r>
            <w:r>
              <w:rPr>
                <w:rFonts w:hint="eastAsia" w:ascii="宋体" w:hAnsi="宋体"/>
                <w:szCs w:val="21"/>
                <w:highlight w:val="none"/>
                <w:lang w:eastAsia="zh-CN"/>
              </w:rPr>
              <w:t>比选申请人</w:t>
            </w:r>
            <w:r>
              <w:rPr>
                <w:rFonts w:hint="eastAsia" w:ascii="宋体" w:hAnsi="宋体"/>
                <w:szCs w:val="21"/>
                <w:highlight w:val="none"/>
              </w:rPr>
              <w:t>须知前附表第1.4.1项的要求，否则由评标委员会作否决</w:t>
            </w:r>
            <w:r>
              <w:rPr>
                <w:rFonts w:hint="eastAsia" w:ascii="宋体" w:hAnsi="宋体"/>
                <w:szCs w:val="21"/>
                <w:highlight w:val="none"/>
                <w:lang w:eastAsia="zh-CN"/>
              </w:rPr>
              <w:t>竞标</w:t>
            </w:r>
            <w:r>
              <w:rPr>
                <w:rFonts w:hint="eastAsia" w:ascii="宋体" w:hAnsi="宋体"/>
                <w:szCs w:val="21"/>
                <w:highlight w:val="none"/>
              </w:rPr>
              <w:t>处理。</w:t>
            </w:r>
          </w:p>
        </w:tc>
      </w:tr>
      <w:tr w14:paraId="2383C6B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515" w:type="dxa"/>
            <w:vMerge w:val="continue"/>
            <w:vAlign w:val="center"/>
          </w:tcPr>
          <w:p w14:paraId="77A21D4C">
            <w:pPr>
              <w:spacing w:line="400" w:lineRule="exact"/>
              <w:jc w:val="center"/>
              <w:rPr>
                <w:rFonts w:ascii="宋体" w:hAnsi="宋体"/>
                <w:szCs w:val="21"/>
                <w:highlight w:val="none"/>
              </w:rPr>
            </w:pPr>
          </w:p>
        </w:tc>
        <w:tc>
          <w:tcPr>
            <w:tcW w:w="7478" w:type="dxa"/>
            <w:vAlign w:val="center"/>
          </w:tcPr>
          <w:p w14:paraId="366776A9">
            <w:pPr>
              <w:spacing w:line="400" w:lineRule="exact"/>
              <w:ind w:firstLine="420" w:firstLineChars="200"/>
              <w:rPr>
                <w:rFonts w:ascii="宋体" w:hAnsi="宋体"/>
                <w:szCs w:val="21"/>
                <w:highlight w:val="none"/>
              </w:rPr>
            </w:pPr>
            <w:r>
              <w:rPr>
                <w:rFonts w:hint="eastAsia" w:ascii="宋体" w:hAnsi="宋体"/>
                <w:szCs w:val="21"/>
                <w:highlight w:val="none"/>
              </w:rPr>
              <w:t>A-3</w:t>
            </w:r>
            <w:r>
              <w:rPr>
                <w:rFonts w:hint="eastAsia" w:ascii="宋体" w:hAnsi="宋体"/>
                <w:szCs w:val="21"/>
                <w:highlight w:val="none"/>
                <w:lang w:eastAsia="zh-CN"/>
              </w:rPr>
              <w:t>比选申请人</w:t>
            </w:r>
            <w:r>
              <w:rPr>
                <w:rFonts w:hint="eastAsia" w:ascii="宋体" w:hAnsi="宋体"/>
                <w:szCs w:val="21"/>
                <w:highlight w:val="none"/>
              </w:rPr>
              <w:t>的财务须满足</w:t>
            </w:r>
            <w:r>
              <w:rPr>
                <w:rFonts w:hint="eastAsia" w:ascii="宋体" w:hAnsi="宋体"/>
                <w:szCs w:val="21"/>
                <w:highlight w:val="none"/>
                <w:lang w:eastAsia="zh-CN"/>
              </w:rPr>
              <w:t>比选申请人</w:t>
            </w:r>
            <w:r>
              <w:rPr>
                <w:rFonts w:hint="eastAsia" w:ascii="宋体" w:hAnsi="宋体"/>
                <w:szCs w:val="21"/>
                <w:highlight w:val="none"/>
              </w:rPr>
              <w:t>须知前附表第1.4.1项的要求，否则由评标委员会作否决</w:t>
            </w:r>
            <w:r>
              <w:rPr>
                <w:rFonts w:hint="eastAsia" w:ascii="宋体" w:hAnsi="宋体"/>
                <w:szCs w:val="21"/>
                <w:highlight w:val="none"/>
                <w:lang w:eastAsia="zh-CN"/>
              </w:rPr>
              <w:t>竞标</w:t>
            </w:r>
            <w:r>
              <w:rPr>
                <w:rFonts w:hint="eastAsia" w:ascii="宋体" w:hAnsi="宋体"/>
                <w:szCs w:val="21"/>
                <w:highlight w:val="none"/>
              </w:rPr>
              <w:t>处理（如有）。</w:t>
            </w:r>
          </w:p>
        </w:tc>
      </w:tr>
      <w:tr w14:paraId="66662CC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515" w:type="dxa"/>
            <w:vMerge w:val="continue"/>
            <w:vAlign w:val="center"/>
          </w:tcPr>
          <w:p w14:paraId="76F31F97">
            <w:pPr>
              <w:spacing w:line="400" w:lineRule="exact"/>
              <w:jc w:val="center"/>
              <w:rPr>
                <w:rFonts w:ascii="宋体" w:hAnsi="宋体"/>
                <w:szCs w:val="21"/>
                <w:highlight w:val="none"/>
              </w:rPr>
            </w:pPr>
          </w:p>
        </w:tc>
        <w:tc>
          <w:tcPr>
            <w:tcW w:w="7478" w:type="dxa"/>
            <w:vAlign w:val="center"/>
          </w:tcPr>
          <w:p w14:paraId="312E3D63">
            <w:pPr>
              <w:spacing w:line="400" w:lineRule="exact"/>
              <w:ind w:firstLine="420" w:firstLineChars="200"/>
              <w:rPr>
                <w:rFonts w:ascii="宋体" w:hAnsi="宋体"/>
                <w:szCs w:val="21"/>
                <w:highlight w:val="none"/>
              </w:rPr>
            </w:pPr>
            <w:r>
              <w:rPr>
                <w:rFonts w:hint="eastAsia" w:ascii="宋体" w:hAnsi="宋体"/>
                <w:szCs w:val="21"/>
                <w:highlight w:val="none"/>
              </w:rPr>
              <w:t>A-4</w:t>
            </w:r>
            <w:r>
              <w:rPr>
                <w:rFonts w:hint="eastAsia" w:ascii="宋体" w:hAnsi="宋体"/>
                <w:szCs w:val="21"/>
                <w:highlight w:val="none"/>
                <w:lang w:eastAsia="zh-CN"/>
              </w:rPr>
              <w:t>比选申请人</w:t>
            </w:r>
            <w:r>
              <w:rPr>
                <w:rFonts w:hint="eastAsia" w:ascii="宋体" w:hAnsi="宋体"/>
                <w:szCs w:val="21"/>
                <w:highlight w:val="none"/>
              </w:rPr>
              <w:t>的业绩须满足</w:t>
            </w:r>
            <w:r>
              <w:rPr>
                <w:rFonts w:hint="eastAsia" w:ascii="宋体" w:hAnsi="宋体"/>
                <w:szCs w:val="21"/>
                <w:highlight w:val="none"/>
                <w:lang w:eastAsia="zh-CN"/>
              </w:rPr>
              <w:t>比选申请人</w:t>
            </w:r>
            <w:r>
              <w:rPr>
                <w:rFonts w:hint="eastAsia" w:ascii="宋体" w:hAnsi="宋体"/>
                <w:szCs w:val="21"/>
                <w:highlight w:val="none"/>
              </w:rPr>
              <w:t>须知前附表第1.4.1项的要求，否则由评标委员会作否决</w:t>
            </w:r>
            <w:r>
              <w:rPr>
                <w:rFonts w:hint="eastAsia" w:ascii="宋体" w:hAnsi="宋体"/>
                <w:szCs w:val="21"/>
                <w:highlight w:val="none"/>
                <w:lang w:eastAsia="zh-CN"/>
              </w:rPr>
              <w:t>竞标</w:t>
            </w:r>
            <w:r>
              <w:rPr>
                <w:rFonts w:hint="eastAsia" w:ascii="宋体" w:hAnsi="宋体"/>
                <w:szCs w:val="21"/>
                <w:highlight w:val="none"/>
              </w:rPr>
              <w:t>处理（如有）。</w:t>
            </w:r>
          </w:p>
        </w:tc>
      </w:tr>
      <w:tr w14:paraId="44F99DF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515" w:type="dxa"/>
            <w:vMerge w:val="continue"/>
            <w:vAlign w:val="center"/>
          </w:tcPr>
          <w:p w14:paraId="0C2A1D2F">
            <w:pPr>
              <w:spacing w:line="400" w:lineRule="exact"/>
              <w:jc w:val="center"/>
              <w:rPr>
                <w:rFonts w:ascii="宋体" w:hAnsi="宋体"/>
                <w:szCs w:val="21"/>
                <w:highlight w:val="none"/>
              </w:rPr>
            </w:pPr>
          </w:p>
        </w:tc>
        <w:tc>
          <w:tcPr>
            <w:tcW w:w="7478" w:type="dxa"/>
            <w:vAlign w:val="center"/>
          </w:tcPr>
          <w:p w14:paraId="4BFE34D3">
            <w:pPr>
              <w:spacing w:line="400" w:lineRule="exact"/>
              <w:ind w:firstLine="420" w:firstLineChars="200"/>
              <w:rPr>
                <w:rFonts w:ascii="宋体" w:hAnsi="宋体"/>
                <w:szCs w:val="21"/>
                <w:highlight w:val="none"/>
              </w:rPr>
            </w:pPr>
            <w:r>
              <w:rPr>
                <w:rFonts w:hint="eastAsia" w:ascii="宋体" w:hAnsi="宋体"/>
                <w:szCs w:val="21"/>
                <w:highlight w:val="none"/>
              </w:rPr>
              <w:t>A-</w:t>
            </w:r>
            <w:r>
              <w:rPr>
                <w:rFonts w:ascii="宋体" w:hAnsi="宋体"/>
                <w:szCs w:val="21"/>
                <w:highlight w:val="none"/>
              </w:rPr>
              <w:t>5</w:t>
            </w:r>
            <w:r>
              <w:rPr>
                <w:rFonts w:hint="eastAsia" w:ascii="宋体" w:hAnsi="宋体"/>
                <w:szCs w:val="21"/>
                <w:highlight w:val="none"/>
                <w:lang w:eastAsia="zh-CN"/>
              </w:rPr>
              <w:t>比选申请人</w:t>
            </w:r>
            <w:r>
              <w:rPr>
                <w:rFonts w:hint="eastAsia" w:ascii="宋体" w:hAnsi="宋体"/>
                <w:szCs w:val="21"/>
                <w:highlight w:val="none"/>
              </w:rPr>
              <w:t>的</w:t>
            </w:r>
            <w:r>
              <w:rPr>
                <w:rFonts w:hint="eastAsia" w:ascii="宋体" w:hAnsi="宋体"/>
                <w:szCs w:val="21"/>
                <w:highlight w:val="none"/>
                <w:lang w:eastAsia="zh-CN"/>
              </w:rPr>
              <w:t>竞标</w:t>
            </w:r>
            <w:r>
              <w:rPr>
                <w:rFonts w:hint="eastAsia" w:ascii="宋体" w:hAnsi="宋体"/>
                <w:szCs w:val="21"/>
                <w:highlight w:val="none"/>
              </w:rPr>
              <w:t>截止日</w:t>
            </w:r>
            <w:r>
              <w:rPr>
                <w:rFonts w:hint="eastAsia" w:ascii="宋体" w:hAnsi="宋体"/>
                <w:szCs w:val="21"/>
                <w:highlight w:val="none"/>
                <w:lang w:eastAsia="zh-CN"/>
              </w:rPr>
              <w:t>竞标</w:t>
            </w:r>
            <w:r>
              <w:rPr>
                <w:rFonts w:hint="eastAsia" w:ascii="宋体" w:hAnsi="宋体"/>
                <w:szCs w:val="21"/>
                <w:highlight w:val="none"/>
              </w:rPr>
              <w:t>资格情况须满足</w:t>
            </w:r>
            <w:r>
              <w:rPr>
                <w:rFonts w:hint="eastAsia" w:ascii="宋体" w:hAnsi="宋体"/>
                <w:szCs w:val="21"/>
                <w:highlight w:val="none"/>
                <w:lang w:eastAsia="zh-CN"/>
              </w:rPr>
              <w:t>比选申请人</w:t>
            </w:r>
            <w:r>
              <w:rPr>
                <w:rFonts w:hint="eastAsia" w:ascii="宋体" w:hAnsi="宋体"/>
                <w:szCs w:val="21"/>
                <w:highlight w:val="none"/>
              </w:rPr>
              <w:t>须知前附表第1.4.1项的要求，否则由评标委员会作否决</w:t>
            </w:r>
            <w:r>
              <w:rPr>
                <w:rFonts w:hint="eastAsia" w:ascii="宋体" w:hAnsi="宋体"/>
                <w:szCs w:val="21"/>
                <w:highlight w:val="none"/>
                <w:lang w:eastAsia="zh-CN"/>
              </w:rPr>
              <w:t>竞标</w:t>
            </w:r>
            <w:r>
              <w:rPr>
                <w:rFonts w:hint="eastAsia" w:ascii="宋体" w:hAnsi="宋体"/>
                <w:szCs w:val="21"/>
                <w:highlight w:val="none"/>
              </w:rPr>
              <w:t>处理。</w:t>
            </w:r>
          </w:p>
        </w:tc>
      </w:tr>
      <w:tr w14:paraId="4A1D1C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515" w:type="dxa"/>
            <w:vMerge w:val="continue"/>
            <w:vAlign w:val="center"/>
          </w:tcPr>
          <w:p w14:paraId="7E62A637">
            <w:pPr>
              <w:spacing w:line="400" w:lineRule="exact"/>
              <w:jc w:val="center"/>
              <w:rPr>
                <w:rFonts w:ascii="宋体" w:hAnsi="宋体"/>
                <w:szCs w:val="21"/>
                <w:highlight w:val="none"/>
              </w:rPr>
            </w:pPr>
          </w:p>
        </w:tc>
        <w:tc>
          <w:tcPr>
            <w:tcW w:w="7478" w:type="dxa"/>
            <w:vAlign w:val="center"/>
          </w:tcPr>
          <w:p w14:paraId="2479A352">
            <w:pPr>
              <w:spacing w:line="400" w:lineRule="exact"/>
              <w:ind w:firstLine="420" w:firstLineChars="200"/>
              <w:rPr>
                <w:rFonts w:ascii="宋体" w:hAnsi="宋体"/>
                <w:szCs w:val="21"/>
                <w:highlight w:val="none"/>
              </w:rPr>
            </w:pPr>
            <w:r>
              <w:rPr>
                <w:rFonts w:hint="eastAsia" w:ascii="宋体" w:hAnsi="宋体"/>
                <w:szCs w:val="21"/>
                <w:highlight w:val="none"/>
              </w:rPr>
              <w:t>A-</w:t>
            </w:r>
            <w:r>
              <w:rPr>
                <w:rFonts w:ascii="宋体" w:hAnsi="宋体"/>
                <w:szCs w:val="21"/>
                <w:highlight w:val="none"/>
              </w:rPr>
              <w:t>6</w:t>
            </w:r>
            <w:r>
              <w:rPr>
                <w:rFonts w:hint="eastAsia" w:ascii="宋体" w:hAnsi="宋体"/>
                <w:szCs w:val="21"/>
                <w:highlight w:val="none"/>
                <w:lang w:eastAsia="zh-CN"/>
              </w:rPr>
              <w:t>比选申请人</w:t>
            </w:r>
            <w:r>
              <w:rPr>
                <w:rFonts w:hint="eastAsia" w:ascii="宋体" w:hAnsi="宋体"/>
                <w:szCs w:val="21"/>
                <w:highlight w:val="none"/>
              </w:rPr>
              <w:t>的项目负责人资格须满足</w:t>
            </w:r>
            <w:r>
              <w:rPr>
                <w:rFonts w:hint="eastAsia" w:ascii="宋体" w:hAnsi="宋体"/>
                <w:szCs w:val="21"/>
                <w:highlight w:val="none"/>
                <w:lang w:eastAsia="zh-CN"/>
              </w:rPr>
              <w:t>比选申请人</w:t>
            </w:r>
            <w:r>
              <w:rPr>
                <w:rFonts w:hint="eastAsia" w:ascii="宋体" w:hAnsi="宋体"/>
                <w:szCs w:val="21"/>
                <w:highlight w:val="none"/>
              </w:rPr>
              <w:t>须知前附表第1.4.1项的要求，否则由评标委员会作否决</w:t>
            </w:r>
            <w:r>
              <w:rPr>
                <w:rFonts w:hint="eastAsia" w:ascii="宋体" w:hAnsi="宋体"/>
                <w:szCs w:val="21"/>
                <w:highlight w:val="none"/>
                <w:lang w:eastAsia="zh-CN"/>
              </w:rPr>
              <w:t>竞标</w:t>
            </w:r>
            <w:r>
              <w:rPr>
                <w:rFonts w:hint="eastAsia" w:ascii="宋体" w:hAnsi="宋体"/>
                <w:szCs w:val="21"/>
                <w:highlight w:val="none"/>
              </w:rPr>
              <w:t>处理。</w:t>
            </w:r>
          </w:p>
        </w:tc>
      </w:tr>
      <w:tr w14:paraId="2D2032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515" w:type="dxa"/>
            <w:vMerge w:val="continue"/>
            <w:vAlign w:val="center"/>
          </w:tcPr>
          <w:p w14:paraId="26146B05">
            <w:pPr>
              <w:spacing w:line="400" w:lineRule="exact"/>
              <w:jc w:val="center"/>
              <w:rPr>
                <w:rFonts w:ascii="宋体" w:hAnsi="宋体"/>
                <w:szCs w:val="21"/>
                <w:highlight w:val="none"/>
              </w:rPr>
            </w:pPr>
          </w:p>
        </w:tc>
        <w:tc>
          <w:tcPr>
            <w:tcW w:w="7478" w:type="dxa"/>
            <w:vAlign w:val="center"/>
          </w:tcPr>
          <w:p w14:paraId="2C3EE336">
            <w:pPr>
              <w:spacing w:line="400" w:lineRule="exact"/>
              <w:ind w:firstLine="420" w:firstLineChars="200"/>
              <w:rPr>
                <w:rFonts w:ascii="宋体" w:hAnsi="宋体"/>
                <w:szCs w:val="21"/>
                <w:highlight w:val="none"/>
              </w:rPr>
            </w:pPr>
            <w:r>
              <w:rPr>
                <w:rFonts w:hint="eastAsia" w:ascii="宋体" w:hAnsi="宋体"/>
                <w:szCs w:val="21"/>
                <w:highlight w:val="none"/>
              </w:rPr>
              <w:t>A-</w:t>
            </w:r>
            <w:r>
              <w:rPr>
                <w:rFonts w:ascii="宋体" w:hAnsi="宋体"/>
                <w:szCs w:val="21"/>
                <w:highlight w:val="none"/>
              </w:rPr>
              <w:t>7</w:t>
            </w:r>
            <w:r>
              <w:rPr>
                <w:rFonts w:hint="eastAsia" w:ascii="宋体" w:hAnsi="宋体"/>
                <w:szCs w:val="21"/>
                <w:highlight w:val="none"/>
                <w:lang w:eastAsia="zh-CN"/>
              </w:rPr>
              <w:t>比选申请人</w:t>
            </w:r>
            <w:r>
              <w:rPr>
                <w:rFonts w:hint="eastAsia" w:ascii="宋体" w:hAnsi="宋体"/>
                <w:szCs w:val="21"/>
                <w:highlight w:val="none"/>
              </w:rPr>
              <w:t>的其他要求须满足</w:t>
            </w:r>
            <w:r>
              <w:rPr>
                <w:rFonts w:hint="eastAsia" w:ascii="宋体" w:hAnsi="宋体"/>
                <w:szCs w:val="21"/>
                <w:highlight w:val="none"/>
                <w:lang w:eastAsia="zh-CN"/>
              </w:rPr>
              <w:t>比选申请人</w:t>
            </w:r>
            <w:r>
              <w:rPr>
                <w:rFonts w:hint="eastAsia" w:ascii="宋体" w:hAnsi="宋体"/>
                <w:szCs w:val="21"/>
                <w:highlight w:val="none"/>
              </w:rPr>
              <w:t>须知前附表第1.4.1项的要求，否则由评标委员会作否决</w:t>
            </w:r>
            <w:r>
              <w:rPr>
                <w:rFonts w:hint="eastAsia" w:ascii="宋体" w:hAnsi="宋体"/>
                <w:szCs w:val="21"/>
                <w:highlight w:val="none"/>
                <w:lang w:eastAsia="zh-CN"/>
              </w:rPr>
              <w:t>竞标</w:t>
            </w:r>
            <w:r>
              <w:rPr>
                <w:rFonts w:hint="eastAsia" w:ascii="宋体" w:hAnsi="宋体"/>
                <w:szCs w:val="21"/>
                <w:highlight w:val="none"/>
              </w:rPr>
              <w:t>处理。</w:t>
            </w:r>
          </w:p>
        </w:tc>
      </w:tr>
      <w:tr w14:paraId="4D6630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515" w:type="dxa"/>
            <w:vMerge w:val="continue"/>
            <w:vAlign w:val="center"/>
          </w:tcPr>
          <w:p w14:paraId="264B0F4B">
            <w:pPr>
              <w:spacing w:line="400" w:lineRule="exact"/>
              <w:jc w:val="center"/>
              <w:rPr>
                <w:rFonts w:ascii="宋体" w:hAnsi="宋体"/>
                <w:szCs w:val="21"/>
                <w:highlight w:val="none"/>
              </w:rPr>
            </w:pPr>
          </w:p>
        </w:tc>
        <w:tc>
          <w:tcPr>
            <w:tcW w:w="7478" w:type="dxa"/>
            <w:vAlign w:val="center"/>
          </w:tcPr>
          <w:p w14:paraId="47936B66">
            <w:pPr>
              <w:spacing w:line="400" w:lineRule="exact"/>
              <w:ind w:firstLine="420" w:firstLineChars="200"/>
              <w:rPr>
                <w:rFonts w:ascii="宋体" w:hAnsi="宋体"/>
                <w:szCs w:val="21"/>
                <w:highlight w:val="none"/>
              </w:rPr>
            </w:pPr>
            <w:r>
              <w:rPr>
                <w:rFonts w:hint="eastAsia" w:ascii="宋体" w:hAnsi="宋体" w:cs="宋体"/>
                <w:kern w:val="0"/>
                <w:szCs w:val="22"/>
                <w:highlight w:val="none"/>
              </w:rPr>
              <w:t>A-</w:t>
            </w:r>
            <w:r>
              <w:rPr>
                <w:rFonts w:hint="eastAsia" w:ascii="宋体" w:hAnsi="宋体" w:cs="宋体"/>
                <w:kern w:val="0"/>
                <w:szCs w:val="22"/>
                <w:highlight w:val="none"/>
                <w:lang w:val="en-US" w:eastAsia="zh-CN"/>
              </w:rPr>
              <w:t>8</w:t>
            </w:r>
            <w:r>
              <w:rPr>
                <w:rFonts w:hint="eastAsia" w:ascii="宋体" w:hAnsi="宋体" w:cs="宋体"/>
                <w:kern w:val="0"/>
                <w:szCs w:val="22"/>
                <w:highlight w:val="none"/>
                <w:lang w:eastAsia="zh-CN"/>
              </w:rPr>
              <w:t>比选申请人</w:t>
            </w:r>
            <w:r>
              <w:rPr>
                <w:rFonts w:ascii="宋体" w:hAnsi="宋体" w:cs="宋体"/>
                <w:kern w:val="0"/>
                <w:szCs w:val="22"/>
                <w:highlight w:val="none"/>
              </w:rPr>
              <w:t>不</w:t>
            </w:r>
            <w:r>
              <w:rPr>
                <w:rFonts w:hint="eastAsia" w:ascii="宋体" w:hAnsi="宋体" w:cs="宋体"/>
                <w:kern w:val="0"/>
                <w:szCs w:val="22"/>
                <w:highlight w:val="none"/>
              </w:rPr>
              <w:t>得</w:t>
            </w:r>
            <w:r>
              <w:rPr>
                <w:rFonts w:ascii="宋体" w:hAnsi="宋体" w:cs="宋体"/>
                <w:kern w:val="0"/>
                <w:szCs w:val="22"/>
                <w:highlight w:val="none"/>
              </w:rPr>
              <w:t>存在第二章“</w:t>
            </w:r>
            <w:r>
              <w:rPr>
                <w:rFonts w:hint="eastAsia" w:ascii="宋体" w:hAnsi="宋体" w:cs="宋体"/>
                <w:kern w:val="0"/>
                <w:szCs w:val="22"/>
                <w:highlight w:val="none"/>
                <w:lang w:eastAsia="zh-CN"/>
              </w:rPr>
              <w:t>比选申请人</w:t>
            </w:r>
            <w:r>
              <w:rPr>
                <w:rFonts w:ascii="宋体" w:hAnsi="宋体" w:cs="宋体"/>
                <w:kern w:val="0"/>
                <w:szCs w:val="22"/>
                <w:highlight w:val="none"/>
              </w:rPr>
              <w:t>须知”第 1.4.3 项规定的任何一种情形</w:t>
            </w:r>
            <w:r>
              <w:rPr>
                <w:rFonts w:hint="eastAsia" w:ascii="宋体" w:hAnsi="宋体" w:cs="宋体"/>
                <w:kern w:val="0"/>
                <w:szCs w:val="22"/>
                <w:highlight w:val="none"/>
              </w:rPr>
              <w:t>，</w:t>
            </w:r>
            <w:r>
              <w:rPr>
                <w:rFonts w:hint="eastAsia" w:ascii="宋体" w:hAnsi="宋体"/>
                <w:szCs w:val="21"/>
                <w:highlight w:val="none"/>
              </w:rPr>
              <w:t>否则由评标委员会作否决</w:t>
            </w:r>
            <w:r>
              <w:rPr>
                <w:rFonts w:hint="eastAsia" w:ascii="宋体" w:hAnsi="宋体"/>
                <w:szCs w:val="21"/>
                <w:highlight w:val="none"/>
                <w:lang w:eastAsia="zh-CN"/>
              </w:rPr>
              <w:t>竞标</w:t>
            </w:r>
            <w:r>
              <w:rPr>
                <w:rFonts w:hint="eastAsia" w:ascii="宋体" w:hAnsi="宋体"/>
                <w:szCs w:val="21"/>
                <w:highlight w:val="none"/>
              </w:rPr>
              <w:t>处理。</w:t>
            </w:r>
          </w:p>
        </w:tc>
      </w:tr>
      <w:tr w14:paraId="5FEAF3E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Merge w:val="restart"/>
            <w:vAlign w:val="center"/>
          </w:tcPr>
          <w:p w14:paraId="765E7F24">
            <w:pPr>
              <w:spacing w:line="400" w:lineRule="exact"/>
              <w:jc w:val="center"/>
              <w:rPr>
                <w:rFonts w:ascii="宋体" w:hAnsi="宋体"/>
                <w:szCs w:val="21"/>
                <w:highlight w:val="none"/>
              </w:rPr>
            </w:pPr>
            <w:r>
              <w:rPr>
                <w:rFonts w:hint="eastAsia" w:ascii="宋体" w:hAnsi="宋体"/>
                <w:szCs w:val="21"/>
                <w:highlight w:val="none"/>
              </w:rPr>
              <w:t>形式评审</w:t>
            </w:r>
          </w:p>
        </w:tc>
        <w:tc>
          <w:tcPr>
            <w:tcW w:w="7478" w:type="dxa"/>
          </w:tcPr>
          <w:p w14:paraId="19A1B0D8">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9</w:t>
            </w:r>
            <w:r>
              <w:rPr>
                <w:rFonts w:hint="eastAsia" w:ascii="宋体" w:hAnsi="宋体"/>
                <w:szCs w:val="21"/>
                <w:highlight w:val="none"/>
                <w:lang w:eastAsia="zh-CN"/>
              </w:rPr>
              <w:t>比选申请人</w:t>
            </w:r>
            <w:r>
              <w:rPr>
                <w:rFonts w:hint="eastAsia" w:ascii="宋体" w:hAnsi="宋体"/>
                <w:szCs w:val="21"/>
                <w:highlight w:val="none"/>
              </w:rPr>
              <w:t>名称必须与营业执照、资质证书一致，依法变更名称的应提交相应证明材料，</w:t>
            </w:r>
            <w:r>
              <w:rPr>
                <w:rFonts w:ascii="宋体" w:hAnsi="宋体"/>
                <w:szCs w:val="21"/>
                <w:highlight w:val="none"/>
              </w:rPr>
              <w:t>否则</w:t>
            </w:r>
            <w:r>
              <w:rPr>
                <w:rFonts w:hint="eastAsia" w:ascii="宋体" w:hAnsi="宋体"/>
                <w:szCs w:val="21"/>
                <w:highlight w:val="none"/>
              </w:rPr>
              <w:t>由评标委员会</w:t>
            </w:r>
            <w:r>
              <w:rPr>
                <w:rFonts w:ascii="宋体" w:hAnsi="宋体"/>
                <w:szCs w:val="21"/>
                <w:highlight w:val="none"/>
              </w:rPr>
              <w:t>作否决</w:t>
            </w:r>
            <w:r>
              <w:rPr>
                <w:rFonts w:hint="eastAsia" w:ascii="宋体" w:hAnsi="宋体"/>
                <w:szCs w:val="21"/>
                <w:highlight w:val="none"/>
                <w:lang w:eastAsia="zh-CN"/>
              </w:rPr>
              <w:t>竞标</w:t>
            </w:r>
            <w:r>
              <w:rPr>
                <w:rFonts w:ascii="宋体" w:hAnsi="宋体"/>
                <w:szCs w:val="21"/>
                <w:highlight w:val="none"/>
              </w:rPr>
              <w:t>处理。</w:t>
            </w:r>
          </w:p>
        </w:tc>
      </w:tr>
      <w:tr w14:paraId="0F505FB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Merge w:val="continue"/>
            <w:vAlign w:val="center"/>
          </w:tcPr>
          <w:p w14:paraId="7CE308E2">
            <w:pPr>
              <w:spacing w:line="400" w:lineRule="exact"/>
              <w:jc w:val="center"/>
              <w:rPr>
                <w:rFonts w:ascii="宋体" w:hAnsi="宋体"/>
                <w:szCs w:val="21"/>
                <w:highlight w:val="none"/>
              </w:rPr>
            </w:pPr>
          </w:p>
        </w:tc>
        <w:tc>
          <w:tcPr>
            <w:tcW w:w="7478" w:type="dxa"/>
          </w:tcPr>
          <w:p w14:paraId="47346BC9">
            <w:pPr>
              <w:spacing w:line="400" w:lineRule="exact"/>
              <w:ind w:firstLine="420" w:firstLineChars="200"/>
              <w:rPr>
                <w:rFonts w:ascii="宋体" w:hAnsi="宋体"/>
                <w:szCs w:val="21"/>
                <w:highlight w:val="none"/>
              </w:rPr>
            </w:pPr>
            <w:r>
              <w:rPr>
                <w:rFonts w:hint="eastAsia" w:ascii="宋体" w:hAnsi="宋体"/>
                <w:szCs w:val="21"/>
                <w:highlight w:val="none"/>
              </w:rPr>
              <w:t>A-1</w:t>
            </w:r>
            <w:r>
              <w:rPr>
                <w:rFonts w:hint="eastAsia" w:ascii="宋体" w:hAnsi="宋体"/>
                <w:szCs w:val="21"/>
                <w:highlight w:val="none"/>
                <w:lang w:val="en-US" w:eastAsia="zh-CN"/>
              </w:rPr>
              <w:t>0</w:t>
            </w:r>
            <w:r>
              <w:rPr>
                <w:rFonts w:hint="eastAsia" w:ascii="宋体" w:hAnsi="宋体"/>
                <w:szCs w:val="21"/>
                <w:highlight w:val="none"/>
                <w:lang w:eastAsia="zh-CN"/>
              </w:rPr>
              <w:t>竞标文件</w:t>
            </w:r>
            <w:r>
              <w:rPr>
                <w:rFonts w:hint="eastAsia" w:ascii="宋体" w:hAnsi="宋体"/>
                <w:szCs w:val="21"/>
                <w:highlight w:val="none"/>
              </w:rPr>
              <w:t>格式（不含</w:t>
            </w:r>
            <w:r>
              <w:rPr>
                <w:rFonts w:hint="eastAsia" w:ascii="宋体" w:hAnsi="宋体"/>
                <w:szCs w:val="21"/>
                <w:highlight w:val="none"/>
                <w:lang w:eastAsia="zh-CN"/>
              </w:rPr>
              <w:t>竞标</w:t>
            </w:r>
            <w:r>
              <w:rPr>
                <w:rFonts w:hint="eastAsia" w:ascii="宋体" w:hAnsi="宋体"/>
                <w:szCs w:val="21"/>
                <w:highlight w:val="none"/>
              </w:rPr>
              <w:t>函部分）符合第二章“</w:t>
            </w:r>
            <w:r>
              <w:rPr>
                <w:rFonts w:hint="eastAsia" w:ascii="宋体" w:hAnsi="宋体"/>
                <w:szCs w:val="21"/>
                <w:highlight w:val="none"/>
                <w:lang w:eastAsia="zh-CN"/>
              </w:rPr>
              <w:t>比选申请人</w:t>
            </w:r>
            <w:r>
              <w:rPr>
                <w:rFonts w:hint="eastAsia" w:ascii="宋体" w:hAnsi="宋体"/>
                <w:szCs w:val="21"/>
                <w:highlight w:val="none"/>
              </w:rPr>
              <w:t>须知”第3.7款的要求，否则由评标委员会作否决</w:t>
            </w:r>
            <w:r>
              <w:rPr>
                <w:rFonts w:hint="eastAsia" w:ascii="宋体" w:hAnsi="宋体"/>
                <w:szCs w:val="21"/>
                <w:highlight w:val="none"/>
                <w:lang w:eastAsia="zh-CN"/>
              </w:rPr>
              <w:t>竞标</w:t>
            </w:r>
            <w:r>
              <w:rPr>
                <w:rFonts w:hint="eastAsia" w:ascii="宋体" w:hAnsi="宋体"/>
                <w:szCs w:val="21"/>
                <w:highlight w:val="none"/>
              </w:rPr>
              <w:t>处理。</w:t>
            </w:r>
          </w:p>
          <w:p w14:paraId="158A8198">
            <w:pPr>
              <w:spacing w:line="400" w:lineRule="exact"/>
              <w:ind w:firstLine="420" w:firstLineChars="200"/>
              <w:rPr>
                <w:rFonts w:ascii="宋体" w:hAnsi="宋体"/>
                <w:szCs w:val="21"/>
                <w:highlight w:val="none"/>
              </w:rPr>
            </w:pPr>
            <w:r>
              <w:rPr>
                <w:rFonts w:hint="eastAsia" w:ascii="宋体" w:hAnsi="宋体"/>
                <w:szCs w:val="21"/>
                <w:highlight w:val="none"/>
              </w:rPr>
              <w:t>编制</w:t>
            </w:r>
            <w:r>
              <w:rPr>
                <w:rFonts w:hint="eastAsia" w:ascii="宋体" w:hAnsi="宋体"/>
                <w:szCs w:val="21"/>
                <w:highlight w:val="none"/>
                <w:lang w:eastAsia="zh-CN"/>
              </w:rPr>
              <w:t>竞标文件</w:t>
            </w:r>
            <w:r>
              <w:rPr>
                <w:rFonts w:hint="eastAsia" w:ascii="宋体" w:hAnsi="宋体"/>
                <w:szCs w:val="21"/>
                <w:highlight w:val="none"/>
              </w:rPr>
              <w:t>时不得对第六章“</w:t>
            </w:r>
            <w:r>
              <w:rPr>
                <w:rFonts w:hint="eastAsia" w:ascii="宋体" w:hAnsi="宋体"/>
                <w:szCs w:val="21"/>
                <w:highlight w:val="none"/>
                <w:lang w:eastAsia="zh-CN"/>
              </w:rPr>
              <w:t>竞标文件</w:t>
            </w:r>
            <w:r>
              <w:rPr>
                <w:rFonts w:hint="eastAsia" w:ascii="宋体" w:hAnsi="宋体"/>
                <w:szCs w:val="21"/>
                <w:highlight w:val="none"/>
              </w:rPr>
              <w:t>格式”的相应要素作实质性修改，否则视为重大偏差，由评标委员会作否决</w:t>
            </w:r>
            <w:r>
              <w:rPr>
                <w:rFonts w:hint="eastAsia" w:ascii="宋体" w:hAnsi="宋体"/>
                <w:szCs w:val="21"/>
                <w:highlight w:val="none"/>
                <w:lang w:eastAsia="zh-CN"/>
              </w:rPr>
              <w:t>竞标</w:t>
            </w:r>
            <w:r>
              <w:rPr>
                <w:rFonts w:hint="eastAsia" w:ascii="宋体" w:hAnsi="宋体"/>
                <w:szCs w:val="21"/>
                <w:highlight w:val="none"/>
              </w:rPr>
              <w:t>处理。</w:t>
            </w:r>
          </w:p>
        </w:tc>
      </w:tr>
      <w:tr w14:paraId="705864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Merge w:val="continue"/>
            <w:vAlign w:val="center"/>
          </w:tcPr>
          <w:p w14:paraId="738198CB">
            <w:pPr>
              <w:spacing w:line="400" w:lineRule="exact"/>
              <w:jc w:val="center"/>
              <w:rPr>
                <w:rFonts w:ascii="宋体" w:hAnsi="宋体"/>
                <w:szCs w:val="21"/>
                <w:highlight w:val="none"/>
              </w:rPr>
            </w:pPr>
          </w:p>
        </w:tc>
        <w:tc>
          <w:tcPr>
            <w:tcW w:w="7478" w:type="dxa"/>
          </w:tcPr>
          <w:p w14:paraId="6FAF1AB5">
            <w:pPr>
              <w:spacing w:line="400" w:lineRule="exact"/>
              <w:ind w:firstLine="420" w:firstLineChars="200"/>
              <w:rPr>
                <w:rFonts w:ascii="宋体" w:hAnsi="宋体" w:cs="宋体"/>
                <w:kern w:val="0"/>
                <w:highlight w:val="none"/>
              </w:rPr>
            </w:pPr>
            <w:r>
              <w:rPr>
                <w:rFonts w:ascii="宋体" w:hAnsi="宋体" w:cs="宋体"/>
                <w:kern w:val="0"/>
                <w:highlight w:val="none"/>
              </w:rPr>
              <w:t>A-1</w:t>
            </w:r>
            <w:r>
              <w:rPr>
                <w:rFonts w:hint="eastAsia" w:ascii="宋体" w:hAnsi="宋体" w:cs="宋体"/>
                <w:kern w:val="0"/>
                <w:highlight w:val="none"/>
                <w:lang w:val="en-US" w:eastAsia="zh-CN"/>
              </w:rPr>
              <w:t>1</w:t>
            </w:r>
            <w:r>
              <w:rPr>
                <w:rFonts w:hint="eastAsia" w:ascii="宋体" w:hAnsi="宋体" w:cs="宋体"/>
                <w:kern w:val="0"/>
                <w:highlight w:val="none"/>
              </w:rPr>
              <w:t xml:space="preserve">第六章 </w:t>
            </w:r>
            <w:r>
              <w:rPr>
                <w:rFonts w:hint="eastAsia" w:ascii="宋体" w:hAnsi="宋体" w:cs="宋体"/>
                <w:kern w:val="0"/>
                <w:highlight w:val="none"/>
                <w:lang w:eastAsia="zh-CN"/>
              </w:rPr>
              <w:t>竞标文件</w:t>
            </w:r>
            <w:r>
              <w:rPr>
                <w:rFonts w:hint="eastAsia" w:ascii="宋体" w:hAnsi="宋体" w:cs="宋体"/>
                <w:kern w:val="0"/>
                <w:highlight w:val="none"/>
              </w:rPr>
              <w:t>格式（不含</w:t>
            </w:r>
            <w:r>
              <w:rPr>
                <w:rFonts w:hint="eastAsia" w:ascii="宋体" w:hAnsi="宋体" w:cs="宋体"/>
                <w:kern w:val="0"/>
                <w:highlight w:val="none"/>
                <w:lang w:eastAsia="zh-CN"/>
              </w:rPr>
              <w:t>竞标</w:t>
            </w:r>
            <w:r>
              <w:rPr>
                <w:rFonts w:hint="eastAsia" w:ascii="宋体" w:hAnsi="宋体" w:cs="宋体"/>
                <w:kern w:val="0"/>
                <w:highlight w:val="none"/>
              </w:rPr>
              <w:t>函部分）要求法定代表人或其委托代理人签名（或盖章）的须齐全</w:t>
            </w:r>
            <w:r>
              <w:rPr>
                <w:rFonts w:hint="eastAsia" w:ascii="宋体" w:hAnsi="宋体" w:cs="宋体"/>
                <w:kern w:val="0"/>
                <w:highlight w:val="none"/>
                <w:lang w:eastAsia="zh-CN"/>
              </w:rPr>
              <w:t>。</w:t>
            </w:r>
            <w:r>
              <w:rPr>
                <w:rFonts w:hint="eastAsia" w:ascii="宋体" w:hAnsi="宋体" w:cs="宋体"/>
                <w:kern w:val="0"/>
                <w:highlight w:val="none"/>
              </w:rPr>
              <w:t>否则由评标委员会作否决</w:t>
            </w:r>
            <w:r>
              <w:rPr>
                <w:rFonts w:hint="eastAsia" w:ascii="宋体" w:hAnsi="宋体" w:cs="宋体"/>
                <w:kern w:val="0"/>
                <w:highlight w:val="none"/>
                <w:lang w:eastAsia="zh-CN"/>
              </w:rPr>
              <w:t>竞标</w:t>
            </w:r>
            <w:r>
              <w:rPr>
                <w:rFonts w:hint="eastAsia" w:ascii="宋体" w:hAnsi="宋体" w:cs="宋体"/>
                <w:kern w:val="0"/>
                <w:highlight w:val="none"/>
              </w:rPr>
              <w:t>处理。</w:t>
            </w:r>
          </w:p>
          <w:p w14:paraId="0F82A059">
            <w:pPr>
              <w:spacing w:line="400" w:lineRule="exact"/>
              <w:ind w:firstLine="420" w:firstLineChars="200"/>
              <w:rPr>
                <w:rFonts w:ascii="宋体" w:hAnsi="宋体" w:cs="宋体"/>
                <w:kern w:val="0"/>
                <w:highlight w:val="none"/>
              </w:rPr>
            </w:pPr>
            <w:r>
              <w:rPr>
                <w:rFonts w:hint="eastAsia" w:ascii="宋体" w:hAnsi="宋体" w:cs="宋体"/>
                <w:kern w:val="0"/>
                <w:highlight w:val="none"/>
              </w:rPr>
              <w:t xml:space="preserve">第六章 </w:t>
            </w:r>
            <w:r>
              <w:rPr>
                <w:rFonts w:hint="eastAsia" w:ascii="宋体" w:hAnsi="宋体" w:cs="宋体"/>
                <w:kern w:val="0"/>
                <w:highlight w:val="none"/>
                <w:lang w:eastAsia="zh-CN"/>
              </w:rPr>
              <w:t>竞标文件</w:t>
            </w:r>
            <w:r>
              <w:rPr>
                <w:rFonts w:hint="eastAsia" w:ascii="宋体" w:hAnsi="宋体" w:cs="宋体"/>
                <w:kern w:val="0"/>
                <w:highlight w:val="none"/>
              </w:rPr>
              <w:t>格式（不含</w:t>
            </w:r>
            <w:r>
              <w:rPr>
                <w:rFonts w:hint="eastAsia" w:ascii="宋体" w:hAnsi="宋体" w:cs="宋体"/>
                <w:kern w:val="0"/>
                <w:highlight w:val="none"/>
                <w:lang w:eastAsia="zh-CN"/>
              </w:rPr>
              <w:t>竞标</w:t>
            </w:r>
            <w:r>
              <w:rPr>
                <w:rFonts w:hint="eastAsia" w:ascii="宋体" w:hAnsi="宋体" w:cs="宋体"/>
                <w:kern w:val="0"/>
                <w:highlight w:val="none"/>
              </w:rPr>
              <w:t>函部分）要求加盖单位法人章的，加盖</w:t>
            </w:r>
            <w:r>
              <w:rPr>
                <w:rFonts w:hint="eastAsia" w:ascii="宋体" w:hAnsi="宋体" w:cs="宋体"/>
                <w:kern w:val="0"/>
                <w:highlight w:val="none"/>
                <w:lang w:eastAsia="zh-CN"/>
              </w:rPr>
              <w:t>比选申请人</w:t>
            </w:r>
            <w:r>
              <w:rPr>
                <w:rFonts w:hint="eastAsia" w:ascii="宋体" w:hAnsi="宋体" w:cs="宋体"/>
                <w:kern w:val="0"/>
                <w:highlight w:val="none"/>
              </w:rPr>
              <w:t>的单位</w:t>
            </w:r>
            <w:r>
              <w:rPr>
                <w:rFonts w:hint="eastAsia" w:ascii="宋体" w:hAnsi="宋体" w:cs="宋体"/>
                <w:kern w:val="0"/>
                <w:highlight w:val="none"/>
                <w:lang w:val="en-US" w:eastAsia="zh-CN"/>
              </w:rPr>
              <w:t>公</w:t>
            </w:r>
            <w:r>
              <w:rPr>
                <w:rFonts w:hint="eastAsia" w:ascii="宋体" w:hAnsi="宋体" w:cs="宋体"/>
                <w:kern w:val="0"/>
                <w:highlight w:val="none"/>
              </w:rPr>
              <w:t>章，否则由评标委员会作否决</w:t>
            </w:r>
            <w:r>
              <w:rPr>
                <w:rFonts w:hint="eastAsia" w:ascii="宋体" w:hAnsi="宋体" w:cs="宋体"/>
                <w:kern w:val="0"/>
                <w:highlight w:val="none"/>
                <w:lang w:eastAsia="zh-CN"/>
              </w:rPr>
              <w:t>竞标</w:t>
            </w:r>
            <w:r>
              <w:rPr>
                <w:rFonts w:hint="eastAsia" w:ascii="宋体" w:hAnsi="宋体" w:cs="宋体"/>
                <w:kern w:val="0"/>
                <w:highlight w:val="none"/>
              </w:rPr>
              <w:t>处理。</w:t>
            </w:r>
          </w:p>
        </w:tc>
      </w:tr>
      <w:tr w14:paraId="0AFF711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Merge w:val="continue"/>
            <w:vAlign w:val="center"/>
          </w:tcPr>
          <w:p w14:paraId="5384EBD3">
            <w:pPr>
              <w:spacing w:line="400" w:lineRule="exact"/>
              <w:jc w:val="center"/>
              <w:rPr>
                <w:rFonts w:ascii="宋体" w:hAnsi="宋体"/>
                <w:szCs w:val="21"/>
                <w:highlight w:val="none"/>
              </w:rPr>
            </w:pPr>
          </w:p>
        </w:tc>
        <w:tc>
          <w:tcPr>
            <w:tcW w:w="7478" w:type="dxa"/>
          </w:tcPr>
          <w:p w14:paraId="10543D12">
            <w:pPr>
              <w:spacing w:line="400" w:lineRule="exact"/>
              <w:ind w:firstLine="420" w:firstLineChars="200"/>
              <w:rPr>
                <w:rFonts w:ascii="宋体" w:hAnsi="宋体"/>
                <w:szCs w:val="21"/>
                <w:highlight w:val="none"/>
              </w:rPr>
            </w:pPr>
            <w:r>
              <w:rPr>
                <w:rFonts w:hint="eastAsia" w:ascii="宋体" w:hAnsi="宋体"/>
                <w:szCs w:val="21"/>
                <w:highlight w:val="none"/>
              </w:rPr>
              <w:t>A-1</w:t>
            </w:r>
            <w:r>
              <w:rPr>
                <w:rFonts w:hint="eastAsia" w:ascii="宋体" w:hAnsi="宋体"/>
                <w:szCs w:val="21"/>
                <w:highlight w:val="none"/>
                <w:lang w:val="en-US" w:eastAsia="zh-CN"/>
              </w:rPr>
              <w:t>2</w:t>
            </w:r>
            <w:r>
              <w:rPr>
                <w:rFonts w:hint="eastAsia" w:ascii="宋体" w:hAnsi="宋体"/>
                <w:szCs w:val="21"/>
                <w:highlight w:val="none"/>
                <w:lang w:eastAsia="zh-CN"/>
              </w:rPr>
              <w:t>比选申请人</w:t>
            </w:r>
            <w:r>
              <w:rPr>
                <w:rFonts w:hint="eastAsia" w:ascii="宋体" w:hAnsi="宋体"/>
                <w:szCs w:val="21"/>
                <w:highlight w:val="none"/>
              </w:rPr>
              <w:t>法定代表人的委托代理人有法定代表人签署的授权委托书和</w:t>
            </w:r>
            <w:r>
              <w:rPr>
                <w:rFonts w:hint="eastAsia" w:ascii="宋体" w:hAnsi="宋体"/>
                <w:szCs w:val="21"/>
                <w:highlight w:val="none"/>
                <w:lang w:eastAsia="zh-CN"/>
              </w:rPr>
              <w:t>比选申请人</w:t>
            </w:r>
            <w:r>
              <w:rPr>
                <w:rFonts w:hint="eastAsia" w:ascii="宋体" w:hAnsi="宋体"/>
                <w:szCs w:val="21"/>
                <w:highlight w:val="none"/>
              </w:rPr>
              <w:t>为其缴纳的养老保险证明材料，否则由评标委员会作否决</w:t>
            </w:r>
            <w:r>
              <w:rPr>
                <w:rFonts w:hint="eastAsia" w:ascii="宋体" w:hAnsi="宋体"/>
                <w:szCs w:val="21"/>
                <w:highlight w:val="none"/>
                <w:lang w:eastAsia="zh-CN"/>
              </w:rPr>
              <w:t>竞标</w:t>
            </w:r>
            <w:r>
              <w:rPr>
                <w:rFonts w:hint="eastAsia" w:ascii="宋体" w:hAnsi="宋体"/>
                <w:szCs w:val="21"/>
                <w:highlight w:val="none"/>
              </w:rPr>
              <w:t>处理。</w:t>
            </w:r>
          </w:p>
        </w:tc>
      </w:tr>
      <w:tr w14:paraId="38AC5B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Merge w:val="continue"/>
            <w:vAlign w:val="center"/>
          </w:tcPr>
          <w:p w14:paraId="77F023D5">
            <w:pPr>
              <w:spacing w:line="400" w:lineRule="exact"/>
              <w:jc w:val="center"/>
              <w:rPr>
                <w:rFonts w:ascii="宋体" w:hAnsi="宋体"/>
                <w:szCs w:val="21"/>
                <w:highlight w:val="none"/>
              </w:rPr>
            </w:pPr>
          </w:p>
        </w:tc>
        <w:tc>
          <w:tcPr>
            <w:tcW w:w="7478" w:type="dxa"/>
          </w:tcPr>
          <w:p w14:paraId="45560027">
            <w:pPr>
              <w:spacing w:line="400" w:lineRule="exact"/>
              <w:ind w:firstLine="420" w:firstLineChars="200"/>
              <w:rPr>
                <w:rFonts w:ascii="宋体" w:hAnsi="宋体"/>
                <w:szCs w:val="21"/>
                <w:highlight w:val="none"/>
              </w:rPr>
            </w:pPr>
            <w:r>
              <w:rPr>
                <w:rFonts w:hint="eastAsia" w:ascii="宋体" w:hAnsi="宋体"/>
                <w:szCs w:val="21"/>
                <w:highlight w:val="none"/>
              </w:rPr>
              <w:t>A-</w:t>
            </w:r>
            <w:r>
              <w:rPr>
                <w:rFonts w:ascii="宋体" w:hAnsi="宋体"/>
                <w:szCs w:val="21"/>
                <w:highlight w:val="none"/>
              </w:rPr>
              <w:t>1</w:t>
            </w:r>
            <w:r>
              <w:rPr>
                <w:rFonts w:hint="eastAsia" w:ascii="宋体" w:hAnsi="宋体"/>
                <w:szCs w:val="21"/>
                <w:highlight w:val="none"/>
                <w:lang w:val="en-US" w:eastAsia="zh-CN"/>
              </w:rPr>
              <w:t>3</w:t>
            </w:r>
            <w:r>
              <w:rPr>
                <w:rFonts w:ascii="宋体" w:hAnsi="宋体"/>
                <w:szCs w:val="21"/>
                <w:highlight w:val="none"/>
              </w:rPr>
              <w:t>除</w:t>
            </w:r>
            <w:r>
              <w:rPr>
                <w:rFonts w:hint="eastAsia" w:ascii="宋体" w:hAnsi="宋体"/>
                <w:szCs w:val="21"/>
                <w:highlight w:val="none"/>
                <w:lang w:eastAsia="zh-CN"/>
              </w:rPr>
              <w:t>比选文件</w:t>
            </w:r>
            <w:r>
              <w:rPr>
                <w:rFonts w:ascii="宋体" w:hAnsi="宋体"/>
                <w:szCs w:val="21"/>
                <w:highlight w:val="none"/>
              </w:rPr>
              <w:t>明确允许提交备选</w:t>
            </w:r>
            <w:r>
              <w:rPr>
                <w:rFonts w:hint="eastAsia" w:ascii="宋体" w:hAnsi="宋体"/>
                <w:szCs w:val="21"/>
                <w:highlight w:val="none"/>
                <w:lang w:eastAsia="zh-CN"/>
              </w:rPr>
              <w:t>竞标</w:t>
            </w:r>
            <w:r>
              <w:rPr>
                <w:rFonts w:ascii="宋体" w:hAnsi="宋体"/>
                <w:szCs w:val="21"/>
                <w:highlight w:val="none"/>
              </w:rPr>
              <w:t>方案外，</w:t>
            </w:r>
            <w:r>
              <w:rPr>
                <w:rFonts w:hint="eastAsia" w:ascii="宋体" w:hAnsi="宋体"/>
                <w:szCs w:val="21"/>
                <w:highlight w:val="none"/>
                <w:lang w:eastAsia="zh-CN"/>
              </w:rPr>
              <w:t>比选申请人</w:t>
            </w:r>
            <w:r>
              <w:rPr>
                <w:rFonts w:ascii="宋体" w:hAnsi="宋体"/>
                <w:szCs w:val="21"/>
                <w:highlight w:val="none"/>
              </w:rPr>
              <w:t>不得提交备选</w:t>
            </w:r>
            <w:r>
              <w:rPr>
                <w:rFonts w:hint="eastAsia" w:ascii="宋体" w:hAnsi="宋体"/>
                <w:szCs w:val="21"/>
                <w:highlight w:val="none"/>
                <w:lang w:eastAsia="zh-CN"/>
              </w:rPr>
              <w:t>竞标</w:t>
            </w:r>
            <w:r>
              <w:rPr>
                <w:rFonts w:ascii="宋体" w:hAnsi="宋体"/>
                <w:szCs w:val="21"/>
                <w:highlight w:val="none"/>
              </w:rPr>
              <w:t>方案</w:t>
            </w:r>
            <w:r>
              <w:rPr>
                <w:rFonts w:hint="eastAsia" w:ascii="宋体" w:hAnsi="宋体"/>
                <w:szCs w:val="21"/>
                <w:highlight w:val="none"/>
              </w:rPr>
              <w:t>，否则由评标委员会作否决</w:t>
            </w:r>
            <w:r>
              <w:rPr>
                <w:rFonts w:hint="eastAsia" w:ascii="宋体" w:hAnsi="宋体"/>
                <w:szCs w:val="21"/>
                <w:highlight w:val="none"/>
                <w:lang w:eastAsia="zh-CN"/>
              </w:rPr>
              <w:t>竞标</w:t>
            </w:r>
            <w:r>
              <w:rPr>
                <w:rFonts w:hint="eastAsia" w:ascii="宋体" w:hAnsi="宋体"/>
                <w:szCs w:val="21"/>
                <w:highlight w:val="none"/>
              </w:rPr>
              <w:t>处理。</w:t>
            </w:r>
          </w:p>
        </w:tc>
      </w:tr>
      <w:tr w14:paraId="0F5645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Merge w:val="restart"/>
            <w:vAlign w:val="center"/>
          </w:tcPr>
          <w:p w14:paraId="225696FC">
            <w:pPr>
              <w:spacing w:line="400" w:lineRule="exact"/>
              <w:jc w:val="center"/>
              <w:rPr>
                <w:rFonts w:ascii="宋体" w:hAnsi="宋体"/>
                <w:szCs w:val="21"/>
                <w:highlight w:val="none"/>
              </w:rPr>
            </w:pPr>
            <w:r>
              <w:rPr>
                <w:rFonts w:hint="eastAsia" w:ascii="宋体" w:hAnsi="宋体"/>
                <w:szCs w:val="21"/>
                <w:highlight w:val="none"/>
              </w:rPr>
              <w:t>响应性评审</w:t>
            </w:r>
          </w:p>
        </w:tc>
        <w:tc>
          <w:tcPr>
            <w:tcW w:w="7478" w:type="dxa"/>
            <w:vAlign w:val="center"/>
          </w:tcPr>
          <w:p w14:paraId="1A6B0A41">
            <w:pPr>
              <w:spacing w:line="400" w:lineRule="exact"/>
              <w:ind w:firstLine="420" w:firstLineChars="200"/>
              <w:rPr>
                <w:rFonts w:ascii="宋体" w:hAnsi="宋体"/>
                <w:szCs w:val="21"/>
                <w:highlight w:val="none"/>
              </w:rPr>
            </w:pPr>
            <w:r>
              <w:rPr>
                <w:rFonts w:hint="eastAsia" w:ascii="宋体" w:hAnsi="宋体"/>
                <w:szCs w:val="21"/>
                <w:highlight w:val="none"/>
              </w:rPr>
              <w:t>A-1</w:t>
            </w:r>
            <w:r>
              <w:rPr>
                <w:rFonts w:hint="eastAsia" w:ascii="宋体" w:hAnsi="宋体"/>
                <w:szCs w:val="21"/>
                <w:highlight w:val="none"/>
                <w:lang w:val="en-US" w:eastAsia="zh-CN"/>
              </w:rPr>
              <w:t>4</w:t>
            </w:r>
            <w:r>
              <w:rPr>
                <w:rFonts w:hint="eastAsia" w:ascii="宋体" w:hAnsi="宋体"/>
                <w:szCs w:val="21"/>
                <w:highlight w:val="none"/>
                <w:lang w:eastAsia="zh-CN"/>
              </w:rPr>
              <w:t>竞标</w:t>
            </w:r>
            <w:r>
              <w:rPr>
                <w:rFonts w:hint="eastAsia" w:ascii="宋体" w:hAnsi="宋体"/>
                <w:szCs w:val="21"/>
                <w:highlight w:val="none"/>
              </w:rPr>
              <w:t>内容符合第二章“</w:t>
            </w:r>
            <w:r>
              <w:rPr>
                <w:rFonts w:hint="eastAsia" w:ascii="宋体" w:hAnsi="宋体"/>
                <w:szCs w:val="21"/>
                <w:highlight w:val="none"/>
                <w:lang w:eastAsia="zh-CN"/>
              </w:rPr>
              <w:t>比选申请人</w:t>
            </w:r>
            <w:r>
              <w:rPr>
                <w:rFonts w:hint="eastAsia" w:ascii="宋体" w:hAnsi="宋体"/>
                <w:szCs w:val="21"/>
                <w:highlight w:val="none"/>
              </w:rPr>
              <w:t>须知”第1.3.1项规定，否则由评标委员会作否决</w:t>
            </w:r>
            <w:r>
              <w:rPr>
                <w:rFonts w:hint="eastAsia" w:ascii="宋体" w:hAnsi="宋体"/>
                <w:szCs w:val="21"/>
                <w:highlight w:val="none"/>
                <w:lang w:eastAsia="zh-CN"/>
              </w:rPr>
              <w:t>竞标</w:t>
            </w:r>
            <w:r>
              <w:rPr>
                <w:rFonts w:hint="eastAsia" w:ascii="宋体" w:hAnsi="宋体"/>
                <w:szCs w:val="21"/>
                <w:highlight w:val="none"/>
              </w:rPr>
              <w:t>处理。</w:t>
            </w:r>
          </w:p>
        </w:tc>
      </w:tr>
      <w:tr w14:paraId="366552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Merge w:val="continue"/>
            <w:vAlign w:val="center"/>
          </w:tcPr>
          <w:p w14:paraId="4EFC6E8D">
            <w:pPr>
              <w:spacing w:line="400" w:lineRule="exact"/>
              <w:jc w:val="center"/>
              <w:rPr>
                <w:rFonts w:ascii="宋体" w:hAnsi="宋体"/>
                <w:szCs w:val="21"/>
                <w:highlight w:val="none"/>
              </w:rPr>
            </w:pPr>
          </w:p>
        </w:tc>
        <w:tc>
          <w:tcPr>
            <w:tcW w:w="7478" w:type="dxa"/>
            <w:vAlign w:val="center"/>
          </w:tcPr>
          <w:p w14:paraId="20239887">
            <w:pPr>
              <w:spacing w:line="400" w:lineRule="exact"/>
              <w:ind w:firstLine="420" w:firstLineChars="200"/>
              <w:rPr>
                <w:rFonts w:ascii="宋体" w:hAnsi="宋体"/>
                <w:szCs w:val="21"/>
                <w:highlight w:val="none"/>
              </w:rPr>
            </w:pPr>
            <w:r>
              <w:rPr>
                <w:rFonts w:hint="eastAsia" w:ascii="宋体" w:hAnsi="宋体"/>
                <w:szCs w:val="21"/>
                <w:highlight w:val="none"/>
              </w:rPr>
              <w:t>A-1</w:t>
            </w:r>
            <w:r>
              <w:rPr>
                <w:rFonts w:hint="eastAsia" w:ascii="宋体" w:hAnsi="宋体"/>
                <w:szCs w:val="21"/>
                <w:highlight w:val="none"/>
                <w:lang w:val="en-US" w:eastAsia="zh-CN"/>
              </w:rPr>
              <w:t>5</w:t>
            </w:r>
            <w:r>
              <w:rPr>
                <w:rFonts w:hint="eastAsia" w:ascii="宋体" w:hAnsi="宋体"/>
                <w:szCs w:val="21"/>
                <w:highlight w:val="none"/>
                <w:lang w:eastAsia="zh-CN"/>
              </w:rPr>
              <w:t>比选申请人</w:t>
            </w:r>
            <w:r>
              <w:rPr>
                <w:rFonts w:hint="eastAsia" w:ascii="宋体" w:hAnsi="宋体"/>
                <w:szCs w:val="21"/>
                <w:highlight w:val="none"/>
              </w:rPr>
              <w:t>应按第二章“</w:t>
            </w:r>
            <w:r>
              <w:rPr>
                <w:rFonts w:hint="eastAsia" w:ascii="宋体" w:hAnsi="宋体"/>
                <w:szCs w:val="21"/>
                <w:highlight w:val="none"/>
                <w:lang w:eastAsia="zh-CN"/>
              </w:rPr>
              <w:t>比选申请人</w:t>
            </w:r>
            <w:r>
              <w:rPr>
                <w:rFonts w:hint="eastAsia" w:ascii="宋体" w:hAnsi="宋体"/>
                <w:szCs w:val="21"/>
                <w:highlight w:val="none"/>
              </w:rPr>
              <w:t>须知”第</w:t>
            </w:r>
            <w:r>
              <w:rPr>
                <w:rFonts w:ascii="宋体" w:hAnsi="宋体"/>
                <w:szCs w:val="21"/>
                <w:highlight w:val="none"/>
              </w:rPr>
              <w:t>3</w:t>
            </w:r>
            <w:r>
              <w:rPr>
                <w:rFonts w:hint="eastAsia" w:ascii="宋体" w:hAnsi="宋体"/>
                <w:szCs w:val="21"/>
                <w:highlight w:val="none"/>
              </w:rPr>
              <w:t>.</w:t>
            </w:r>
            <w:r>
              <w:rPr>
                <w:rFonts w:ascii="宋体" w:hAnsi="宋体"/>
                <w:szCs w:val="21"/>
                <w:highlight w:val="none"/>
              </w:rPr>
              <w:t>4</w:t>
            </w:r>
            <w:r>
              <w:rPr>
                <w:rFonts w:hint="eastAsia" w:ascii="宋体" w:hAnsi="宋体"/>
                <w:szCs w:val="21"/>
                <w:highlight w:val="none"/>
              </w:rPr>
              <w:t>.1项规定递交</w:t>
            </w:r>
            <w:r>
              <w:rPr>
                <w:rFonts w:hint="eastAsia" w:ascii="宋体" w:hAnsi="宋体"/>
                <w:szCs w:val="21"/>
                <w:highlight w:val="none"/>
                <w:lang w:eastAsia="zh-CN"/>
              </w:rPr>
              <w:t>竞标</w:t>
            </w:r>
            <w:r>
              <w:rPr>
                <w:rFonts w:hint="eastAsia" w:ascii="宋体" w:hAnsi="宋体"/>
                <w:szCs w:val="21"/>
                <w:highlight w:val="none"/>
              </w:rPr>
              <w:t>保证金，并作为其</w:t>
            </w:r>
            <w:r>
              <w:rPr>
                <w:rFonts w:hint="eastAsia" w:ascii="宋体" w:hAnsi="宋体"/>
                <w:szCs w:val="21"/>
                <w:highlight w:val="none"/>
                <w:lang w:eastAsia="zh-CN"/>
              </w:rPr>
              <w:t>竞标文件</w:t>
            </w:r>
            <w:r>
              <w:rPr>
                <w:rFonts w:hint="eastAsia" w:ascii="宋体" w:hAnsi="宋体"/>
                <w:szCs w:val="21"/>
                <w:highlight w:val="none"/>
              </w:rPr>
              <w:t>的组成部分，否则由评标委员会作否决</w:t>
            </w:r>
            <w:r>
              <w:rPr>
                <w:rFonts w:hint="eastAsia" w:ascii="宋体" w:hAnsi="宋体"/>
                <w:szCs w:val="21"/>
                <w:highlight w:val="none"/>
                <w:lang w:eastAsia="zh-CN"/>
              </w:rPr>
              <w:t>竞标</w:t>
            </w:r>
            <w:r>
              <w:rPr>
                <w:rFonts w:hint="eastAsia" w:ascii="宋体" w:hAnsi="宋体"/>
                <w:szCs w:val="21"/>
                <w:highlight w:val="none"/>
              </w:rPr>
              <w:t>处理。</w:t>
            </w:r>
          </w:p>
        </w:tc>
      </w:tr>
      <w:tr w14:paraId="69E399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Merge w:val="continue"/>
            <w:vAlign w:val="center"/>
          </w:tcPr>
          <w:p w14:paraId="380348F7">
            <w:pPr>
              <w:spacing w:line="400" w:lineRule="exact"/>
              <w:jc w:val="center"/>
              <w:rPr>
                <w:rFonts w:ascii="宋体" w:hAnsi="宋体"/>
                <w:szCs w:val="21"/>
                <w:highlight w:val="none"/>
              </w:rPr>
            </w:pPr>
          </w:p>
        </w:tc>
        <w:tc>
          <w:tcPr>
            <w:tcW w:w="7478" w:type="dxa"/>
            <w:vAlign w:val="center"/>
          </w:tcPr>
          <w:p w14:paraId="38DD6650">
            <w:pPr>
              <w:spacing w:line="400" w:lineRule="exact"/>
              <w:ind w:firstLine="420" w:firstLineChars="200"/>
              <w:rPr>
                <w:rFonts w:ascii="宋体" w:hAnsi="宋体"/>
                <w:szCs w:val="21"/>
                <w:highlight w:val="none"/>
              </w:rPr>
            </w:pPr>
            <w:r>
              <w:rPr>
                <w:rFonts w:hint="eastAsia" w:ascii="宋体" w:hAnsi="宋体"/>
                <w:szCs w:val="21"/>
                <w:highlight w:val="none"/>
              </w:rPr>
              <w:t>A-</w:t>
            </w:r>
            <w:r>
              <w:rPr>
                <w:rFonts w:ascii="宋体" w:hAnsi="宋体"/>
                <w:szCs w:val="21"/>
                <w:highlight w:val="none"/>
              </w:rPr>
              <w:t>1</w:t>
            </w:r>
            <w:r>
              <w:rPr>
                <w:rFonts w:hint="eastAsia" w:ascii="宋体" w:hAnsi="宋体"/>
                <w:szCs w:val="21"/>
                <w:highlight w:val="none"/>
                <w:lang w:val="en-US" w:eastAsia="zh-CN"/>
              </w:rPr>
              <w:t>6</w:t>
            </w:r>
            <w:r>
              <w:rPr>
                <w:rFonts w:ascii="宋体" w:hAnsi="宋体"/>
                <w:szCs w:val="21"/>
                <w:highlight w:val="none"/>
              </w:rPr>
              <w:t>符合第二章“</w:t>
            </w:r>
            <w:r>
              <w:rPr>
                <w:rFonts w:hint="eastAsia" w:ascii="宋体" w:hAnsi="宋体"/>
                <w:szCs w:val="21"/>
                <w:highlight w:val="none"/>
                <w:lang w:eastAsia="zh-CN"/>
              </w:rPr>
              <w:t>比选申请人</w:t>
            </w:r>
            <w:r>
              <w:rPr>
                <w:rFonts w:ascii="宋体" w:hAnsi="宋体"/>
                <w:szCs w:val="21"/>
                <w:highlight w:val="none"/>
              </w:rPr>
              <w:t>须知”第1.12.1项规定和第四章“合同条款及格式”中的实质性要求和条件，</w:t>
            </w:r>
            <w:r>
              <w:rPr>
                <w:rFonts w:hint="eastAsia" w:ascii="宋体" w:hAnsi="宋体"/>
                <w:szCs w:val="21"/>
                <w:highlight w:val="none"/>
                <w:lang w:eastAsia="zh-CN"/>
              </w:rPr>
              <w:t>竞标文件</w:t>
            </w:r>
            <w:r>
              <w:rPr>
                <w:rFonts w:ascii="宋体" w:hAnsi="宋体"/>
                <w:szCs w:val="21"/>
                <w:highlight w:val="none"/>
              </w:rPr>
              <w:t>不应附有</w:t>
            </w:r>
            <w:r>
              <w:rPr>
                <w:rFonts w:hint="eastAsia" w:ascii="宋体" w:hAnsi="宋体"/>
                <w:szCs w:val="21"/>
                <w:highlight w:val="none"/>
                <w:lang w:eastAsia="zh-CN"/>
              </w:rPr>
              <w:t>比选人</w:t>
            </w:r>
            <w:r>
              <w:rPr>
                <w:rFonts w:ascii="宋体" w:hAnsi="宋体"/>
                <w:szCs w:val="21"/>
                <w:highlight w:val="none"/>
              </w:rPr>
              <w:t>不能接受的条件。</w:t>
            </w:r>
            <w:r>
              <w:rPr>
                <w:rFonts w:hint="eastAsia" w:ascii="宋体" w:hAnsi="宋体"/>
                <w:szCs w:val="21"/>
                <w:highlight w:val="none"/>
              </w:rPr>
              <w:t>否则由评标委员会作否决</w:t>
            </w:r>
            <w:r>
              <w:rPr>
                <w:rFonts w:hint="eastAsia" w:ascii="宋体" w:hAnsi="宋体"/>
                <w:szCs w:val="21"/>
                <w:highlight w:val="none"/>
                <w:lang w:eastAsia="zh-CN"/>
              </w:rPr>
              <w:t>竞标</w:t>
            </w:r>
            <w:r>
              <w:rPr>
                <w:rFonts w:hint="eastAsia" w:ascii="宋体" w:hAnsi="宋体"/>
                <w:szCs w:val="21"/>
                <w:highlight w:val="none"/>
              </w:rPr>
              <w:t>处理。（由</w:t>
            </w:r>
            <w:r>
              <w:rPr>
                <w:rFonts w:hint="eastAsia" w:ascii="宋体" w:hAnsi="宋体"/>
                <w:szCs w:val="21"/>
                <w:highlight w:val="none"/>
                <w:lang w:eastAsia="zh-CN"/>
              </w:rPr>
              <w:t>比选申请人</w:t>
            </w:r>
            <w:r>
              <w:rPr>
                <w:rFonts w:hint="eastAsia" w:ascii="宋体" w:hAnsi="宋体"/>
                <w:szCs w:val="21"/>
                <w:highlight w:val="none"/>
              </w:rPr>
              <w:t>承诺，承诺书格式详见第六章</w:t>
            </w:r>
            <w:r>
              <w:rPr>
                <w:rFonts w:hint="eastAsia" w:ascii="宋体" w:hAnsi="宋体"/>
                <w:szCs w:val="21"/>
                <w:highlight w:val="none"/>
                <w:lang w:eastAsia="zh-CN"/>
              </w:rPr>
              <w:t>竞标文件</w:t>
            </w:r>
            <w:r>
              <w:rPr>
                <w:rFonts w:hint="eastAsia" w:ascii="宋体" w:hAnsi="宋体"/>
                <w:szCs w:val="21"/>
                <w:highlight w:val="none"/>
              </w:rPr>
              <w:t>格式。）</w:t>
            </w:r>
          </w:p>
        </w:tc>
      </w:tr>
      <w:tr w14:paraId="1616F9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Merge w:val="continue"/>
            <w:vAlign w:val="center"/>
          </w:tcPr>
          <w:p w14:paraId="339D6434">
            <w:pPr>
              <w:spacing w:line="400" w:lineRule="exact"/>
              <w:jc w:val="center"/>
              <w:rPr>
                <w:rFonts w:ascii="宋体" w:hAnsi="宋体"/>
                <w:szCs w:val="21"/>
                <w:highlight w:val="none"/>
              </w:rPr>
            </w:pPr>
          </w:p>
        </w:tc>
        <w:tc>
          <w:tcPr>
            <w:tcW w:w="7478" w:type="dxa"/>
            <w:vAlign w:val="center"/>
          </w:tcPr>
          <w:p w14:paraId="54F0B9E4">
            <w:pPr>
              <w:spacing w:line="400" w:lineRule="exact"/>
              <w:ind w:firstLine="420" w:firstLineChars="200"/>
              <w:rPr>
                <w:rFonts w:ascii="宋体" w:hAnsi="宋体"/>
                <w:szCs w:val="21"/>
                <w:highlight w:val="none"/>
              </w:rPr>
            </w:pPr>
            <w:r>
              <w:rPr>
                <w:rFonts w:hint="eastAsia" w:ascii="宋体" w:hAnsi="宋体" w:cs="宋体"/>
                <w:kern w:val="0"/>
                <w:highlight w:val="none"/>
              </w:rPr>
              <w:t>A-1</w:t>
            </w:r>
            <w:r>
              <w:rPr>
                <w:rFonts w:hint="eastAsia" w:ascii="宋体" w:hAnsi="宋体" w:cs="宋体"/>
                <w:kern w:val="0"/>
                <w:highlight w:val="none"/>
                <w:lang w:val="en-US" w:eastAsia="zh-CN"/>
              </w:rPr>
              <w:t>7</w:t>
            </w:r>
            <w:r>
              <w:rPr>
                <w:rFonts w:ascii="宋体" w:hAnsi="宋体"/>
                <w:kern w:val="0"/>
                <w:szCs w:val="21"/>
                <w:highlight w:val="none"/>
              </w:rPr>
              <w:t>符合第五章“发包人要求”中的实质性要求和条件</w:t>
            </w:r>
            <w:r>
              <w:rPr>
                <w:rFonts w:hint="eastAsia" w:ascii="宋体" w:hAnsi="宋体"/>
                <w:szCs w:val="21"/>
                <w:highlight w:val="none"/>
              </w:rPr>
              <w:t>。（由</w:t>
            </w:r>
            <w:r>
              <w:rPr>
                <w:rFonts w:hint="eastAsia" w:ascii="宋体" w:hAnsi="宋体"/>
                <w:szCs w:val="21"/>
                <w:highlight w:val="none"/>
                <w:lang w:eastAsia="zh-CN"/>
              </w:rPr>
              <w:t>比选申请人</w:t>
            </w:r>
            <w:r>
              <w:rPr>
                <w:rFonts w:hint="eastAsia" w:ascii="宋体" w:hAnsi="宋体"/>
                <w:szCs w:val="21"/>
                <w:highlight w:val="none"/>
              </w:rPr>
              <w:t>承诺，承诺书格式详见第六章</w:t>
            </w:r>
            <w:r>
              <w:rPr>
                <w:rFonts w:hint="eastAsia" w:ascii="宋体" w:hAnsi="宋体"/>
                <w:szCs w:val="21"/>
                <w:highlight w:val="none"/>
                <w:lang w:eastAsia="zh-CN"/>
              </w:rPr>
              <w:t>竞标文件</w:t>
            </w:r>
            <w:r>
              <w:rPr>
                <w:rFonts w:hint="eastAsia" w:ascii="宋体" w:hAnsi="宋体"/>
                <w:szCs w:val="21"/>
                <w:highlight w:val="none"/>
              </w:rPr>
              <w:t>格式。）</w:t>
            </w:r>
          </w:p>
        </w:tc>
      </w:tr>
      <w:tr w14:paraId="768D286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Merge w:val="continue"/>
            <w:vAlign w:val="center"/>
          </w:tcPr>
          <w:p w14:paraId="669A5351">
            <w:pPr>
              <w:spacing w:line="400" w:lineRule="exact"/>
              <w:jc w:val="center"/>
              <w:rPr>
                <w:rFonts w:ascii="宋体" w:hAnsi="宋体"/>
                <w:szCs w:val="21"/>
                <w:highlight w:val="none"/>
              </w:rPr>
            </w:pPr>
          </w:p>
        </w:tc>
        <w:tc>
          <w:tcPr>
            <w:tcW w:w="7478" w:type="dxa"/>
            <w:vAlign w:val="center"/>
          </w:tcPr>
          <w:p w14:paraId="4F9DEFA4">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18</w:t>
            </w:r>
            <w:r>
              <w:rPr>
                <w:rFonts w:hint="eastAsia" w:ascii="宋体" w:hAnsi="宋体"/>
                <w:szCs w:val="21"/>
                <w:highlight w:val="none"/>
                <w:lang w:eastAsia="zh-CN"/>
              </w:rPr>
              <w:t>比选申请人</w:t>
            </w:r>
            <w:r>
              <w:rPr>
                <w:rFonts w:hint="eastAsia" w:ascii="宋体" w:hAnsi="宋体"/>
                <w:szCs w:val="21"/>
                <w:highlight w:val="none"/>
              </w:rPr>
              <w:t>有以下情形之一的，其</w:t>
            </w:r>
            <w:r>
              <w:rPr>
                <w:rFonts w:hint="eastAsia" w:ascii="宋体" w:hAnsi="宋体"/>
                <w:szCs w:val="21"/>
                <w:highlight w:val="none"/>
                <w:lang w:eastAsia="zh-CN"/>
              </w:rPr>
              <w:t>竞标文件</w:t>
            </w:r>
            <w:r>
              <w:rPr>
                <w:rFonts w:hint="eastAsia" w:ascii="宋体" w:hAnsi="宋体"/>
                <w:szCs w:val="21"/>
                <w:highlight w:val="none"/>
              </w:rPr>
              <w:t>由评标委员会</w:t>
            </w:r>
            <w:r>
              <w:rPr>
                <w:rFonts w:ascii="宋体" w:hAnsi="宋体"/>
                <w:szCs w:val="21"/>
                <w:highlight w:val="none"/>
              </w:rPr>
              <w:t>作否决</w:t>
            </w:r>
            <w:r>
              <w:rPr>
                <w:rFonts w:hint="eastAsia" w:ascii="宋体" w:hAnsi="宋体"/>
                <w:szCs w:val="21"/>
                <w:highlight w:val="none"/>
                <w:lang w:eastAsia="zh-CN"/>
              </w:rPr>
              <w:t>竞标</w:t>
            </w:r>
            <w:r>
              <w:rPr>
                <w:rFonts w:ascii="宋体" w:hAnsi="宋体"/>
                <w:szCs w:val="21"/>
                <w:highlight w:val="none"/>
              </w:rPr>
              <w:t>处理</w:t>
            </w:r>
            <w:r>
              <w:rPr>
                <w:rFonts w:hint="eastAsia" w:ascii="宋体" w:hAnsi="宋体"/>
                <w:szCs w:val="21"/>
                <w:highlight w:val="none"/>
              </w:rPr>
              <w:t>：</w:t>
            </w:r>
          </w:p>
          <w:p w14:paraId="1B33CBE3">
            <w:pPr>
              <w:spacing w:line="400" w:lineRule="exact"/>
              <w:ind w:firstLine="420" w:firstLineChars="200"/>
              <w:rPr>
                <w:rFonts w:ascii="宋体" w:hAnsi="宋体"/>
                <w:szCs w:val="21"/>
                <w:highlight w:val="none"/>
              </w:rPr>
            </w:pPr>
            <w:r>
              <w:rPr>
                <w:rFonts w:hint="eastAsia" w:ascii="宋体" w:hAnsi="宋体"/>
                <w:szCs w:val="21"/>
                <w:highlight w:val="none"/>
              </w:rPr>
              <w:t>1.</w:t>
            </w:r>
            <w:r>
              <w:rPr>
                <w:rFonts w:hint="eastAsia" w:ascii="宋体" w:hAnsi="宋体"/>
                <w:kern w:val="0"/>
                <w:szCs w:val="21"/>
                <w:highlight w:val="none"/>
                <w:lang w:eastAsia="zh-CN"/>
              </w:rPr>
              <w:t>竞标文件</w:t>
            </w:r>
            <w:r>
              <w:rPr>
                <w:rFonts w:ascii="宋体" w:hAnsi="宋体"/>
                <w:kern w:val="0"/>
                <w:szCs w:val="21"/>
                <w:highlight w:val="none"/>
              </w:rPr>
              <w:t>对</w:t>
            </w:r>
            <w:r>
              <w:rPr>
                <w:rFonts w:hint="eastAsia" w:ascii="宋体" w:hAnsi="宋体"/>
                <w:kern w:val="0"/>
                <w:szCs w:val="21"/>
                <w:highlight w:val="none"/>
                <w:lang w:eastAsia="zh-CN"/>
              </w:rPr>
              <w:t>比选文件</w:t>
            </w:r>
            <w:r>
              <w:rPr>
                <w:rFonts w:ascii="宋体" w:hAnsi="宋体"/>
                <w:kern w:val="0"/>
                <w:szCs w:val="21"/>
                <w:highlight w:val="none"/>
              </w:rPr>
              <w:t>的偏差超出</w:t>
            </w:r>
            <w:r>
              <w:rPr>
                <w:rFonts w:hint="eastAsia" w:ascii="宋体" w:hAnsi="宋体"/>
                <w:kern w:val="0"/>
                <w:szCs w:val="21"/>
                <w:highlight w:val="none"/>
                <w:lang w:eastAsia="zh-CN"/>
              </w:rPr>
              <w:t>比选文件</w:t>
            </w:r>
            <w:r>
              <w:rPr>
                <w:rFonts w:ascii="宋体" w:hAnsi="宋体"/>
                <w:kern w:val="0"/>
                <w:szCs w:val="21"/>
                <w:highlight w:val="none"/>
              </w:rPr>
              <w:t>规定的偏差范围或最高项数</w:t>
            </w:r>
            <w:r>
              <w:rPr>
                <w:rFonts w:hint="eastAsia" w:ascii="宋体" w:hAnsi="宋体"/>
                <w:kern w:val="0"/>
                <w:szCs w:val="21"/>
                <w:highlight w:val="none"/>
              </w:rPr>
              <w:t>。</w:t>
            </w:r>
          </w:p>
          <w:p w14:paraId="0178CEF8">
            <w:pPr>
              <w:spacing w:line="400" w:lineRule="exact"/>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.本次</w:t>
            </w:r>
            <w:r>
              <w:rPr>
                <w:rFonts w:hint="eastAsia" w:ascii="宋体" w:hAnsi="宋体"/>
                <w:szCs w:val="21"/>
                <w:highlight w:val="none"/>
                <w:lang w:eastAsia="zh-CN"/>
              </w:rPr>
              <w:t>竞标</w:t>
            </w:r>
            <w:r>
              <w:rPr>
                <w:rFonts w:hint="eastAsia" w:ascii="宋体" w:hAnsi="宋体"/>
                <w:szCs w:val="21"/>
                <w:highlight w:val="none"/>
              </w:rPr>
              <w:t>有串通</w:t>
            </w:r>
            <w:r>
              <w:rPr>
                <w:rFonts w:hint="eastAsia" w:ascii="宋体" w:hAnsi="宋体"/>
                <w:szCs w:val="21"/>
                <w:highlight w:val="none"/>
                <w:lang w:eastAsia="zh-CN"/>
              </w:rPr>
              <w:t>竞标</w:t>
            </w:r>
            <w:r>
              <w:rPr>
                <w:rFonts w:hint="eastAsia" w:ascii="宋体" w:hAnsi="宋体"/>
                <w:szCs w:val="21"/>
                <w:highlight w:val="none"/>
              </w:rPr>
              <w:t>、弄虚作假等违反招</w:t>
            </w:r>
            <w:r>
              <w:rPr>
                <w:rFonts w:hint="eastAsia" w:ascii="宋体" w:hAnsi="宋体"/>
                <w:szCs w:val="21"/>
                <w:highlight w:val="none"/>
                <w:lang w:eastAsia="zh-CN"/>
              </w:rPr>
              <w:t>竞标</w:t>
            </w:r>
            <w:r>
              <w:rPr>
                <w:rFonts w:hint="eastAsia" w:ascii="宋体" w:hAnsi="宋体"/>
                <w:szCs w:val="21"/>
                <w:highlight w:val="none"/>
              </w:rPr>
              <w:t>相关法律、法规的行为的；</w:t>
            </w:r>
          </w:p>
          <w:p w14:paraId="4D618673">
            <w:pPr>
              <w:spacing w:line="400" w:lineRule="exact"/>
              <w:ind w:firstLine="420" w:firstLineChars="200"/>
              <w:rPr>
                <w:rFonts w:ascii="宋体" w:hAnsi="宋体"/>
                <w:szCs w:val="21"/>
                <w:highlight w:val="none"/>
              </w:rPr>
            </w:pPr>
            <w:r>
              <w:rPr>
                <w:rFonts w:hint="eastAsia" w:ascii="宋体" w:hAnsi="宋体"/>
                <w:szCs w:val="21"/>
                <w:highlight w:val="none"/>
              </w:rPr>
              <w:t>3.拒绝按评标委员会要求澄清、说明或补正的。</w:t>
            </w:r>
          </w:p>
        </w:tc>
      </w:tr>
      <w:tr w14:paraId="6B1B2E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Merge w:val="restart"/>
            <w:vAlign w:val="center"/>
          </w:tcPr>
          <w:p w14:paraId="0EC2B47B">
            <w:pPr>
              <w:spacing w:line="400" w:lineRule="exact"/>
              <w:jc w:val="center"/>
              <w:rPr>
                <w:rFonts w:ascii="宋体" w:hAnsi="宋体"/>
                <w:szCs w:val="21"/>
                <w:highlight w:val="none"/>
              </w:rPr>
            </w:pPr>
            <w:r>
              <w:rPr>
                <w:rFonts w:hint="eastAsia" w:ascii="宋体" w:hAnsi="宋体"/>
                <w:szCs w:val="21"/>
                <w:highlight w:val="none"/>
                <w:lang w:eastAsia="zh-CN"/>
              </w:rPr>
              <w:t>竞标</w:t>
            </w:r>
            <w:r>
              <w:rPr>
                <w:rFonts w:ascii="宋体" w:hAnsi="宋体"/>
                <w:szCs w:val="21"/>
                <w:highlight w:val="none"/>
              </w:rPr>
              <w:t>函部分及经济部分</w:t>
            </w:r>
            <w:r>
              <w:rPr>
                <w:rFonts w:hint="eastAsia" w:ascii="宋体" w:hAnsi="宋体"/>
                <w:szCs w:val="21"/>
                <w:highlight w:val="none"/>
              </w:rPr>
              <w:t>评审</w:t>
            </w:r>
          </w:p>
        </w:tc>
        <w:tc>
          <w:tcPr>
            <w:tcW w:w="7478" w:type="dxa"/>
            <w:vAlign w:val="center"/>
          </w:tcPr>
          <w:p w14:paraId="7F4CCD59">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19</w:t>
            </w:r>
            <w:r>
              <w:rPr>
                <w:rFonts w:hint="eastAsia" w:ascii="宋体" w:hAnsi="宋体"/>
                <w:szCs w:val="21"/>
                <w:highlight w:val="none"/>
                <w:lang w:eastAsia="zh-CN"/>
              </w:rPr>
              <w:t>竞标</w:t>
            </w:r>
            <w:r>
              <w:rPr>
                <w:rFonts w:hint="eastAsia" w:ascii="宋体" w:hAnsi="宋体"/>
                <w:szCs w:val="21"/>
                <w:highlight w:val="none"/>
              </w:rPr>
              <w:t>函部分的格式要求法定代表人或其委托代理人签名（或盖章）的须齐全，要求加盖单位法人章的，应加盖</w:t>
            </w:r>
            <w:r>
              <w:rPr>
                <w:rFonts w:hint="eastAsia" w:ascii="宋体" w:hAnsi="宋体"/>
                <w:szCs w:val="21"/>
                <w:highlight w:val="none"/>
                <w:lang w:eastAsia="zh-CN"/>
              </w:rPr>
              <w:t>比选申请人</w:t>
            </w:r>
            <w:r>
              <w:rPr>
                <w:rFonts w:hint="eastAsia" w:ascii="宋体" w:hAnsi="宋体"/>
                <w:szCs w:val="21"/>
                <w:highlight w:val="none"/>
              </w:rPr>
              <w:t>的单位</w:t>
            </w:r>
            <w:r>
              <w:rPr>
                <w:rFonts w:hint="eastAsia" w:ascii="宋体" w:hAnsi="宋体"/>
                <w:szCs w:val="21"/>
                <w:highlight w:val="none"/>
                <w:lang w:val="en-US" w:eastAsia="zh-CN"/>
              </w:rPr>
              <w:t>公</w:t>
            </w:r>
            <w:r>
              <w:rPr>
                <w:rFonts w:hint="eastAsia" w:ascii="宋体" w:hAnsi="宋体"/>
                <w:szCs w:val="21"/>
                <w:highlight w:val="none"/>
              </w:rPr>
              <w:t>章</w:t>
            </w:r>
            <w:r>
              <w:rPr>
                <w:rFonts w:hint="eastAsia" w:ascii="宋体" w:hAnsi="宋体"/>
                <w:szCs w:val="21"/>
                <w:highlight w:val="none"/>
                <w:lang w:eastAsia="zh-CN"/>
              </w:rPr>
              <w:t>。要求签名的，</w:t>
            </w:r>
            <w:r>
              <w:rPr>
                <w:rFonts w:hint="eastAsia" w:ascii="宋体" w:hAnsi="宋体"/>
                <w:kern w:val="0"/>
                <w:highlight w:val="none"/>
              </w:rPr>
              <w:t>签名采用手写签名</w:t>
            </w:r>
            <w:r>
              <w:rPr>
                <w:rFonts w:hint="eastAsia" w:ascii="宋体" w:hAnsi="宋体"/>
                <w:szCs w:val="21"/>
                <w:highlight w:val="none"/>
                <w:lang w:eastAsia="zh-CN"/>
              </w:rPr>
              <w:t>或签章</w:t>
            </w:r>
            <w:r>
              <w:rPr>
                <w:rFonts w:hint="eastAsia" w:ascii="宋体" w:hAnsi="宋体"/>
                <w:kern w:val="0"/>
                <w:highlight w:val="none"/>
              </w:rPr>
              <w:t>。</w:t>
            </w:r>
            <w:r>
              <w:rPr>
                <w:rFonts w:hint="eastAsia" w:ascii="宋体" w:hAnsi="宋体"/>
                <w:szCs w:val="21"/>
                <w:highlight w:val="none"/>
              </w:rPr>
              <w:t>否则由评标委员会作否决</w:t>
            </w:r>
            <w:r>
              <w:rPr>
                <w:rFonts w:hint="eastAsia" w:ascii="宋体" w:hAnsi="宋体"/>
                <w:szCs w:val="21"/>
                <w:highlight w:val="none"/>
                <w:lang w:eastAsia="zh-CN"/>
              </w:rPr>
              <w:t>竞标</w:t>
            </w:r>
            <w:r>
              <w:rPr>
                <w:rFonts w:hint="eastAsia" w:ascii="宋体" w:hAnsi="宋体"/>
                <w:szCs w:val="21"/>
                <w:highlight w:val="none"/>
              </w:rPr>
              <w:t>处理。</w:t>
            </w:r>
          </w:p>
        </w:tc>
      </w:tr>
      <w:tr w14:paraId="3F9E07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Merge w:val="continue"/>
            <w:vAlign w:val="center"/>
          </w:tcPr>
          <w:p w14:paraId="4A14876B">
            <w:pPr>
              <w:spacing w:line="400" w:lineRule="exact"/>
              <w:jc w:val="center"/>
              <w:rPr>
                <w:rFonts w:ascii="宋体" w:hAnsi="宋体"/>
                <w:szCs w:val="21"/>
                <w:highlight w:val="none"/>
              </w:rPr>
            </w:pPr>
          </w:p>
        </w:tc>
        <w:tc>
          <w:tcPr>
            <w:tcW w:w="7478" w:type="dxa"/>
            <w:vAlign w:val="center"/>
          </w:tcPr>
          <w:p w14:paraId="1C8DB95F">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20</w:t>
            </w:r>
            <w:r>
              <w:rPr>
                <w:rFonts w:hint="eastAsia" w:ascii="宋体" w:hAnsi="宋体"/>
                <w:szCs w:val="21"/>
                <w:highlight w:val="none"/>
              </w:rPr>
              <w:t>设计服务期限符合第二章“</w:t>
            </w:r>
            <w:r>
              <w:rPr>
                <w:rFonts w:hint="eastAsia" w:ascii="宋体" w:hAnsi="宋体"/>
                <w:szCs w:val="21"/>
                <w:highlight w:val="none"/>
                <w:lang w:eastAsia="zh-CN"/>
              </w:rPr>
              <w:t>比选申请人</w:t>
            </w:r>
            <w:r>
              <w:rPr>
                <w:rFonts w:hint="eastAsia" w:ascii="宋体" w:hAnsi="宋体"/>
                <w:szCs w:val="21"/>
                <w:highlight w:val="none"/>
              </w:rPr>
              <w:t>须知”第1.3.2项规定，否则由评标委员会作否决</w:t>
            </w:r>
            <w:r>
              <w:rPr>
                <w:rFonts w:hint="eastAsia" w:ascii="宋体" w:hAnsi="宋体"/>
                <w:szCs w:val="21"/>
                <w:highlight w:val="none"/>
                <w:lang w:eastAsia="zh-CN"/>
              </w:rPr>
              <w:t>竞标</w:t>
            </w:r>
            <w:r>
              <w:rPr>
                <w:rFonts w:hint="eastAsia" w:ascii="宋体" w:hAnsi="宋体"/>
                <w:szCs w:val="21"/>
                <w:highlight w:val="none"/>
              </w:rPr>
              <w:t>处理。</w:t>
            </w:r>
          </w:p>
        </w:tc>
      </w:tr>
      <w:tr w14:paraId="554A20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Merge w:val="continue"/>
            <w:vAlign w:val="center"/>
          </w:tcPr>
          <w:p w14:paraId="517A7CC8">
            <w:pPr>
              <w:spacing w:line="400" w:lineRule="exact"/>
              <w:jc w:val="center"/>
              <w:rPr>
                <w:rFonts w:ascii="宋体" w:hAnsi="宋体"/>
                <w:szCs w:val="21"/>
                <w:highlight w:val="none"/>
              </w:rPr>
            </w:pPr>
          </w:p>
        </w:tc>
        <w:tc>
          <w:tcPr>
            <w:tcW w:w="7478" w:type="dxa"/>
            <w:vAlign w:val="center"/>
          </w:tcPr>
          <w:p w14:paraId="4252D9EC">
            <w:pPr>
              <w:spacing w:line="400" w:lineRule="exact"/>
              <w:ind w:firstLine="420" w:firstLineChars="200"/>
              <w:rPr>
                <w:rFonts w:ascii="宋体" w:hAnsi="宋体"/>
                <w:szCs w:val="21"/>
                <w:highlight w:val="none"/>
              </w:rPr>
            </w:pPr>
            <w:r>
              <w:rPr>
                <w:rFonts w:hint="eastAsia" w:ascii="宋体" w:hAnsi="宋体"/>
                <w:szCs w:val="21"/>
                <w:highlight w:val="none"/>
              </w:rPr>
              <w:t>A-2</w:t>
            </w:r>
            <w:r>
              <w:rPr>
                <w:rFonts w:hint="eastAsia" w:ascii="宋体" w:hAnsi="宋体"/>
                <w:szCs w:val="21"/>
                <w:highlight w:val="none"/>
                <w:lang w:val="en-US" w:eastAsia="zh-CN"/>
              </w:rPr>
              <w:t>1</w:t>
            </w:r>
            <w:r>
              <w:rPr>
                <w:rFonts w:hint="eastAsia" w:ascii="宋体" w:hAnsi="宋体"/>
                <w:szCs w:val="21"/>
                <w:highlight w:val="none"/>
              </w:rPr>
              <w:t>质量标准符合第二章“</w:t>
            </w:r>
            <w:r>
              <w:rPr>
                <w:rFonts w:hint="eastAsia" w:ascii="宋体" w:hAnsi="宋体"/>
                <w:szCs w:val="21"/>
                <w:highlight w:val="none"/>
                <w:lang w:eastAsia="zh-CN"/>
              </w:rPr>
              <w:t>比选申请人</w:t>
            </w:r>
            <w:r>
              <w:rPr>
                <w:rFonts w:hint="eastAsia" w:ascii="宋体" w:hAnsi="宋体"/>
                <w:szCs w:val="21"/>
                <w:highlight w:val="none"/>
              </w:rPr>
              <w:t>须知”第1.3.3项规定，否则由评标委员会作否决</w:t>
            </w:r>
            <w:r>
              <w:rPr>
                <w:rFonts w:hint="eastAsia" w:ascii="宋体" w:hAnsi="宋体"/>
                <w:szCs w:val="21"/>
                <w:highlight w:val="none"/>
                <w:lang w:eastAsia="zh-CN"/>
              </w:rPr>
              <w:t>竞标</w:t>
            </w:r>
            <w:r>
              <w:rPr>
                <w:rFonts w:hint="eastAsia" w:ascii="宋体" w:hAnsi="宋体"/>
                <w:szCs w:val="21"/>
                <w:highlight w:val="none"/>
              </w:rPr>
              <w:t>处理。</w:t>
            </w:r>
          </w:p>
        </w:tc>
      </w:tr>
      <w:tr w14:paraId="1F8A0A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Merge w:val="continue"/>
            <w:vAlign w:val="center"/>
          </w:tcPr>
          <w:p w14:paraId="02E5D0C3">
            <w:pPr>
              <w:spacing w:line="400" w:lineRule="exact"/>
              <w:jc w:val="center"/>
              <w:rPr>
                <w:rFonts w:ascii="宋体" w:hAnsi="宋体"/>
                <w:szCs w:val="21"/>
                <w:highlight w:val="none"/>
              </w:rPr>
            </w:pPr>
          </w:p>
        </w:tc>
        <w:tc>
          <w:tcPr>
            <w:tcW w:w="7478" w:type="dxa"/>
            <w:vAlign w:val="center"/>
          </w:tcPr>
          <w:p w14:paraId="3B20C00F">
            <w:pPr>
              <w:spacing w:line="400" w:lineRule="exact"/>
              <w:ind w:firstLine="420" w:firstLineChars="200"/>
              <w:rPr>
                <w:rFonts w:ascii="宋体" w:hAnsi="宋体"/>
                <w:szCs w:val="21"/>
                <w:highlight w:val="none"/>
              </w:rPr>
            </w:pPr>
            <w:r>
              <w:rPr>
                <w:rFonts w:hint="eastAsia" w:ascii="宋体" w:hAnsi="宋体"/>
                <w:szCs w:val="21"/>
                <w:highlight w:val="none"/>
              </w:rPr>
              <w:t>A-2</w:t>
            </w:r>
            <w:r>
              <w:rPr>
                <w:rFonts w:hint="eastAsia" w:ascii="宋体" w:hAnsi="宋体"/>
                <w:szCs w:val="21"/>
                <w:highlight w:val="none"/>
                <w:lang w:val="en-US" w:eastAsia="zh-CN"/>
              </w:rPr>
              <w:t>2</w:t>
            </w:r>
            <w:r>
              <w:rPr>
                <w:rFonts w:hint="eastAsia" w:ascii="宋体" w:hAnsi="宋体"/>
                <w:szCs w:val="21"/>
                <w:highlight w:val="none"/>
                <w:lang w:eastAsia="zh-CN"/>
              </w:rPr>
              <w:t>竞标</w:t>
            </w:r>
            <w:r>
              <w:rPr>
                <w:rFonts w:hint="eastAsia" w:ascii="宋体" w:hAnsi="宋体"/>
                <w:szCs w:val="21"/>
                <w:highlight w:val="none"/>
              </w:rPr>
              <w:t>有效期符合第二章“</w:t>
            </w:r>
            <w:r>
              <w:rPr>
                <w:rFonts w:hint="eastAsia" w:ascii="宋体" w:hAnsi="宋体"/>
                <w:szCs w:val="21"/>
                <w:highlight w:val="none"/>
                <w:lang w:eastAsia="zh-CN"/>
              </w:rPr>
              <w:t>比选申请人</w:t>
            </w:r>
            <w:r>
              <w:rPr>
                <w:rFonts w:hint="eastAsia" w:ascii="宋体" w:hAnsi="宋体"/>
                <w:szCs w:val="21"/>
                <w:highlight w:val="none"/>
              </w:rPr>
              <w:t>须知”第3.3.1项规定，否则由评标委员会作否决</w:t>
            </w:r>
            <w:r>
              <w:rPr>
                <w:rFonts w:hint="eastAsia" w:ascii="宋体" w:hAnsi="宋体"/>
                <w:szCs w:val="21"/>
                <w:highlight w:val="none"/>
                <w:lang w:eastAsia="zh-CN"/>
              </w:rPr>
              <w:t>竞标</w:t>
            </w:r>
            <w:r>
              <w:rPr>
                <w:rFonts w:hint="eastAsia" w:ascii="宋体" w:hAnsi="宋体"/>
                <w:szCs w:val="21"/>
                <w:highlight w:val="none"/>
              </w:rPr>
              <w:t>处理。</w:t>
            </w:r>
          </w:p>
        </w:tc>
      </w:tr>
      <w:tr w14:paraId="13F5E34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Merge w:val="continue"/>
            <w:vAlign w:val="center"/>
          </w:tcPr>
          <w:p w14:paraId="26B73BD6">
            <w:pPr>
              <w:spacing w:line="400" w:lineRule="exact"/>
              <w:jc w:val="center"/>
              <w:rPr>
                <w:rFonts w:ascii="宋体" w:hAnsi="宋体"/>
                <w:szCs w:val="21"/>
                <w:highlight w:val="none"/>
              </w:rPr>
            </w:pPr>
          </w:p>
        </w:tc>
        <w:tc>
          <w:tcPr>
            <w:tcW w:w="7478" w:type="dxa"/>
            <w:vAlign w:val="center"/>
          </w:tcPr>
          <w:p w14:paraId="1EDB9389">
            <w:pPr>
              <w:spacing w:line="400" w:lineRule="exact"/>
              <w:ind w:firstLine="420" w:firstLineChars="200"/>
              <w:rPr>
                <w:rFonts w:ascii="宋体" w:hAnsi="宋体"/>
                <w:szCs w:val="21"/>
                <w:highlight w:val="none"/>
              </w:rPr>
            </w:pPr>
            <w:r>
              <w:rPr>
                <w:rFonts w:hint="eastAsia" w:ascii="宋体" w:hAnsi="宋体"/>
                <w:szCs w:val="21"/>
                <w:highlight w:val="none"/>
              </w:rPr>
              <w:t>A-2</w:t>
            </w:r>
            <w:r>
              <w:rPr>
                <w:rFonts w:hint="eastAsia" w:ascii="宋体" w:hAnsi="宋体"/>
                <w:szCs w:val="21"/>
                <w:highlight w:val="none"/>
                <w:lang w:val="en-US" w:eastAsia="zh-CN"/>
              </w:rPr>
              <w:t>3</w:t>
            </w:r>
            <w:r>
              <w:rPr>
                <w:rFonts w:hint="eastAsia" w:ascii="宋体" w:hAnsi="宋体"/>
                <w:szCs w:val="21"/>
                <w:highlight w:val="none"/>
                <w:lang w:eastAsia="zh-CN"/>
              </w:rPr>
              <w:t>竞标</w:t>
            </w:r>
            <w:r>
              <w:rPr>
                <w:rFonts w:hint="eastAsia" w:ascii="宋体" w:hAnsi="宋体"/>
                <w:szCs w:val="21"/>
                <w:highlight w:val="none"/>
              </w:rPr>
              <w:t>函中的</w:t>
            </w:r>
            <w:r>
              <w:rPr>
                <w:rFonts w:hint="eastAsia" w:ascii="宋体" w:hAnsi="宋体"/>
                <w:szCs w:val="21"/>
                <w:highlight w:val="none"/>
                <w:lang w:eastAsia="zh-CN"/>
              </w:rPr>
              <w:t>竞标</w:t>
            </w:r>
            <w:r>
              <w:rPr>
                <w:rFonts w:hint="eastAsia" w:ascii="宋体" w:hAnsi="宋体"/>
                <w:szCs w:val="21"/>
                <w:highlight w:val="none"/>
              </w:rPr>
              <w:t>总报价或</w:t>
            </w:r>
            <w:r>
              <w:rPr>
                <w:rFonts w:hint="eastAsia" w:ascii="宋体" w:hAnsi="宋体"/>
                <w:szCs w:val="21"/>
                <w:highlight w:val="none"/>
                <w:lang w:eastAsia="zh-CN"/>
              </w:rPr>
              <w:t>竞标</w:t>
            </w:r>
            <w:r>
              <w:rPr>
                <w:rFonts w:hint="eastAsia" w:ascii="宋体" w:hAnsi="宋体"/>
                <w:szCs w:val="21"/>
                <w:highlight w:val="none"/>
              </w:rPr>
              <w:t>暂定设计费报价</w:t>
            </w:r>
            <w:r>
              <w:rPr>
                <w:rFonts w:ascii="宋体" w:hAnsi="宋体"/>
                <w:szCs w:val="21"/>
                <w:highlight w:val="none"/>
              </w:rPr>
              <w:t>不得高于</w:t>
            </w:r>
            <w:r>
              <w:rPr>
                <w:rFonts w:hint="eastAsia" w:ascii="宋体" w:hAnsi="宋体"/>
                <w:szCs w:val="21"/>
                <w:highlight w:val="none"/>
                <w:lang w:eastAsia="zh-CN"/>
              </w:rPr>
              <w:t>比选人</w:t>
            </w:r>
            <w:r>
              <w:rPr>
                <w:rFonts w:ascii="宋体" w:hAnsi="宋体"/>
                <w:szCs w:val="21"/>
                <w:highlight w:val="none"/>
              </w:rPr>
              <w:t>公布的</w:t>
            </w:r>
            <w:r>
              <w:rPr>
                <w:rFonts w:hint="eastAsia" w:ascii="宋体" w:hAnsi="宋体"/>
                <w:szCs w:val="21"/>
                <w:highlight w:val="none"/>
                <w:lang w:eastAsia="zh-CN"/>
              </w:rPr>
              <w:t>竞标</w:t>
            </w:r>
            <w:r>
              <w:rPr>
                <w:rFonts w:ascii="宋体" w:hAnsi="宋体"/>
                <w:szCs w:val="21"/>
                <w:highlight w:val="none"/>
              </w:rPr>
              <w:t>总报价最高限价</w:t>
            </w:r>
            <w:r>
              <w:rPr>
                <w:rFonts w:hint="eastAsia" w:ascii="宋体" w:hAnsi="宋体"/>
                <w:szCs w:val="21"/>
                <w:highlight w:val="none"/>
                <w:lang w:eastAsia="zh-CN"/>
              </w:rPr>
              <w:t>，</w:t>
            </w:r>
            <w:r>
              <w:rPr>
                <w:rFonts w:hint="eastAsia" w:ascii="宋体" w:hAnsi="宋体"/>
                <w:szCs w:val="21"/>
                <w:highlight w:val="none"/>
                <w:lang w:val="en-US" w:eastAsia="zh-CN"/>
              </w:rPr>
              <w:t>单价报价不得高于比选人公布的单价最高限价，</w:t>
            </w:r>
            <w:r>
              <w:rPr>
                <w:rFonts w:hint="eastAsia" w:ascii="宋体" w:hAnsi="宋体"/>
                <w:szCs w:val="21"/>
                <w:highlight w:val="none"/>
              </w:rPr>
              <w:t>否则由评标委员会作否决</w:t>
            </w:r>
            <w:r>
              <w:rPr>
                <w:rFonts w:hint="eastAsia" w:ascii="宋体" w:hAnsi="宋体"/>
                <w:szCs w:val="21"/>
                <w:highlight w:val="none"/>
                <w:lang w:eastAsia="zh-CN"/>
              </w:rPr>
              <w:t>竞标</w:t>
            </w:r>
            <w:r>
              <w:rPr>
                <w:rFonts w:hint="eastAsia" w:ascii="宋体" w:hAnsi="宋体"/>
                <w:szCs w:val="21"/>
                <w:highlight w:val="none"/>
              </w:rPr>
              <w:t>处理。</w:t>
            </w:r>
          </w:p>
        </w:tc>
      </w:tr>
      <w:tr w14:paraId="3CEE3D0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Merge w:val="continue"/>
            <w:vAlign w:val="center"/>
          </w:tcPr>
          <w:p w14:paraId="728527C6">
            <w:pPr>
              <w:spacing w:line="400" w:lineRule="exact"/>
              <w:jc w:val="center"/>
              <w:rPr>
                <w:rFonts w:ascii="宋体" w:hAnsi="宋体"/>
                <w:szCs w:val="21"/>
                <w:highlight w:val="none"/>
              </w:rPr>
            </w:pPr>
          </w:p>
        </w:tc>
        <w:tc>
          <w:tcPr>
            <w:tcW w:w="7478" w:type="dxa"/>
            <w:vAlign w:val="center"/>
          </w:tcPr>
          <w:p w14:paraId="1E656A8E">
            <w:pPr>
              <w:spacing w:line="400" w:lineRule="exact"/>
              <w:ind w:firstLine="420" w:firstLineChars="200"/>
              <w:rPr>
                <w:rFonts w:ascii="宋体" w:hAnsi="宋体"/>
                <w:szCs w:val="21"/>
                <w:highlight w:val="none"/>
              </w:rPr>
            </w:pPr>
            <w:r>
              <w:rPr>
                <w:rFonts w:hint="eastAsia" w:ascii="宋体" w:hAnsi="宋体"/>
                <w:szCs w:val="21"/>
                <w:highlight w:val="none"/>
              </w:rPr>
              <w:t>A-2</w:t>
            </w:r>
            <w:r>
              <w:rPr>
                <w:rFonts w:hint="eastAsia" w:ascii="宋体" w:hAnsi="宋体"/>
                <w:szCs w:val="21"/>
                <w:highlight w:val="none"/>
                <w:lang w:val="en-US" w:eastAsia="zh-CN"/>
              </w:rPr>
              <w:t>4</w:t>
            </w:r>
            <w:r>
              <w:rPr>
                <w:rFonts w:hint="eastAsia" w:ascii="宋体" w:hAnsi="宋体"/>
                <w:szCs w:val="21"/>
                <w:highlight w:val="none"/>
                <w:lang w:eastAsia="zh-CN"/>
              </w:rPr>
              <w:t>竞标</w:t>
            </w:r>
            <w:r>
              <w:rPr>
                <w:rFonts w:hint="eastAsia" w:ascii="宋体" w:hAnsi="宋体"/>
                <w:szCs w:val="21"/>
                <w:highlight w:val="none"/>
              </w:rPr>
              <w:t>函中的暂定设计费报价必须与依据固定费率/</w:t>
            </w:r>
            <w:r>
              <w:rPr>
                <w:rFonts w:ascii="宋体" w:hAnsi="宋体"/>
                <w:szCs w:val="21"/>
                <w:highlight w:val="none"/>
              </w:rPr>
              <w:t>固定</w:t>
            </w:r>
            <w:r>
              <w:rPr>
                <w:rFonts w:hint="eastAsia" w:ascii="宋体" w:hAnsi="宋体"/>
                <w:szCs w:val="21"/>
                <w:highlight w:val="none"/>
              </w:rPr>
              <w:t>单价计算出的结果</w:t>
            </w:r>
            <w:r>
              <w:rPr>
                <w:rFonts w:ascii="宋体" w:hAnsi="宋体"/>
                <w:szCs w:val="21"/>
                <w:highlight w:val="none"/>
              </w:rPr>
              <w:t>一致</w:t>
            </w:r>
            <w:r>
              <w:rPr>
                <w:rFonts w:hint="eastAsia" w:ascii="宋体" w:hAnsi="宋体"/>
                <w:szCs w:val="21"/>
                <w:highlight w:val="none"/>
              </w:rPr>
              <w:t>，否则由评标委员会作否决</w:t>
            </w:r>
            <w:r>
              <w:rPr>
                <w:rFonts w:hint="eastAsia" w:ascii="宋体" w:hAnsi="宋体"/>
                <w:szCs w:val="21"/>
                <w:highlight w:val="none"/>
                <w:lang w:eastAsia="zh-CN"/>
              </w:rPr>
              <w:t>竞标</w:t>
            </w:r>
            <w:r>
              <w:rPr>
                <w:rFonts w:hint="eastAsia" w:ascii="宋体" w:hAnsi="宋体"/>
                <w:szCs w:val="21"/>
                <w:highlight w:val="none"/>
              </w:rPr>
              <w:t>处理。</w:t>
            </w:r>
          </w:p>
        </w:tc>
      </w:tr>
      <w:tr w14:paraId="0870C9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Merge w:val="continue"/>
            <w:vAlign w:val="center"/>
          </w:tcPr>
          <w:p w14:paraId="44D11DCB">
            <w:pPr>
              <w:spacing w:line="400" w:lineRule="exact"/>
              <w:jc w:val="center"/>
              <w:rPr>
                <w:rFonts w:ascii="宋体" w:hAnsi="宋体"/>
                <w:szCs w:val="21"/>
                <w:highlight w:val="none"/>
              </w:rPr>
            </w:pPr>
          </w:p>
        </w:tc>
        <w:tc>
          <w:tcPr>
            <w:tcW w:w="7478" w:type="dxa"/>
            <w:vAlign w:val="center"/>
          </w:tcPr>
          <w:p w14:paraId="43FC4577">
            <w:pPr>
              <w:spacing w:line="400" w:lineRule="exact"/>
              <w:ind w:firstLine="420" w:firstLineChars="200"/>
              <w:rPr>
                <w:rFonts w:ascii="宋体" w:hAnsi="宋体"/>
                <w:szCs w:val="21"/>
                <w:highlight w:val="none"/>
              </w:rPr>
            </w:pPr>
            <w:r>
              <w:rPr>
                <w:rFonts w:hint="eastAsia" w:ascii="宋体" w:hAnsi="宋体"/>
                <w:szCs w:val="21"/>
                <w:highlight w:val="none"/>
              </w:rPr>
              <w:t>A-2</w:t>
            </w:r>
            <w:r>
              <w:rPr>
                <w:rFonts w:hint="eastAsia" w:ascii="宋体" w:hAnsi="宋体"/>
                <w:szCs w:val="21"/>
                <w:highlight w:val="none"/>
                <w:lang w:val="en-US" w:eastAsia="zh-CN"/>
              </w:rPr>
              <w:t>5</w:t>
            </w:r>
            <w:r>
              <w:rPr>
                <w:rFonts w:hint="eastAsia"/>
                <w:highlight w:val="none"/>
              </w:rPr>
              <w:t>采用设计费用清单报价的，</w:t>
            </w:r>
            <w:r>
              <w:rPr>
                <w:rFonts w:hint="eastAsia" w:ascii="宋体" w:hAnsi="宋体"/>
                <w:szCs w:val="21"/>
                <w:highlight w:val="none"/>
                <w:lang w:eastAsia="zh-CN"/>
              </w:rPr>
              <w:t>竞标</w:t>
            </w:r>
            <w:r>
              <w:rPr>
                <w:rFonts w:hint="eastAsia" w:ascii="宋体" w:hAnsi="宋体"/>
                <w:szCs w:val="21"/>
                <w:highlight w:val="none"/>
              </w:rPr>
              <w:t>函中的</w:t>
            </w:r>
            <w:r>
              <w:rPr>
                <w:rFonts w:hint="eastAsia" w:ascii="宋体" w:hAnsi="宋体"/>
                <w:szCs w:val="21"/>
                <w:highlight w:val="none"/>
                <w:lang w:eastAsia="zh-CN"/>
              </w:rPr>
              <w:t>竞标</w:t>
            </w:r>
            <w:r>
              <w:rPr>
                <w:rFonts w:hint="eastAsia" w:ascii="宋体" w:hAnsi="宋体"/>
                <w:szCs w:val="21"/>
                <w:highlight w:val="none"/>
              </w:rPr>
              <w:t>总报价或暂定设计费报价必须与设计费用清单合计报价一致，否则由评标委员会作否决</w:t>
            </w:r>
            <w:r>
              <w:rPr>
                <w:rFonts w:hint="eastAsia" w:ascii="宋体" w:hAnsi="宋体"/>
                <w:szCs w:val="21"/>
                <w:highlight w:val="none"/>
                <w:lang w:eastAsia="zh-CN"/>
              </w:rPr>
              <w:t>竞标</w:t>
            </w:r>
            <w:r>
              <w:rPr>
                <w:rFonts w:hint="eastAsia" w:ascii="宋体" w:hAnsi="宋体"/>
                <w:szCs w:val="21"/>
                <w:highlight w:val="none"/>
              </w:rPr>
              <w:t>处理。</w:t>
            </w:r>
          </w:p>
        </w:tc>
      </w:tr>
      <w:tr w14:paraId="16AE4A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Merge w:val="continue"/>
            <w:vAlign w:val="center"/>
          </w:tcPr>
          <w:p w14:paraId="10D9EEC1">
            <w:pPr>
              <w:spacing w:line="400" w:lineRule="exact"/>
              <w:jc w:val="center"/>
              <w:rPr>
                <w:rFonts w:ascii="宋体" w:hAnsi="宋体"/>
                <w:szCs w:val="21"/>
                <w:highlight w:val="none"/>
              </w:rPr>
            </w:pPr>
          </w:p>
        </w:tc>
        <w:tc>
          <w:tcPr>
            <w:tcW w:w="7478" w:type="dxa"/>
            <w:vAlign w:val="center"/>
          </w:tcPr>
          <w:p w14:paraId="289DB1D4">
            <w:pPr>
              <w:spacing w:line="400" w:lineRule="exact"/>
              <w:ind w:firstLine="420" w:firstLineChars="200"/>
              <w:rPr>
                <w:rFonts w:ascii="宋体" w:hAnsi="宋体"/>
                <w:szCs w:val="21"/>
                <w:highlight w:val="none"/>
              </w:rPr>
            </w:pPr>
            <w:r>
              <w:rPr>
                <w:rFonts w:hint="eastAsia" w:ascii="宋体" w:hAnsi="宋体"/>
                <w:szCs w:val="21"/>
                <w:highlight w:val="none"/>
              </w:rPr>
              <w:t>A-2</w:t>
            </w:r>
            <w:r>
              <w:rPr>
                <w:rFonts w:hint="eastAsia" w:ascii="宋体" w:hAnsi="宋体"/>
                <w:szCs w:val="21"/>
                <w:highlight w:val="none"/>
                <w:lang w:val="en-US" w:eastAsia="zh-CN"/>
              </w:rPr>
              <w:t>7</w:t>
            </w:r>
            <w:r>
              <w:rPr>
                <w:rFonts w:hint="eastAsia" w:ascii="宋体" w:hAnsi="宋体"/>
                <w:szCs w:val="21"/>
                <w:highlight w:val="none"/>
              </w:rPr>
              <w:t>只能有一个有效报价。在</w:t>
            </w:r>
            <w:r>
              <w:rPr>
                <w:rFonts w:hint="eastAsia" w:ascii="宋体" w:hAnsi="宋体"/>
                <w:szCs w:val="21"/>
                <w:highlight w:val="none"/>
                <w:lang w:eastAsia="zh-CN"/>
              </w:rPr>
              <w:t>比选文件</w:t>
            </w:r>
            <w:r>
              <w:rPr>
                <w:rFonts w:hint="eastAsia" w:ascii="宋体" w:hAnsi="宋体"/>
                <w:szCs w:val="21"/>
                <w:highlight w:val="none"/>
              </w:rPr>
              <w:t>没有规定的情况下，不得提交选择性报价，否则由评标委员会作否决</w:t>
            </w:r>
            <w:r>
              <w:rPr>
                <w:rFonts w:hint="eastAsia" w:ascii="宋体" w:hAnsi="宋体"/>
                <w:szCs w:val="21"/>
                <w:highlight w:val="none"/>
                <w:lang w:eastAsia="zh-CN"/>
              </w:rPr>
              <w:t>竞标</w:t>
            </w:r>
            <w:r>
              <w:rPr>
                <w:rFonts w:hint="eastAsia" w:ascii="宋体" w:hAnsi="宋体"/>
                <w:szCs w:val="21"/>
                <w:highlight w:val="none"/>
              </w:rPr>
              <w:t>处理。</w:t>
            </w:r>
          </w:p>
        </w:tc>
      </w:tr>
      <w:tr w14:paraId="7FF7B6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Merge w:val="continue"/>
            <w:vAlign w:val="center"/>
          </w:tcPr>
          <w:p w14:paraId="53672B1F">
            <w:pPr>
              <w:spacing w:line="400" w:lineRule="exact"/>
              <w:jc w:val="center"/>
              <w:rPr>
                <w:rFonts w:ascii="宋体" w:hAnsi="宋体"/>
                <w:szCs w:val="21"/>
                <w:highlight w:val="none"/>
              </w:rPr>
            </w:pPr>
          </w:p>
        </w:tc>
        <w:tc>
          <w:tcPr>
            <w:tcW w:w="7478" w:type="dxa"/>
            <w:vAlign w:val="center"/>
          </w:tcPr>
          <w:p w14:paraId="6A62693D">
            <w:pPr>
              <w:spacing w:line="400" w:lineRule="exact"/>
              <w:ind w:firstLine="420" w:firstLineChars="200"/>
              <w:rPr>
                <w:rFonts w:ascii="宋体" w:hAnsi="宋体"/>
                <w:szCs w:val="21"/>
                <w:highlight w:val="none"/>
              </w:rPr>
            </w:pPr>
            <w:r>
              <w:rPr>
                <w:rFonts w:hint="eastAsia" w:ascii="宋体" w:hAnsi="宋体" w:cs="宋体"/>
                <w:color w:val="auto"/>
                <w:szCs w:val="21"/>
                <w:highlight w:val="none"/>
              </w:rPr>
              <w:t>A-</w:t>
            </w:r>
            <w:r>
              <w:rPr>
                <w:rFonts w:hint="eastAsia" w:ascii="宋体" w:hAnsi="宋体" w:cs="宋体"/>
                <w:color w:val="auto"/>
                <w:szCs w:val="21"/>
                <w:highlight w:val="none"/>
                <w:lang w:val="en-US" w:eastAsia="zh-CN"/>
              </w:rPr>
              <w:t>28</w:t>
            </w:r>
            <w:r>
              <w:rPr>
                <w:rFonts w:hint="eastAsia" w:ascii="宋体" w:hAnsi="宋体" w:eastAsia="宋体" w:cs="宋体"/>
                <w:color w:val="auto"/>
                <w:kern w:val="0"/>
                <w:szCs w:val="21"/>
                <w:highlight w:val="none"/>
                <w:lang w:eastAsia="zh-CN" w:bidi="ar"/>
              </w:rPr>
              <w:t>计费基数（或</w:t>
            </w:r>
            <w:r>
              <w:rPr>
                <w:rFonts w:hint="eastAsia" w:ascii="宋体" w:hAnsi="宋体" w:eastAsia="宋体" w:cs="宋体"/>
                <w:color w:val="auto"/>
                <w:kern w:val="0"/>
                <w:szCs w:val="21"/>
                <w:highlight w:val="none"/>
                <w:lang w:val="en-US" w:eastAsia="zh-CN" w:bidi="ar"/>
              </w:rPr>
              <w:t>暂定工程量）</w:t>
            </w:r>
            <w:r>
              <w:rPr>
                <w:rFonts w:hint="eastAsia" w:ascii="宋体" w:hAnsi="宋体" w:eastAsia="宋体" w:cs="宋体"/>
                <w:color w:val="auto"/>
                <w:highlight w:val="none"/>
              </w:rPr>
              <w:t>必须按照</w:t>
            </w:r>
            <w:r>
              <w:rPr>
                <w:rFonts w:hint="eastAsia" w:ascii="宋体" w:hAnsi="宋体" w:cs="宋体"/>
                <w:color w:val="auto"/>
                <w:highlight w:val="none"/>
                <w:lang w:eastAsia="zh-CN"/>
              </w:rPr>
              <w:t>比选文件</w:t>
            </w:r>
            <w:r>
              <w:rPr>
                <w:rFonts w:hint="eastAsia" w:ascii="宋体" w:hAnsi="宋体" w:eastAsia="宋体" w:cs="宋体"/>
                <w:color w:val="auto"/>
                <w:highlight w:val="none"/>
              </w:rPr>
              <w:t>给定的金额填报</w:t>
            </w:r>
            <w:r>
              <w:rPr>
                <w:rFonts w:hint="eastAsia" w:ascii="宋体" w:hAnsi="宋体" w:cs="宋体"/>
                <w:color w:val="auto"/>
                <w:szCs w:val="21"/>
                <w:highlight w:val="none"/>
              </w:rPr>
              <w:t>，否则由评标委员会作否决</w:t>
            </w:r>
            <w:r>
              <w:rPr>
                <w:rFonts w:hint="eastAsia" w:ascii="宋体" w:hAnsi="宋体" w:cs="宋体"/>
                <w:color w:val="auto"/>
                <w:szCs w:val="21"/>
                <w:highlight w:val="none"/>
                <w:lang w:eastAsia="zh-CN"/>
              </w:rPr>
              <w:t>竞标</w:t>
            </w:r>
            <w:r>
              <w:rPr>
                <w:rFonts w:hint="eastAsia" w:ascii="宋体" w:hAnsi="宋体" w:cs="宋体"/>
                <w:color w:val="auto"/>
                <w:szCs w:val="21"/>
                <w:highlight w:val="none"/>
              </w:rPr>
              <w:t>处理。</w:t>
            </w:r>
          </w:p>
        </w:tc>
      </w:tr>
      <w:tr w14:paraId="4B5A8C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Merge w:val="continue"/>
            <w:vAlign w:val="center"/>
          </w:tcPr>
          <w:p w14:paraId="138CB95F">
            <w:pPr>
              <w:spacing w:line="400" w:lineRule="exact"/>
              <w:jc w:val="center"/>
              <w:rPr>
                <w:rFonts w:ascii="宋体" w:hAnsi="宋体"/>
                <w:szCs w:val="21"/>
                <w:highlight w:val="none"/>
              </w:rPr>
            </w:pPr>
          </w:p>
        </w:tc>
        <w:tc>
          <w:tcPr>
            <w:tcW w:w="7478" w:type="dxa"/>
            <w:vAlign w:val="center"/>
          </w:tcPr>
          <w:p w14:paraId="0889146E">
            <w:pPr>
              <w:spacing w:line="400" w:lineRule="exact"/>
              <w:ind w:firstLine="420" w:firstLineChars="200"/>
              <w:rPr>
                <w:rFonts w:hint="eastAsia"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29</w:t>
            </w:r>
            <w:r>
              <w:rPr>
                <w:rFonts w:hint="eastAsia" w:ascii="宋体" w:hAnsi="宋体"/>
                <w:szCs w:val="21"/>
                <w:highlight w:val="none"/>
              </w:rPr>
              <w:t>暂列金额、暂估价等暂定金额必须按照</w:t>
            </w:r>
            <w:r>
              <w:rPr>
                <w:rFonts w:hint="eastAsia" w:ascii="宋体" w:hAnsi="宋体"/>
                <w:szCs w:val="21"/>
                <w:highlight w:val="none"/>
                <w:lang w:eastAsia="zh-CN"/>
              </w:rPr>
              <w:t>比选文件</w:t>
            </w:r>
            <w:r>
              <w:rPr>
                <w:rFonts w:hint="eastAsia" w:ascii="宋体" w:hAnsi="宋体"/>
                <w:szCs w:val="21"/>
                <w:highlight w:val="none"/>
              </w:rPr>
              <w:t>给定的金额填报，否则由评标委员会作否决</w:t>
            </w:r>
            <w:r>
              <w:rPr>
                <w:rFonts w:hint="eastAsia" w:ascii="宋体" w:hAnsi="宋体"/>
                <w:szCs w:val="21"/>
                <w:highlight w:val="none"/>
                <w:lang w:eastAsia="zh-CN"/>
              </w:rPr>
              <w:t>竞标</w:t>
            </w:r>
            <w:r>
              <w:rPr>
                <w:rFonts w:hint="eastAsia" w:ascii="宋体" w:hAnsi="宋体"/>
                <w:szCs w:val="21"/>
                <w:highlight w:val="none"/>
              </w:rPr>
              <w:t>处理。</w:t>
            </w:r>
          </w:p>
        </w:tc>
      </w:tr>
      <w:tr w14:paraId="0E6BEE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Merge w:val="continue"/>
            <w:tcBorders>
              <w:bottom w:val="single" w:color="auto" w:sz="4" w:space="0"/>
            </w:tcBorders>
            <w:vAlign w:val="center"/>
          </w:tcPr>
          <w:p w14:paraId="4ABA5F31">
            <w:pPr>
              <w:spacing w:line="400" w:lineRule="exact"/>
              <w:jc w:val="center"/>
              <w:rPr>
                <w:rFonts w:ascii="宋体" w:hAnsi="宋体"/>
                <w:szCs w:val="21"/>
                <w:highlight w:val="none"/>
              </w:rPr>
            </w:pPr>
          </w:p>
        </w:tc>
        <w:tc>
          <w:tcPr>
            <w:tcW w:w="7478" w:type="dxa"/>
            <w:tcBorders>
              <w:bottom w:val="single" w:color="auto" w:sz="4" w:space="0"/>
            </w:tcBorders>
            <w:vAlign w:val="center"/>
          </w:tcPr>
          <w:p w14:paraId="3214797F">
            <w:pPr>
              <w:spacing w:line="400" w:lineRule="exact"/>
              <w:ind w:firstLine="420" w:firstLineChars="200"/>
              <w:rPr>
                <w:rFonts w:ascii="宋体" w:hAnsi="宋体"/>
                <w:szCs w:val="21"/>
                <w:highlight w:val="none"/>
              </w:rPr>
            </w:pPr>
            <w:r>
              <w:rPr>
                <w:rFonts w:hint="eastAsia" w:ascii="宋体" w:hAnsi="宋体"/>
                <w:szCs w:val="21"/>
                <w:highlight w:val="none"/>
              </w:rPr>
              <w:t>A-3</w:t>
            </w:r>
            <w:r>
              <w:rPr>
                <w:rFonts w:hint="eastAsia" w:ascii="宋体" w:hAnsi="宋体"/>
                <w:szCs w:val="21"/>
                <w:highlight w:val="none"/>
                <w:lang w:val="en-US" w:eastAsia="zh-CN"/>
              </w:rPr>
              <w:t>0</w:t>
            </w:r>
            <w:r>
              <w:rPr>
                <w:rFonts w:hint="eastAsia" w:ascii="宋体" w:hAnsi="宋体"/>
                <w:szCs w:val="21"/>
                <w:highlight w:val="none"/>
                <w:lang w:eastAsia="zh-CN"/>
              </w:rPr>
              <w:t>竞标</w:t>
            </w:r>
            <w:r>
              <w:rPr>
                <w:rFonts w:hint="eastAsia" w:ascii="宋体" w:hAnsi="宋体"/>
                <w:szCs w:val="21"/>
                <w:highlight w:val="none"/>
              </w:rPr>
              <w:t>报价有算术错误的，按照第三章“评标办法”第3.2.3项规定执行，否则由评标委员会作否决</w:t>
            </w:r>
            <w:r>
              <w:rPr>
                <w:rFonts w:hint="eastAsia" w:ascii="宋体" w:hAnsi="宋体"/>
                <w:szCs w:val="21"/>
                <w:highlight w:val="none"/>
                <w:lang w:eastAsia="zh-CN"/>
              </w:rPr>
              <w:t>竞标</w:t>
            </w:r>
            <w:r>
              <w:rPr>
                <w:rFonts w:hint="eastAsia" w:ascii="宋体" w:hAnsi="宋体"/>
                <w:szCs w:val="21"/>
                <w:highlight w:val="none"/>
              </w:rPr>
              <w:t>处理。</w:t>
            </w:r>
          </w:p>
        </w:tc>
      </w:tr>
      <w:tr w14:paraId="4CB219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Align w:val="center"/>
          </w:tcPr>
          <w:p w14:paraId="3D550A9F">
            <w:pPr>
              <w:spacing w:line="400" w:lineRule="exact"/>
              <w:jc w:val="center"/>
              <w:rPr>
                <w:rFonts w:ascii="宋体" w:hAnsi="宋体"/>
                <w:szCs w:val="21"/>
                <w:highlight w:val="none"/>
              </w:rPr>
            </w:pPr>
            <w:r>
              <w:rPr>
                <w:rFonts w:hint="eastAsia" w:ascii="宋体" w:hAnsi="宋体"/>
                <w:szCs w:val="21"/>
                <w:highlight w:val="none"/>
              </w:rPr>
              <w:t>其他</w:t>
            </w:r>
          </w:p>
        </w:tc>
        <w:tc>
          <w:tcPr>
            <w:tcW w:w="7478" w:type="dxa"/>
          </w:tcPr>
          <w:p w14:paraId="59FA2CE9">
            <w:pPr>
              <w:spacing w:line="400" w:lineRule="exact"/>
              <w:ind w:firstLine="420" w:firstLineChars="200"/>
              <w:rPr>
                <w:rFonts w:hint="eastAsia" w:ascii="宋体" w:hAnsi="宋体" w:eastAsia="宋体"/>
                <w:i/>
                <w:szCs w:val="21"/>
                <w:highlight w:val="none"/>
                <w:lang w:val="en-US" w:eastAsia="zh-CN"/>
              </w:rPr>
            </w:pPr>
            <w:r>
              <w:rPr>
                <w:rFonts w:hint="eastAsia" w:ascii="宋体" w:hAnsi="宋体"/>
                <w:i/>
                <w:szCs w:val="21"/>
                <w:highlight w:val="none"/>
                <w:lang w:val="en-US" w:eastAsia="zh-CN"/>
              </w:rPr>
              <w:t>无</w:t>
            </w:r>
          </w:p>
        </w:tc>
      </w:tr>
    </w:tbl>
    <w:p w14:paraId="45A1CCBB">
      <w:pPr>
        <w:rPr>
          <w:rFonts w:hint="eastAsia" w:ascii="宋体" w:hAnsi="宋体" w:eastAsia="宋体" w:cs="宋体"/>
          <w:color w:val="auto"/>
          <w:highlight w:val="none"/>
        </w:rPr>
      </w:pPr>
    </w:p>
    <w:p w14:paraId="1E9A1B3D">
      <w:pPr>
        <w:pStyle w:val="3"/>
        <w:spacing w:line="360" w:lineRule="auto"/>
        <w:jc w:val="center"/>
        <w:rPr>
          <w:rFonts w:hint="eastAsia" w:ascii="宋体" w:hAnsi="宋体" w:eastAsia="宋体" w:cs="宋体"/>
          <w:color w:val="auto"/>
          <w:kern w:val="0"/>
          <w:highlight w:val="none"/>
        </w:rPr>
        <w:sectPr>
          <w:pgSz w:w="12240" w:h="15840"/>
          <w:pgMar w:top="1304" w:right="1134" w:bottom="1304" w:left="1304" w:header="0" w:footer="841" w:gutter="0"/>
          <w:cols w:space="720" w:num="1"/>
        </w:sectPr>
      </w:pPr>
      <w:bookmarkStart w:id="661" w:name="_Toc430530509"/>
      <w:bookmarkStart w:id="662" w:name="_Toc509218785"/>
    </w:p>
    <w:bookmarkEnd w:id="661"/>
    <w:bookmarkEnd w:id="662"/>
    <w:p w14:paraId="57B88733">
      <w:pPr>
        <w:pStyle w:val="3"/>
        <w:spacing w:line="360" w:lineRule="auto"/>
        <w:jc w:val="center"/>
        <w:rPr>
          <w:rFonts w:hint="eastAsia" w:ascii="宋体" w:hAnsi="宋体" w:eastAsia="宋体" w:cs="宋体"/>
          <w:color w:val="auto"/>
          <w:kern w:val="0"/>
          <w:highlight w:val="none"/>
        </w:rPr>
      </w:pPr>
      <w:bookmarkStart w:id="663" w:name="_Toc11328"/>
      <w:bookmarkStart w:id="664" w:name="_Toc22787"/>
      <w:bookmarkStart w:id="665" w:name="_Toc351203632"/>
      <w:bookmarkStart w:id="666" w:name="_Toc351203480"/>
      <w:bookmarkStart w:id="667" w:name="_Toc296890982"/>
      <w:bookmarkStart w:id="668" w:name="_Toc296503025"/>
      <w:r>
        <w:rPr>
          <w:rFonts w:hint="eastAsia" w:ascii="宋体" w:hAnsi="宋体" w:eastAsia="宋体" w:cs="宋体"/>
          <w:color w:val="auto"/>
          <w:kern w:val="0"/>
          <w:highlight w:val="none"/>
        </w:rPr>
        <w:t>第四章  合同条款及格式</w:t>
      </w:r>
      <w:bookmarkEnd w:id="663"/>
      <w:bookmarkEnd w:id="664"/>
    </w:p>
    <w:p w14:paraId="47B2DFFB">
      <w:pPr>
        <w:rPr>
          <w:rFonts w:hint="eastAsia" w:ascii="宋体" w:hAnsi="宋体" w:eastAsia="宋体" w:cs="宋体"/>
          <w:color w:val="auto"/>
          <w:sz w:val="44"/>
          <w:szCs w:val="44"/>
          <w:highlight w:val="none"/>
        </w:rPr>
      </w:pPr>
      <w:r>
        <w:rPr>
          <w:rFonts w:hint="eastAsia" w:ascii="宋体" w:hAnsi="宋体" w:eastAsia="宋体" w:cs="宋体"/>
          <w:color w:val="auto"/>
          <w:highlight w:val="none"/>
        </w:rPr>
        <w:br w:type="page"/>
      </w:r>
    </w:p>
    <w:p w14:paraId="60459F33">
      <w:pPr>
        <w:jc w:val="left"/>
        <w:rPr>
          <w:rFonts w:hint="eastAsia" w:ascii="宋体" w:hAnsi="宋体" w:eastAsia="宋体" w:cs="宋体"/>
          <w:bCs/>
          <w:color w:val="auto"/>
          <w:sz w:val="32"/>
          <w:szCs w:val="32"/>
          <w:highlight w:val="none"/>
        </w:rPr>
      </w:pPr>
      <w:r>
        <w:rPr>
          <w:rFonts w:hint="eastAsia" w:ascii="宋体" w:hAnsi="宋体" w:eastAsia="宋体" w:cs="宋体"/>
          <w:bCs/>
          <w:color w:val="auto"/>
          <w:sz w:val="30"/>
          <w:szCs w:val="30"/>
          <w:highlight w:val="none"/>
        </w:rPr>
        <w:t>GF—2015—0209</w:t>
      </w:r>
    </w:p>
    <w:p w14:paraId="677309AA">
      <w:pPr>
        <w:ind w:firstLine="5120" w:firstLineChars="17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合同编号：</w:t>
      </w:r>
      <w:r>
        <w:rPr>
          <w:rFonts w:hint="eastAsia" w:ascii="宋体" w:hAnsi="宋体" w:eastAsia="宋体" w:cs="宋体"/>
          <w:b/>
          <w:color w:val="auto"/>
          <w:sz w:val="30"/>
          <w:szCs w:val="30"/>
          <w:highlight w:val="none"/>
          <w:u w:val="single"/>
        </w:rPr>
        <w:t xml:space="preserve">CQIP-2025-   </w:t>
      </w:r>
    </w:p>
    <w:p w14:paraId="5063B527">
      <w:pPr>
        <w:rPr>
          <w:rFonts w:hint="eastAsia" w:ascii="宋体" w:hAnsi="宋体" w:eastAsia="宋体" w:cs="宋体"/>
          <w:b/>
          <w:color w:val="auto"/>
          <w:sz w:val="52"/>
          <w:szCs w:val="52"/>
          <w:highlight w:val="none"/>
        </w:rPr>
      </w:pPr>
    </w:p>
    <w:p w14:paraId="6C5D6A40">
      <w:pPr>
        <w:jc w:val="center"/>
        <w:rPr>
          <w:rFonts w:hint="eastAsia" w:ascii="宋体" w:hAnsi="宋体" w:eastAsia="宋体" w:cs="宋体"/>
          <w:b/>
          <w:color w:val="auto"/>
          <w:sz w:val="52"/>
          <w:szCs w:val="52"/>
          <w:highlight w:val="none"/>
        </w:rPr>
      </w:pPr>
    </w:p>
    <w:p w14:paraId="67C9877A">
      <w:pPr>
        <w:jc w:val="center"/>
        <w:rPr>
          <w:rFonts w:hint="eastAsia" w:ascii="宋体" w:hAnsi="宋体" w:eastAsia="宋体" w:cs="宋体"/>
          <w:b/>
          <w:color w:val="auto"/>
          <w:sz w:val="52"/>
          <w:szCs w:val="52"/>
          <w:highlight w:val="none"/>
        </w:rPr>
      </w:pPr>
    </w:p>
    <w:p w14:paraId="57FE48F1">
      <w:pPr>
        <w:jc w:val="center"/>
        <w:rPr>
          <w:rFonts w:hint="eastAsia" w:ascii="宋体" w:hAnsi="宋体" w:eastAsia="宋体" w:cs="宋体"/>
          <w:b/>
          <w:color w:val="auto"/>
          <w:sz w:val="72"/>
          <w:szCs w:val="52"/>
          <w:highlight w:val="none"/>
        </w:rPr>
      </w:pPr>
      <w:r>
        <w:rPr>
          <w:rFonts w:hint="eastAsia" w:ascii="宋体" w:hAnsi="宋体" w:eastAsia="宋体" w:cs="宋体"/>
          <w:b/>
          <w:color w:val="auto"/>
          <w:sz w:val="72"/>
          <w:szCs w:val="52"/>
          <w:highlight w:val="none"/>
        </w:rPr>
        <w:t>建设工程设计合同文本</w:t>
      </w:r>
    </w:p>
    <w:p w14:paraId="31C2667D">
      <w:pPr>
        <w:jc w:val="center"/>
        <w:rPr>
          <w:rFonts w:hint="eastAsia" w:ascii="宋体" w:hAnsi="宋体" w:eastAsia="宋体" w:cs="宋体"/>
          <w:b/>
          <w:color w:val="auto"/>
          <w:sz w:val="52"/>
          <w:szCs w:val="52"/>
          <w:highlight w:val="none"/>
        </w:rPr>
      </w:pPr>
      <w:r>
        <w:rPr>
          <w:rFonts w:hint="eastAsia" w:ascii="宋体" w:hAnsi="宋体" w:eastAsia="宋体" w:cs="宋体"/>
          <w:b/>
          <w:color w:val="auto"/>
          <w:sz w:val="72"/>
          <w:szCs w:val="52"/>
          <w:highlight w:val="none"/>
        </w:rPr>
        <w:t>（房屋建筑工程）</w:t>
      </w:r>
    </w:p>
    <w:p w14:paraId="0236FA1A">
      <w:pPr>
        <w:jc w:val="center"/>
        <w:rPr>
          <w:rFonts w:hint="eastAsia" w:ascii="宋体" w:hAnsi="宋体" w:eastAsia="宋体" w:cs="宋体"/>
          <w:b/>
          <w:color w:val="auto"/>
          <w:sz w:val="52"/>
          <w:szCs w:val="52"/>
          <w:highlight w:val="none"/>
        </w:rPr>
      </w:pPr>
    </w:p>
    <w:p w14:paraId="3FF07D18">
      <w:pPr>
        <w:jc w:val="center"/>
        <w:rPr>
          <w:rFonts w:hint="eastAsia" w:ascii="宋体" w:hAnsi="宋体" w:eastAsia="宋体" w:cs="宋体"/>
          <w:b/>
          <w:color w:val="auto"/>
          <w:sz w:val="72"/>
          <w:szCs w:val="72"/>
          <w:highlight w:val="none"/>
        </w:rPr>
      </w:pPr>
    </w:p>
    <w:p w14:paraId="0DB35849">
      <w:pPr>
        <w:jc w:val="center"/>
        <w:rPr>
          <w:rFonts w:hint="eastAsia" w:ascii="宋体" w:hAnsi="宋体" w:eastAsia="宋体" w:cs="宋体"/>
          <w:b/>
          <w:color w:val="auto"/>
          <w:sz w:val="72"/>
          <w:szCs w:val="72"/>
          <w:highlight w:val="none"/>
        </w:rPr>
      </w:pPr>
    </w:p>
    <w:p w14:paraId="46D864D6">
      <w:pPr>
        <w:jc w:val="center"/>
        <w:rPr>
          <w:rFonts w:hint="eastAsia" w:ascii="宋体" w:hAnsi="宋体" w:eastAsia="宋体" w:cs="宋体"/>
          <w:b/>
          <w:color w:val="auto"/>
          <w:sz w:val="52"/>
          <w:szCs w:val="52"/>
          <w:highlight w:val="none"/>
        </w:rPr>
      </w:pPr>
    </w:p>
    <w:p w14:paraId="638E81DF">
      <w:pPr>
        <w:rPr>
          <w:rFonts w:hint="eastAsia" w:ascii="宋体" w:hAnsi="宋体" w:eastAsia="宋体" w:cs="宋体"/>
          <w:b/>
          <w:color w:val="auto"/>
          <w:sz w:val="28"/>
          <w:szCs w:val="28"/>
          <w:highlight w:val="none"/>
        </w:rPr>
      </w:pPr>
    </w:p>
    <w:p w14:paraId="26F31A29">
      <w:pPr>
        <w:rPr>
          <w:rFonts w:hint="eastAsia" w:ascii="宋体" w:hAnsi="宋体" w:eastAsia="宋体" w:cs="宋体"/>
          <w:b/>
          <w:color w:val="auto"/>
          <w:sz w:val="28"/>
          <w:szCs w:val="28"/>
          <w:highlight w:val="none"/>
        </w:rPr>
      </w:pPr>
    </w:p>
    <w:p w14:paraId="27B4C667">
      <w:pPr>
        <w:rPr>
          <w:rFonts w:hint="eastAsia" w:ascii="宋体" w:hAnsi="宋体" w:eastAsia="宋体" w:cs="宋体"/>
          <w:b/>
          <w:color w:val="auto"/>
          <w:sz w:val="28"/>
          <w:szCs w:val="28"/>
          <w:highlight w:val="none"/>
        </w:rPr>
      </w:pPr>
    </w:p>
    <w:p w14:paraId="65F60993">
      <w:pPr>
        <w:ind w:right="3559" w:rightChars="1695" w:firstLine="2100" w:firstLineChars="1000"/>
        <w:jc w:val="distribute"/>
        <w:rPr>
          <w:rFonts w:hint="eastAsia" w:ascii="宋体" w:hAnsi="宋体" w:eastAsia="宋体" w:cs="宋体"/>
          <w:b/>
          <w:color w:val="auto"/>
          <w:sz w:val="32"/>
          <w:szCs w:val="28"/>
          <w:highlight w:val="none"/>
        </w:rPr>
      </w:pPr>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3570605</wp:posOffset>
                </wp:positionH>
                <wp:positionV relativeFrom="paragraph">
                  <wp:posOffset>198120</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7C077F4D">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281.15pt;margin-top:15.6pt;height:36pt;width:57pt;z-index:251659264;mso-width-relative:page;mso-height-relative:page;" filled="f" stroked="t" coordsize="21600,21600" o:gfxdata="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AucP9gAAAAKAQAADwAAAAAAAAABACAAAAAiAAAAZHJz&#10;L2Rvd25yZXYueG1sUEsBAhQAFAAAAAgAh07iQO0earoEAgAADAQAAA4AAAAAAAAAAQAgAAAAJwEA&#10;AGRycy9lMm9Eb2MueG1sUEsFBgAAAAAGAAYAWQEAAJ0FAAAAAA==&#10;">
                <v:fill on="f" focussize="0,0"/>
                <v:stroke color="#FFFFFF" joinstyle="miter"/>
                <v:imagedata o:title=""/>
                <o:lock v:ext="edit" aspectratio="f"/>
                <v:textbox>
                  <w:txbxContent>
                    <w:p w14:paraId="7C077F4D">
                      <w:pPr>
                        <w:rPr>
                          <w:b/>
                          <w:bCs/>
                          <w:sz w:val="32"/>
                        </w:rPr>
                      </w:pPr>
                      <w:r>
                        <w:rPr>
                          <w:rFonts w:hint="eastAsia"/>
                          <w:b/>
                          <w:bCs/>
                          <w:sz w:val="32"/>
                        </w:rPr>
                        <w:t>制定</w:t>
                      </w:r>
                    </w:p>
                  </w:txbxContent>
                </v:textbox>
              </v:shape>
            </w:pict>
          </mc:Fallback>
        </mc:AlternateContent>
      </w:r>
      <w:r>
        <w:rPr>
          <w:rFonts w:hint="eastAsia" w:ascii="宋体" w:hAnsi="宋体" w:eastAsia="宋体" w:cs="宋体"/>
          <w:b/>
          <w:color w:val="auto"/>
          <w:sz w:val="32"/>
          <w:szCs w:val="28"/>
          <w:highlight w:val="none"/>
        </w:rPr>
        <w:t>住房和城乡建设部</w:t>
      </w:r>
    </w:p>
    <w:p w14:paraId="6C62E5FB">
      <w:pPr>
        <w:ind w:right="3360" w:rightChars="1600" w:firstLine="2107" w:firstLineChars="656"/>
        <w:rPr>
          <w:rFonts w:hint="eastAsia" w:ascii="宋体" w:hAnsi="宋体" w:eastAsia="宋体" w:cs="宋体"/>
          <w:b/>
          <w:color w:val="auto"/>
          <w:sz w:val="32"/>
          <w:highlight w:val="none"/>
        </w:rPr>
      </w:pPr>
      <w:r>
        <w:rPr>
          <w:rFonts w:hint="eastAsia" w:ascii="宋体" w:hAnsi="宋体" w:eastAsia="宋体" w:cs="宋体"/>
          <w:b/>
          <w:color w:val="auto"/>
          <w:sz w:val="32"/>
          <w:szCs w:val="28"/>
          <w:highlight w:val="none"/>
        </w:rPr>
        <w:t>国家工商行政管理总局</w:t>
      </w:r>
    </w:p>
    <w:p w14:paraId="2402005E">
      <w:pPr>
        <w:pStyle w:val="327"/>
        <w:spacing w:before="0" w:after="0"/>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p>
    <w:p w14:paraId="3EF2CBA6">
      <w:pPr>
        <w:pStyle w:val="327"/>
        <w:spacing w:before="0" w:after="0" w:line="240" w:lineRule="auto"/>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说  明</w:t>
      </w:r>
    </w:p>
    <w:p w14:paraId="67DD1835">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为了指导建设工程设计合同当事人的签约行为，维护合同当事人的合法权益，依据《中华人民共和国</w:t>
      </w:r>
      <w:r>
        <w:rPr>
          <w:rFonts w:hint="eastAsia" w:ascii="宋体" w:hAnsi="宋体" w:cs="宋体"/>
          <w:color w:val="auto"/>
          <w:sz w:val="24"/>
          <w:szCs w:val="24"/>
          <w:highlight w:val="none"/>
          <w:lang w:eastAsia="zh-CN"/>
        </w:rPr>
        <w:t>民法典</w:t>
      </w:r>
      <w:r>
        <w:rPr>
          <w:rFonts w:hint="eastAsia" w:ascii="宋体" w:hAnsi="宋体" w:eastAsia="宋体" w:cs="宋体"/>
          <w:color w:val="auto"/>
          <w:sz w:val="24"/>
          <w:szCs w:val="24"/>
          <w:highlight w:val="none"/>
        </w:rPr>
        <w:t>》、《中华人民共和国建筑法》、《中华人民共和国招标投标法》以及相关法律法规，住房城乡建设部、工商总局对《建设工程设计合同（一）（民用建设工程设计合同）》（GF-2000-0209）进行了修订，制定了《建设工程设计合同示范文本（房屋建筑工程）》（GF-2015-0209）（以下简称《示范文本》）。为了便于合同当事人使用《示范文本》，现就有关问题说明如下：</w:t>
      </w:r>
    </w:p>
    <w:p w14:paraId="3DB4CD89">
      <w:pPr>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一、《示范文本》的组成</w:t>
      </w:r>
    </w:p>
    <w:p w14:paraId="3DA83F99">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《示范文本》由合同协议书、通用合同条款和专用合同条款三部分组成。</w:t>
      </w:r>
    </w:p>
    <w:p w14:paraId="235FE0AA">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（一）合同协议书</w:t>
      </w:r>
    </w:p>
    <w:p w14:paraId="44B0CF97">
      <w:pPr>
        <w:ind w:left="147" w:leftChars="70"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《示范文本》合同协议书集中约定了合同当事人基本的合同权利义务。</w:t>
      </w:r>
    </w:p>
    <w:p w14:paraId="4C35C842">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（二）通用合同条款</w:t>
      </w:r>
    </w:p>
    <w:p w14:paraId="03374A5B">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通用合同条款是合同当事人根据《中华人民共和国建筑法》、《中华人民共和国</w:t>
      </w:r>
      <w:r>
        <w:rPr>
          <w:rFonts w:hint="eastAsia" w:ascii="宋体" w:hAnsi="宋体" w:cs="宋体"/>
          <w:color w:val="auto"/>
          <w:sz w:val="24"/>
          <w:szCs w:val="24"/>
          <w:highlight w:val="none"/>
          <w:lang w:eastAsia="zh-CN"/>
        </w:rPr>
        <w:t>民法典</w:t>
      </w:r>
      <w:r>
        <w:rPr>
          <w:rFonts w:hint="eastAsia" w:ascii="宋体" w:hAnsi="宋体" w:eastAsia="宋体" w:cs="宋体"/>
          <w:color w:val="auto"/>
          <w:sz w:val="24"/>
          <w:szCs w:val="24"/>
          <w:highlight w:val="none"/>
        </w:rPr>
        <w:t>》等法律法规的规定，就工程设计的实施及相关事项，对合同当事人的权利义务作出的原则性约定。</w:t>
      </w:r>
    </w:p>
    <w:p w14:paraId="2F2F2FC4">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通用合同条款既考虑了现行法律法规对工程建设的有关要求，也考虑了工程设计管理的特殊需要。</w:t>
      </w:r>
    </w:p>
    <w:p w14:paraId="47EEE679">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（三）专用合同条款</w:t>
      </w:r>
    </w:p>
    <w:p w14:paraId="6EC5981F">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196325D7">
      <w:pPr>
        <w:ind w:right="25" w:rightChars="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1.专用合同条款的编号应与相应的通用合同条款的编号一致；</w:t>
      </w:r>
    </w:p>
    <w:p w14:paraId="0A8B5C23">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2.合同当事人可以通过对专用合同条款的修改，满足具体房屋建筑工程的特殊要求，避免直接修改通用合同条款；</w:t>
      </w:r>
    </w:p>
    <w:p w14:paraId="7911885F">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3.在专用合同条款中有横道线的地方，合同当事人可针对相应的通用合同条款进行细化、完善、补充、修改或另行约定；如无细化、完善、补充、修改或另行约定，则填写“无”或划“/”。</w:t>
      </w:r>
    </w:p>
    <w:p w14:paraId="0ED5CAD7">
      <w:pPr>
        <w:ind w:firstLine="480" w:firstLineChars="200"/>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二、《示范文本》的性质和适用范围</w:t>
      </w:r>
    </w:p>
    <w:p w14:paraId="578BE809">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《示范文本》供合同双方当事人参照使用，可适用于方案设计招标投标、队伍比选等形式下的合同订立。</w:t>
      </w:r>
    </w:p>
    <w:p w14:paraId="2D55E78B">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示范文本》适用于建设用地规划许可证范围内的建筑物构筑物设计、室外工程设计、民用建筑修建的地下工程设计及住宅小区、工厂厂前区、工厂生活区、小区规划设计及单体设计等，以及所包含的相关专业的设计内容（总平面布置、竖向设计、各类管网管线设计、景观设计、室内外环境设计及建筑装饰、道路、消防、智能、安保、通信、防雷、人防、供配电、照明、废水治理、空调设施、抗震加固等）等工程设计活动。</w:t>
      </w:r>
    </w:p>
    <w:p w14:paraId="55044367">
      <w:pPr>
        <w:ind w:firstLine="480" w:firstLineChars="200"/>
        <w:rPr>
          <w:rFonts w:hint="eastAsia" w:ascii="宋体" w:hAnsi="宋体" w:eastAsia="宋体" w:cs="宋体"/>
          <w:color w:val="auto"/>
          <w:sz w:val="24"/>
          <w:szCs w:val="24"/>
          <w:highlight w:val="none"/>
        </w:rPr>
      </w:pPr>
    </w:p>
    <w:p w14:paraId="47E54947">
      <w:pPr>
        <w:ind w:firstLine="480" w:firstLineChars="200"/>
        <w:rPr>
          <w:rFonts w:hint="eastAsia" w:ascii="宋体" w:hAnsi="宋体" w:eastAsia="宋体" w:cs="宋体"/>
          <w:color w:val="auto"/>
          <w:sz w:val="24"/>
          <w:szCs w:val="24"/>
          <w:highlight w:val="none"/>
        </w:rPr>
      </w:pPr>
    </w:p>
    <w:p w14:paraId="3EFE47D2">
      <w:pPr>
        <w:ind w:firstLine="480" w:firstLineChars="200"/>
        <w:rPr>
          <w:rFonts w:hint="eastAsia" w:ascii="宋体" w:hAnsi="宋体" w:eastAsia="宋体" w:cs="宋体"/>
          <w:color w:val="auto"/>
          <w:sz w:val="24"/>
          <w:szCs w:val="24"/>
          <w:highlight w:val="none"/>
        </w:rPr>
      </w:pPr>
    </w:p>
    <w:p w14:paraId="106486D6">
      <w:pPr>
        <w:ind w:firstLine="480" w:firstLineChars="200"/>
        <w:rPr>
          <w:rFonts w:hint="eastAsia" w:ascii="宋体" w:hAnsi="宋体" w:eastAsia="宋体" w:cs="宋体"/>
          <w:color w:val="auto"/>
          <w:sz w:val="24"/>
          <w:szCs w:val="24"/>
          <w:highlight w:val="none"/>
        </w:rPr>
      </w:pPr>
    </w:p>
    <w:p w14:paraId="451D3827">
      <w:pPr>
        <w:ind w:firstLine="480" w:firstLineChars="200"/>
        <w:rPr>
          <w:rFonts w:hint="eastAsia" w:ascii="宋体" w:hAnsi="宋体" w:eastAsia="宋体" w:cs="宋体"/>
          <w:color w:val="auto"/>
          <w:sz w:val="24"/>
          <w:szCs w:val="24"/>
          <w:highlight w:val="none"/>
        </w:rPr>
      </w:pPr>
    </w:p>
    <w:p w14:paraId="1FD7EFF4">
      <w:pPr>
        <w:ind w:firstLine="480" w:firstLineChars="200"/>
        <w:rPr>
          <w:rFonts w:hint="eastAsia" w:ascii="宋体" w:hAnsi="宋体" w:eastAsia="宋体" w:cs="宋体"/>
          <w:color w:val="auto"/>
          <w:sz w:val="24"/>
          <w:szCs w:val="24"/>
          <w:highlight w:val="none"/>
        </w:rPr>
      </w:pPr>
    </w:p>
    <w:p w14:paraId="2EEE0298">
      <w:pPr>
        <w:ind w:firstLine="480" w:firstLineChars="200"/>
        <w:rPr>
          <w:rFonts w:hint="eastAsia" w:ascii="宋体" w:hAnsi="宋体" w:eastAsia="宋体" w:cs="宋体"/>
          <w:color w:val="auto"/>
          <w:sz w:val="24"/>
          <w:szCs w:val="24"/>
          <w:highlight w:val="none"/>
        </w:rPr>
      </w:pPr>
    </w:p>
    <w:p w14:paraId="1EBE680F">
      <w:pPr>
        <w:rPr>
          <w:rFonts w:hint="eastAsia" w:ascii="宋体" w:hAnsi="宋体" w:eastAsia="宋体" w:cs="宋体"/>
          <w:color w:val="auto"/>
          <w:highlight w:val="none"/>
        </w:rPr>
      </w:pPr>
    </w:p>
    <w:p w14:paraId="5B0E94B0">
      <w:pPr>
        <w:pStyle w:val="5"/>
        <w:jc w:val="center"/>
        <w:rPr>
          <w:rFonts w:hint="eastAsia" w:ascii="宋体" w:hAnsi="宋体" w:eastAsia="宋体" w:cs="宋体"/>
          <w:b w:val="0"/>
          <w:color w:val="auto"/>
          <w:sz w:val="44"/>
          <w:szCs w:val="44"/>
          <w:highlight w:val="none"/>
        </w:rPr>
      </w:pPr>
      <w:bookmarkStart w:id="669" w:name="_Toc7951"/>
      <w:bookmarkStart w:id="670" w:name="_Toc32205"/>
      <w:r>
        <w:rPr>
          <w:rFonts w:hint="eastAsia" w:ascii="宋体" w:hAnsi="宋体" w:eastAsia="宋体" w:cs="宋体"/>
          <w:color w:val="auto"/>
          <w:sz w:val="44"/>
          <w:szCs w:val="44"/>
          <w:highlight w:val="none"/>
        </w:rPr>
        <w:t>第一部分 合同协议书</w:t>
      </w:r>
      <w:bookmarkEnd w:id="669"/>
      <w:bookmarkEnd w:id="670"/>
    </w:p>
    <w:p w14:paraId="65CD3973">
      <w:pPr>
        <w:keepNext w:val="0"/>
        <w:keepLines w:val="0"/>
        <w:pageBreakBefore w:val="0"/>
        <w:kinsoku/>
        <w:wordWrap/>
        <w:overflowPunct/>
        <w:topLinePunct w:val="0"/>
        <w:bidi w:val="0"/>
        <w:snapToGrid/>
        <w:spacing w:line="400" w:lineRule="exact"/>
        <w:textAlignment w:val="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发包人（全称）：</w:t>
      </w:r>
      <w:r>
        <w:rPr>
          <w:rFonts w:hint="eastAsia" w:ascii="宋体" w:hAnsi="宋体" w:eastAsia="宋体" w:cs="宋体"/>
          <w:b/>
          <w:color w:val="auto"/>
          <w:sz w:val="24"/>
          <w:szCs w:val="24"/>
          <w:highlight w:val="none"/>
          <w:u w:val="single"/>
        </w:rPr>
        <w:t xml:space="preserve">重庆理工职业学院 </w:t>
      </w:r>
    </w:p>
    <w:p w14:paraId="216F395E">
      <w:pPr>
        <w:keepNext w:val="0"/>
        <w:keepLines w:val="0"/>
        <w:pageBreakBefore w:val="0"/>
        <w:kinsoku/>
        <w:wordWrap/>
        <w:overflowPunct/>
        <w:topLinePunct w:val="0"/>
        <w:bidi w:val="0"/>
        <w:snapToGrid/>
        <w:spacing w:line="400" w:lineRule="exact"/>
        <w:textAlignment w:val="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设计人（全称）：</w:t>
      </w:r>
      <w:r>
        <w:rPr>
          <w:rFonts w:hint="eastAsia" w:ascii="宋体" w:hAnsi="宋体" w:eastAsia="宋体" w:cs="宋体"/>
          <w:b/>
          <w:color w:val="auto"/>
          <w:sz w:val="24"/>
          <w:szCs w:val="24"/>
          <w:highlight w:val="none"/>
          <w:u w:val="single"/>
        </w:rPr>
        <w:t xml:space="preserve">                 </w:t>
      </w:r>
    </w:p>
    <w:p w14:paraId="2A054115">
      <w:pPr>
        <w:keepNext w:val="0"/>
        <w:keepLines w:val="0"/>
        <w:pageBreakBefore w:val="0"/>
        <w:kinsoku/>
        <w:wordWrap/>
        <w:overflowPunct/>
        <w:topLinePunct w:val="0"/>
        <w:bidi w:val="0"/>
        <w:snapToGrid/>
        <w:spacing w:line="400" w:lineRule="exact"/>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根据《中华人民共和国</w:t>
      </w:r>
      <w:r>
        <w:rPr>
          <w:rFonts w:hint="eastAsia" w:ascii="宋体" w:hAnsi="宋体" w:cs="宋体"/>
          <w:color w:val="auto"/>
          <w:sz w:val="24"/>
          <w:szCs w:val="24"/>
          <w:highlight w:val="none"/>
          <w:lang w:eastAsia="zh-CN"/>
        </w:rPr>
        <w:t>民法典</w:t>
      </w:r>
      <w:r>
        <w:rPr>
          <w:rFonts w:hint="eastAsia" w:ascii="宋体" w:hAnsi="宋体" w:eastAsia="宋体" w:cs="宋体"/>
          <w:color w:val="auto"/>
          <w:sz w:val="24"/>
          <w:szCs w:val="24"/>
          <w:highlight w:val="none"/>
        </w:rPr>
        <w:t>》、《中华人民共和国建筑法》及有关法律规定，遵循平等、</w:t>
      </w:r>
      <w:r>
        <w:rPr>
          <w:rFonts w:hint="eastAsia" w:ascii="宋体" w:hAnsi="宋体" w:eastAsia="宋体" w:cs="宋体"/>
          <w:bCs/>
          <w:color w:val="auto"/>
          <w:sz w:val="24"/>
          <w:szCs w:val="24"/>
          <w:highlight w:val="none"/>
        </w:rPr>
        <w:t>自愿、公平和诚实信用的原则，双方就</w:t>
      </w:r>
      <w:r>
        <w:rPr>
          <w:rFonts w:hint="eastAsia" w:ascii="宋体" w:hAnsi="宋体" w:cs="宋体"/>
          <w:bCs/>
          <w:color w:val="auto"/>
          <w:sz w:val="24"/>
          <w:szCs w:val="24"/>
          <w:highlight w:val="none"/>
          <w:lang w:eastAsia="zh-CN"/>
        </w:rPr>
        <w:t>重庆理工职业学院新建校区建设工程设计（重新招标）</w:t>
      </w:r>
      <w:r>
        <w:rPr>
          <w:rFonts w:hint="eastAsia" w:ascii="宋体" w:hAnsi="宋体" w:eastAsia="宋体" w:cs="宋体"/>
          <w:bCs/>
          <w:color w:val="auto"/>
          <w:sz w:val="24"/>
          <w:szCs w:val="24"/>
          <w:highlight w:val="none"/>
        </w:rPr>
        <w:t>及有关事项协商一致，共同达成如下协议：</w:t>
      </w:r>
    </w:p>
    <w:p w14:paraId="5D742870">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bCs/>
          <w:color w:val="auto"/>
          <w:sz w:val="24"/>
          <w:szCs w:val="24"/>
          <w:highlight w:val="none"/>
        </w:rPr>
      </w:pPr>
      <w:bookmarkStart w:id="671" w:name="_Toc351203481"/>
      <w:r>
        <w:rPr>
          <w:rFonts w:hint="eastAsia" w:ascii="宋体" w:hAnsi="宋体" w:eastAsia="宋体" w:cs="宋体"/>
          <w:bCs/>
          <w:color w:val="auto"/>
          <w:sz w:val="24"/>
          <w:szCs w:val="24"/>
          <w:highlight w:val="none"/>
        </w:rPr>
        <w:t>一、工程概况</w:t>
      </w:r>
      <w:bookmarkEnd w:id="671"/>
    </w:p>
    <w:p w14:paraId="38A5C101">
      <w:pPr>
        <w:keepNext w:val="0"/>
        <w:keepLines w:val="0"/>
        <w:pageBreakBefore w:val="0"/>
        <w:kinsoku/>
        <w:wordWrap/>
        <w:overflowPunct/>
        <w:topLinePunct w:val="0"/>
        <w:bidi w:val="0"/>
        <w:snapToGrid/>
        <w:spacing w:line="400" w:lineRule="exact"/>
        <w:ind w:firstLine="470" w:firstLineChars="196"/>
        <w:textAlignment w:val="auto"/>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1.工程名称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120E9CBB">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2.工程地点：</w:t>
      </w:r>
      <w:r>
        <w:rPr>
          <w:rFonts w:hint="eastAsia" w:ascii="宋体" w:hAnsi="宋体" w:eastAsia="宋体" w:cs="宋体"/>
          <w:color w:val="auto"/>
          <w:sz w:val="24"/>
          <w:szCs w:val="24"/>
          <w:highlight w:val="none"/>
          <w:u w:val="single"/>
          <w:shd w:val="clear" w:color="auto" w:fill="FFFFFF"/>
        </w:rPr>
        <w:t>重庆市巴南区东城大道588号重庆理工职业学院一期校区北侧</w:t>
      </w:r>
      <w:r>
        <w:rPr>
          <w:rFonts w:hint="eastAsia" w:ascii="宋体" w:hAnsi="宋体" w:eastAsia="宋体" w:cs="宋体"/>
          <w:color w:val="auto"/>
          <w:sz w:val="24"/>
          <w:szCs w:val="24"/>
          <w:highlight w:val="none"/>
        </w:rPr>
        <w:t>。</w:t>
      </w:r>
    </w:p>
    <w:p w14:paraId="35B85208">
      <w:pPr>
        <w:keepNext w:val="0"/>
        <w:keepLines w:val="0"/>
        <w:pageBreakBefore w:val="0"/>
        <w:kinsoku/>
        <w:wordWrap/>
        <w:overflowPunct/>
        <w:topLinePunct w:val="0"/>
        <w:bidi w:val="0"/>
        <w:snapToGrid/>
        <w:spacing w:line="400" w:lineRule="exact"/>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规划占地面积：127987 平方米，总建筑面积：255974平方米（其中地上约 249974 平方米，地下约 6000 平方米）</w:t>
      </w:r>
    </w:p>
    <w:p w14:paraId="133EA3A7">
      <w:pPr>
        <w:keepNext w:val="0"/>
        <w:keepLines w:val="0"/>
        <w:pageBreakBefore w:val="0"/>
        <w:kinsoku/>
        <w:wordWrap/>
        <w:overflowPunct/>
        <w:topLinePunct w:val="0"/>
        <w:bidi w:val="0"/>
        <w:snapToGrid/>
        <w:spacing w:line="400" w:lineRule="exact"/>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建筑功能：包括但不限于教学、实训、办公、生活、体育</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老年大学、康养</w:t>
      </w:r>
      <w:r>
        <w:rPr>
          <w:rFonts w:hint="eastAsia" w:ascii="宋体" w:hAnsi="宋体" w:eastAsia="宋体" w:cs="宋体"/>
          <w:bCs/>
          <w:color w:val="auto"/>
          <w:sz w:val="24"/>
          <w:szCs w:val="24"/>
          <w:highlight w:val="none"/>
        </w:rPr>
        <w:t>等功能，满足学校师生的学习、工作和生活需求，具体功能分区及建筑布局详见设计方案。</w:t>
      </w:r>
    </w:p>
    <w:p w14:paraId="1B666536">
      <w:pPr>
        <w:keepNext w:val="0"/>
        <w:keepLines w:val="0"/>
        <w:pageBreakBefore w:val="0"/>
        <w:kinsoku/>
        <w:wordWrap/>
        <w:overflowPunct/>
        <w:topLinePunct w:val="0"/>
        <w:bidi w:val="0"/>
        <w:snapToGrid/>
        <w:spacing w:line="400" w:lineRule="exact"/>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5.投资估算：约 </w:t>
      </w:r>
      <w:r>
        <w:rPr>
          <w:rFonts w:hint="eastAsia" w:ascii="宋体" w:hAnsi="宋体" w:eastAsia="宋体" w:cs="宋体"/>
          <w:bCs/>
          <w:color w:val="auto"/>
          <w:sz w:val="24"/>
          <w:szCs w:val="24"/>
          <w:highlight w:val="none"/>
          <w:lang w:val="en-US" w:eastAsia="zh-CN"/>
        </w:rPr>
        <w:t>68494.08</w:t>
      </w:r>
      <w:r>
        <w:rPr>
          <w:rFonts w:hint="eastAsia" w:ascii="宋体" w:hAnsi="宋体" w:eastAsia="宋体" w:cs="宋体"/>
          <w:bCs/>
          <w:color w:val="auto"/>
          <w:sz w:val="24"/>
          <w:szCs w:val="24"/>
          <w:highlight w:val="none"/>
        </w:rPr>
        <w:t>万元人民币。</w:t>
      </w:r>
    </w:p>
    <w:p w14:paraId="61483779">
      <w:pPr>
        <w:keepNext w:val="0"/>
        <w:keepLines w:val="0"/>
        <w:pageBreakBefore w:val="0"/>
        <w:kinsoku/>
        <w:wordWrap/>
        <w:overflowPunct/>
        <w:topLinePunct w:val="0"/>
        <w:bidi w:val="0"/>
        <w:snapToGrid/>
        <w:spacing w:line="400" w:lineRule="exact"/>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二、工程设计范围、阶段与服务内容</w:t>
      </w:r>
    </w:p>
    <w:p w14:paraId="175F3EA2">
      <w:pPr>
        <w:keepNext w:val="0"/>
        <w:keepLines w:val="0"/>
        <w:pageBreakBefore w:val="0"/>
        <w:kinsoku/>
        <w:wordWrap/>
        <w:overflowPunct/>
        <w:topLinePunct w:val="0"/>
        <w:bidi w:val="0"/>
        <w:snapToGrid/>
        <w:spacing w:line="400" w:lineRule="exact"/>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工程设计范围：本项目建设用地范围内的所有建筑物、构筑物及附属设施的设计，包括但不限于教室、实习实训用房、图书馆、理实一体化实训楼、室内体育用房、校行政办公用房、院系及教师办公用房、师生活动用房、学生宿舍、食堂、教工宿舍、风雨操场、室内体育馆、地下车库及设备用房等。同时包括场地平整、土石方工程、室外总图工程（含道路、广场、绿化景观、综合管网等）以及与周边环境的协调和接顺设计等。</w:t>
      </w:r>
    </w:p>
    <w:p w14:paraId="167CC63D">
      <w:pPr>
        <w:keepNext w:val="0"/>
        <w:keepLines w:val="0"/>
        <w:pageBreakBefore w:val="0"/>
        <w:kinsoku/>
        <w:wordWrap/>
        <w:overflowPunct/>
        <w:topLinePunct w:val="0"/>
        <w:bidi w:val="0"/>
        <w:snapToGrid/>
        <w:spacing w:line="400" w:lineRule="exact"/>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2.工程设计阶段：概念方案设计、</w:t>
      </w:r>
      <w:r>
        <w:rPr>
          <w:rFonts w:hint="eastAsia" w:ascii="宋体" w:hAnsi="宋体" w:eastAsia="宋体" w:cs="宋体"/>
          <w:bCs/>
          <w:color w:val="auto"/>
          <w:sz w:val="24"/>
          <w:szCs w:val="24"/>
          <w:highlight w:val="none"/>
        </w:rPr>
        <w:t>方案设计（含概算编制）、施工图设计及施工配合阶段。</w:t>
      </w:r>
    </w:p>
    <w:p w14:paraId="27494016">
      <w:pPr>
        <w:keepNext w:val="0"/>
        <w:keepLines w:val="0"/>
        <w:pageBreakBefore w:val="0"/>
        <w:kinsoku/>
        <w:wordWrap/>
        <w:overflowPunct/>
        <w:topLinePunct w:val="0"/>
        <w:bidi w:val="0"/>
        <w:snapToGrid/>
        <w:spacing w:line="400" w:lineRule="exact"/>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3.工程设计服务内容：</w:t>
      </w:r>
    </w:p>
    <w:p w14:paraId="41D9A4CE">
      <w:pPr>
        <w:keepNext w:val="0"/>
        <w:keepLines w:val="0"/>
        <w:pageBreakBefore w:val="0"/>
        <w:kinsoku/>
        <w:wordWrap/>
        <w:overflowPunct/>
        <w:topLinePunct w:val="0"/>
        <w:bidi w:val="0"/>
        <w:snapToGrid/>
        <w:spacing w:line="4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（一）概念方案设计阶段：</w:t>
      </w:r>
    </w:p>
    <w:p w14:paraId="5BD0F4F5">
      <w:pPr>
        <w:keepNext w:val="0"/>
        <w:keepLines w:val="0"/>
        <w:pageBreakBefore w:val="0"/>
        <w:kinsoku/>
        <w:wordWrap/>
        <w:overflowPunct/>
        <w:topLinePunct w:val="0"/>
        <w:bidi w:val="0"/>
        <w:snapToGrid/>
        <w:spacing w:line="400" w:lineRule="exact"/>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（1）对整个校区（包括一期校区及产教融合科技园项目纳入空间分配）进行合理规划，体现 “以人为本” 的理念，注重校园空间的营造和利用，打造舒适、宜人的学习和生活环境，满足学校未来发展需求，合理预留发展空间。</w:t>
      </w:r>
    </w:p>
    <w:p w14:paraId="11D5EF40">
      <w:pPr>
        <w:keepNext w:val="0"/>
        <w:keepLines w:val="0"/>
        <w:pageBreakBefore w:val="0"/>
        <w:kinsoku/>
        <w:wordWrap/>
        <w:overflowPunct/>
        <w:topLinePunct w:val="0"/>
        <w:bidi w:val="0"/>
        <w:snapToGrid/>
        <w:spacing w:line="400" w:lineRule="exact"/>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（2）完成总体规划和方案设计，提供满足深度要求的方案设计图纸，包括总平面图（比例为 1:500 或 1:1000，标注建筑物、道路、绿化、停车场等位置和尺寸）、鸟瞰图（展示校园整体风貌）、建筑单体效果图（包括主要建筑的立面效果图、透视图等），并制作符合政府部门要求的规划意见书与设计方案报批文件，协助发包人进行报批工作。</w:t>
      </w:r>
    </w:p>
    <w:p w14:paraId="6B30372A">
      <w:pPr>
        <w:keepNext w:val="0"/>
        <w:keepLines w:val="0"/>
        <w:pageBreakBefore w:val="0"/>
        <w:kinsoku/>
        <w:wordWrap/>
        <w:overflowPunct/>
        <w:topLinePunct w:val="0"/>
        <w:bidi w:val="0"/>
        <w:snapToGrid/>
        <w:spacing w:line="400" w:lineRule="exact"/>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（3）根据政府部门的审批意见在本合同约定的范围内对设计方案进行修改和必要的调整，以通过政府部门审查批准。</w:t>
      </w:r>
    </w:p>
    <w:p w14:paraId="17C11230">
      <w:pPr>
        <w:keepNext w:val="0"/>
        <w:keepLines w:val="0"/>
        <w:pageBreakBefore w:val="0"/>
        <w:kinsoku/>
        <w:wordWrap/>
        <w:overflowPunct/>
        <w:topLinePunct w:val="0"/>
        <w:bidi w:val="0"/>
        <w:snapToGrid/>
        <w:spacing w:line="400" w:lineRule="exact"/>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协调景观、交通、精装修等各专业顾问公司的工作（若有），对其设计方案和技术经济指标进行审核，提供咨询意见。在保证与该项目总体方案设计相一致的情况下，接受经发包人确认的顾问公司的合理化建议并对方案进行调整。</w:t>
      </w:r>
    </w:p>
    <w:p w14:paraId="460574FF">
      <w:pPr>
        <w:keepNext w:val="0"/>
        <w:keepLines w:val="0"/>
        <w:pageBreakBefore w:val="0"/>
        <w:kinsoku/>
        <w:wordWrap/>
        <w:overflowPunct/>
        <w:topLinePunct w:val="0"/>
        <w:bidi w:val="0"/>
        <w:snapToGrid/>
        <w:spacing w:line="400" w:lineRule="exact"/>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（5）配合发包人进行人防、消防、交通、绿化及市政管网等方面的咨询工作。</w:t>
      </w:r>
    </w:p>
    <w:p w14:paraId="11EB1AD6">
      <w:pPr>
        <w:keepNext w:val="0"/>
        <w:keepLines w:val="0"/>
        <w:pageBreakBefore w:val="0"/>
        <w:kinsoku/>
        <w:wordWrap/>
        <w:overflowPunct/>
        <w:topLinePunct w:val="0"/>
        <w:bidi w:val="0"/>
        <w:snapToGrid/>
        <w:spacing w:line="400" w:lineRule="exact"/>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（6）负责完成人防、消防等规划方案，协助发包人完成报批工作。</w:t>
      </w:r>
    </w:p>
    <w:p w14:paraId="0B75B82F">
      <w:pPr>
        <w:keepNext w:val="0"/>
        <w:keepLines w:val="0"/>
        <w:pageBreakBefore w:val="0"/>
        <w:kinsoku/>
        <w:wordWrap/>
        <w:overflowPunct/>
        <w:topLinePunct w:val="0"/>
        <w:bidi w:val="0"/>
        <w:snapToGrid/>
        <w:spacing w:line="4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（二）方案设计阶段：</w:t>
      </w:r>
    </w:p>
    <w:p w14:paraId="372021BD">
      <w:pPr>
        <w:keepNext w:val="0"/>
        <w:keepLines w:val="0"/>
        <w:pageBreakBefore w:val="0"/>
        <w:kinsoku/>
        <w:wordWrap/>
        <w:overflowPunct/>
        <w:topLinePunct w:val="0"/>
        <w:bidi w:val="0"/>
        <w:snapToGrid/>
        <w:spacing w:line="400" w:lineRule="exact"/>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（1）在方案设计基础上进行深化，完成并制作建筑、结构、给排水、暖通空调、电气、动力、室外管线综合等专业的初步设计文件，设计内容和深度应满足政府相关规定及本合同要求。</w:t>
      </w:r>
    </w:p>
    <w:p w14:paraId="37E15B6A">
      <w:pPr>
        <w:keepNext w:val="0"/>
        <w:keepLines w:val="0"/>
        <w:pageBreakBefore w:val="0"/>
        <w:kinsoku/>
        <w:wordWrap/>
        <w:overflowPunct/>
        <w:topLinePunct w:val="0"/>
        <w:bidi w:val="0"/>
        <w:snapToGrid/>
        <w:spacing w:line="400" w:lineRule="exact"/>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编制初步设计说明书，内容包括设计依据、设计范围、设计标准、总平面设计、建筑设计、结构设计、给排水设计、电气设计、暖通设计、智能化设计、消防设计、环保设计、节能设计、劳动安全卫生设计等。</w:t>
      </w:r>
    </w:p>
    <w:p w14:paraId="7C75CD1A">
      <w:pPr>
        <w:keepNext w:val="0"/>
        <w:keepLines w:val="0"/>
        <w:pageBreakBefore w:val="0"/>
        <w:kinsoku/>
        <w:wordWrap/>
        <w:overflowPunct/>
        <w:topLinePunct w:val="0"/>
        <w:bidi w:val="0"/>
        <w:snapToGrid/>
        <w:spacing w:line="400" w:lineRule="exact"/>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（3）绘制初步设计图纸，包括总平面图、建筑平面图、立面图、剖面图、结构布置图、给排水系统图、电气系统图、暖通系统图等。</w:t>
      </w:r>
    </w:p>
    <w:p w14:paraId="6946C06C">
      <w:pPr>
        <w:keepNext w:val="0"/>
        <w:keepLines w:val="0"/>
        <w:pageBreakBefore w:val="0"/>
        <w:kinsoku/>
        <w:wordWrap/>
        <w:overflowPunct/>
        <w:topLinePunct w:val="0"/>
        <w:bidi w:val="0"/>
        <w:snapToGrid/>
        <w:spacing w:line="400" w:lineRule="exact"/>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（4）编制详细的工程概算，包括建筑工程费、设备购置费、安装工程费、工程建设其他费用、预备费等，确保工程概算控制在投资估算范围内。</w:t>
      </w:r>
    </w:p>
    <w:p w14:paraId="56B517A3">
      <w:pPr>
        <w:keepNext w:val="0"/>
        <w:keepLines w:val="0"/>
        <w:pageBreakBefore w:val="0"/>
        <w:kinsoku/>
        <w:wordWrap/>
        <w:overflowPunct/>
        <w:topLinePunct w:val="0"/>
        <w:bidi w:val="0"/>
        <w:snapToGrid/>
        <w:spacing w:line="400" w:lineRule="exact"/>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（5）制作报政府相关部门进行初步设计审查的设计图纸，配合发包人进行交通、园林、人防、消防、供电、市政、气象等各部门的报审工作，提供相关的工程用量参数，并负责有关解释和修改。</w:t>
      </w:r>
    </w:p>
    <w:p w14:paraId="5293EB70">
      <w:pPr>
        <w:keepNext w:val="0"/>
        <w:keepLines w:val="0"/>
        <w:pageBreakBefore w:val="0"/>
        <w:kinsoku/>
        <w:wordWrap/>
        <w:overflowPunct/>
        <w:topLinePunct w:val="0"/>
        <w:bidi w:val="0"/>
        <w:snapToGrid/>
        <w:spacing w:line="4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（三）施工图设计阶段：</w:t>
      </w:r>
    </w:p>
    <w:p w14:paraId="31E549DE">
      <w:pPr>
        <w:keepNext w:val="0"/>
        <w:keepLines w:val="0"/>
        <w:pageBreakBefore w:val="0"/>
        <w:kinsoku/>
        <w:wordWrap/>
        <w:overflowPunct/>
        <w:topLinePunct w:val="0"/>
        <w:bidi w:val="0"/>
        <w:snapToGrid/>
        <w:spacing w:line="400" w:lineRule="exact"/>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（1）依据初步设计文件进行各专业详细施工图设计，负责完成并制作总图、建筑、结构、机电、室外管线综合等全部专业的施工图设计文件，确保施工图纸完整、准确，符合施工要求，并通过相关部门审查。</w:t>
      </w:r>
    </w:p>
    <w:p w14:paraId="4A659B49">
      <w:pPr>
        <w:keepNext w:val="0"/>
        <w:keepLines w:val="0"/>
        <w:pageBreakBefore w:val="0"/>
        <w:kinsoku/>
        <w:wordWrap/>
        <w:overflowPunct/>
        <w:topLinePunct w:val="0"/>
        <w:bidi w:val="0"/>
        <w:snapToGrid/>
        <w:spacing w:line="400" w:lineRule="exact"/>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（2）对发包人的审核修改意见进行修改、完善，保证其设计意图的最终实现。</w:t>
      </w:r>
    </w:p>
    <w:p w14:paraId="14DEBE16">
      <w:pPr>
        <w:keepNext w:val="0"/>
        <w:keepLines w:val="0"/>
        <w:pageBreakBefore w:val="0"/>
        <w:kinsoku/>
        <w:wordWrap/>
        <w:overflowPunct/>
        <w:topLinePunct w:val="0"/>
        <w:bidi w:val="0"/>
        <w:snapToGrid/>
        <w:spacing w:line="400" w:lineRule="exact"/>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（3）根据项目开发进度要求及时提供各阶段报审图纸，协助发包人进行报审工作，根据审查结果在本合同约定的范围内进行修改调整，直至审查通过，并最终向发包人提交正式的施工图设计文件。</w:t>
      </w:r>
    </w:p>
    <w:p w14:paraId="21D1D384">
      <w:pPr>
        <w:keepNext w:val="0"/>
        <w:keepLines w:val="0"/>
        <w:pageBreakBefore w:val="0"/>
        <w:kinsoku/>
        <w:wordWrap/>
        <w:overflowPunct/>
        <w:topLinePunct w:val="0"/>
        <w:bidi w:val="0"/>
        <w:snapToGrid/>
        <w:spacing w:line="400" w:lineRule="exact"/>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（4）协助发包人进行工程招标答疑，提供与设计相关的技术支持。</w:t>
      </w:r>
    </w:p>
    <w:p w14:paraId="67B73A20">
      <w:pPr>
        <w:keepNext w:val="0"/>
        <w:keepLines w:val="0"/>
        <w:pageBreakBefore w:val="0"/>
        <w:kinsoku/>
        <w:wordWrap/>
        <w:overflowPunct/>
        <w:topLinePunct w:val="0"/>
        <w:bidi w:val="0"/>
        <w:snapToGrid/>
        <w:spacing w:line="4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（四）施工配合阶段：</w:t>
      </w:r>
    </w:p>
    <w:p w14:paraId="532466FE">
      <w:pPr>
        <w:keepNext w:val="0"/>
        <w:keepLines w:val="0"/>
        <w:pageBreakBefore w:val="0"/>
        <w:kinsoku/>
        <w:wordWrap/>
        <w:overflowPunct/>
        <w:topLinePunct w:val="0"/>
        <w:bidi w:val="0"/>
        <w:snapToGrid/>
        <w:spacing w:line="400" w:lineRule="exact"/>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（1）负责工程设计交底，解答施工过程中施工承包人有关施工图的问题，项目负责人及各专业设计负责人应及时对施工中与设计有关的问题做出回应，保证设计满足施工要求。</w:t>
      </w:r>
    </w:p>
    <w:p w14:paraId="46C86471">
      <w:pPr>
        <w:keepNext w:val="0"/>
        <w:keepLines w:val="0"/>
        <w:pageBreakBefore w:val="0"/>
        <w:kinsoku/>
        <w:wordWrap/>
        <w:overflowPunct/>
        <w:topLinePunct w:val="0"/>
        <w:bidi w:val="0"/>
        <w:snapToGrid/>
        <w:spacing w:line="400" w:lineRule="exact"/>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（2）根据发包人要求，及时参加与设计有关的专题会，现场解决技术问题。</w:t>
      </w:r>
    </w:p>
    <w:p w14:paraId="5DCCFC0D">
      <w:pPr>
        <w:keepNext w:val="0"/>
        <w:keepLines w:val="0"/>
        <w:pageBreakBefore w:val="0"/>
        <w:kinsoku/>
        <w:wordWrap/>
        <w:overflowPunct/>
        <w:topLinePunct w:val="0"/>
        <w:bidi w:val="0"/>
        <w:snapToGrid/>
        <w:spacing w:line="400" w:lineRule="exact"/>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（4）协助发包人处理工程洽商和设计变更，负责有关设计修改，及时办理相关手续，确保设计变更合理、合规，并符合相关规范和标准要求。</w:t>
      </w:r>
    </w:p>
    <w:p w14:paraId="6A06A591">
      <w:pPr>
        <w:keepNext w:val="0"/>
        <w:keepLines w:val="0"/>
        <w:pageBreakBefore w:val="0"/>
        <w:kinsoku/>
        <w:wordWrap/>
        <w:overflowPunct/>
        <w:topLinePunct w:val="0"/>
        <w:bidi w:val="0"/>
        <w:snapToGrid/>
        <w:spacing w:line="400" w:lineRule="exact"/>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（5）参与与设计人相关的必要的验收以及项目竣工验收工作，对工程是否符合设计要求进行检查和确认，并及时办理相关手续。</w:t>
      </w:r>
    </w:p>
    <w:p w14:paraId="493A40AE">
      <w:pPr>
        <w:keepNext w:val="0"/>
        <w:keepLines w:val="0"/>
        <w:pageBreakBefore w:val="0"/>
        <w:kinsoku/>
        <w:wordWrap/>
        <w:overflowPunct/>
        <w:topLinePunct w:val="0"/>
        <w:bidi w:val="0"/>
        <w:snapToGrid/>
        <w:spacing w:line="400" w:lineRule="exact"/>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（6）提供产品选型、设备加工订货、建筑材料选择以及分包商考察等技术咨询工作，确保选用的产品和材料符合设计要求和质量标准。</w:t>
      </w:r>
    </w:p>
    <w:p w14:paraId="212E092E">
      <w:pPr>
        <w:keepNext w:val="0"/>
        <w:keepLines w:val="0"/>
        <w:pageBreakBefore w:val="0"/>
        <w:kinsoku/>
        <w:wordWrap/>
        <w:overflowPunct/>
        <w:topLinePunct w:val="0"/>
        <w:bidi w:val="0"/>
        <w:snapToGrid/>
        <w:spacing w:line="400" w:lineRule="exact"/>
        <w:ind w:firstLine="470" w:firstLineChars="196"/>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（7）应发包人要求协助审核各分包商的设计文件是否满足接口条件并签署意见，以保证其与总体设计协调一致，并满足工程要求</w:t>
      </w:r>
      <w:r>
        <w:rPr>
          <w:rFonts w:hint="eastAsia" w:ascii="宋体" w:hAnsi="宋体" w:cs="宋体"/>
          <w:bCs/>
          <w:color w:val="auto"/>
          <w:sz w:val="24"/>
          <w:szCs w:val="24"/>
          <w:highlight w:val="none"/>
          <w:lang w:eastAsia="zh-CN"/>
        </w:rPr>
        <w:t>。</w:t>
      </w:r>
    </w:p>
    <w:p w14:paraId="519718C7">
      <w:pPr>
        <w:keepNext w:val="0"/>
        <w:keepLines w:val="0"/>
        <w:pageBreakBefore w:val="0"/>
        <w:kinsoku/>
        <w:wordWrap/>
        <w:overflowPunct/>
        <w:topLinePunct w:val="0"/>
        <w:bidi w:val="0"/>
        <w:snapToGrid/>
        <w:spacing w:line="400" w:lineRule="exact"/>
        <w:ind w:firstLine="470" w:firstLineChars="196"/>
        <w:textAlignment w:val="auto"/>
        <w:rPr>
          <w:rFonts w:hint="eastAsia" w:ascii="宋体" w:hAnsi="宋体" w:eastAsia="宋体" w:cs="宋体"/>
          <w:bCs/>
          <w:color w:val="auto"/>
          <w:sz w:val="24"/>
          <w:szCs w:val="24"/>
          <w:highlight w:val="none"/>
        </w:rPr>
      </w:pPr>
      <w:bookmarkStart w:id="672" w:name="_Toc351203482"/>
      <w:r>
        <w:rPr>
          <w:rFonts w:hint="eastAsia" w:ascii="宋体" w:hAnsi="宋体" w:eastAsia="宋体" w:cs="宋体"/>
          <w:bCs/>
          <w:color w:val="auto"/>
          <w:sz w:val="24"/>
          <w:szCs w:val="24"/>
          <w:highlight w:val="none"/>
        </w:rPr>
        <w:t>三、</w:t>
      </w:r>
      <w:bookmarkEnd w:id="672"/>
      <w:r>
        <w:rPr>
          <w:rFonts w:hint="eastAsia" w:ascii="宋体" w:hAnsi="宋体" w:eastAsia="宋体" w:cs="宋体"/>
          <w:bCs/>
          <w:color w:val="auto"/>
          <w:sz w:val="24"/>
          <w:szCs w:val="24"/>
          <w:highlight w:val="none"/>
        </w:rPr>
        <w:t>工程设计周期</w:t>
      </w:r>
    </w:p>
    <w:p w14:paraId="2C2D1335">
      <w:pPr>
        <w:keepNext w:val="0"/>
        <w:keepLines w:val="0"/>
        <w:pageBreakBefore w:val="0"/>
        <w:kinsoku/>
        <w:wordWrap/>
        <w:overflowPunct/>
        <w:topLinePunct w:val="0"/>
        <w:bidi w:val="0"/>
        <w:snapToGrid/>
        <w:spacing w:line="400" w:lineRule="exact"/>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计划开始设计日期：合同签订。计划完成设计日期：竣工备案。</w:t>
      </w:r>
    </w:p>
    <w:p w14:paraId="51361BEA">
      <w:pPr>
        <w:keepNext w:val="0"/>
        <w:keepLines w:val="0"/>
        <w:pageBreakBefore w:val="0"/>
        <w:kinsoku/>
        <w:wordWrap/>
        <w:overflowPunct/>
        <w:topLinePunct w:val="0"/>
        <w:bidi w:val="0"/>
        <w:snapToGrid/>
        <w:spacing w:line="400" w:lineRule="exact"/>
        <w:ind w:firstLine="470" w:firstLineChars="196"/>
        <w:textAlignment w:val="auto"/>
        <w:rPr>
          <w:rFonts w:hint="eastAsia" w:ascii="宋体" w:hAnsi="宋体" w:eastAsia="宋体" w:cs="宋体"/>
          <w:bCs/>
          <w:color w:val="auto"/>
          <w:sz w:val="24"/>
          <w:szCs w:val="24"/>
          <w:highlight w:val="none"/>
        </w:rPr>
      </w:pPr>
      <w:bookmarkStart w:id="673" w:name="_Toc351203484"/>
      <w:r>
        <w:rPr>
          <w:rFonts w:hint="eastAsia" w:ascii="宋体" w:hAnsi="宋体" w:eastAsia="宋体" w:cs="宋体"/>
          <w:bCs/>
          <w:color w:val="auto"/>
          <w:sz w:val="24"/>
          <w:szCs w:val="24"/>
          <w:highlight w:val="none"/>
        </w:rPr>
        <w:t>四、合同价格形式与签约合同价</w:t>
      </w:r>
      <w:bookmarkEnd w:id="673"/>
      <w:r>
        <w:rPr>
          <w:rFonts w:hint="eastAsia" w:ascii="宋体" w:hAnsi="宋体" w:eastAsia="宋体" w:cs="宋体"/>
          <w:bCs/>
          <w:color w:val="auto"/>
          <w:sz w:val="24"/>
          <w:szCs w:val="24"/>
          <w:highlight w:val="none"/>
        </w:rPr>
        <w:tab/>
      </w:r>
    </w:p>
    <w:p w14:paraId="423AD340">
      <w:pPr>
        <w:keepNext w:val="0"/>
        <w:keepLines w:val="0"/>
        <w:pageBreakBefore w:val="0"/>
        <w:numPr>
          <w:ilvl w:val="0"/>
          <w:numId w:val="0"/>
        </w:numPr>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1.合同价格形式：本项目招标范围采取固定综合单价合同，最终设计费造价按政府批复的总计容建筑面积按实结算（价格已考虑不计容建筑面积的设计费）。该综合单价包含：</w:t>
      </w:r>
    </w:p>
    <w:p w14:paraId="59B0B25D">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（一）方案设计、初步设计（含概算编制）及施工图设计：包含不限于本项目建筑、 结构、给排水、强电、弱电、暖通、建筑节能（绿色建筑）、消防、道路及交通工程、综合管网（包括引入点至场内）、室外环境及与周边环境的协调和接顺、生化池及隔油池土建设计、相关专业工程二次或多次深化设计等附属设计及招标人基于本项目要求的所有设计内容。</w:t>
      </w:r>
    </w:p>
    <w:p w14:paraId="75BCD86C">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专项设计：包含不限于本项目园林景观设计、室内装修设计、装配式建筑、BIM模型（满足业主单位和行业主管部门的要求，以及初步设计和施工图设计等各阶段的相应要求）、海绵城市设计、人防设计（如有）、边坡及土石方工程、外立面及幕墙深化设计、智能化设计、轨道专项设计、隧道和既有建构筑物等专项论证、施工期间监控量测方案编制，以及招标人基于本项目要求的所有设计内容。</w:t>
      </w:r>
    </w:p>
    <w:p w14:paraId="050BAAB5">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施工阶段的设计交底、设计变更、技术洽商、竣工验收及质量保修阶段的设计服务等工作，以及协助招标人完成各项审批和报批手续等工作。具体设计范围以行政主管部门下发的批准文件的面积为准，并以此进行设计费结算。</w:t>
      </w:r>
    </w:p>
    <w:p w14:paraId="0E8D30B4">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四）后续服务（包括相应的配合、协调工作，配合发包人进行设计调整、协助发包人完成各项审批及报批手续办理、施工伴随服务）等发包人要求的其他设计工作内容。本项目不产生任何二次设计费，需要其他行业深化设计的均由设计人负责承办并承担费用。</w:t>
      </w:r>
    </w:p>
    <w:p w14:paraId="3B6C3CE0">
      <w:pPr>
        <w:tabs>
          <w:tab w:val="left" w:pos="2655"/>
          <w:tab w:val="left" w:pos="3520"/>
          <w:tab w:val="left" w:pos="4920"/>
          <w:tab w:val="left" w:pos="5715"/>
          <w:tab w:val="left" w:pos="6945"/>
          <w:tab w:val="left" w:pos="7980"/>
        </w:tabs>
        <w:autoSpaceDE w:val="0"/>
        <w:autoSpaceDN w:val="0"/>
        <w:adjustRightInd w:val="0"/>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本项目设计费计费标准为：</w:t>
      </w:r>
    </w:p>
    <w:p w14:paraId="6716CDBD">
      <w:pPr>
        <w:tabs>
          <w:tab w:val="left" w:pos="2655"/>
          <w:tab w:val="left" w:pos="3520"/>
          <w:tab w:val="left" w:pos="4920"/>
          <w:tab w:val="left" w:pos="5715"/>
          <w:tab w:val="left" w:pos="6945"/>
          <w:tab w:val="left" w:pos="7980"/>
        </w:tabs>
        <w:autoSpaceDE w:val="0"/>
        <w:autoSpaceDN w:val="0"/>
        <w:adjustRightIn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A.计容建筑面积综合单价</w:t>
      </w:r>
      <w:r>
        <w:rPr>
          <w:rFonts w:hint="eastAsia" w:ascii="宋体" w:hAnsi="宋体" w:eastAsia="宋体" w:cs="宋体"/>
          <w:color w:val="auto"/>
          <w:sz w:val="24"/>
          <w:szCs w:val="24"/>
          <w:highlight w:val="none"/>
        </w:rPr>
        <w:t>为人民币（大写</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元/平方米</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/平方米</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该综合单价已包含不计容建筑面积的设计费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合同暂定总计容建筑面积为249974平方米，暂定计容建筑面积总价为</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元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，计容建筑面积最终设计费结算总价=政府批复的总计容建筑面积×</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元/㎡，据实结算；</w:t>
      </w:r>
    </w:p>
    <w:p w14:paraId="6CE12F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firstLine="720" w:firstLineChars="3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B、</w:t>
      </w:r>
      <w:r>
        <w:rPr>
          <w:rFonts w:hint="eastAsia" w:ascii="宋体" w:hAnsi="宋体" w:eastAsia="宋体" w:cs="宋体"/>
          <w:color w:val="auto"/>
          <w:sz w:val="24"/>
          <w:szCs w:val="24"/>
          <w:highlight w:val="none"/>
        </w:rPr>
        <w:t>其中含</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BIM技术费用报价为</w:t>
      </w:r>
      <w:r>
        <w:rPr>
          <w:rFonts w:hint="eastAsia" w:ascii="宋体" w:hAnsi="宋体" w:eastAsia="宋体" w:cs="宋体"/>
          <w:color w:val="auto"/>
          <w:sz w:val="24"/>
          <w:szCs w:val="24"/>
          <w:highlight w:val="none"/>
          <w:u w:val="single"/>
        </w:rPr>
        <w:t xml:space="preserve">  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专项设计费用报价为</w:t>
      </w:r>
      <w:r>
        <w:rPr>
          <w:rFonts w:hint="eastAsia" w:ascii="宋体" w:hAnsi="宋体" w:eastAsia="宋体" w:cs="宋体"/>
          <w:color w:val="auto"/>
          <w:sz w:val="24"/>
          <w:szCs w:val="24"/>
          <w:highlight w:val="none"/>
          <w:u w:val="single"/>
        </w:rPr>
        <w:t xml:space="preserve">   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其他费用报价为   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乙方在设计中采用的专利、专有技术的使用费已包含在综合单价中。</w:t>
      </w:r>
    </w:p>
    <w:p w14:paraId="1A0FE973">
      <w:pPr>
        <w:pStyle w:val="6"/>
        <w:keepNext w:val="0"/>
        <w:keepLines w:val="0"/>
        <w:pageBreakBefore w:val="0"/>
        <w:kinsoku/>
        <w:wordWrap/>
        <w:overflowPunct/>
        <w:topLinePunct w:val="0"/>
        <w:bidi w:val="0"/>
        <w:snapToGrid/>
        <w:spacing w:before="0" w:beforeAutospacing="0" w:after="0" w:afterAutospacing="0" w:line="400" w:lineRule="exact"/>
        <w:textAlignment w:val="auto"/>
        <w:rPr>
          <w:rFonts w:hint="eastAsia" w:ascii="宋体" w:hAnsi="宋体" w:eastAsia="宋体" w:cs="宋体"/>
          <w:b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val="0"/>
          <w:color w:val="auto"/>
          <w:sz w:val="24"/>
          <w:szCs w:val="24"/>
          <w:highlight w:val="none"/>
        </w:rPr>
        <w:t xml:space="preserve"> </w:t>
      </w:r>
      <w:bookmarkStart w:id="674" w:name="_Toc351203485"/>
      <w:bookmarkStart w:id="675" w:name="_Toc2309"/>
      <w:r>
        <w:rPr>
          <w:rFonts w:hint="eastAsia" w:ascii="宋体" w:hAnsi="宋体" w:eastAsia="宋体" w:cs="宋体"/>
          <w:b w:val="0"/>
          <w:color w:val="auto"/>
          <w:sz w:val="24"/>
          <w:szCs w:val="24"/>
          <w:highlight w:val="none"/>
        </w:rPr>
        <w:t>五、</w:t>
      </w:r>
      <w:bookmarkEnd w:id="674"/>
      <w:r>
        <w:rPr>
          <w:rFonts w:hint="eastAsia" w:ascii="宋体" w:hAnsi="宋体" w:eastAsia="宋体" w:cs="宋体"/>
          <w:b w:val="0"/>
          <w:color w:val="auto"/>
          <w:sz w:val="24"/>
          <w:szCs w:val="24"/>
          <w:highlight w:val="none"/>
        </w:rPr>
        <w:t>发包人代表与设计人项目负责人</w:t>
      </w:r>
      <w:bookmarkEnd w:id="675"/>
    </w:p>
    <w:p w14:paraId="452CCF1A">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发包人代表：</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2BB7482">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设计人项目负责人：</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4D1482B9">
      <w:pPr>
        <w:pStyle w:val="6"/>
        <w:keepNext w:val="0"/>
        <w:keepLines w:val="0"/>
        <w:pageBreakBefore w:val="0"/>
        <w:kinsoku/>
        <w:wordWrap/>
        <w:overflowPunct/>
        <w:topLinePunct w:val="0"/>
        <w:bidi w:val="0"/>
        <w:snapToGrid/>
        <w:spacing w:before="0" w:beforeAutospacing="0" w:after="0" w:afterAutospacing="0" w:line="400" w:lineRule="exact"/>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val="0"/>
          <w:color w:val="auto"/>
          <w:sz w:val="24"/>
          <w:szCs w:val="24"/>
          <w:highlight w:val="none"/>
        </w:rPr>
        <w:t xml:space="preserve"> </w:t>
      </w:r>
      <w:bookmarkStart w:id="676" w:name="_Toc351203486"/>
      <w:bookmarkStart w:id="677" w:name="_Toc11076"/>
      <w:r>
        <w:rPr>
          <w:rFonts w:hint="eastAsia" w:ascii="宋体" w:hAnsi="宋体" w:eastAsia="宋体" w:cs="宋体"/>
          <w:b w:val="0"/>
          <w:color w:val="auto"/>
          <w:sz w:val="24"/>
          <w:szCs w:val="24"/>
          <w:highlight w:val="none"/>
        </w:rPr>
        <w:t>六、合同文件构成</w:t>
      </w:r>
      <w:bookmarkEnd w:id="676"/>
      <w:bookmarkEnd w:id="677"/>
    </w:p>
    <w:p w14:paraId="73099DB9">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本协议书与下列文件一起构成合同文件：</w:t>
      </w:r>
    </w:p>
    <w:p w14:paraId="0BD6AA3F">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（1）专用合同条款及其附件； </w:t>
      </w:r>
    </w:p>
    <w:p w14:paraId="61FCEB19">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（2）通用合同条款； </w:t>
      </w:r>
    </w:p>
    <w:p w14:paraId="5761A1BD">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（3）中标通知书；</w:t>
      </w:r>
    </w:p>
    <w:p w14:paraId="2BDBCF44">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（4）投标函及其附录；</w:t>
      </w:r>
    </w:p>
    <w:p w14:paraId="72BEA8B2">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（5）发包人要求；</w:t>
      </w:r>
    </w:p>
    <w:p w14:paraId="61F74F22">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（6）技术标准；</w:t>
      </w:r>
    </w:p>
    <w:p w14:paraId="703D744B">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（7）发包人提供的上一阶段方案或图纸；</w:t>
      </w:r>
    </w:p>
    <w:p w14:paraId="4A33EA0A">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（8）其他合同文件。</w:t>
      </w:r>
    </w:p>
    <w:p w14:paraId="3565E32E">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在合同履行过程中形成的与合同有关的文件均构成合同文件组成部分。</w:t>
      </w:r>
    </w:p>
    <w:p w14:paraId="586B3B09">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上述各项合同文件包括合同当事人就该项合同文件所作出的补充和修改，属于同一类内容的文件，应以最新签署的为准。</w:t>
      </w:r>
    </w:p>
    <w:p w14:paraId="1BED3C97">
      <w:pPr>
        <w:pStyle w:val="6"/>
        <w:keepNext w:val="0"/>
        <w:keepLines w:val="0"/>
        <w:pageBreakBefore w:val="0"/>
        <w:kinsoku/>
        <w:wordWrap/>
        <w:overflowPunct/>
        <w:topLinePunct w:val="0"/>
        <w:bidi w:val="0"/>
        <w:snapToGrid/>
        <w:spacing w:before="0" w:beforeAutospacing="0" w:after="0" w:afterAutospacing="0" w:line="40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color w:val="auto"/>
          <w:sz w:val="24"/>
          <w:szCs w:val="24"/>
          <w:highlight w:val="none"/>
        </w:rPr>
        <w:t xml:space="preserve"> </w:t>
      </w:r>
      <w:bookmarkStart w:id="678" w:name="_Toc9939"/>
      <w:bookmarkStart w:id="679" w:name="_Toc351203487"/>
      <w:r>
        <w:rPr>
          <w:rFonts w:hint="eastAsia" w:ascii="宋体" w:hAnsi="宋体" w:eastAsia="宋体" w:cs="宋体"/>
          <w:b w:val="0"/>
          <w:color w:val="auto"/>
          <w:sz w:val="24"/>
          <w:szCs w:val="24"/>
          <w:highlight w:val="none"/>
        </w:rPr>
        <w:t>七、承诺</w:t>
      </w:r>
      <w:bookmarkEnd w:id="678"/>
      <w:bookmarkEnd w:id="679"/>
    </w:p>
    <w:p w14:paraId="30DF1096">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1.发包人承诺按照法律规定履行项目审批手续，按照合同约定提供设计依据，并按合同约定的期限和方式支付合同价款。</w:t>
      </w:r>
    </w:p>
    <w:p w14:paraId="674A42BD">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2.设计人承诺按照法律和技术标准规定及合同约定提供工程设计服务。</w:t>
      </w:r>
    </w:p>
    <w:p w14:paraId="4CDF9317">
      <w:pPr>
        <w:keepNext w:val="0"/>
        <w:keepLines w:val="0"/>
        <w:pageBreakBefore w:val="0"/>
        <w:kinsoku/>
        <w:wordWrap/>
        <w:overflowPunct/>
        <w:topLinePunct w:val="0"/>
        <w:bidi w:val="0"/>
        <w:snapToGrid/>
        <w:spacing w:beforeAutospacing="0" w:afterAutospacing="0" w:line="400" w:lineRule="exact"/>
        <w:textAlignment w:val="auto"/>
        <w:rPr>
          <w:rFonts w:hint="eastAsia" w:ascii="宋体" w:hAnsi="宋体" w:eastAsia="宋体" w:cs="宋体"/>
          <w:bCs/>
          <w:color w:val="auto"/>
          <w:sz w:val="24"/>
          <w:szCs w:val="24"/>
          <w:highlight w:val="none"/>
        </w:rPr>
      </w:pPr>
      <w:bookmarkStart w:id="680" w:name="_Toc351203488"/>
      <w:r>
        <w:rPr>
          <w:rFonts w:hint="eastAsia" w:ascii="宋体" w:hAnsi="宋体" w:eastAsia="宋体" w:cs="宋体"/>
          <w:b/>
          <w:color w:val="auto"/>
          <w:sz w:val="24"/>
          <w:szCs w:val="24"/>
          <w:highlight w:val="none"/>
        </w:rPr>
        <w:t xml:space="preserve">   </w:t>
      </w:r>
      <w:r>
        <w:rPr>
          <w:rFonts w:hint="eastAsia" w:ascii="宋体" w:hAnsi="宋体" w:eastAsia="宋体" w:cs="宋体"/>
          <w:color w:val="auto"/>
          <w:sz w:val="24"/>
          <w:szCs w:val="24"/>
          <w:highlight w:val="none"/>
        </w:rPr>
        <w:t xml:space="preserve"> 八、词语含义</w:t>
      </w:r>
      <w:bookmarkEnd w:id="680"/>
    </w:p>
    <w:p w14:paraId="450ECEB1">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本协议书中词语含义与第二部分通用合同条款中赋予的含义相同。</w:t>
      </w:r>
    </w:p>
    <w:p w14:paraId="4F665D93">
      <w:pPr>
        <w:pStyle w:val="6"/>
        <w:keepNext w:val="0"/>
        <w:keepLines w:val="0"/>
        <w:pageBreakBefore w:val="0"/>
        <w:kinsoku/>
        <w:wordWrap/>
        <w:overflowPunct/>
        <w:topLinePunct w:val="0"/>
        <w:bidi w:val="0"/>
        <w:snapToGrid/>
        <w:spacing w:before="0" w:beforeAutospacing="0" w:after="0" w:afterAutospacing="0" w:line="400" w:lineRule="exact"/>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bookmarkStart w:id="681" w:name="_Toc17710"/>
      <w:bookmarkStart w:id="682" w:name="_Toc351203490"/>
      <w:r>
        <w:rPr>
          <w:rFonts w:hint="eastAsia" w:ascii="宋体" w:hAnsi="宋体" w:eastAsia="宋体" w:cs="宋体"/>
          <w:b w:val="0"/>
          <w:color w:val="auto"/>
          <w:sz w:val="24"/>
          <w:szCs w:val="24"/>
          <w:highlight w:val="none"/>
        </w:rPr>
        <w:t>九、签订地点</w:t>
      </w:r>
      <w:bookmarkEnd w:id="681"/>
      <w:bookmarkEnd w:id="682"/>
    </w:p>
    <w:p w14:paraId="1EB24283">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本合同在</w:t>
      </w:r>
      <w:r>
        <w:rPr>
          <w:rFonts w:hint="eastAsia" w:ascii="宋体" w:hAnsi="宋体" w:eastAsia="宋体" w:cs="宋体"/>
          <w:bCs/>
          <w:color w:val="auto"/>
          <w:sz w:val="24"/>
          <w:szCs w:val="24"/>
          <w:highlight w:val="none"/>
          <w:u w:val="single"/>
        </w:rPr>
        <w:t>重庆市巴南区</w:t>
      </w:r>
      <w:r>
        <w:rPr>
          <w:rFonts w:hint="eastAsia" w:ascii="宋体" w:hAnsi="宋体" w:eastAsia="宋体" w:cs="宋体"/>
          <w:bCs/>
          <w:color w:val="auto"/>
          <w:sz w:val="24"/>
          <w:szCs w:val="24"/>
          <w:highlight w:val="none"/>
        </w:rPr>
        <w:t>签订。</w:t>
      </w:r>
    </w:p>
    <w:p w14:paraId="063B71A9">
      <w:pPr>
        <w:pStyle w:val="6"/>
        <w:keepNext w:val="0"/>
        <w:keepLines w:val="0"/>
        <w:pageBreakBefore w:val="0"/>
        <w:kinsoku/>
        <w:wordWrap/>
        <w:overflowPunct/>
        <w:topLinePunct w:val="0"/>
        <w:bidi w:val="0"/>
        <w:snapToGrid/>
        <w:spacing w:before="0" w:beforeAutospacing="0" w:after="0" w:afterAutospacing="0" w:line="400" w:lineRule="exact"/>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bookmarkStart w:id="683" w:name="_Toc351203491"/>
      <w:bookmarkStart w:id="684" w:name="_Toc20277"/>
      <w:r>
        <w:rPr>
          <w:rFonts w:hint="eastAsia" w:ascii="宋体" w:hAnsi="宋体" w:eastAsia="宋体" w:cs="宋体"/>
          <w:b w:val="0"/>
          <w:color w:val="auto"/>
          <w:sz w:val="24"/>
          <w:szCs w:val="24"/>
          <w:highlight w:val="none"/>
        </w:rPr>
        <w:t>十、补充协议</w:t>
      </w:r>
      <w:bookmarkEnd w:id="683"/>
      <w:bookmarkEnd w:id="684"/>
    </w:p>
    <w:p w14:paraId="25D4704F">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合同未尽事宜，合同当事人另行签订补充协议，补充协议是合同的组成部分。</w:t>
      </w:r>
    </w:p>
    <w:p w14:paraId="09DE96CC">
      <w:pPr>
        <w:pStyle w:val="6"/>
        <w:keepNext w:val="0"/>
        <w:keepLines w:val="0"/>
        <w:pageBreakBefore w:val="0"/>
        <w:kinsoku/>
        <w:wordWrap/>
        <w:overflowPunct/>
        <w:topLinePunct w:val="0"/>
        <w:bidi w:val="0"/>
        <w:snapToGrid/>
        <w:spacing w:before="0" w:beforeAutospacing="0" w:after="0" w:afterAutospacing="0" w:line="400" w:lineRule="exact"/>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bookmarkStart w:id="685" w:name="_Toc351203492"/>
      <w:bookmarkStart w:id="686" w:name="_Toc31051"/>
      <w:r>
        <w:rPr>
          <w:rFonts w:hint="eastAsia" w:ascii="宋体" w:hAnsi="宋体" w:eastAsia="宋体" w:cs="宋体"/>
          <w:b w:val="0"/>
          <w:color w:val="auto"/>
          <w:sz w:val="24"/>
          <w:szCs w:val="24"/>
          <w:highlight w:val="none"/>
        </w:rPr>
        <w:t>十一、合同生效</w:t>
      </w:r>
      <w:bookmarkEnd w:id="685"/>
      <w:bookmarkEnd w:id="686"/>
    </w:p>
    <w:p w14:paraId="0792985A">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本合同自</w:t>
      </w:r>
      <w:r>
        <w:rPr>
          <w:rFonts w:hint="eastAsia" w:ascii="宋体" w:hAnsi="宋体" w:eastAsia="宋体" w:cs="宋体"/>
          <w:bCs/>
          <w:color w:val="auto"/>
          <w:sz w:val="24"/>
          <w:szCs w:val="24"/>
          <w:highlight w:val="none"/>
          <w:u w:val="single"/>
        </w:rPr>
        <w:t>双方签字盖章</w:t>
      </w:r>
      <w:r>
        <w:rPr>
          <w:rFonts w:hint="eastAsia" w:ascii="宋体" w:hAnsi="宋体" w:eastAsia="宋体" w:cs="宋体"/>
          <w:bCs/>
          <w:color w:val="auto"/>
          <w:sz w:val="24"/>
          <w:szCs w:val="24"/>
          <w:highlight w:val="none"/>
        </w:rPr>
        <w:t>生效。</w:t>
      </w:r>
    </w:p>
    <w:p w14:paraId="3EA05618">
      <w:pPr>
        <w:pStyle w:val="6"/>
        <w:keepNext w:val="0"/>
        <w:keepLines w:val="0"/>
        <w:pageBreakBefore w:val="0"/>
        <w:kinsoku/>
        <w:wordWrap/>
        <w:overflowPunct/>
        <w:topLinePunct w:val="0"/>
        <w:bidi w:val="0"/>
        <w:snapToGrid/>
        <w:spacing w:before="0" w:beforeAutospacing="0" w:after="0" w:afterAutospacing="0" w:line="400" w:lineRule="exact"/>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bookmarkStart w:id="687" w:name="_Toc31800"/>
      <w:bookmarkStart w:id="688" w:name="_Toc351203493"/>
      <w:r>
        <w:rPr>
          <w:rFonts w:hint="eastAsia" w:ascii="宋体" w:hAnsi="宋体" w:eastAsia="宋体" w:cs="宋体"/>
          <w:b w:val="0"/>
          <w:color w:val="auto"/>
          <w:sz w:val="24"/>
          <w:szCs w:val="24"/>
          <w:highlight w:val="none"/>
        </w:rPr>
        <w:t>十二、合同份数</w:t>
      </w:r>
      <w:bookmarkEnd w:id="687"/>
      <w:bookmarkEnd w:id="688"/>
    </w:p>
    <w:p w14:paraId="726F161F">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本合同正本一式</w:t>
      </w:r>
      <w:r>
        <w:rPr>
          <w:rFonts w:hint="eastAsia" w:ascii="宋体" w:hAnsi="宋体" w:eastAsia="宋体" w:cs="宋体"/>
          <w:bCs/>
          <w:color w:val="auto"/>
          <w:sz w:val="24"/>
          <w:szCs w:val="24"/>
          <w:highlight w:val="none"/>
          <w:u w:val="single"/>
        </w:rPr>
        <w:t>肆</w:t>
      </w:r>
      <w:r>
        <w:rPr>
          <w:rFonts w:hint="eastAsia" w:ascii="宋体" w:hAnsi="宋体" w:eastAsia="宋体" w:cs="宋体"/>
          <w:bCs/>
          <w:color w:val="auto"/>
          <w:sz w:val="24"/>
          <w:szCs w:val="24"/>
          <w:highlight w:val="none"/>
        </w:rPr>
        <w:t>份，均具有同等法律效力，发包人执</w:t>
      </w:r>
      <w:r>
        <w:rPr>
          <w:rFonts w:hint="eastAsia" w:ascii="宋体" w:hAnsi="宋体" w:eastAsia="宋体" w:cs="宋体"/>
          <w:bCs/>
          <w:color w:val="auto"/>
          <w:sz w:val="24"/>
          <w:szCs w:val="24"/>
          <w:highlight w:val="none"/>
          <w:u w:val="single"/>
        </w:rPr>
        <w:t>贰</w:t>
      </w:r>
      <w:r>
        <w:rPr>
          <w:rFonts w:hint="eastAsia" w:ascii="宋体" w:hAnsi="宋体" w:eastAsia="宋体" w:cs="宋体"/>
          <w:bCs/>
          <w:color w:val="auto"/>
          <w:sz w:val="24"/>
          <w:szCs w:val="24"/>
          <w:highlight w:val="none"/>
        </w:rPr>
        <w:t xml:space="preserve"> 份，设计人执</w:t>
      </w:r>
      <w:r>
        <w:rPr>
          <w:rFonts w:hint="eastAsia" w:ascii="宋体" w:hAnsi="宋体" w:eastAsia="宋体" w:cs="宋体"/>
          <w:bCs/>
          <w:color w:val="auto"/>
          <w:sz w:val="24"/>
          <w:szCs w:val="24"/>
          <w:highlight w:val="none"/>
          <w:u w:val="single"/>
        </w:rPr>
        <w:t>贰</w:t>
      </w:r>
      <w:r>
        <w:rPr>
          <w:rFonts w:hint="eastAsia" w:ascii="宋体" w:hAnsi="宋体" w:eastAsia="宋体" w:cs="宋体"/>
          <w:bCs/>
          <w:color w:val="auto"/>
          <w:sz w:val="24"/>
          <w:szCs w:val="24"/>
          <w:highlight w:val="none"/>
        </w:rPr>
        <w:t>份。</w:t>
      </w:r>
    </w:p>
    <w:p w14:paraId="5488EB09">
      <w:pPr>
        <w:keepNext w:val="0"/>
        <w:keepLines w:val="0"/>
        <w:pageBreakBefore w:val="0"/>
        <w:kinsoku/>
        <w:wordWrap/>
        <w:overflowPunct/>
        <w:topLinePunct w:val="0"/>
        <w:bidi w:val="0"/>
        <w:snapToGrid/>
        <w:spacing w:beforeAutospacing="0" w:afterAutospacing="0" w:line="400" w:lineRule="exact"/>
        <w:textAlignment w:val="auto"/>
        <w:rPr>
          <w:rFonts w:hint="eastAsia" w:ascii="宋体" w:hAnsi="宋体" w:eastAsia="宋体" w:cs="宋体"/>
          <w:color w:val="auto"/>
          <w:sz w:val="24"/>
          <w:szCs w:val="24"/>
          <w:highlight w:val="none"/>
        </w:rPr>
      </w:pPr>
    </w:p>
    <w:p w14:paraId="79077F1B">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  （盖章）             设计人：  （盖章）</w:t>
      </w:r>
    </w:p>
    <w:p w14:paraId="6DE05A98">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p>
    <w:p w14:paraId="0FBFAD01">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法定代表人或其委托代理人：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法定代表人或其委托代理人：</w:t>
      </w:r>
    </w:p>
    <w:p w14:paraId="045F2907">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（签字）</w:t>
      </w:r>
    </w:p>
    <w:p w14:paraId="0F17C90A">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4"/>
          <w:szCs w:val="24"/>
          <w:highlight w:val="none"/>
          <w:u w:val="single"/>
        </w:rPr>
      </w:pPr>
    </w:p>
    <w:p w14:paraId="07EE527E">
      <w:pPr>
        <w:keepNext w:val="0"/>
        <w:keepLines w:val="0"/>
        <w:pageBreakBefore w:val="0"/>
        <w:tabs>
          <w:tab w:val="left" w:pos="4410"/>
        </w:tabs>
        <w:kinsoku/>
        <w:wordWrap/>
        <w:overflowPunct/>
        <w:topLinePunct w:val="0"/>
        <w:bidi w:val="0"/>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组织机构代码：</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组织机构代码：</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w:t>
      </w:r>
    </w:p>
    <w:p w14:paraId="37C302BE">
      <w:pPr>
        <w:keepNext w:val="0"/>
        <w:keepLines w:val="0"/>
        <w:pageBreakBefore w:val="0"/>
        <w:tabs>
          <w:tab w:val="left" w:pos="4410"/>
        </w:tabs>
        <w:kinsoku/>
        <w:wordWrap/>
        <w:overflowPunct/>
        <w:topLinePunct w:val="0"/>
        <w:bidi w:val="0"/>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纳税人识别码：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纳税人识别码：</w:t>
      </w:r>
      <w:r>
        <w:rPr>
          <w:rFonts w:hint="eastAsia" w:ascii="宋体" w:hAnsi="宋体" w:eastAsia="宋体" w:cs="宋体"/>
          <w:color w:val="auto"/>
          <w:sz w:val="24"/>
          <w:szCs w:val="24"/>
          <w:highlight w:val="none"/>
          <w:u w:val="single"/>
        </w:rPr>
        <w:t xml:space="preserve">              </w:t>
      </w:r>
    </w:p>
    <w:p w14:paraId="69B8AFA9">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地  址：</w:t>
      </w:r>
      <w:r>
        <w:rPr>
          <w:rFonts w:hint="eastAsia" w:ascii="宋体" w:hAnsi="宋体" w:eastAsia="宋体" w:cs="宋体"/>
          <w:color w:val="auto"/>
          <w:sz w:val="24"/>
          <w:szCs w:val="24"/>
          <w:highlight w:val="none"/>
          <w:u w:val="single"/>
        </w:rPr>
        <w:t xml:space="preserve">        </w:t>
      </w:r>
    </w:p>
    <w:p w14:paraId="2E988475">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 xml:space="preserve"> 邮政编码：</w:t>
      </w:r>
      <w:r>
        <w:rPr>
          <w:rFonts w:hint="eastAsia" w:ascii="宋体" w:hAnsi="宋体" w:eastAsia="宋体" w:cs="宋体"/>
          <w:color w:val="auto"/>
          <w:sz w:val="24"/>
          <w:szCs w:val="24"/>
          <w:highlight w:val="none"/>
          <w:u w:val="single"/>
        </w:rPr>
        <w:t xml:space="preserve">   </w:t>
      </w:r>
    </w:p>
    <w:p w14:paraId="56978272">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法定代表人：</w:t>
      </w:r>
      <w:r>
        <w:rPr>
          <w:rFonts w:hint="eastAsia" w:ascii="宋体" w:hAnsi="宋体" w:eastAsia="宋体" w:cs="宋体"/>
          <w:color w:val="auto"/>
          <w:sz w:val="24"/>
          <w:szCs w:val="24"/>
          <w:highlight w:val="none"/>
          <w:u w:val="single"/>
        </w:rPr>
        <w:t xml:space="preserve">             </w:t>
      </w:r>
    </w:p>
    <w:p w14:paraId="6C85169D">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委托代理人：</w:t>
      </w:r>
      <w:r>
        <w:rPr>
          <w:rFonts w:hint="eastAsia" w:ascii="宋体" w:hAnsi="宋体" w:eastAsia="宋体" w:cs="宋体"/>
          <w:color w:val="auto"/>
          <w:sz w:val="24"/>
          <w:szCs w:val="24"/>
          <w:highlight w:val="none"/>
          <w:u w:val="single"/>
        </w:rPr>
        <w:t xml:space="preserve">             </w:t>
      </w:r>
    </w:p>
    <w:p w14:paraId="19AE1909">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  话：</w:t>
      </w:r>
      <w:r>
        <w:rPr>
          <w:rFonts w:hint="eastAsia" w:ascii="宋体" w:hAnsi="宋体" w:eastAsia="宋体" w:cs="宋体"/>
          <w:color w:val="auto"/>
          <w:sz w:val="24"/>
          <w:szCs w:val="24"/>
          <w:highlight w:val="none"/>
          <w:u w:val="single"/>
        </w:rPr>
        <w:t xml:space="preserve">     </w:t>
      </w:r>
    </w:p>
    <w:p w14:paraId="2FD549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  真：</w:t>
      </w:r>
      <w:r>
        <w:rPr>
          <w:rFonts w:hint="eastAsia" w:ascii="宋体" w:hAnsi="宋体" w:eastAsia="宋体" w:cs="宋体"/>
          <w:color w:val="auto"/>
          <w:sz w:val="24"/>
          <w:szCs w:val="24"/>
          <w:highlight w:val="none"/>
          <w:u w:val="single"/>
        </w:rPr>
        <w:t xml:space="preserve">     </w:t>
      </w:r>
    </w:p>
    <w:p w14:paraId="520B3F3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电子信箱：</w:t>
      </w:r>
      <w:r>
        <w:rPr>
          <w:rFonts w:hint="eastAsia" w:ascii="宋体" w:hAnsi="宋体" w:eastAsia="宋体" w:cs="宋体"/>
          <w:color w:val="auto"/>
          <w:sz w:val="24"/>
          <w:szCs w:val="24"/>
          <w:highlight w:val="none"/>
          <w:u w:val="single"/>
        </w:rPr>
        <w:t xml:space="preserve">   </w:t>
      </w:r>
    </w:p>
    <w:p w14:paraId="6BC0F02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开户银行：</w:t>
      </w:r>
      <w:r>
        <w:rPr>
          <w:rFonts w:hint="eastAsia" w:ascii="宋体" w:hAnsi="宋体" w:eastAsia="宋体" w:cs="宋体"/>
          <w:color w:val="auto"/>
          <w:sz w:val="24"/>
          <w:szCs w:val="24"/>
          <w:highlight w:val="none"/>
          <w:u w:val="single"/>
        </w:rPr>
        <w:t xml:space="preserve">   </w:t>
      </w:r>
    </w:p>
    <w:p w14:paraId="3E17B4E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账  号：</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账  号：</w:t>
      </w:r>
      <w:r>
        <w:rPr>
          <w:rFonts w:hint="eastAsia" w:ascii="宋体" w:hAnsi="宋体" w:eastAsia="宋体" w:cs="宋体"/>
          <w:color w:val="auto"/>
          <w:sz w:val="24"/>
          <w:szCs w:val="24"/>
          <w:highlight w:val="none"/>
          <w:u w:val="single"/>
        </w:rPr>
        <w:t xml:space="preserve">     </w:t>
      </w:r>
    </w:p>
    <w:p w14:paraId="3B8BF06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  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     时  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bookmarkStart w:id="689" w:name="_Toc351203494"/>
    </w:p>
    <w:p w14:paraId="3D2312EA">
      <w:pPr>
        <w:pStyle w:val="2"/>
        <w:rPr>
          <w:rFonts w:hint="eastAsia" w:ascii="宋体" w:hAnsi="宋体" w:eastAsia="宋体" w:cs="宋体"/>
          <w:color w:val="auto"/>
          <w:sz w:val="24"/>
          <w:szCs w:val="24"/>
          <w:highlight w:val="none"/>
        </w:rPr>
      </w:pPr>
    </w:p>
    <w:p w14:paraId="1CD70A1F">
      <w:pPr>
        <w:rPr>
          <w:rFonts w:hint="eastAsia" w:ascii="宋体" w:hAnsi="宋体" w:eastAsia="宋体" w:cs="宋体"/>
          <w:color w:val="auto"/>
          <w:sz w:val="24"/>
          <w:szCs w:val="24"/>
          <w:highlight w:val="none"/>
        </w:rPr>
      </w:pPr>
    </w:p>
    <w:p w14:paraId="6736ECC1">
      <w:pPr>
        <w:pStyle w:val="2"/>
        <w:rPr>
          <w:rFonts w:hint="eastAsia" w:ascii="宋体" w:hAnsi="宋体" w:eastAsia="宋体" w:cs="宋体"/>
          <w:color w:val="auto"/>
          <w:sz w:val="24"/>
          <w:szCs w:val="24"/>
          <w:highlight w:val="none"/>
        </w:rPr>
      </w:pPr>
    </w:p>
    <w:p w14:paraId="0AFE0AC7">
      <w:pPr>
        <w:rPr>
          <w:rFonts w:hint="eastAsia" w:ascii="宋体" w:hAnsi="宋体" w:eastAsia="宋体" w:cs="宋体"/>
          <w:color w:val="auto"/>
          <w:sz w:val="24"/>
          <w:szCs w:val="24"/>
          <w:highlight w:val="none"/>
        </w:rPr>
      </w:pPr>
    </w:p>
    <w:p w14:paraId="0DF7276B">
      <w:pPr>
        <w:pStyle w:val="2"/>
        <w:rPr>
          <w:rFonts w:hint="eastAsia" w:ascii="宋体" w:hAnsi="宋体" w:eastAsia="宋体" w:cs="宋体"/>
          <w:color w:val="auto"/>
          <w:sz w:val="24"/>
          <w:szCs w:val="24"/>
          <w:highlight w:val="none"/>
        </w:rPr>
      </w:pPr>
    </w:p>
    <w:p w14:paraId="32DA6E8B">
      <w:pPr>
        <w:rPr>
          <w:rFonts w:hint="eastAsia" w:ascii="宋体" w:hAnsi="宋体" w:eastAsia="宋体" w:cs="宋体"/>
          <w:color w:val="auto"/>
          <w:sz w:val="24"/>
          <w:szCs w:val="24"/>
          <w:highlight w:val="none"/>
        </w:rPr>
      </w:pPr>
    </w:p>
    <w:p w14:paraId="4DB93FEA">
      <w:pPr>
        <w:pStyle w:val="2"/>
        <w:rPr>
          <w:rFonts w:hint="eastAsia" w:ascii="宋体" w:hAnsi="宋体" w:eastAsia="宋体" w:cs="宋体"/>
          <w:color w:val="auto"/>
          <w:sz w:val="24"/>
          <w:szCs w:val="24"/>
          <w:highlight w:val="none"/>
        </w:rPr>
      </w:pPr>
    </w:p>
    <w:p w14:paraId="591F5831">
      <w:pPr>
        <w:rPr>
          <w:rFonts w:hint="eastAsia" w:ascii="宋体" w:hAnsi="宋体" w:eastAsia="宋体" w:cs="宋体"/>
          <w:color w:val="auto"/>
          <w:sz w:val="24"/>
          <w:szCs w:val="24"/>
          <w:highlight w:val="none"/>
        </w:rPr>
      </w:pPr>
    </w:p>
    <w:p w14:paraId="1C0961BD">
      <w:pPr>
        <w:pStyle w:val="2"/>
        <w:rPr>
          <w:rFonts w:hint="eastAsia" w:ascii="宋体" w:hAnsi="宋体" w:eastAsia="宋体" w:cs="宋体"/>
          <w:color w:val="auto"/>
          <w:sz w:val="24"/>
          <w:szCs w:val="24"/>
          <w:highlight w:val="none"/>
        </w:rPr>
      </w:pPr>
    </w:p>
    <w:p w14:paraId="5DBBD34E">
      <w:pPr>
        <w:rPr>
          <w:rFonts w:hint="eastAsia" w:ascii="宋体" w:hAnsi="宋体" w:eastAsia="宋体" w:cs="宋体"/>
          <w:color w:val="auto"/>
          <w:sz w:val="24"/>
          <w:szCs w:val="24"/>
          <w:highlight w:val="none"/>
        </w:rPr>
      </w:pPr>
    </w:p>
    <w:p w14:paraId="6320F588">
      <w:pPr>
        <w:pStyle w:val="2"/>
        <w:rPr>
          <w:rFonts w:hint="eastAsia" w:ascii="宋体" w:hAnsi="宋体" w:eastAsia="宋体" w:cs="宋体"/>
          <w:color w:val="auto"/>
          <w:sz w:val="24"/>
          <w:szCs w:val="24"/>
          <w:highlight w:val="none"/>
        </w:rPr>
      </w:pPr>
    </w:p>
    <w:p w14:paraId="02F9D332">
      <w:pPr>
        <w:rPr>
          <w:rFonts w:hint="eastAsia"/>
          <w:highlight w:val="none"/>
        </w:rPr>
      </w:pPr>
    </w:p>
    <w:p w14:paraId="483C52CE">
      <w:pPr>
        <w:pStyle w:val="5"/>
        <w:jc w:val="center"/>
        <w:rPr>
          <w:rFonts w:hint="eastAsia" w:ascii="宋体" w:hAnsi="宋体" w:eastAsia="宋体" w:cs="宋体"/>
          <w:color w:val="auto"/>
          <w:sz w:val="44"/>
          <w:szCs w:val="44"/>
          <w:highlight w:val="none"/>
        </w:rPr>
      </w:pPr>
      <w:bookmarkStart w:id="690" w:name="_Toc8912"/>
      <w:bookmarkStart w:id="691" w:name="_Toc31243"/>
      <w:r>
        <w:rPr>
          <w:rFonts w:hint="eastAsia" w:ascii="宋体" w:hAnsi="宋体" w:eastAsia="宋体" w:cs="宋体"/>
          <w:color w:val="auto"/>
          <w:sz w:val="44"/>
          <w:szCs w:val="44"/>
          <w:highlight w:val="none"/>
        </w:rPr>
        <w:t>第二部分 通用合同条款</w:t>
      </w:r>
      <w:bookmarkEnd w:id="689"/>
      <w:bookmarkEnd w:id="690"/>
      <w:bookmarkEnd w:id="691"/>
      <w:bookmarkStart w:id="692" w:name="_Toc337558727"/>
    </w:p>
    <w:p w14:paraId="5DCF0B02">
      <w:pPr>
        <w:pStyle w:val="6"/>
        <w:keepNext w:val="0"/>
        <w:keepLines w:val="0"/>
        <w:pageBreakBefore w:val="0"/>
        <w:kinsoku/>
        <w:wordWrap/>
        <w:overflowPunct/>
        <w:topLinePunct w:val="0"/>
        <w:bidi w:val="0"/>
        <w:snapToGrid/>
        <w:spacing w:before="0" w:beforeAutospacing="0" w:after="0" w:afterAutospacing="0" w:line="400" w:lineRule="exact"/>
        <w:textAlignment w:val="auto"/>
        <w:rPr>
          <w:rFonts w:hint="eastAsia" w:ascii="宋体" w:hAnsi="宋体" w:eastAsia="宋体" w:cs="宋体"/>
          <w:b w:val="0"/>
          <w:color w:val="auto"/>
          <w:sz w:val="24"/>
          <w:szCs w:val="24"/>
          <w:highlight w:val="none"/>
        </w:rPr>
      </w:pPr>
      <w:bookmarkStart w:id="693" w:name="_Toc18457"/>
      <w:bookmarkStart w:id="694" w:name="_Toc351203495"/>
      <w:r>
        <w:rPr>
          <w:rFonts w:hint="eastAsia" w:ascii="宋体" w:hAnsi="宋体" w:eastAsia="宋体" w:cs="宋体"/>
          <w:b w:val="0"/>
          <w:color w:val="auto"/>
          <w:sz w:val="24"/>
          <w:szCs w:val="24"/>
          <w:highlight w:val="none"/>
        </w:rPr>
        <w:t>1.</w:t>
      </w:r>
      <w:bookmarkStart w:id="695" w:name="_Toc303538976"/>
      <w:bookmarkEnd w:id="695"/>
      <w:bookmarkStart w:id="696" w:name="_Toc303538974"/>
      <w:bookmarkEnd w:id="696"/>
      <w:bookmarkStart w:id="697" w:name="_Toc303538973"/>
      <w:bookmarkEnd w:id="697"/>
      <w:bookmarkStart w:id="698" w:name="_Toc303538975"/>
      <w:bookmarkEnd w:id="698"/>
      <w:bookmarkStart w:id="699" w:name="_Toc303538972"/>
      <w:bookmarkEnd w:id="699"/>
      <w:bookmarkStart w:id="700" w:name="_Toc296346528"/>
      <w:bookmarkStart w:id="701" w:name="_Toc296503027"/>
      <w:r>
        <w:rPr>
          <w:rFonts w:hint="eastAsia" w:ascii="宋体" w:hAnsi="宋体" w:eastAsia="宋体" w:cs="宋体"/>
          <w:b w:val="0"/>
          <w:color w:val="auto"/>
          <w:sz w:val="24"/>
          <w:szCs w:val="24"/>
          <w:highlight w:val="none"/>
        </w:rPr>
        <w:t xml:space="preserve"> 一般约定</w:t>
      </w:r>
      <w:bookmarkEnd w:id="692"/>
      <w:bookmarkEnd w:id="693"/>
      <w:bookmarkEnd w:id="694"/>
      <w:bookmarkEnd w:id="700"/>
      <w:bookmarkEnd w:id="701"/>
    </w:p>
    <w:p w14:paraId="5251D6E8">
      <w:pPr>
        <w:pStyle w:val="7"/>
        <w:keepNext w:val="0"/>
        <w:keepLines w:val="0"/>
        <w:pageBreakBefore w:val="0"/>
        <w:kinsoku/>
        <w:wordWrap/>
        <w:overflowPunct/>
        <w:topLinePunct w:val="0"/>
        <w:bidi w:val="0"/>
        <w:snapToGrid/>
        <w:spacing w:before="0" w:beforeAutospacing="0" w:after="0" w:afterAutospacing="0" w:line="400" w:lineRule="exact"/>
        <w:ind w:firstLine="480" w:firstLineChars="200"/>
        <w:textAlignment w:val="auto"/>
        <w:rPr>
          <w:rFonts w:hint="eastAsia" w:ascii="宋体" w:hAnsi="宋体" w:eastAsia="宋体" w:cs="宋体"/>
          <w:b w:val="0"/>
          <w:color w:val="auto"/>
          <w:sz w:val="24"/>
          <w:szCs w:val="24"/>
          <w:highlight w:val="none"/>
        </w:rPr>
      </w:pPr>
      <w:bookmarkStart w:id="702" w:name="_Toc337558728"/>
      <w:bookmarkStart w:id="703" w:name="_Toc296346529"/>
      <w:bookmarkStart w:id="704" w:name="_Toc296503028"/>
      <w:bookmarkStart w:id="705" w:name="_Toc22401"/>
      <w:bookmarkStart w:id="706" w:name="_Toc351203496"/>
      <w:r>
        <w:rPr>
          <w:rFonts w:hint="eastAsia" w:ascii="宋体" w:hAnsi="宋体" w:eastAsia="宋体" w:cs="宋体"/>
          <w:b w:val="0"/>
          <w:color w:val="auto"/>
          <w:sz w:val="24"/>
          <w:szCs w:val="24"/>
          <w:highlight w:val="none"/>
        </w:rPr>
        <w:t>1.1 词语定义</w:t>
      </w:r>
      <w:bookmarkEnd w:id="702"/>
      <w:bookmarkEnd w:id="703"/>
      <w:bookmarkEnd w:id="704"/>
      <w:r>
        <w:rPr>
          <w:rFonts w:hint="eastAsia" w:ascii="宋体" w:hAnsi="宋体" w:eastAsia="宋体" w:cs="宋体"/>
          <w:b w:val="0"/>
          <w:color w:val="auto"/>
          <w:sz w:val="24"/>
          <w:szCs w:val="24"/>
          <w:highlight w:val="none"/>
        </w:rPr>
        <w:t>与解释</w:t>
      </w:r>
      <w:bookmarkEnd w:id="705"/>
      <w:bookmarkEnd w:id="706"/>
    </w:p>
    <w:p w14:paraId="1119FB72">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合同协议书、通用合同条款、专用合同条款中的下列词语具有本款所赋予的含义：</w:t>
      </w:r>
    </w:p>
    <w:p w14:paraId="4CADDEBF">
      <w:pPr>
        <w:keepNext w:val="0"/>
        <w:keepLines w:val="0"/>
        <w:pageBreakBefore w:val="0"/>
        <w:kinsoku/>
        <w:wordWrap/>
        <w:overflowPunct/>
        <w:topLinePunct w:val="0"/>
        <w:autoSpaceDE w:val="0"/>
        <w:autoSpaceDN w:val="0"/>
        <w:bidi w:val="0"/>
        <w:adjustRightInd w:val="0"/>
        <w:snapToGrid/>
        <w:spacing w:beforeAutospacing="0" w:afterAutospacing="0"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1.1.1 合同</w:t>
      </w:r>
    </w:p>
    <w:p w14:paraId="336DEEB1">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1.1.1.1 合同：是指根据法律规定和合同当事人约定具有约束力的文件，构成合同的文件包括合同协议书、专用合同条款</w:t>
      </w:r>
      <w:r>
        <w:rPr>
          <w:rFonts w:hint="eastAsia" w:ascii="宋体" w:hAnsi="宋体" w:eastAsia="宋体" w:cs="宋体"/>
          <w:color w:val="auto"/>
          <w:sz w:val="24"/>
          <w:szCs w:val="24"/>
          <w:highlight w:val="none"/>
        </w:rPr>
        <w:t>及其附件</w:t>
      </w:r>
      <w:r>
        <w:rPr>
          <w:rFonts w:hint="eastAsia" w:ascii="宋体" w:hAnsi="宋体" w:eastAsia="宋体" w:cs="宋体"/>
          <w:color w:val="auto"/>
          <w:kern w:val="0"/>
          <w:sz w:val="24"/>
          <w:szCs w:val="24"/>
          <w:highlight w:val="none"/>
        </w:rPr>
        <w:t>、通用合同条款、中标通知书（如果有）、投标函及其附录（如果有）、发包人要求、技术标准、发包人提供的上一阶段图纸（如果有）以及其他合同文件。</w:t>
      </w:r>
    </w:p>
    <w:p w14:paraId="7B2E723C">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1.1.1.2 合同协议书：是指构成合同的由发包人和设计人共同签署的称为“合同协议书”的书面文件。</w:t>
      </w:r>
    </w:p>
    <w:p w14:paraId="7DD38488">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1.1.1.3 中标通知书：是指构成合同的由发包人通知设计人中标的书面文件。</w:t>
      </w:r>
    </w:p>
    <w:p w14:paraId="4A5E8903">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1.1.1.4 投标函：是指构成合同的由设计人填写并签署的用于投标的称为“投标函”的文件。</w:t>
      </w:r>
    </w:p>
    <w:p w14:paraId="699F0455">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1.1.1.5 投标函附录：是指构成合同的附在投标函后的称为“投标函附录”的文件。</w:t>
      </w:r>
    </w:p>
    <w:p w14:paraId="7A9FD320">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1.1.1.6 发包人要求：是指构成合同文件组成部分的，由发包人就工程项目的目的、范围、功能要求及工程设计文件审查的范围和内容等提出相应要求的书面文件，又称设计任务书。</w:t>
      </w:r>
    </w:p>
    <w:p w14:paraId="2E32114D">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1.1.1.7 技术标准：是指构成合同的设计应当遵守的或指导设计的国家、行业或地方的技术标准和要求，以及合同约定的技术标准和要求。</w:t>
      </w:r>
    </w:p>
    <w:p w14:paraId="57FC0A73">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1.1.1.8 其他合同文件：是指经合同当事人约定的与工程设计有关的具有合同约束力的文件或书面协议。合同当事人可以在专用合同条款中进行约定。</w:t>
      </w:r>
    </w:p>
    <w:p w14:paraId="237CFD89">
      <w:pPr>
        <w:keepNext w:val="0"/>
        <w:keepLines w:val="0"/>
        <w:pageBreakBefore w:val="0"/>
        <w:kinsoku/>
        <w:wordWrap/>
        <w:overflowPunct/>
        <w:topLinePunct w:val="0"/>
        <w:autoSpaceDE w:val="0"/>
        <w:autoSpaceDN w:val="0"/>
        <w:bidi w:val="0"/>
        <w:adjustRightInd w:val="0"/>
        <w:snapToGrid/>
        <w:spacing w:beforeAutospacing="0" w:afterAutospacing="0"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1.1.2 合同当事人及其他相关方</w:t>
      </w:r>
    </w:p>
    <w:p w14:paraId="2CAD8603">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1.1.2.1 合同当事人：是指发包人和（或）设计人。</w:t>
      </w:r>
    </w:p>
    <w:p w14:paraId="2A361BFF">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1.1.2.2 发包人：是指与设计人签订合同协议书的当事人及取得该当事人资格的合法继承人。</w:t>
      </w:r>
    </w:p>
    <w:p w14:paraId="606280A0">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1.1.2.3 设计人：是指与发包人签订合同协议书的，具有相应工程设计资质的当事人及取得该当事人资格的合法继承人。</w:t>
      </w:r>
    </w:p>
    <w:p w14:paraId="7ACE1B41">
      <w:pPr>
        <w:keepNext w:val="0"/>
        <w:keepLines w:val="0"/>
        <w:pageBreakBefore w:val="0"/>
        <w:kinsoku/>
        <w:wordWrap/>
        <w:overflowPunct/>
        <w:topLinePunct w:val="0"/>
        <w:bidi w:val="0"/>
        <w:snapToGrid/>
        <w:spacing w:beforeAutospacing="0" w:afterAutospacing="0" w:line="400" w:lineRule="exact"/>
        <w:ind w:firstLine="468" w:firstLineChars="195"/>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1.1.2.4 分包人：</w:t>
      </w:r>
      <w:bookmarkStart w:id="707" w:name="#go5"/>
      <w:bookmarkEnd w:id="707"/>
      <w:r>
        <w:rPr>
          <w:rFonts w:hint="eastAsia" w:ascii="宋体" w:hAnsi="宋体" w:eastAsia="宋体" w:cs="宋体"/>
          <w:color w:val="auto"/>
          <w:kern w:val="0"/>
          <w:sz w:val="24"/>
          <w:szCs w:val="24"/>
          <w:highlight w:val="none"/>
        </w:rPr>
        <w:t>是指按照法律规定和合同约定，分包部分工程设计工作，并与设计人签订分包合同的具有相应资质的法人。</w:t>
      </w:r>
    </w:p>
    <w:p w14:paraId="48B6E4EA">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1.1.2.5 发包人代表：是指由发包人指定负责工程设计方面在发包人授权范围内行使发包人权利的人。</w:t>
      </w:r>
    </w:p>
    <w:p w14:paraId="09B0F77C">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1.1.2.6 项目负责人：是指由设计人任命负责工程设计，在设计人授权范围内负责合同履行，且按照法律规定具有相应资格的项目主持人。</w:t>
      </w:r>
    </w:p>
    <w:p w14:paraId="61CB9F79">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1.1.2.7 联合体：是指两个以上设计人联合，以一个设计人身份为发包人提供工程设计服务的临时性组织。</w:t>
      </w:r>
    </w:p>
    <w:p w14:paraId="0300EF24">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 工程设计服务、资料与文件</w:t>
      </w:r>
    </w:p>
    <w:p w14:paraId="724CBFB5">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1.1.3.1 工程设计服务：是指设计人按照合同约定履行的服务，包括工程设计基本服务、工程设计其他服务。</w:t>
      </w:r>
    </w:p>
    <w:p w14:paraId="4FC96F4D">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1.1.3.2 工程设计基本服务：是指设计人根据发包人的委托，提供编制房屋建筑工程方案设计文件、初步设计文件（含初步设计概算）、施工图设计文件服务，并相应提供设计技术交底、解决施工中的设计技术问题、参加竣工验收等服务。基本服务费用包含在设计费中。</w:t>
      </w:r>
    </w:p>
    <w:p w14:paraId="1F16BC49">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1.1.3.3 工程设计其他服务：是指发包人根据工程设计实际需要，要求设计人另行提供且发包人应当单独支付费用的服务，包括总体设计服务、主体设计协调服务、采用标准设计和复用设计服务、非标准设备设计文件编制服务、施工图预算编制服务、竣工图编制服务等。</w:t>
      </w:r>
    </w:p>
    <w:p w14:paraId="22B75495">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1.1.3.4 暂停设计：是指发生设计人不能按照合同约定履行全部或部分义务情形而暂时中断工程设计服务的行为。</w:t>
      </w:r>
    </w:p>
    <w:p w14:paraId="4EBB2B88">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1.1.3.5 工程设计资料：是指</w:t>
      </w:r>
      <w:r>
        <w:rPr>
          <w:rFonts w:hint="eastAsia" w:ascii="宋体" w:hAnsi="宋体" w:eastAsia="宋体" w:cs="宋体"/>
          <w:color w:val="auto"/>
          <w:sz w:val="24"/>
          <w:szCs w:val="24"/>
          <w:highlight w:val="none"/>
        </w:rPr>
        <w:t>根据合同约定，发包人向设计人提供的用于完成工程设计范围与内容所需要的资料。</w:t>
      </w:r>
    </w:p>
    <w:p w14:paraId="649E0D77">
      <w:pPr>
        <w:pStyle w:val="26"/>
        <w:keepNext w:val="0"/>
        <w:keepLines w:val="0"/>
        <w:pageBreakBefore w:val="0"/>
        <w:kinsoku/>
        <w:wordWrap/>
        <w:overflowPunct/>
        <w:topLinePunct w:val="0"/>
        <w:bidi w:val="0"/>
        <w:snapToGrid/>
        <w:spacing w:beforeAutospacing="0" w:afterAutospacing="0" w:line="400" w:lineRule="exact"/>
        <w:ind w:firstLine="456" w:firstLineChars="19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1.1.3.6 工程设计文件：指按照合同约定和技术要求，由设计人向发包人提供的阶段性成果、最终工作成果等，且应当采用合同中双方约定的载体。</w:t>
      </w:r>
    </w:p>
    <w:p w14:paraId="0B64156E">
      <w:pPr>
        <w:pStyle w:val="26"/>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日期和期限</w:t>
      </w:r>
    </w:p>
    <w:p w14:paraId="6E3A419F">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1.1.4.1 开始设计日期：包括计划开始设计日期和实际开始设计日期。计划开始设计日期是指合同协议书约定的开始设计日期；实际开始设计日期是指发包人发出的开始设计通知中载明的开始设计日期。</w:t>
      </w:r>
    </w:p>
    <w:p w14:paraId="6C4CE813">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1.1.4.2 完成设计日期：包括计划完成设计日期和实际完成设计日期。计划完成设计日期是指合同协议书约定的完成设计及相关服务的日期；实际完成设计日期是指设计人交付全部或阶段性设计成果及提供相关服务日期。 </w:t>
      </w:r>
    </w:p>
    <w:p w14:paraId="16DB0267">
      <w:pPr>
        <w:keepNext w:val="0"/>
        <w:keepLines w:val="0"/>
        <w:pageBreakBefore w:val="0"/>
        <w:kinsoku/>
        <w:wordWrap/>
        <w:overflowPunct/>
        <w:topLinePunct w:val="0"/>
        <w:bidi w:val="0"/>
        <w:snapToGrid/>
        <w:spacing w:beforeAutospacing="0" w:afterAutospacing="0" w:line="400" w:lineRule="exact"/>
        <w:ind w:firstLine="487" w:firstLineChars="203"/>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1.1.4.3 设计周期又称设计工期：是指在合同协议书约定的设计人完成工程设计及相关服务所需的期限，包括按照合同约定所作的期限变更。</w:t>
      </w:r>
    </w:p>
    <w:p w14:paraId="37264E9D">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1.1.4.4 基准日期：招标发包的工程设计以投标截止日前28天的日期为基准日期，直接发包的工程设计以合同签订日前28天的日期为基准日期。</w:t>
      </w:r>
    </w:p>
    <w:p w14:paraId="10303BC6">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1.1.4.5 天：除特别指明外，均指日历天。合同中按天计算时间的，开始当天不计入，从次日开始计算，期限最后一天的截止时间为当天24:00时。</w:t>
      </w:r>
    </w:p>
    <w:p w14:paraId="65338BAC">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1.1.5 合同价格</w:t>
      </w:r>
    </w:p>
    <w:p w14:paraId="5DB3E80C">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1.1.5.1 签约合同价：是指</w:t>
      </w:r>
      <w:r>
        <w:rPr>
          <w:rFonts w:hint="eastAsia" w:ascii="宋体" w:hAnsi="宋体" w:eastAsia="宋体" w:cs="宋体"/>
          <w:color w:val="auto"/>
          <w:sz w:val="24"/>
          <w:szCs w:val="24"/>
          <w:highlight w:val="none"/>
        </w:rPr>
        <w:t>发包人和设计人在合同协议书中确定的总金额。</w:t>
      </w:r>
    </w:p>
    <w:p w14:paraId="31CD82C3">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1.1.5.2 合同价格又称设计费：是指发包人用于支付设计人按照合同约定完成工程设计范围内全部工作的金额，包括合同履行过程中按合同约定发生的价格变化。</w:t>
      </w:r>
    </w:p>
    <w:p w14:paraId="72A551E9">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 其他</w:t>
      </w:r>
    </w:p>
    <w:p w14:paraId="75EBBE4B">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1.1.6.1 书面形式：是指合同书、信件和数据电文（包括电报、电传、传真、电子数据交换和电子邮件）等可以有形地表现所载内容的形式。</w:t>
      </w:r>
    </w:p>
    <w:p w14:paraId="28953F56">
      <w:pPr>
        <w:pStyle w:val="7"/>
        <w:keepNext w:val="0"/>
        <w:keepLines w:val="0"/>
        <w:pageBreakBefore w:val="0"/>
        <w:kinsoku/>
        <w:wordWrap/>
        <w:overflowPunct/>
        <w:topLinePunct w:val="0"/>
        <w:bidi w:val="0"/>
        <w:snapToGrid/>
        <w:spacing w:before="0" w:beforeAutospacing="0" w:after="0" w:afterAutospacing="0" w:line="400" w:lineRule="exac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    </w:t>
      </w:r>
      <w:bookmarkStart w:id="708" w:name="_Toc296503029"/>
      <w:bookmarkStart w:id="709" w:name="_Toc351203497"/>
      <w:bookmarkStart w:id="710" w:name="_Toc3127"/>
      <w:bookmarkStart w:id="711" w:name="_Toc296346530"/>
      <w:bookmarkStart w:id="712" w:name="_Toc337558729"/>
      <w:r>
        <w:rPr>
          <w:rFonts w:hint="eastAsia" w:ascii="宋体" w:hAnsi="宋体" w:eastAsia="宋体" w:cs="宋体"/>
          <w:b w:val="0"/>
          <w:color w:val="auto"/>
          <w:sz w:val="24"/>
          <w:szCs w:val="24"/>
          <w:highlight w:val="none"/>
        </w:rPr>
        <w:t>1.2 语言文字</w:t>
      </w:r>
      <w:bookmarkEnd w:id="708"/>
      <w:bookmarkEnd w:id="709"/>
      <w:bookmarkEnd w:id="710"/>
      <w:bookmarkEnd w:id="711"/>
      <w:bookmarkEnd w:id="712"/>
    </w:p>
    <w:p w14:paraId="616C7985">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合同以中国的汉语简体文字编写、解释和说明。合同当事人在专用合同条款中约定使用两种以上语言时，汉语为优先解释和说明合同的语言。</w:t>
      </w:r>
    </w:p>
    <w:p w14:paraId="3AB72613">
      <w:pPr>
        <w:pStyle w:val="7"/>
        <w:keepNext w:val="0"/>
        <w:keepLines w:val="0"/>
        <w:pageBreakBefore w:val="0"/>
        <w:kinsoku/>
        <w:wordWrap/>
        <w:overflowPunct/>
        <w:topLinePunct w:val="0"/>
        <w:bidi w:val="0"/>
        <w:snapToGrid/>
        <w:spacing w:before="0" w:beforeAutospacing="0" w:after="0" w:afterAutospacing="0" w:line="400" w:lineRule="exact"/>
        <w:ind w:firstLine="480" w:firstLineChars="200"/>
        <w:textAlignment w:val="auto"/>
        <w:rPr>
          <w:rFonts w:hint="eastAsia" w:ascii="宋体" w:hAnsi="宋体" w:eastAsia="宋体" w:cs="宋体"/>
          <w:b w:val="0"/>
          <w:color w:val="auto"/>
          <w:sz w:val="24"/>
          <w:szCs w:val="24"/>
          <w:highlight w:val="none"/>
        </w:rPr>
      </w:pPr>
      <w:bookmarkStart w:id="713" w:name="_Toc25399"/>
      <w:bookmarkStart w:id="714" w:name="_Toc351203498"/>
      <w:bookmarkStart w:id="715" w:name="_Toc337558730"/>
      <w:bookmarkStart w:id="716" w:name="_Toc296346531"/>
      <w:bookmarkStart w:id="717" w:name="_Toc296503030"/>
      <w:r>
        <w:rPr>
          <w:rFonts w:hint="eastAsia" w:ascii="宋体" w:hAnsi="宋体" w:eastAsia="宋体" w:cs="宋体"/>
          <w:b w:val="0"/>
          <w:color w:val="auto"/>
          <w:sz w:val="24"/>
          <w:szCs w:val="24"/>
          <w:highlight w:val="none"/>
        </w:rPr>
        <w:t>1.3 法律</w:t>
      </w:r>
      <w:bookmarkEnd w:id="713"/>
      <w:bookmarkEnd w:id="714"/>
      <w:bookmarkEnd w:id="715"/>
      <w:bookmarkEnd w:id="716"/>
      <w:bookmarkEnd w:id="717"/>
    </w:p>
    <w:p w14:paraId="4B338B5B">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合同所称法律是指中华人民共和国法律、行政法规、部门规章，以及工程所在地的地方性法规、自治条例、单行条例和地方政府规章等。</w:t>
      </w:r>
    </w:p>
    <w:p w14:paraId="14789A10">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合同当事人可以在专用合同条款中约定合同适用的其他规范性文件。</w:t>
      </w:r>
    </w:p>
    <w:p w14:paraId="72B11128">
      <w:pPr>
        <w:pStyle w:val="7"/>
        <w:keepNext w:val="0"/>
        <w:keepLines w:val="0"/>
        <w:pageBreakBefore w:val="0"/>
        <w:kinsoku/>
        <w:wordWrap/>
        <w:overflowPunct/>
        <w:topLinePunct w:val="0"/>
        <w:bidi w:val="0"/>
        <w:snapToGrid/>
        <w:spacing w:before="0" w:beforeAutospacing="0" w:after="0" w:afterAutospacing="0" w:line="400" w:lineRule="exact"/>
        <w:ind w:firstLine="480" w:firstLineChars="200"/>
        <w:textAlignment w:val="auto"/>
        <w:rPr>
          <w:rFonts w:hint="eastAsia" w:ascii="宋体" w:hAnsi="宋体" w:eastAsia="宋体" w:cs="宋体"/>
          <w:b w:val="0"/>
          <w:color w:val="auto"/>
          <w:sz w:val="24"/>
          <w:szCs w:val="24"/>
          <w:highlight w:val="none"/>
        </w:rPr>
      </w:pPr>
      <w:bookmarkStart w:id="718" w:name="_Toc351203499"/>
      <w:bookmarkStart w:id="719" w:name="_Toc25851"/>
      <w:r>
        <w:rPr>
          <w:rFonts w:hint="eastAsia" w:ascii="宋体" w:hAnsi="宋体" w:eastAsia="宋体" w:cs="宋体"/>
          <w:b w:val="0"/>
          <w:color w:val="auto"/>
          <w:sz w:val="24"/>
          <w:szCs w:val="24"/>
          <w:highlight w:val="none"/>
        </w:rPr>
        <w:t>1.4 技术标准</w:t>
      </w:r>
      <w:bookmarkEnd w:id="718"/>
      <w:bookmarkEnd w:id="719"/>
    </w:p>
    <w:p w14:paraId="2EE934AF">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64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 适用于工程的现行有效的国家标准、行业标准、工程所在地的地方性标准，以及相应的规范、规程等，合同当事人有特别要求的，应在专用合同条款中约定。</w:t>
      </w:r>
    </w:p>
    <w:p w14:paraId="7507CEA5">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64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 发包人要求使用国外技术标准的，发包人与设计人在专用合同条款中约定原文版本和中文译本提供方及提供标准的名称、份数、时间及费用承担等事项。</w:t>
      </w:r>
    </w:p>
    <w:p w14:paraId="19E1D05C">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64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1.4.3 发包人对工程的技术标准、功能要求高于或严于现行国家、行业或地方标准的，应当在专用合同条款中予以明确。除专用合同条款另有约定外，应视为设计人在签订合同前已充分预见前述技术标准和功能要求的复杂程度，签约合同价中已包含由此产生的设计费用。</w:t>
      </w:r>
    </w:p>
    <w:p w14:paraId="70C37F6D">
      <w:pPr>
        <w:pStyle w:val="7"/>
        <w:keepNext w:val="0"/>
        <w:keepLines w:val="0"/>
        <w:pageBreakBefore w:val="0"/>
        <w:kinsoku/>
        <w:wordWrap/>
        <w:overflowPunct/>
        <w:topLinePunct w:val="0"/>
        <w:bidi w:val="0"/>
        <w:snapToGrid/>
        <w:spacing w:before="0" w:beforeAutospacing="0" w:after="0" w:afterAutospacing="0" w:line="400" w:lineRule="exact"/>
        <w:ind w:firstLine="480" w:firstLineChars="200"/>
        <w:textAlignment w:val="auto"/>
        <w:rPr>
          <w:rFonts w:hint="eastAsia" w:ascii="宋体" w:hAnsi="宋体" w:eastAsia="宋体" w:cs="宋体"/>
          <w:b w:val="0"/>
          <w:color w:val="auto"/>
          <w:sz w:val="24"/>
          <w:szCs w:val="24"/>
          <w:highlight w:val="none"/>
        </w:rPr>
      </w:pPr>
      <w:bookmarkStart w:id="720" w:name="_Toc351203500"/>
      <w:bookmarkStart w:id="721" w:name="_Toc22738"/>
      <w:r>
        <w:rPr>
          <w:rFonts w:hint="eastAsia" w:ascii="宋体" w:hAnsi="宋体" w:eastAsia="宋体" w:cs="宋体"/>
          <w:b w:val="0"/>
          <w:color w:val="auto"/>
          <w:sz w:val="24"/>
          <w:szCs w:val="24"/>
          <w:highlight w:val="none"/>
        </w:rPr>
        <w:t>1</w:t>
      </w:r>
      <w:bookmarkStart w:id="722" w:name="_Toc296346532"/>
      <w:bookmarkStart w:id="723" w:name="_Toc296503031"/>
      <w:bookmarkStart w:id="724" w:name="_Toc337558731"/>
      <w:r>
        <w:rPr>
          <w:rFonts w:hint="eastAsia" w:ascii="宋体" w:hAnsi="宋体" w:eastAsia="宋体" w:cs="宋体"/>
          <w:b w:val="0"/>
          <w:color w:val="auto"/>
          <w:sz w:val="24"/>
          <w:szCs w:val="24"/>
          <w:highlight w:val="none"/>
        </w:rPr>
        <w:t>.5 合同文件的优先顺序</w:t>
      </w:r>
      <w:bookmarkEnd w:id="720"/>
      <w:bookmarkEnd w:id="721"/>
    </w:p>
    <w:bookmarkEnd w:id="722"/>
    <w:bookmarkEnd w:id="723"/>
    <w:bookmarkEnd w:id="724"/>
    <w:p w14:paraId="5F41E769">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组成合同的各项文件应互相解释，互为说明。除专用合同条款另有约定外，解释合同文件的优先顺序如下：</w:t>
      </w:r>
    </w:p>
    <w:p w14:paraId="06914430">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（1）合同协议书；</w:t>
      </w:r>
    </w:p>
    <w:p w14:paraId="575C84AA">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（2）专用合同条款</w:t>
      </w:r>
      <w:r>
        <w:rPr>
          <w:rFonts w:hint="eastAsia" w:ascii="宋体" w:hAnsi="宋体" w:eastAsia="宋体" w:cs="宋体"/>
          <w:color w:val="auto"/>
          <w:sz w:val="24"/>
          <w:szCs w:val="24"/>
          <w:highlight w:val="none"/>
        </w:rPr>
        <w:t>及其附件</w:t>
      </w:r>
      <w:r>
        <w:rPr>
          <w:rFonts w:hint="eastAsia" w:ascii="宋体" w:hAnsi="宋体" w:eastAsia="宋体" w:cs="宋体"/>
          <w:color w:val="auto"/>
          <w:kern w:val="0"/>
          <w:sz w:val="24"/>
          <w:szCs w:val="24"/>
          <w:highlight w:val="none"/>
        </w:rPr>
        <w:t xml:space="preserve">； </w:t>
      </w:r>
    </w:p>
    <w:p w14:paraId="4C3ADD2B">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（3）通用合同条款； </w:t>
      </w:r>
    </w:p>
    <w:p w14:paraId="713EBEAF">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（4）中标通知书（如果有）；</w:t>
      </w:r>
    </w:p>
    <w:p w14:paraId="5A136E2A">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（5）投标函及其附录（如果有）；</w:t>
      </w:r>
    </w:p>
    <w:p w14:paraId="61063B62">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（6）发包人要求；</w:t>
      </w:r>
    </w:p>
    <w:p w14:paraId="49019CD6">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（7）技术标准；</w:t>
      </w:r>
    </w:p>
    <w:p w14:paraId="34B3B7A1">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（8）发包人提供的上一阶段图纸（如果有）；</w:t>
      </w:r>
    </w:p>
    <w:p w14:paraId="6960F883">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（9）其他合同文件。</w:t>
      </w:r>
    </w:p>
    <w:p w14:paraId="4C4AEF28">
      <w:pPr>
        <w:keepNext w:val="0"/>
        <w:keepLines w:val="0"/>
        <w:pageBreakBefore w:val="0"/>
        <w:kinsoku/>
        <w:wordWrap/>
        <w:overflowPunct/>
        <w:topLinePunct w:val="0"/>
        <w:bidi w:val="0"/>
        <w:snapToGrid/>
        <w:spacing w:beforeAutospacing="0" w:afterAutospacing="0" w:line="400" w:lineRule="exact"/>
        <w:ind w:firstLine="511" w:firstLineChars="21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上述各项合同文件包括合同当事人就该项合同文件所作出的补充和修改，属于同一类内容的文件，应以最新签署的为准。</w:t>
      </w:r>
    </w:p>
    <w:p w14:paraId="0417F49A">
      <w:pPr>
        <w:keepNext w:val="0"/>
        <w:keepLines w:val="0"/>
        <w:pageBreakBefore w:val="0"/>
        <w:kinsoku/>
        <w:wordWrap/>
        <w:overflowPunct/>
        <w:topLinePunct w:val="0"/>
        <w:bidi w:val="0"/>
        <w:snapToGrid/>
        <w:spacing w:beforeAutospacing="0" w:afterAutospacing="0" w:line="400" w:lineRule="exact"/>
        <w:ind w:firstLine="511" w:firstLineChars="21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在合同履行过程中形成的与合同有关的文件均构成合同文件组成部分，并根据其性质确定优先解释顺序。</w:t>
      </w:r>
    </w:p>
    <w:p w14:paraId="22413A5F">
      <w:pPr>
        <w:pStyle w:val="7"/>
        <w:keepNext w:val="0"/>
        <w:keepLines w:val="0"/>
        <w:pageBreakBefore w:val="0"/>
        <w:kinsoku/>
        <w:wordWrap/>
        <w:overflowPunct/>
        <w:topLinePunct w:val="0"/>
        <w:bidi w:val="0"/>
        <w:snapToGrid/>
        <w:spacing w:before="0" w:beforeAutospacing="0" w:after="0" w:afterAutospacing="0" w:line="400" w:lineRule="exact"/>
        <w:ind w:firstLine="480" w:firstLineChars="200"/>
        <w:textAlignment w:val="auto"/>
        <w:rPr>
          <w:rFonts w:hint="eastAsia" w:ascii="宋体" w:hAnsi="宋体" w:eastAsia="宋体" w:cs="宋体"/>
          <w:b w:val="0"/>
          <w:color w:val="auto"/>
          <w:sz w:val="24"/>
          <w:szCs w:val="24"/>
          <w:highlight w:val="none"/>
        </w:rPr>
      </w:pPr>
      <w:bookmarkStart w:id="725" w:name="_Toc10646"/>
      <w:bookmarkStart w:id="726" w:name="_Toc351203502"/>
      <w:r>
        <w:rPr>
          <w:rFonts w:hint="eastAsia" w:ascii="宋体" w:hAnsi="宋体" w:eastAsia="宋体" w:cs="宋体"/>
          <w:b w:val="0"/>
          <w:color w:val="auto"/>
          <w:sz w:val="24"/>
          <w:szCs w:val="24"/>
          <w:highlight w:val="none"/>
        </w:rPr>
        <w:t>1</w:t>
      </w:r>
      <w:bookmarkStart w:id="727" w:name="_Toc296346534"/>
      <w:bookmarkStart w:id="728" w:name="_Toc296503033"/>
      <w:bookmarkStart w:id="729" w:name="_Toc337558733"/>
      <w:r>
        <w:rPr>
          <w:rFonts w:hint="eastAsia" w:ascii="宋体" w:hAnsi="宋体" w:eastAsia="宋体" w:cs="宋体"/>
          <w:b w:val="0"/>
          <w:color w:val="auto"/>
          <w:sz w:val="24"/>
          <w:szCs w:val="24"/>
          <w:highlight w:val="none"/>
        </w:rPr>
        <w:t>.6 联络</w:t>
      </w:r>
      <w:bookmarkEnd w:id="725"/>
      <w:bookmarkEnd w:id="726"/>
    </w:p>
    <w:bookmarkEnd w:id="727"/>
    <w:bookmarkEnd w:id="728"/>
    <w:bookmarkEnd w:id="729"/>
    <w:p w14:paraId="29337C1E">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 与合同有关的通知、批准、证明、证书、指示、指令、要求、请求、同意、确定和决定等，均应采用书面形式，并应在合同约定的期限内送达接收人和送达地点。</w:t>
      </w:r>
    </w:p>
    <w:p w14:paraId="1E7794F6">
      <w:pPr>
        <w:keepNext w:val="0"/>
        <w:keepLines w:val="0"/>
        <w:pageBreakBefore w:val="0"/>
        <w:kinsoku/>
        <w:wordWrap/>
        <w:overflowPunct/>
        <w:topLinePunct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 发包人和设计人应在专用合同条款中约定各自的送达接收人、送达地点、电子邮箱。任何一方合同当事人指定的接收人或送达地点或电子邮箱发生变动的，应提前3天以书面形式通知对方，否则视为未发生变动。</w:t>
      </w:r>
    </w:p>
    <w:p w14:paraId="166D31EC">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1.6.3 发包人和设计人应当及时签收另一方送达至送达地点和指定接收人的来往信函，如确有充分证据证明一方无正当理由拒不签收的，视为拒绝签收一方认可往来信函的内容。</w:t>
      </w:r>
    </w:p>
    <w:p w14:paraId="349D7670">
      <w:pPr>
        <w:pStyle w:val="7"/>
        <w:keepNext w:val="0"/>
        <w:keepLines w:val="0"/>
        <w:pageBreakBefore w:val="0"/>
        <w:kinsoku/>
        <w:wordWrap/>
        <w:overflowPunct/>
        <w:topLinePunct w:val="0"/>
        <w:bidi w:val="0"/>
        <w:snapToGrid/>
        <w:spacing w:before="0" w:beforeAutospacing="0" w:after="0" w:afterAutospacing="0" w:line="400" w:lineRule="exact"/>
        <w:ind w:firstLine="480" w:firstLineChars="200"/>
        <w:textAlignment w:val="auto"/>
        <w:rPr>
          <w:rFonts w:hint="eastAsia" w:ascii="宋体" w:hAnsi="宋体" w:eastAsia="宋体" w:cs="宋体"/>
          <w:b w:val="0"/>
          <w:color w:val="auto"/>
          <w:sz w:val="24"/>
          <w:szCs w:val="24"/>
          <w:highlight w:val="none"/>
        </w:rPr>
      </w:pPr>
      <w:bookmarkStart w:id="730" w:name="_Toc351203503"/>
      <w:bookmarkStart w:id="731" w:name="_Toc11102"/>
      <w:r>
        <w:rPr>
          <w:rFonts w:hint="eastAsia" w:ascii="宋体" w:hAnsi="宋体" w:eastAsia="宋体" w:cs="宋体"/>
          <w:b w:val="0"/>
          <w:color w:val="auto"/>
          <w:sz w:val="24"/>
          <w:szCs w:val="24"/>
          <w:highlight w:val="none"/>
        </w:rPr>
        <w:t>1</w:t>
      </w:r>
      <w:bookmarkStart w:id="732" w:name="_Toc296346536"/>
      <w:bookmarkStart w:id="733" w:name="_Toc296503035"/>
      <w:bookmarkStart w:id="734" w:name="_Toc337558734"/>
      <w:r>
        <w:rPr>
          <w:rFonts w:hint="eastAsia" w:ascii="宋体" w:hAnsi="宋体" w:eastAsia="宋体" w:cs="宋体"/>
          <w:b w:val="0"/>
          <w:color w:val="auto"/>
          <w:sz w:val="24"/>
          <w:szCs w:val="24"/>
          <w:highlight w:val="none"/>
        </w:rPr>
        <w:t>.7 严禁贿赂</w:t>
      </w:r>
      <w:bookmarkEnd w:id="730"/>
      <w:bookmarkEnd w:id="731"/>
    </w:p>
    <w:bookmarkEnd w:id="732"/>
    <w:bookmarkEnd w:id="733"/>
    <w:bookmarkEnd w:id="734"/>
    <w:p w14:paraId="46F9D81E">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合同当事人不得以贿赂或变相贿赂的方式，谋取非法利益或损害对方权益。因一方合同当事人的贿赂造成对方损失的，应赔偿损失，并承担相应的法律责任。</w:t>
      </w:r>
    </w:p>
    <w:p w14:paraId="51BBEBBC">
      <w:pPr>
        <w:pStyle w:val="7"/>
        <w:keepNext w:val="0"/>
        <w:keepLines w:val="0"/>
        <w:pageBreakBefore w:val="0"/>
        <w:kinsoku/>
        <w:wordWrap/>
        <w:overflowPunct/>
        <w:topLinePunct w:val="0"/>
        <w:bidi w:val="0"/>
        <w:snapToGrid/>
        <w:spacing w:before="0" w:beforeAutospacing="0" w:after="0" w:afterAutospacing="0" w:line="400" w:lineRule="exact"/>
        <w:ind w:firstLine="480" w:firstLineChars="200"/>
        <w:textAlignment w:val="auto"/>
        <w:rPr>
          <w:rFonts w:hint="eastAsia" w:ascii="宋体" w:hAnsi="宋体" w:eastAsia="宋体" w:cs="宋体"/>
          <w:b w:val="0"/>
          <w:color w:val="auto"/>
          <w:sz w:val="24"/>
          <w:szCs w:val="24"/>
          <w:highlight w:val="none"/>
        </w:rPr>
      </w:pPr>
      <w:bookmarkStart w:id="735" w:name="_Toc7932"/>
      <w:r>
        <w:rPr>
          <w:rFonts w:hint="eastAsia" w:ascii="宋体" w:hAnsi="宋体" w:eastAsia="宋体" w:cs="宋体"/>
          <w:b w:val="0"/>
          <w:color w:val="auto"/>
          <w:sz w:val="24"/>
          <w:szCs w:val="24"/>
          <w:highlight w:val="none"/>
        </w:rPr>
        <w:t>1</w:t>
      </w:r>
      <w:bookmarkStart w:id="736" w:name="_Toc337558738"/>
      <w:r>
        <w:rPr>
          <w:rFonts w:hint="eastAsia" w:ascii="宋体" w:hAnsi="宋体" w:eastAsia="宋体" w:cs="宋体"/>
          <w:b w:val="0"/>
          <w:color w:val="auto"/>
          <w:sz w:val="24"/>
          <w:szCs w:val="24"/>
          <w:highlight w:val="none"/>
        </w:rPr>
        <w:t>.8 保密</w:t>
      </w:r>
      <w:bookmarkEnd w:id="735"/>
    </w:p>
    <w:bookmarkEnd w:id="736"/>
    <w:p w14:paraId="029D7D34">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除法律规定或合同另有约定外，未经发包人同意，设计人不得将发包人提供的图纸、文件以及声明需要保密的资料信息等商业秘密泄露给第三方。</w:t>
      </w:r>
    </w:p>
    <w:p w14:paraId="42602190">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除法律规定或合同另有约定外，未经设计人同意，发包人不得将设计人提供的技术文件、技术成果、技术秘密及声明需要保密的资料信息等商业秘密泄露给第三方。</w:t>
      </w:r>
    </w:p>
    <w:p w14:paraId="70D750E4">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保密期限由发包人与设计人在专用合同条款中约定。</w:t>
      </w:r>
    </w:p>
    <w:p w14:paraId="1BD581E4">
      <w:pPr>
        <w:pStyle w:val="6"/>
        <w:keepNext w:val="0"/>
        <w:keepLines w:val="0"/>
        <w:pageBreakBefore w:val="0"/>
        <w:kinsoku/>
        <w:wordWrap/>
        <w:overflowPunct/>
        <w:topLinePunct w:val="0"/>
        <w:bidi w:val="0"/>
        <w:snapToGrid/>
        <w:spacing w:before="0" w:beforeAutospacing="0" w:after="0" w:afterAutospacing="0" w:line="400" w:lineRule="exact"/>
        <w:textAlignment w:val="auto"/>
        <w:rPr>
          <w:rFonts w:hint="eastAsia" w:ascii="宋体" w:hAnsi="宋体" w:eastAsia="宋体" w:cs="宋体"/>
          <w:b w:val="0"/>
          <w:color w:val="auto"/>
          <w:sz w:val="24"/>
          <w:szCs w:val="24"/>
          <w:highlight w:val="none"/>
        </w:rPr>
      </w:pPr>
      <w:bookmarkStart w:id="737" w:name="_Toc6577"/>
      <w:bookmarkStart w:id="738" w:name="_Toc351203509"/>
      <w:r>
        <w:rPr>
          <w:rFonts w:hint="eastAsia" w:ascii="宋体" w:hAnsi="宋体" w:eastAsia="宋体" w:cs="宋体"/>
          <w:b w:val="0"/>
          <w:color w:val="auto"/>
          <w:sz w:val="24"/>
          <w:szCs w:val="24"/>
          <w:highlight w:val="none"/>
        </w:rPr>
        <w:t>2</w:t>
      </w:r>
      <w:bookmarkStart w:id="739" w:name="_Toc337558739"/>
      <w:bookmarkStart w:id="740" w:name="_Toc296503038"/>
      <w:bookmarkStart w:id="741" w:name="_Toc296346539"/>
      <w:bookmarkStart w:id="742" w:name="OLE_LINK2"/>
      <w:r>
        <w:rPr>
          <w:rFonts w:hint="eastAsia" w:ascii="宋体" w:hAnsi="宋体" w:eastAsia="宋体" w:cs="宋体"/>
          <w:b w:val="0"/>
          <w:color w:val="auto"/>
          <w:sz w:val="24"/>
          <w:szCs w:val="24"/>
          <w:highlight w:val="none"/>
        </w:rPr>
        <w:t>. 发包人</w:t>
      </w:r>
      <w:bookmarkEnd w:id="737"/>
      <w:bookmarkEnd w:id="738"/>
    </w:p>
    <w:bookmarkEnd w:id="739"/>
    <w:bookmarkEnd w:id="740"/>
    <w:bookmarkEnd w:id="741"/>
    <w:p w14:paraId="108A6D9E">
      <w:pPr>
        <w:pStyle w:val="7"/>
        <w:keepNext w:val="0"/>
        <w:keepLines w:val="0"/>
        <w:pageBreakBefore w:val="0"/>
        <w:kinsoku/>
        <w:wordWrap/>
        <w:overflowPunct/>
        <w:topLinePunct w:val="0"/>
        <w:bidi w:val="0"/>
        <w:snapToGrid/>
        <w:spacing w:before="0" w:beforeAutospacing="0" w:after="0" w:afterAutospacing="0" w:line="400" w:lineRule="exact"/>
        <w:ind w:firstLine="480" w:firstLineChars="200"/>
        <w:textAlignment w:val="auto"/>
        <w:rPr>
          <w:rFonts w:hint="eastAsia" w:ascii="宋体" w:hAnsi="宋体" w:eastAsia="宋体" w:cs="宋体"/>
          <w:b w:val="0"/>
          <w:color w:val="auto"/>
          <w:sz w:val="24"/>
          <w:szCs w:val="24"/>
          <w:highlight w:val="none"/>
        </w:rPr>
      </w:pPr>
      <w:bookmarkStart w:id="743" w:name="_Toc351203510"/>
      <w:bookmarkStart w:id="744" w:name="_Toc10131"/>
      <w:r>
        <w:rPr>
          <w:rFonts w:hint="eastAsia" w:ascii="宋体" w:hAnsi="宋体" w:eastAsia="宋体" w:cs="宋体"/>
          <w:b w:val="0"/>
          <w:color w:val="auto"/>
          <w:sz w:val="24"/>
          <w:szCs w:val="24"/>
          <w:highlight w:val="none"/>
        </w:rPr>
        <w:t>2</w:t>
      </w:r>
      <w:bookmarkStart w:id="745" w:name="_Toc296346540"/>
      <w:bookmarkStart w:id="746" w:name="_Toc296503039"/>
      <w:bookmarkStart w:id="747" w:name="_Toc337558740"/>
      <w:r>
        <w:rPr>
          <w:rFonts w:hint="eastAsia" w:ascii="宋体" w:hAnsi="宋体" w:eastAsia="宋体" w:cs="宋体"/>
          <w:b w:val="0"/>
          <w:color w:val="auto"/>
          <w:sz w:val="24"/>
          <w:szCs w:val="24"/>
          <w:highlight w:val="none"/>
        </w:rPr>
        <w:t xml:space="preserve">.1 </w:t>
      </w:r>
      <w:bookmarkEnd w:id="743"/>
      <w:r>
        <w:rPr>
          <w:rFonts w:hint="eastAsia" w:ascii="宋体" w:hAnsi="宋体" w:eastAsia="宋体" w:cs="宋体"/>
          <w:b w:val="0"/>
          <w:color w:val="auto"/>
          <w:sz w:val="24"/>
          <w:szCs w:val="24"/>
          <w:highlight w:val="none"/>
        </w:rPr>
        <w:t>发包人一般义务</w:t>
      </w:r>
      <w:bookmarkEnd w:id="744"/>
    </w:p>
    <w:p w14:paraId="34DAFEE7">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2.1.1 发包人应遵守法律，并办理法律规定由其办理的许可、核准或备案，包括但不限于建设用地规划许可证、建设工程规划许可证、建设工程方案设计批准、施工图设计审查等许可、核准或备案。</w:t>
      </w:r>
    </w:p>
    <w:p w14:paraId="5B379272">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发包人负责本项目各阶段设计文件向规划设计管理部门的送审报批工作，并负责将报批结果书面通知设计人。</w:t>
      </w:r>
      <w:r>
        <w:rPr>
          <w:rFonts w:hint="eastAsia" w:ascii="宋体" w:hAnsi="宋体" w:eastAsia="宋体" w:cs="宋体"/>
          <w:color w:val="auto"/>
          <w:kern w:val="0"/>
          <w:sz w:val="24"/>
          <w:szCs w:val="24"/>
          <w:highlight w:val="none"/>
        </w:rPr>
        <w:t>因发包人原因未能及时办理完毕前述许可、核准或备案手续，导致设计工作量增加和（或）设计周期延长时，由发包人承担由此增加的设计费用和（或）延长的设计周期。</w:t>
      </w:r>
    </w:p>
    <w:p w14:paraId="1DE62702">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2.1.2 发包人应当负责工程设计的所有外部关系（包括但不限于当地政府主管部门等）的协调，为设计人履行合同提供必要的外部条件。</w:t>
      </w:r>
    </w:p>
    <w:p w14:paraId="57DC9FD2">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2.1.3 专用合同条款约定的其他义务。</w:t>
      </w:r>
    </w:p>
    <w:p w14:paraId="48D2003B">
      <w:pPr>
        <w:pStyle w:val="7"/>
        <w:keepNext w:val="0"/>
        <w:keepLines w:val="0"/>
        <w:pageBreakBefore w:val="0"/>
        <w:kinsoku/>
        <w:wordWrap/>
        <w:overflowPunct/>
        <w:topLinePunct w:val="0"/>
        <w:bidi w:val="0"/>
        <w:snapToGrid/>
        <w:spacing w:before="0" w:beforeAutospacing="0" w:after="0" w:afterAutospacing="0" w:line="400" w:lineRule="exact"/>
        <w:ind w:firstLine="480" w:firstLineChars="200"/>
        <w:textAlignment w:val="auto"/>
        <w:rPr>
          <w:rFonts w:hint="eastAsia" w:ascii="宋体" w:hAnsi="宋体" w:eastAsia="宋体" w:cs="宋体"/>
          <w:b w:val="0"/>
          <w:color w:val="auto"/>
          <w:sz w:val="24"/>
          <w:szCs w:val="24"/>
          <w:highlight w:val="none"/>
        </w:rPr>
      </w:pPr>
      <w:bookmarkStart w:id="748" w:name="_Toc18396"/>
      <w:bookmarkStart w:id="749" w:name="_Toc351203511"/>
      <w:r>
        <w:rPr>
          <w:rFonts w:hint="eastAsia" w:ascii="宋体" w:hAnsi="宋体" w:eastAsia="宋体" w:cs="宋体"/>
          <w:b w:val="0"/>
          <w:color w:val="auto"/>
          <w:sz w:val="24"/>
          <w:szCs w:val="24"/>
          <w:highlight w:val="none"/>
        </w:rPr>
        <w:t>2.2 发包人代表</w:t>
      </w:r>
      <w:bookmarkEnd w:id="748"/>
      <w:bookmarkEnd w:id="749"/>
    </w:p>
    <w:p w14:paraId="5F6BEA10">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在专用合同条款中明确其负责工程设计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在专用合同条款约定的期限内提前书面通知设计人。</w:t>
      </w:r>
    </w:p>
    <w:p w14:paraId="08A413C5">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发包人代表不能按照合同约定履行其职责及义务，并导致合同无法继续正常履行的，设计人可以要求发包人撤换发包人代表。</w:t>
      </w:r>
    </w:p>
    <w:p w14:paraId="3E55138E">
      <w:pPr>
        <w:pStyle w:val="7"/>
        <w:keepNext w:val="0"/>
        <w:keepLines w:val="0"/>
        <w:pageBreakBefore w:val="0"/>
        <w:kinsoku/>
        <w:wordWrap/>
        <w:overflowPunct/>
        <w:topLinePunct w:val="0"/>
        <w:bidi w:val="0"/>
        <w:snapToGrid/>
        <w:spacing w:before="0" w:beforeAutospacing="0" w:after="0" w:afterAutospacing="0" w:line="400" w:lineRule="exact"/>
        <w:ind w:firstLine="480" w:firstLineChars="200"/>
        <w:textAlignment w:val="auto"/>
        <w:rPr>
          <w:rFonts w:hint="eastAsia" w:ascii="宋体" w:hAnsi="宋体" w:eastAsia="宋体" w:cs="宋体"/>
          <w:b w:val="0"/>
          <w:color w:val="auto"/>
          <w:sz w:val="24"/>
          <w:szCs w:val="24"/>
          <w:highlight w:val="none"/>
        </w:rPr>
      </w:pPr>
      <w:bookmarkStart w:id="750" w:name="_Toc32100"/>
      <w:r>
        <w:rPr>
          <w:rFonts w:hint="eastAsia" w:ascii="宋体" w:hAnsi="宋体" w:eastAsia="宋体" w:cs="宋体"/>
          <w:b w:val="0"/>
          <w:color w:val="auto"/>
          <w:sz w:val="24"/>
          <w:szCs w:val="24"/>
          <w:highlight w:val="none"/>
        </w:rPr>
        <w:t>2.3 发包人决定</w:t>
      </w:r>
      <w:bookmarkEnd w:id="750"/>
    </w:p>
    <w:p w14:paraId="117EBDF7">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2.3.1 </w:t>
      </w:r>
      <w:r>
        <w:rPr>
          <w:rFonts w:hint="eastAsia" w:ascii="宋体" w:hAnsi="宋体" w:eastAsia="宋体" w:cs="宋体"/>
          <w:color w:val="auto"/>
          <w:sz w:val="24"/>
          <w:szCs w:val="24"/>
          <w:highlight w:val="none"/>
        </w:rPr>
        <w:t>发包人在法律允许的范围内有权对设计人的设计工作、设计项目和/或设计文件作出处理决定，设计人应按照发包人的决定执行，涉及设计周期和（或）设计费用等问题按本合同第11条〔工程设计变更与索赔〕的约定处理。</w:t>
      </w:r>
    </w:p>
    <w:p w14:paraId="17CF1F8B">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2.3.2 发包人应在专用合同条款约定的期限内对设计人书面提出的事项作出书面决定，如发包人不在确定时间内作出书面决定，设计人的设计周期相应延长。</w:t>
      </w:r>
    </w:p>
    <w:bookmarkEnd w:id="742"/>
    <w:bookmarkEnd w:id="745"/>
    <w:bookmarkEnd w:id="746"/>
    <w:bookmarkEnd w:id="747"/>
    <w:p w14:paraId="23978B6A">
      <w:pPr>
        <w:pStyle w:val="7"/>
        <w:keepNext w:val="0"/>
        <w:keepLines w:val="0"/>
        <w:pageBreakBefore w:val="0"/>
        <w:kinsoku/>
        <w:wordWrap/>
        <w:overflowPunct/>
        <w:topLinePunct w:val="0"/>
        <w:bidi w:val="0"/>
        <w:snapToGrid/>
        <w:spacing w:before="0" w:beforeAutospacing="0" w:after="0" w:afterAutospacing="0" w:line="400" w:lineRule="exact"/>
        <w:ind w:firstLine="480" w:firstLineChars="200"/>
        <w:textAlignment w:val="auto"/>
        <w:rPr>
          <w:rFonts w:hint="eastAsia" w:ascii="宋体" w:hAnsi="宋体" w:eastAsia="宋体" w:cs="宋体"/>
          <w:b w:val="0"/>
          <w:color w:val="auto"/>
          <w:sz w:val="24"/>
          <w:szCs w:val="24"/>
          <w:highlight w:val="none"/>
        </w:rPr>
      </w:pPr>
      <w:bookmarkStart w:id="751" w:name="_Toc32021"/>
      <w:r>
        <w:rPr>
          <w:rFonts w:hint="eastAsia" w:ascii="宋体" w:hAnsi="宋体" w:eastAsia="宋体" w:cs="宋体"/>
          <w:b w:val="0"/>
          <w:color w:val="auto"/>
          <w:sz w:val="24"/>
          <w:szCs w:val="24"/>
          <w:highlight w:val="none"/>
        </w:rPr>
        <w:t>2</w:t>
      </w:r>
      <w:bookmarkStart w:id="752" w:name="_Toc296346543"/>
      <w:bookmarkStart w:id="753" w:name="_Toc296503042"/>
      <w:bookmarkStart w:id="754" w:name="_Toc337558745"/>
      <w:r>
        <w:rPr>
          <w:rFonts w:hint="eastAsia" w:ascii="宋体" w:hAnsi="宋体" w:eastAsia="宋体" w:cs="宋体"/>
          <w:b w:val="0"/>
          <w:color w:val="auto"/>
          <w:sz w:val="24"/>
          <w:szCs w:val="24"/>
          <w:highlight w:val="none"/>
        </w:rPr>
        <w:t xml:space="preserve">.4 </w:t>
      </w:r>
      <w:bookmarkEnd w:id="752"/>
      <w:bookmarkEnd w:id="753"/>
      <w:bookmarkEnd w:id="754"/>
      <w:bookmarkStart w:id="755" w:name="_Toc351203515"/>
      <w:r>
        <w:rPr>
          <w:rFonts w:hint="eastAsia" w:ascii="宋体" w:hAnsi="宋体" w:eastAsia="宋体" w:cs="宋体"/>
          <w:b w:val="0"/>
          <w:color w:val="auto"/>
          <w:sz w:val="24"/>
          <w:szCs w:val="24"/>
          <w:highlight w:val="none"/>
        </w:rPr>
        <w:t>支付合同价款</w:t>
      </w:r>
      <w:bookmarkEnd w:id="751"/>
      <w:bookmarkEnd w:id="755"/>
    </w:p>
    <w:p w14:paraId="1BE28898">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发包人应按合同约定向设计人及时足额支付合同价款。</w:t>
      </w:r>
    </w:p>
    <w:p w14:paraId="5B188828">
      <w:pPr>
        <w:pStyle w:val="7"/>
        <w:keepNext w:val="0"/>
        <w:keepLines w:val="0"/>
        <w:pageBreakBefore w:val="0"/>
        <w:kinsoku/>
        <w:wordWrap/>
        <w:overflowPunct/>
        <w:topLinePunct w:val="0"/>
        <w:bidi w:val="0"/>
        <w:snapToGrid/>
        <w:spacing w:before="0" w:beforeAutospacing="0" w:after="0" w:afterAutospacing="0" w:line="400" w:lineRule="exact"/>
        <w:ind w:firstLine="480" w:firstLineChars="200"/>
        <w:textAlignment w:val="auto"/>
        <w:rPr>
          <w:rFonts w:hint="eastAsia" w:ascii="宋体" w:hAnsi="宋体" w:eastAsia="宋体" w:cs="宋体"/>
          <w:b w:val="0"/>
          <w:color w:val="auto"/>
          <w:sz w:val="24"/>
          <w:szCs w:val="24"/>
          <w:highlight w:val="none"/>
        </w:rPr>
      </w:pPr>
      <w:bookmarkStart w:id="756" w:name="_Toc351203516"/>
      <w:bookmarkStart w:id="757" w:name="_Toc13014"/>
      <w:r>
        <w:rPr>
          <w:rFonts w:hint="eastAsia" w:ascii="宋体" w:hAnsi="宋体" w:eastAsia="宋体" w:cs="宋体"/>
          <w:b w:val="0"/>
          <w:color w:val="auto"/>
          <w:sz w:val="24"/>
          <w:szCs w:val="24"/>
          <w:highlight w:val="none"/>
        </w:rPr>
        <w:t xml:space="preserve">2.5 </w:t>
      </w:r>
      <w:bookmarkEnd w:id="756"/>
      <w:r>
        <w:rPr>
          <w:rFonts w:hint="eastAsia" w:ascii="宋体" w:hAnsi="宋体" w:eastAsia="宋体" w:cs="宋体"/>
          <w:b w:val="0"/>
          <w:color w:val="auto"/>
          <w:sz w:val="24"/>
          <w:szCs w:val="24"/>
          <w:highlight w:val="none"/>
        </w:rPr>
        <w:t>设计文件接收</w:t>
      </w:r>
      <w:bookmarkEnd w:id="757"/>
    </w:p>
    <w:p w14:paraId="478B9FDE">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发包人应按合同约定及时接收设计人提交的工程设计文件。</w:t>
      </w:r>
    </w:p>
    <w:p w14:paraId="10344A16">
      <w:pPr>
        <w:pStyle w:val="6"/>
        <w:keepNext w:val="0"/>
        <w:keepLines w:val="0"/>
        <w:pageBreakBefore w:val="0"/>
        <w:kinsoku/>
        <w:wordWrap/>
        <w:overflowPunct/>
        <w:topLinePunct w:val="0"/>
        <w:bidi w:val="0"/>
        <w:snapToGrid/>
        <w:spacing w:before="0" w:beforeAutospacing="0" w:after="0" w:afterAutospacing="0" w:line="400" w:lineRule="exact"/>
        <w:textAlignment w:val="auto"/>
        <w:rPr>
          <w:rFonts w:hint="eastAsia" w:ascii="宋体" w:hAnsi="宋体" w:eastAsia="宋体" w:cs="宋体"/>
          <w:b w:val="0"/>
          <w:color w:val="auto"/>
          <w:sz w:val="24"/>
          <w:szCs w:val="24"/>
          <w:highlight w:val="none"/>
        </w:rPr>
      </w:pPr>
      <w:bookmarkStart w:id="758" w:name="_Toc29194"/>
      <w:bookmarkStart w:id="759" w:name="_Toc351203518"/>
      <w:r>
        <w:rPr>
          <w:rFonts w:hint="eastAsia" w:ascii="宋体" w:hAnsi="宋体" w:eastAsia="宋体" w:cs="宋体"/>
          <w:b w:val="0"/>
          <w:color w:val="auto"/>
          <w:sz w:val="24"/>
          <w:szCs w:val="24"/>
          <w:highlight w:val="none"/>
        </w:rPr>
        <w:t>3</w:t>
      </w:r>
      <w:bookmarkStart w:id="760" w:name="_Toc337558746"/>
      <w:bookmarkStart w:id="761" w:name="_Toc296503045"/>
      <w:bookmarkStart w:id="762" w:name="_Toc296346546"/>
      <w:r>
        <w:rPr>
          <w:rFonts w:hint="eastAsia" w:ascii="宋体" w:hAnsi="宋体" w:eastAsia="宋体" w:cs="宋体"/>
          <w:b w:val="0"/>
          <w:color w:val="auto"/>
          <w:sz w:val="24"/>
          <w:szCs w:val="24"/>
          <w:highlight w:val="none"/>
        </w:rPr>
        <w:t>. 设计人</w:t>
      </w:r>
      <w:bookmarkEnd w:id="758"/>
      <w:bookmarkEnd w:id="759"/>
    </w:p>
    <w:bookmarkEnd w:id="760"/>
    <w:bookmarkEnd w:id="761"/>
    <w:bookmarkEnd w:id="762"/>
    <w:p w14:paraId="38CB6F77">
      <w:pPr>
        <w:pStyle w:val="7"/>
        <w:keepNext w:val="0"/>
        <w:keepLines w:val="0"/>
        <w:pageBreakBefore w:val="0"/>
        <w:kinsoku/>
        <w:wordWrap/>
        <w:overflowPunct/>
        <w:topLinePunct w:val="0"/>
        <w:bidi w:val="0"/>
        <w:snapToGrid/>
        <w:spacing w:before="0" w:beforeAutospacing="0" w:after="0" w:afterAutospacing="0" w:line="400" w:lineRule="exact"/>
        <w:ind w:firstLine="480" w:firstLineChars="200"/>
        <w:textAlignment w:val="auto"/>
        <w:rPr>
          <w:rFonts w:hint="eastAsia" w:ascii="宋体" w:hAnsi="宋体" w:eastAsia="宋体" w:cs="宋体"/>
          <w:b w:val="0"/>
          <w:color w:val="auto"/>
          <w:sz w:val="24"/>
          <w:szCs w:val="24"/>
          <w:highlight w:val="none"/>
        </w:rPr>
      </w:pPr>
      <w:bookmarkStart w:id="763" w:name="_Toc22071"/>
      <w:bookmarkStart w:id="764" w:name="_Toc351203519"/>
      <w:r>
        <w:rPr>
          <w:rFonts w:hint="eastAsia" w:ascii="宋体" w:hAnsi="宋体" w:eastAsia="宋体" w:cs="宋体"/>
          <w:b w:val="0"/>
          <w:color w:val="auto"/>
          <w:sz w:val="24"/>
          <w:szCs w:val="24"/>
          <w:highlight w:val="none"/>
        </w:rPr>
        <w:t>3</w:t>
      </w:r>
      <w:bookmarkStart w:id="765" w:name="_Toc296503046"/>
      <w:bookmarkStart w:id="766" w:name="_Toc337558747"/>
      <w:bookmarkStart w:id="767" w:name="_Toc296346547"/>
      <w:r>
        <w:rPr>
          <w:rFonts w:hint="eastAsia" w:ascii="宋体" w:hAnsi="宋体" w:eastAsia="宋体" w:cs="宋体"/>
          <w:b w:val="0"/>
          <w:color w:val="auto"/>
          <w:sz w:val="24"/>
          <w:szCs w:val="24"/>
          <w:highlight w:val="none"/>
        </w:rPr>
        <w:t>.1 设计人一般义务</w:t>
      </w:r>
      <w:bookmarkEnd w:id="763"/>
      <w:bookmarkEnd w:id="764"/>
    </w:p>
    <w:bookmarkEnd w:id="765"/>
    <w:bookmarkEnd w:id="766"/>
    <w:bookmarkEnd w:id="767"/>
    <w:p w14:paraId="0B063759">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3.1.1 设计人应遵守法律和有关技术标准的强制性规定，完成合同约定范围内的房屋建筑工程方案设计、初步设计、施工图设计，提供符合技术标准及合同要求的工程设计文件，提供施工配合服务。</w:t>
      </w:r>
    </w:p>
    <w:p w14:paraId="24EBBE8E">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设计人应当按照专用合同条款约定配合发包人办理有关许可、核准或备案手续的，因设计人原因造成发包人未能及时办理许可、核准或备案手续，导致设计工作量增加和（或）设计周期延长时，由设计人自行承担由此增加的设计费用和（或）设计周期延长的责任。</w:t>
      </w:r>
    </w:p>
    <w:p w14:paraId="3ADB2196">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3.1.2 设计人应当完成合同约定的工程设计其他服务。</w:t>
      </w:r>
    </w:p>
    <w:p w14:paraId="6C0BC229">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3.1.3 专用合同条款约定的其他义务。</w:t>
      </w:r>
    </w:p>
    <w:p w14:paraId="1817C321">
      <w:pPr>
        <w:pStyle w:val="7"/>
        <w:keepNext w:val="0"/>
        <w:keepLines w:val="0"/>
        <w:pageBreakBefore w:val="0"/>
        <w:kinsoku/>
        <w:wordWrap/>
        <w:overflowPunct/>
        <w:topLinePunct w:val="0"/>
        <w:bidi w:val="0"/>
        <w:snapToGrid/>
        <w:spacing w:before="0" w:beforeAutospacing="0" w:after="0" w:afterAutospacing="0" w:line="400" w:lineRule="exact"/>
        <w:ind w:firstLine="480" w:firstLineChars="200"/>
        <w:textAlignment w:val="auto"/>
        <w:rPr>
          <w:rFonts w:hint="eastAsia" w:ascii="宋体" w:hAnsi="宋体" w:eastAsia="宋体" w:cs="宋体"/>
          <w:b w:val="0"/>
          <w:color w:val="auto"/>
          <w:sz w:val="24"/>
          <w:szCs w:val="24"/>
          <w:highlight w:val="none"/>
        </w:rPr>
      </w:pPr>
      <w:bookmarkStart w:id="768" w:name="_Toc351203520"/>
      <w:bookmarkStart w:id="769" w:name="_Toc15041"/>
      <w:r>
        <w:rPr>
          <w:rFonts w:hint="eastAsia" w:ascii="宋体" w:hAnsi="宋体" w:eastAsia="宋体" w:cs="宋体"/>
          <w:b w:val="0"/>
          <w:color w:val="auto"/>
          <w:sz w:val="24"/>
          <w:szCs w:val="24"/>
          <w:highlight w:val="none"/>
        </w:rPr>
        <w:t>3</w:t>
      </w:r>
      <w:bookmarkStart w:id="770" w:name="_Toc296503047"/>
      <w:bookmarkStart w:id="771" w:name="_Toc296346548"/>
      <w:bookmarkStart w:id="772" w:name="_Toc337558748"/>
      <w:r>
        <w:rPr>
          <w:rFonts w:hint="eastAsia" w:ascii="宋体" w:hAnsi="宋体" w:eastAsia="宋体" w:cs="宋体"/>
          <w:b w:val="0"/>
          <w:color w:val="auto"/>
          <w:sz w:val="24"/>
          <w:szCs w:val="24"/>
          <w:highlight w:val="none"/>
        </w:rPr>
        <w:t xml:space="preserve">.2 </w:t>
      </w:r>
      <w:bookmarkEnd w:id="768"/>
      <w:r>
        <w:rPr>
          <w:rFonts w:hint="eastAsia" w:ascii="宋体" w:hAnsi="宋体" w:eastAsia="宋体" w:cs="宋体"/>
          <w:b w:val="0"/>
          <w:color w:val="auto"/>
          <w:sz w:val="24"/>
          <w:szCs w:val="24"/>
          <w:highlight w:val="none"/>
        </w:rPr>
        <w:t>项目负责人</w:t>
      </w:r>
      <w:bookmarkEnd w:id="769"/>
    </w:p>
    <w:bookmarkEnd w:id="770"/>
    <w:bookmarkEnd w:id="771"/>
    <w:bookmarkEnd w:id="772"/>
    <w:p w14:paraId="723DC8F1">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3.2.1 项目负责人应为合同当事人所确认的人选，并在专用合同条款中明确项目负责人的姓名、执业资格及等级、注册执业证书编号、联系方式及授权范围等事项，项目负责人经设计人授权后代表设计人负责履行合同。</w:t>
      </w:r>
    </w:p>
    <w:p w14:paraId="71AB1512">
      <w:pPr>
        <w:keepNext w:val="0"/>
        <w:keepLines w:val="0"/>
        <w:pageBreakBefore w:val="0"/>
        <w:kinsoku/>
        <w:wordWrap/>
        <w:overflowPunct/>
        <w:topLinePunct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3.2.2 设计人需要更换项目负责人的，应在专用合同条款约定的期限内提前书面通知发包人，并征得发包人书面同意。通知中应当载明继任项目负责人的注册执业资格、管理经验等资料，继任项目负责人继续履行第3.2.1项约定的职责。未经发包人书面同意，设计人不得擅自更换项目负责人。设计人擅自更换项目负责人的，应按照专用合同条款的约定承担违约责任。对于设计人项目负责人确因患病、与设计人解除或终止劳动关系、工伤等原因更换项目负责人的，发包人无正当理由不得拒绝更换。</w:t>
      </w:r>
    </w:p>
    <w:p w14:paraId="6DA5E8DE">
      <w:pPr>
        <w:keepNext w:val="0"/>
        <w:keepLines w:val="0"/>
        <w:pageBreakBefore w:val="0"/>
        <w:kinsoku/>
        <w:wordWrap/>
        <w:overflowPunct/>
        <w:topLinePunct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3.2.3 发包人有权书面通知设计人更换其认为不称职的项目负责人，通知中应当载明要求更换的理由。对于发包人有理由的更换要求，设计人应在收到书面更换通知后在专用合同条款约定的期限内进行更换，并将新任命的项目负责人的注册执业资格、管理经验等资料书面通知发包人。继任项目负责人继续履行第3.2.1项约定的职责。设计人无正当理由拒绝更换项目负责人的，应按照专用合同条款的约定承担违约责任。</w:t>
      </w:r>
    </w:p>
    <w:p w14:paraId="50272C3C">
      <w:pPr>
        <w:pStyle w:val="7"/>
        <w:keepNext w:val="0"/>
        <w:keepLines w:val="0"/>
        <w:pageBreakBefore w:val="0"/>
        <w:kinsoku/>
        <w:wordWrap/>
        <w:overflowPunct/>
        <w:topLinePunct w:val="0"/>
        <w:bidi w:val="0"/>
        <w:snapToGrid/>
        <w:spacing w:before="0" w:beforeAutospacing="0" w:after="0" w:afterAutospacing="0" w:line="400" w:lineRule="exact"/>
        <w:ind w:firstLine="480" w:firstLineChars="200"/>
        <w:textAlignment w:val="auto"/>
        <w:rPr>
          <w:rFonts w:hint="eastAsia" w:ascii="宋体" w:hAnsi="宋体" w:eastAsia="宋体" w:cs="宋体"/>
          <w:b w:val="0"/>
          <w:color w:val="auto"/>
          <w:sz w:val="24"/>
          <w:szCs w:val="24"/>
          <w:highlight w:val="none"/>
        </w:rPr>
      </w:pPr>
      <w:bookmarkStart w:id="773" w:name="_Toc351203521"/>
      <w:bookmarkStart w:id="774" w:name="_Toc13987"/>
      <w:r>
        <w:rPr>
          <w:rFonts w:hint="eastAsia" w:ascii="宋体" w:hAnsi="宋体" w:eastAsia="宋体" w:cs="宋体"/>
          <w:b w:val="0"/>
          <w:color w:val="auto"/>
          <w:sz w:val="24"/>
          <w:szCs w:val="24"/>
          <w:highlight w:val="none"/>
        </w:rPr>
        <w:t>3</w:t>
      </w:r>
      <w:bookmarkStart w:id="775" w:name="_Toc296346549"/>
      <w:bookmarkStart w:id="776" w:name="_Toc296503048"/>
      <w:bookmarkStart w:id="777" w:name="_Toc337558749"/>
      <w:r>
        <w:rPr>
          <w:rFonts w:hint="eastAsia" w:ascii="宋体" w:hAnsi="宋体" w:eastAsia="宋体" w:cs="宋体"/>
          <w:b w:val="0"/>
          <w:color w:val="auto"/>
          <w:sz w:val="24"/>
          <w:szCs w:val="24"/>
          <w:highlight w:val="none"/>
        </w:rPr>
        <w:t xml:space="preserve">.3 </w:t>
      </w:r>
      <w:bookmarkEnd w:id="775"/>
      <w:bookmarkEnd w:id="776"/>
      <w:r>
        <w:rPr>
          <w:rFonts w:hint="eastAsia" w:ascii="宋体" w:hAnsi="宋体" w:eastAsia="宋体" w:cs="宋体"/>
          <w:b w:val="0"/>
          <w:color w:val="auto"/>
          <w:sz w:val="24"/>
          <w:szCs w:val="24"/>
          <w:highlight w:val="none"/>
        </w:rPr>
        <w:t>设计人人员</w:t>
      </w:r>
      <w:bookmarkEnd w:id="773"/>
      <w:bookmarkEnd w:id="774"/>
    </w:p>
    <w:bookmarkEnd w:id="777"/>
    <w:p w14:paraId="56068CC5">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3.3.1 除专用合同条款对期限另有约定外，设计人应在接到开始设计通知后7天内，向发包人提交设计人项目管理机构及人员安排的报告，其内容应包括建筑、结构、给排水、暖通、电气等专业负责人名单及其岗位、注册执业资格等。</w:t>
      </w:r>
    </w:p>
    <w:p w14:paraId="2568AE99">
      <w:pPr>
        <w:keepNext w:val="0"/>
        <w:keepLines w:val="0"/>
        <w:pageBreakBefore w:val="0"/>
        <w:kinsoku/>
        <w:wordWrap/>
        <w:overflowPunct/>
        <w:topLinePunct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3.3.2 设计人委派到工程设计中的设计人员应相对稳定。设计过程中如有变动，设计人应及时向发包人提交工程设计人员变动情况的报告。设计人更换专业负责人时，应提前7天书面通知发包人，除专业负责人无法正常履职情形外，还应征得发包人书面同意。通知中应当载明继任人员的注册执业资格、执业经验等资料。</w:t>
      </w:r>
    </w:p>
    <w:p w14:paraId="3D143B48">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3.3.3 发包人对于设计人主要设计人员的资格或能力有异议的，设计人应提供资料证明被质疑人员有能力完成其岗位工作或不存在发包人所质疑的情形。发包人要求撤换不能按照合同约定履行职责及义务的主要设计人员的，设计人认为发包人有理由的，应当撤换。设计人无正当理由拒绝撤换的，应按照专用合同条款的约定承担违约责任。</w:t>
      </w:r>
    </w:p>
    <w:p w14:paraId="2AB375F9">
      <w:pPr>
        <w:pStyle w:val="7"/>
        <w:keepNext w:val="0"/>
        <w:keepLines w:val="0"/>
        <w:pageBreakBefore w:val="0"/>
        <w:kinsoku/>
        <w:wordWrap/>
        <w:overflowPunct/>
        <w:topLinePunct w:val="0"/>
        <w:bidi w:val="0"/>
        <w:snapToGrid/>
        <w:spacing w:before="0" w:beforeAutospacing="0" w:after="0" w:afterAutospacing="0" w:line="400" w:lineRule="exact"/>
        <w:ind w:firstLine="480" w:firstLineChars="200"/>
        <w:textAlignment w:val="auto"/>
        <w:rPr>
          <w:rFonts w:hint="eastAsia" w:ascii="宋体" w:hAnsi="宋体" w:eastAsia="宋体" w:cs="宋体"/>
          <w:b w:val="0"/>
          <w:color w:val="auto"/>
          <w:sz w:val="24"/>
          <w:szCs w:val="24"/>
          <w:highlight w:val="none"/>
        </w:rPr>
      </w:pPr>
      <w:bookmarkStart w:id="778" w:name="_Toc28776"/>
      <w:bookmarkStart w:id="779" w:name="_Toc351203523"/>
      <w:r>
        <w:rPr>
          <w:rFonts w:hint="eastAsia" w:ascii="宋体" w:hAnsi="宋体" w:eastAsia="宋体" w:cs="宋体"/>
          <w:b w:val="0"/>
          <w:color w:val="auto"/>
          <w:sz w:val="24"/>
          <w:szCs w:val="24"/>
          <w:highlight w:val="none"/>
        </w:rPr>
        <w:t>3</w:t>
      </w:r>
      <w:bookmarkStart w:id="780" w:name="_Toc296503051"/>
      <w:bookmarkStart w:id="781" w:name="_Toc337558751"/>
      <w:bookmarkStart w:id="782" w:name="_Toc296346552"/>
      <w:r>
        <w:rPr>
          <w:rFonts w:hint="eastAsia" w:ascii="宋体" w:hAnsi="宋体" w:eastAsia="宋体" w:cs="宋体"/>
          <w:b w:val="0"/>
          <w:color w:val="auto"/>
          <w:sz w:val="24"/>
          <w:szCs w:val="24"/>
          <w:highlight w:val="none"/>
        </w:rPr>
        <w:t>.4 设计分包</w:t>
      </w:r>
      <w:bookmarkEnd w:id="778"/>
      <w:bookmarkEnd w:id="779"/>
    </w:p>
    <w:bookmarkEnd w:id="780"/>
    <w:bookmarkEnd w:id="781"/>
    <w:bookmarkEnd w:id="782"/>
    <w:p w14:paraId="0816F456">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3.4.1 设计分包的一般约定</w:t>
      </w:r>
    </w:p>
    <w:p w14:paraId="66735360">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设计人不得将其承包的全部工程设计转包给第三人，或将其承包的全部工程设计肢解后以分包的名义转包给第三人。设计人不得将工程主体结构、关键性工作及专用合同条款中禁止分包的工程设计分包给第三人，工程主体结构、关键性工作的范围由合同当事人按照法律规定在专用合同条款中予以明确。设计人不得进行违法分包。</w:t>
      </w:r>
    </w:p>
    <w:p w14:paraId="1FD92FF3">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3.4.2 设计分包的确定</w:t>
      </w:r>
    </w:p>
    <w:p w14:paraId="661C7857">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设计人应按专用合同条款的约定或经过发包人书面同意后进行分包，确定分包人。按照合同约定或经过发包人书面同意后进行分包的，设计人应确保分包人具有相应的资质和能力。工程设计分包不减轻或免除设计人的责任和义务，设计人和分包人就分包工程设计向发包人承担连带责任。</w:t>
      </w:r>
    </w:p>
    <w:p w14:paraId="08D5440A">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3.4.3 设计分包管理</w:t>
      </w:r>
    </w:p>
    <w:p w14:paraId="3BF9BEC1">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设计人应按照专用合同条款的约定向发包人提交分包人的主要工程设计人员名单、注册执业资格及执业经历等。</w:t>
      </w:r>
    </w:p>
    <w:p w14:paraId="06DC082E">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3.4.4 分包工程设计费</w:t>
      </w:r>
    </w:p>
    <w:p w14:paraId="4EDA0629">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（1）除本项第（2）目约定的情况或专用合同条款另有约定外，分包工程设计费由设计人与分包人结算，未经设计人同意，发包人不得向分包人支付分包工程设计费；</w:t>
      </w:r>
    </w:p>
    <w:p w14:paraId="7122E0B3">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（2）生效的法院判决书或仲裁裁决书要求发包人向分包人支付分包工程设计费的，发包人有权从应付设计人合同价款中扣除该部分费用。</w:t>
      </w:r>
    </w:p>
    <w:p w14:paraId="50787804">
      <w:pPr>
        <w:pStyle w:val="7"/>
        <w:keepNext w:val="0"/>
        <w:keepLines w:val="0"/>
        <w:pageBreakBefore w:val="0"/>
        <w:kinsoku/>
        <w:wordWrap/>
        <w:overflowPunct/>
        <w:topLinePunct w:val="0"/>
        <w:bidi w:val="0"/>
        <w:snapToGrid/>
        <w:spacing w:before="0" w:beforeAutospacing="0" w:after="0" w:afterAutospacing="0" w:line="400" w:lineRule="exact"/>
        <w:ind w:firstLine="480" w:firstLineChars="200"/>
        <w:textAlignment w:val="auto"/>
        <w:rPr>
          <w:rFonts w:hint="eastAsia" w:ascii="宋体" w:hAnsi="宋体" w:eastAsia="宋体" w:cs="宋体"/>
          <w:b w:val="0"/>
          <w:color w:val="auto"/>
          <w:sz w:val="24"/>
          <w:szCs w:val="24"/>
          <w:highlight w:val="none"/>
        </w:rPr>
      </w:pPr>
      <w:bookmarkStart w:id="783" w:name="_Toc32009"/>
      <w:bookmarkStart w:id="784" w:name="_Toc351203526"/>
      <w:r>
        <w:rPr>
          <w:rFonts w:hint="eastAsia" w:ascii="宋体" w:hAnsi="宋体" w:eastAsia="宋体" w:cs="宋体"/>
          <w:b w:val="0"/>
          <w:color w:val="auto"/>
          <w:sz w:val="24"/>
          <w:szCs w:val="24"/>
          <w:highlight w:val="none"/>
        </w:rPr>
        <w:t>3.5 联合体</w:t>
      </w:r>
      <w:bookmarkEnd w:id="783"/>
      <w:bookmarkEnd w:id="784"/>
    </w:p>
    <w:p w14:paraId="4D2F810A">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3.5.1 联合体各方应共同与发包人签订合同协议书。联合体各方应为履行合同向发包人承担连带责任。</w:t>
      </w:r>
    </w:p>
    <w:p w14:paraId="514C3DB6">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3.5.2 联合体协议，应当约定联合体各成员工作分工，经发包人确认后作为合同附件。在履行合同过程中，未经发包人同意，不得修改联合体协议。</w:t>
      </w:r>
    </w:p>
    <w:p w14:paraId="7B898819">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3.5.3 联合体牵头人负责与发包人联系，并接受指示，负责组织联合体各成员全面履行合同。</w:t>
      </w:r>
    </w:p>
    <w:p w14:paraId="7BA30299">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3.5.4 发包人向联合体支付设计费用的方式在专用合同条款中约定。</w:t>
      </w:r>
    </w:p>
    <w:p w14:paraId="62AA7B35">
      <w:pPr>
        <w:pStyle w:val="6"/>
        <w:keepNext w:val="0"/>
        <w:keepLines w:val="0"/>
        <w:pageBreakBefore w:val="0"/>
        <w:kinsoku/>
        <w:wordWrap/>
        <w:overflowPunct/>
        <w:topLinePunct w:val="0"/>
        <w:bidi w:val="0"/>
        <w:snapToGrid/>
        <w:spacing w:before="0" w:beforeAutospacing="0" w:after="0" w:afterAutospacing="0" w:line="400" w:lineRule="exact"/>
        <w:textAlignment w:val="auto"/>
        <w:rPr>
          <w:rFonts w:hint="eastAsia" w:ascii="宋体" w:hAnsi="宋体" w:eastAsia="宋体" w:cs="宋体"/>
          <w:b w:val="0"/>
          <w:color w:val="auto"/>
          <w:sz w:val="24"/>
          <w:szCs w:val="24"/>
          <w:highlight w:val="none"/>
        </w:rPr>
      </w:pPr>
      <w:bookmarkStart w:id="785" w:name="_Toc8905"/>
      <w:r>
        <w:rPr>
          <w:rFonts w:hint="eastAsia" w:ascii="宋体" w:hAnsi="宋体" w:eastAsia="宋体" w:cs="宋体"/>
          <w:b w:val="0"/>
          <w:color w:val="auto"/>
          <w:sz w:val="24"/>
          <w:szCs w:val="24"/>
          <w:highlight w:val="none"/>
        </w:rPr>
        <w:t>4. 工程设计资料</w:t>
      </w:r>
      <w:bookmarkEnd w:id="785"/>
    </w:p>
    <w:p w14:paraId="58D06FB7">
      <w:pPr>
        <w:pStyle w:val="7"/>
        <w:keepNext w:val="0"/>
        <w:keepLines w:val="0"/>
        <w:pageBreakBefore w:val="0"/>
        <w:kinsoku/>
        <w:wordWrap/>
        <w:overflowPunct/>
        <w:topLinePunct w:val="0"/>
        <w:bidi w:val="0"/>
        <w:snapToGrid/>
        <w:spacing w:before="0" w:beforeAutospacing="0" w:after="0" w:afterAutospacing="0" w:line="400" w:lineRule="exact"/>
        <w:ind w:firstLine="480" w:firstLineChars="200"/>
        <w:textAlignment w:val="auto"/>
        <w:rPr>
          <w:rFonts w:hint="eastAsia" w:ascii="宋体" w:hAnsi="宋体" w:eastAsia="宋体" w:cs="宋体"/>
          <w:b w:val="0"/>
          <w:color w:val="auto"/>
          <w:sz w:val="24"/>
          <w:szCs w:val="24"/>
          <w:highlight w:val="none"/>
        </w:rPr>
      </w:pPr>
      <w:bookmarkStart w:id="786" w:name="_Toc8788"/>
      <w:r>
        <w:rPr>
          <w:rFonts w:hint="eastAsia" w:ascii="宋体" w:hAnsi="宋体" w:eastAsia="宋体" w:cs="宋体"/>
          <w:b w:val="0"/>
          <w:color w:val="auto"/>
          <w:sz w:val="24"/>
          <w:szCs w:val="24"/>
          <w:highlight w:val="none"/>
        </w:rPr>
        <w:t>4.1 提供工程设计资料</w:t>
      </w:r>
      <w:bookmarkEnd w:id="786"/>
    </w:p>
    <w:p w14:paraId="58E679E4">
      <w:pPr>
        <w:keepNext w:val="0"/>
        <w:keepLines w:val="0"/>
        <w:pageBreakBefore w:val="0"/>
        <w:kinsoku/>
        <w:wordWrap/>
        <w:overflowPunct/>
        <w:topLinePunct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发包人应当在工程设计前或专用合同条款附件2约定的时间向设计人提供工程设计所必需的工程设计资料，并对所提供资料的真实性、准确性和完整性负责。</w:t>
      </w:r>
    </w:p>
    <w:p w14:paraId="388C1FE0">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按照法律规定确需在工程设计开始后方能提供的设计资料，发包人应及时地在相应工程设计文件提交给发包人前的合理期限内提供，合理期限应以不影响设计人的正常设计为限。</w:t>
      </w:r>
    </w:p>
    <w:p w14:paraId="1172F639">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4.2 逾期提供的责任</w:t>
      </w:r>
    </w:p>
    <w:p w14:paraId="48163BA3">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发包人提交上述文件和资料超过约定期限的，超过约定期限15天以内，设计人按本合同约定的交付工程设计文件时间相应顺延；超过约定期限15天以外时，设计人有权重新确定提交工程设计文件的时间。工程设计资料逾期提供导致增加了设计工作量的，设计人可以要求发包人另行支付相应设计费用，并相应延长设计周期。</w:t>
      </w:r>
    </w:p>
    <w:p w14:paraId="04BBDCEF">
      <w:pPr>
        <w:pStyle w:val="6"/>
        <w:keepNext w:val="0"/>
        <w:keepLines w:val="0"/>
        <w:pageBreakBefore w:val="0"/>
        <w:kinsoku/>
        <w:wordWrap/>
        <w:overflowPunct/>
        <w:topLinePunct w:val="0"/>
        <w:bidi w:val="0"/>
        <w:snapToGrid/>
        <w:spacing w:before="0" w:beforeAutospacing="0" w:after="0" w:afterAutospacing="0" w:line="400" w:lineRule="exact"/>
        <w:textAlignment w:val="auto"/>
        <w:rPr>
          <w:rFonts w:hint="eastAsia" w:ascii="宋体" w:hAnsi="宋体" w:eastAsia="宋体" w:cs="宋体"/>
          <w:b w:val="0"/>
          <w:color w:val="auto"/>
          <w:sz w:val="24"/>
          <w:szCs w:val="24"/>
          <w:highlight w:val="none"/>
        </w:rPr>
      </w:pPr>
      <w:bookmarkStart w:id="787" w:name="_Toc351203532"/>
      <w:bookmarkStart w:id="788" w:name="_Toc5693"/>
      <w:bookmarkStart w:id="789" w:name="_Toc337558758"/>
      <w:r>
        <w:rPr>
          <w:rFonts w:hint="eastAsia" w:ascii="宋体" w:hAnsi="宋体" w:eastAsia="宋体" w:cs="宋体"/>
          <w:b w:val="0"/>
          <w:color w:val="auto"/>
          <w:sz w:val="24"/>
          <w:szCs w:val="24"/>
          <w:highlight w:val="none"/>
        </w:rPr>
        <w:t>5. 工程设计</w:t>
      </w:r>
      <w:bookmarkEnd w:id="787"/>
      <w:r>
        <w:rPr>
          <w:rFonts w:hint="eastAsia" w:ascii="宋体" w:hAnsi="宋体" w:eastAsia="宋体" w:cs="宋体"/>
          <w:b w:val="0"/>
          <w:color w:val="auto"/>
          <w:sz w:val="24"/>
          <w:szCs w:val="24"/>
          <w:highlight w:val="none"/>
        </w:rPr>
        <w:t>要求</w:t>
      </w:r>
      <w:bookmarkEnd w:id="788"/>
    </w:p>
    <w:bookmarkEnd w:id="789"/>
    <w:p w14:paraId="1975FCDE">
      <w:pPr>
        <w:pStyle w:val="7"/>
        <w:keepNext w:val="0"/>
        <w:keepLines w:val="0"/>
        <w:pageBreakBefore w:val="0"/>
        <w:kinsoku/>
        <w:wordWrap/>
        <w:overflowPunct/>
        <w:topLinePunct w:val="0"/>
        <w:bidi w:val="0"/>
        <w:snapToGrid/>
        <w:spacing w:before="0" w:beforeAutospacing="0" w:after="0" w:afterAutospacing="0" w:line="400" w:lineRule="exact"/>
        <w:ind w:firstLine="480" w:firstLineChars="200"/>
        <w:textAlignment w:val="auto"/>
        <w:rPr>
          <w:rFonts w:hint="eastAsia" w:ascii="宋体" w:hAnsi="宋体" w:eastAsia="宋体" w:cs="宋体"/>
          <w:b w:val="0"/>
          <w:bCs w:val="0"/>
          <w:color w:val="auto"/>
          <w:sz w:val="24"/>
          <w:szCs w:val="24"/>
          <w:highlight w:val="none"/>
        </w:rPr>
      </w:pPr>
      <w:bookmarkStart w:id="790" w:name="_Toc21522"/>
      <w:bookmarkStart w:id="791" w:name="_Toc351203533"/>
      <w:bookmarkStart w:id="792" w:name="_Toc337558759"/>
      <w:r>
        <w:rPr>
          <w:rFonts w:hint="eastAsia" w:ascii="宋体" w:hAnsi="宋体" w:eastAsia="宋体" w:cs="宋体"/>
          <w:b w:val="0"/>
          <w:color w:val="auto"/>
          <w:sz w:val="24"/>
          <w:szCs w:val="24"/>
          <w:highlight w:val="none"/>
        </w:rPr>
        <w:t>5.1 工程设计一般要求</w:t>
      </w:r>
      <w:bookmarkEnd w:id="790"/>
    </w:p>
    <w:p w14:paraId="542C2F18">
      <w:pPr>
        <w:pStyle w:val="7"/>
        <w:keepNext w:val="0"/>
        <w:keepLines w:val="0"/>
        <w:pageBreakBefore w:val="0"/>
        <w:kinsoku/>
        <w:wordWrap/>
        <w:overflowPunct/>
        <w:topLinePunct w:val="0"/>
        <w:bidi w:val="0"/>
        <w:snapToGrid/>
        <w:spacing w:before="0" w:beforeAutospacing="0" w:after="0" w:afterAutospacing="0" w:line="400" w:lineRule="exact"/>
        <w:ind w:firstLine="480" w:firstLineChars="200"/>
        <w:textAlignment w:val="auto"/>
        <w:rPr>
          <w:rFonts w:hint="eastAsia" w:ascii="宋体" w:hAnsi="宋体" w:eastAsia="宋体" w:cs="宋体"/>
          <w:b w:val="0"/>
          <w:bCs w:val="0"/>
          <w:color w:val="auto"/>
          <w:sz w:val="24"/>
          <w:szCs w:val="24"/>
          <w:highlight w:val="none"/>
        </w:rPr>
      </w:pPr>
      <w:bookmarkStart w:id="793" w:name="_Toc14930"/>
      <w:bookmarkStart w:id="794" w:name="_Toc22313"/>
      <w:r>
        <w:rPr>
          <w:rFonts w:hint="eastAsia" w:ascii="宋体" w:hAnsi="宋体" w:eastAsia="宋体" w:cs="宋体"/>
          <w:b w:val="0"/>
          <w:bCs w:val="0"/>
          <w:color w:val="auto"/>
          <w:sz w:val="24"/>
          <w:szCs w:val="24"/>
          <w:highlight w:val="none"/>
        </w:rPr>
        <w:t>5.1.1 对发包人的要求</w:t>
      </w:r>
      <w:bookmarkEnd w:id="793"/>
      <w:bookmarkEnd w:id="794"/>
    </w:p>
    <w:p w14:paraId="4B492822">
      <w:pPr>
        <w:pStyle w:val="7"/>
        <w:keepNext w:val="0"/>
        <w:keepLines w:val="0"/>
        <w:pageBreakBefore w:val="0"/>
        <w:kinsoku/>
        <w:wordWrap/>
        <w:overflowPunct/>
        <w:topLinePunct w:val="0"/>
        <w:bidi w:val="0"/>
        <w:snapToGrid/>
        <w:spacing w:before="0" w:beforeAutospacing="0" w:after="0" w:afterAutospacing="0" w:line="400" w:lineRule="exact"/>
        <w:ind w:firstLine="480" w:firstLineChars="200"/>
        <w:textAlignment w:val="auto"/>
        <w:rPr>
          <w:rFonts w:hint="eastAsia" w:ascii="宋体" w:hAnsi="宋体" w:eastAsia="宋体" w:cs="宋体"/>
          <w:b w:val="0"/>
          <w:bCs w:val="0"/>
          <w:color w:val="auto"/>
          <w:sz w:val="24"/>
          <w:szCs w:val="24"/>
          <w:highlight w:val="none"/>
        </w:rPr>
      </w:pPr>
      <w:bookmarkStart w:id="795" w:name="_Toc8967"/>
      <w:bookmarkStart w:id="796" w:name="_Toc13728"/>
      <w:r>
        <w:rPr>
          <w:rFonts w:hint="eastAsia" w:ascii="宋体" w:hAnsi="宋体" w:eastAsia="宋体" w:cs="宋体"/>
          <w:b w:val="0"/>
          <w:bCs w:val="0"/>
          <w:color w:val="auto"/>
          <w:sz w:val="24"/>
          <w:szCs w:val="24"/>
          <w:highlight w:val="none"/>
        </w:rPr>
        <w:t>5.1.1.1 发包人应当遵守法律和技术标准，不得以任何理由要求设计人违反法律和工程质量、安全标准进行工程设计，降低工程质量。</w:t>
      </w:r>
      <w:bookmarkEnd w:id="795"/>
      <w:bookmarkEnd w:id="796"/>
    </w:p>
    <w:p w14:paraId="0B505030">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5.1.1.2 发包人要求进行主要技术指标控制的，钢材用量、混凝土用量等主要技术指标控制值应当符合有关工程设计标准的要求，且应当在工程设计开始前书面向设计人提出，经发包人与设计人协商一致后以书面形式确定作为本合同附件。</w:t>
      </w:r>
    </w:p>
    <w:p w14:paraId="6E750CE2">
      <w:pPr>
        <w:keepNext w:val="0"/>
        <w:keepLines w:val="0"/>
        <w:pageBreakBefore w:val="0"/>
        <w:kinsoku/>
        <w:wordWrap/>
        <w:overflowPunct/>
        <w:topLinePunct w:val="0"/>
        <w:bidi w:val="0"/>
        <w:snapToGrid/>
        <w:spacing w:beforeAutospacing="0" w:afterAutospacing="0" w:line="400" w:lineRule="exact"/>
        <w:ind w:firstLine="562"/>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5.1.1.3 发包人应当严格遵守主要技术指标控制的前提条件，由于发包人的原因导致工程设计文件超出主要技术指标控制值的，发包人承担相应责任。</w:t>
      </w:r>
    </w:p>
    <w:p w14:paraId="7CFB2F57">
      <w:pPr>
        <w:pStyle w:val="7"/>
        <w:keepNext w:val="0"/>
        <w:keepLines w:val="0"/>
        <w:pageBreakBefore w:val="0"/>
        <w:kinsoku/>
        <w:wordWrap/>
        <w:overflowPunct/>
        <w:topLinePunct w:val="0"/>
        <w:bidi w:val="0"/>
        <w:snapToGrid/>
        <w:spacing w:before="0" w:beforeAutospacing="0" w:after="0" w:afterAutospacing="0" w:line="400" w:lineRule="exact"/>
        <w:ind w:firstLine="480" w:firstLineChars="200"/>
        <w:textAlignment w:val="auto"/>
        <w:rPr>
          <w:rFonts w:hint="eastAsia" w:ascii="宋体" w:hAnsi="宋体" w:eastAsia="宋体" w:cs="宋体"/>
          <w:b w:val="0"/>
          <w:bCs w:val="0"/>
          <w:color w:val="auto"/>
          <w:sz w:val="24"/>
          <w:szCs w:val="24"/>
          <w:highlight w:val="none"/>
        </w:rPr>
      </w:pPr>
      <w:bookmarkStart w:id="797" w:name="_Toc26238"/>
      <w:bookmarkStart w:id="798" w:name="_Toc84"/>
      <w:r>
        <w:rPr>
          <w:rFonts w:hint="eastAsia" w:ascii="宋体" w:hAnsi="宋体" w:eastAsia="宋体" w:cs="宋体"/>
          <w:b w:val="0"/>
          <w:bCs w:val="0"/>
          <w:color w:val="auto"/>
          <w:sz w:val="24"/>
          <w:szCs w:val="24"/>
          <w:highlight w:val="none"/>
        </w:rPr>
        <w:t>5.1.2 对设计人的要求</w:t>
      </w:r>
      <w:bookmarkEnd w:id="797"/>
      <w:bookmarkEnd w:id="798"/>
    </w:p>
    <w:p w14:paraId="2DBF6EC6">
      <w:pPr>
        <w:pStyle w:val="7"/>
        <w:keepNext w:val="0"/>
        <w:keepLines w:val="0"/>
        <w:pageBreakBefore w:val="0"/>
        <w:kinsoku/>
        <w:wordWrap/>
        <w:overflowPunct/>
        <w:topLinePunct w:val="0"/>
        <w:bidi w:val="0"/>
        <w:snapToGrid/>
        <w:spacing w:before="0" w:beforeAutospacing="0" w:after="0" w:afterAutospacing="0" w:line="400" w:lineRule="exact"/>
        <w:ind w:firstLine="480" w:firstLineChars="200"/>
        <w:textAlignment w:val="auto"/>
        <w:rPr>
          <w:rFonts w:hint="eastAsia" w:ascii="宋体" w:hAnsi="宋体" w:eastAsia="宋体" w:cs="宋体"/>
          <w:b w:val="0"/>
          <w:bCs w:val="0"/>
          <w:color w:val="auto"/>
          <w:sz w:val="24"/>
          <w:szCs w:val="24"/>
          <w:highlight w:val="none"/>
        </w:rPr>
      </w:pPr>
      <w:bookmarkStart w:id="799" w:name="_Toc2589"/>
      <w:bookmarkStart w:id="800" w:name="_Toc29573"/>
      <w:r>
        <w:rPr>
          <w:rFonts w:hint="eastAsia" w:ascii="宋体" w:hAnsi="宋体" w:eastAsia="宋体" w:cs="宋体"/>
          <w:b w:val="0"/>
          <w:bCs w:val="0"/>
          <w:color w:val="auto"/>
          <w:sz w:val="24"/>
          <w:szCs w:val="24"/>
          <w:highlight w:val="none"/>
        </w:rPr>
        <w:t>5.1.2.1 设计人应当按法律和技术标准的强制性规定及发包人要求进行工程设计。有关工程设计的特殊标准或要求由合同当事人在专用合同条款中约定。</w:t>
      </w:r>
      <w:bookmarkEnd w:id="791"/>
      <w:bookmarkEnd w:id="799"/>
      <w:bookmarkEnd w:id="800"/>
    </w:p>
    <w:p w14:paraId="05E1D837">
      <w:pPr>
        <w:keepNext w:val="0"/>
        <w:keepLines w:val="0"/>
        <w:pageBreakBefore w:val="0"/>
        <w:kinsoku/>
        <w:wordWrap/>
        <w:overflowPunct/>
        <w:topLinePunct w:val="0"/>
        <w:bidi w:val="0"/>
        <w:snapToGrid/>
        <w:spacing w:beforeAutospacing="0" w:afterAutospacing="0" w:line="400" w:lineRule="exact"/>
        <w:ind w:firstLine="650"/>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设计人发现发包人提供的工程设计资料有问题的，设计人应当及时通知发包人并经发包人确认。</w:t>
      </w:r>
    </w:p>
    <w:bookmarkEnd w:id="792"/>
    <w:p w14:paraId="73107218">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5.1.2.2 除合同另有约定外，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导致增加设计费用和（或）设计周期延长的，由发包人承担。</w:t>
      </w:r>
    </w:p>
    <w:p w14:paraId="7753A5B5">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5.1.2.3 设计人应当根据建筑工程的使用功能和专业技术协调要求，合理确定基础类型、结构体系、结构布置、使用荷载及综合管线等。</w:t>
      </w:r>
    </w:p>
    <w:p w14:paraId="05BD1FE2">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5.1.2.4 设计人应当严格执行其双方书面确认的主要技术指标控制值，由于设计人的原因导致工程设计文件超出在专用合同条款中约定的主要技术指标控制值比例的，设计人应当承担相应的违约责任。</w:t>
      </w:r>
    </w:p>
    <w:p w14:paraId="56D88C09">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5.1.2.5 设计人在工程设计中选用的材料、设备，应当注明其规格、型号、性能等技术指标及适应性，满足质量、安全、节能、环保等要求。</w:t>
      </w:r>
    </w:p>
    <w:p w14:paraId="14025713">
      <w:pPr>
        <w:pStyle w:val="7"/>
        <w:keepNext w:val="0"/>
        <w:keepLines w:val="0"/>
        <w:pageBreakBefore w:val="0"/>
        <w:kinsoku/>
        <w:wordWrap/>
        <w:overflowPunct/>
        <w:topLinePunct w:val="0"/>
        <w:bidi w:val="0"/>
        <w:snapToGrid/>
        <w:spacing w:before="0" w:beforeAutospacing="0" w:after="0" w:afterAutospacing="0" w:line="400" w:lineRule="exact"/>
        <w:ind w:firstLine="480" w:firstLineChars="200"/>
        <w:textAlignment w:val="auto"/>
        <w:rPr>
          <w:rFonts w:hint="eastAsia" w:ascii="宋体" w:hAnsi="宋体" w:eastAsia="宋体" w:cs="宋体"/>
          <w:b w:val="0"/>
          <w:color w:val="auto"/>
          <w:sz w:val="24"/>
          <w:szCs w:val="24"/>
          <w:highlight w:val="none"/>
        </w:rPr>
      </w:pPr>
      <w:bookmarkStart w:id="801" w:name="_Toc5529"/>
      <w:r>
        <w:rPr>
          <w:rFonts w:hint="eastAsia" w:ascii="宋体" w:hAnsi="宋体" w:eastAsia="宋体" w:cs="宋体"/>
          <w:b w:val="0"/>
          <w:color w:val="auto"/>
          <w:sz w:val="24"/>
          <w:szCs w:val="24"/>
          <w:highlight w:val="none"/>
        </w:rPr>
        <w:t>5.2 工程设计保证措施</w:t>
      </w:r>
      <w:bookmarkEnd w:id="801"/>
    </w:p>
    <w:p w14:paraId="62B27156">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5.2.1 发包人的保证措施</w:t>
      </w:r>
    </w:p>
    <w:p w14:paraId="2148967C">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发包人应按照法律规定及合同约定完成与工程设计有关的各项工作。</w:t>
      </w:r>
    </w:p>
    <w:p w14:paraId="691453A8">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5.2.2 设计人的保证措施</w:t>
      </w:r>
    </w:p>
    <w:p w14:paraId="3BD31DEA">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设计人应做好工程设计的质量与技术管理工作，建立健全工程设计质量保证体系，加强工程设计全过程的质量控制，建立完整的设计文件的设计、复核、审核、会签和批准制度，明确各阶段的责任人。</w:t>
      </w:r>
    </w:p>
    <w:p w14:paraId="77037547">
      <w:pPr>
        <w:pStyle w:val="7"/>
        <w:keepNext w:val="0"/>
        <w:keepLines w:val="0"/>
        <w:pageBreakBefore w:val="0"/>
        <w:kinsoku/>
        <w:wordWrap/>
        <w:overflowPunct/>
        <w:topLinePunct w:val="0"/>
        <w:bidi w:val="0"/>
        <w:snapToGrid/>
        <w:spacing w:before="0" w:beforeAutospacing="0" w:after="0" w:afterAutospacing="0" w:line="400" w:lineRule="exact"/>
        <w:ind w:firstLine="480" w:firstLineChars="200"/>
        <w:textAlignment w:val="auto"/>
        <w:rPr>
          <w:rFonts w:hint="eastAsia" w:ascii="宋体" w:hAnsi="宋体" w:eastAsia="宋体" w:cs="宋体"/>
          <w:b w:val="0"/>
          <w:bCs w:val="0"/>
          <w:color w:val="auto"/>
          <w:sz w:val="24"/>
          <w:szCs w:val="24"/>
          <w:highlight w:val="none"/>
        </w:rPr>
      </w:pPr>
      <w:bookmarkStart w:id="802" w:name="_Toc9620"/>
      <w:r>
        <w:rPr>
          <w:rFonts w:hint="eastAsia" w:ascii="宋体" w:hAnsi="宋体" w:eastAsia="宋体" w:cs="宋体"/>
          <w:b w:val="0"/>
          <w:color w:val="auto"/>
          <w:sz w:val="24"/>
          <w:szCs w:val="24"/>
          <w:highlight w:val="none"/>
        </w:rPr>
        <w:t>5.3 工程设计文件的要求</w:t>
      </w:r>
      <w:bookmarkEnd w:id="802"/>
    </w:p>
    <w:p w14:paraId="46F0BAF5">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5.3.1 工程设计文件的编制应符合法律、技术标准的强制性规定及合同的要求。</w:t>
      </w:r>
    </w:p>
    <w:p w14:paraId="4EEF63B4">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5.3.2 工程设计依据应完整、准确、可靠，设计方案论证充分，计算成果可靠，并能够实施。</w:t>
      </w:r>
    </w:p>
    <w:p w14:paraId="0D82F5BD">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5.3.3 工程设计文件的深度应满足本合同相应设计阶段的规定要求，并符合国家和行业现行有效的相关规定。</w:t>
      </w:r>
    </w:p>
    <w:p w14:paraId="768622A5">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5.3.4 工程设计文件必须保证工程质量和施工安全等方面的要求，按照有关法律法规规定在工程设计文件中提出保障施工作业人员安全和预防生产安全事故的措施建议。</w:t>
      </w:r>
    </w:p>
    <w:p w14:paraId="3F3650A5">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5.3.5 应根据法律、技术标准要求，保证房屋建筑工程的合理使用寿命年限，并应在工程设计文件中注明相应的合理使用寿命年限。</w:t>
      </w:r>
    </w:p>
    <w:p w14:paraId="62252FD4">
      <w:pPr>
        <w:pStyle w:val="7"/>
        <w:keepNext w:val="0"/>
        <w:keepLines w:val="0"/>
        <w:pageBreakBefore w:val="0"/>
        <w:kinsoku/>
        <w:wordWrap/>
        <w:overflowPunct/>
        <w:topLinePunct w:val="0"/>
        <w:bidi w:val="0"/>
        <w:snapToGrid/>
        <w:spacing w:before="0" w:beforeAutospacing="0" w:after="0" w:afterAutospacing="0" w:line="400" w:lineRule="exact"/>
        <w:ind w:firstLine="480" w:firstLineChars="200"/>
        <w:textAlignment w:val="auto"/>
        <w:rPr>
          <w:rFonts w:hint="eastAsia" w:ascii="宋体" w:hAnsi="宋体" w:eastAsia="宋体" w:cs="宋体"/>
          <w:b w:val="0"/>
          <w:bCs w:val="0"/>
          <w:color w:val="auto"/>
          <w:sz w:val="24"/>
          <w:szCs w:val="24"/>
          <w:highlight w:val="none"/>
        </w:rPr>
      </w:pPr>
      <w:bookmarkStart w:id="803" w:name="_Toc351203536"/>
      <w:bookmarkStart w:id="804" w:name="_Toc24049"/>
      <w:bookmarkStart w:id="805" w:name="_Toc337558762"/>
      <w:r>
        <w:rPr>
          <w:rFonts w:hint="eastAsia" w:ascii="宋体" w:hAnsi="宋体" w:eastAsia="宋体" w:cs="宋体"/>
          <w:b w:val="0"/>
          <w:color w:val="auto"/>
          <w:sz w:val="24"/>
          <w:szCs w:val="24"/>
          <w:highlight w:val="none"/>
        </w:rPr>
        <w:t>5.4 不合格工程设计文件的处理</w:t>
      </w:r>
      <w:bookmarkEnd w:id="803"/>
      <w:bookmarkEnd w:id="804"/>
    </w:p>
    <w:bookmarkEnd w:id="805"/>
    <w:p w14:paraId="561DAB23">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5.4.1 因设计人原因造成工程设计文件不合格的，发包人有权要求设计人采取补救措施，直至达到合同要求的质量标准，并按第14.2款〔设计人违约责任〕的约定承担责任。 </w:t>
      </w:r>
    </w:p>
    <w:p w14:paraId="453F0EF4">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5.4.2 因发包人原因造成工程设计文件不合格的，设计人应当采取补救措施，直至达到合同要求的质量标准，由此增加的设计费用和（或）设计周期的延长由发包人承担。</w:t>
      </w:r>
    </w:p>
    <w:p w14:paraId="5089498C">
      <w:pPr>
        <w:pStyle w:val="6"/>
        <w:keepNext w:val="0"/>
        <w:keepLines w:val="0"/>
        <w:pageBreakBefore w:val="0"/>
        <w:kinsoku/>
        <w:wordWrap/>
        <w:overflowPunct/>
        <w:topLinePunct w:val="0"/>
        <w:bidi w:val="0"/>
        <w:snapToGrid/>
        <w:spacing w:before="0" w:beforeAutospacing="0" w:after="0" w:afterAutospacing="0" w:line="400" w:lineRule="exact"/>
        <w:textAlignment w:val="auto"/>
        <w:rPr>
          <w:rFonts w:hint="eastAsia" w:ascii="宋体" w:hAnsi="宋体" w:eastAsia="宋体" w:cs="宋体"/>
          <w:b w:val="0"/>
          <w:color w:val="auto"/>
          <w:sz w:val="24"/>
          <w:szCs w:val="24"/>
          <w:highlight w:val="none"/>
        </w:rPr>
      </w:pPr>
      <w:bookmarkStart w:id="806" w:name="_Toc351203542"/>
      <w:bookmarkStart w:id="807" w:name="_Toc23326"/>
      <w:bookmarkStart w:id="808" w:name="_Toc337558767"/>
      <w:r>
        <w:rPr>
          <w:rFonts w:hint="eastAsia" w:ascii="宋体" w:hAnsi="宋体" w:eastAsia="宋体" w:cs="宋体"/>
          <w:b w:val="0"/>
          <w:color w:val="auto"/>
          <w:sz w:val="24"/>
          <w:szCs w:val="24"/>
          <w:highlight w:val="none"/>
        </w:rPr>
        <w:t>6. 工程设计进度</w:t>
      </w:r>
      <w:bookmarkEnd w:id="806"/>
      <w:r>
        <w:rPr>
          <w:rFonts w:hint="eastAsia" w:ascii="宋体" w:hAnsi="宋体" w:eastAsia="宋体" w:cs="宋体"/>
          <w:b w:val="0"/>
          <w:color w:val="auto"/>
          <w:sz w:val="24"/>
          <w:szCs w:val="24"/>
          <w:highlight w:val="none"/>
        </w:rPr>
        <w:t>与周期</w:t>
      </w:r>
      <w:bookmarkEnd w:id="807"/>
    </w:p>
    <w:bookmarkEnd w:id="808"/>
    <w:p w14:paraId="68317918">
      <w:pPr>
        <w:pStyle w:val="7"/>
        <w:keepNext w:val="0"/>
        <w:keepLines w:val="0"/>
        <w:pageBreakBefore w:val="0"/>
        <w:kinsoku/>
        <w:wordWrap/>
        <w:overflowPunct/>
        <w:topLinePunct w:val="0"/>
        <w:bidi w:val="0"/>
        <w:snapToGrid/>
        <w:spacing w:before="0" w:beforeAutospacing="0" w:after="0" w:afterAutospacing="0" w:line="400" w:lineRule="exact"/>
        <w:ind w:firstLine="480" w:firstLineChars="200"/>
        <w:textAlignment w:val="auto"/>
        <w:rPr>
          <w:rFonts w:hint="eastAsia" w:ascii="宋体" w:hAnsi="宋体" w:eastAsia="宋体" w:cs="宋体"/>
          <w:b w:val="0"/>
          <w:color w:val="auto"/>
          <w:sz w:val="24"/>
          <w:szCs w:val="24"/>
          <w:highlight w:val="none"/>
        </w:rPr>
      </w:pPr>
      <w:bookmarkStart w:id="809" w:name="_Toc351203544"/>
      <w:bookmarkStart w:id="810" w:name="_Toc4919"/>
      <w:bookmarkStart w:id="811" w:name="_Toc337558769"/>
      <w:bookmarkStart w:id="812" w:name="_Toc296346567"/>
      <w:bookmarkStart w:id="813" w:name="_Toc296503066"/>
      <w:r>
        <w:rPr>
          <w:rFonts w:hint="eastAsia" w:ascii="宋体" w:hAnsi="宋体" w:eastAsia="宋体" w:cs="宋体"/>
          <w:b w:val="0"/>
          <w:color w:val="auto"/>
          <w:sz w:val="24"/>
          <w:szCs w:val="24"/>
          <w:highlight w:val="none"/>
        </w:rPr>
        <w:t>6.1 工程设计进度计划</w:t>
      </w:r>
      <w:bookmarkEnd w:id="809"/>
      <w:bookmarkEnd w:id="810"/>
    </w:p>
    <w:bookmarkEnd w:id="811"/>
    <w:p w14:paraId="6EBB7F3F">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6.1.1 工程设计进度计划的编制</w:t>
      </w:r>
    </w:p>
    <w:p w14:paraId="7162DF62">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设计人应按照专用合同条款约定提交工程设计进度计划，工程设计进度计划的编制应当符合法律规定和一般工程设计实践惯例，工程设计进度计划经发包人批准后实施。工程设计进度计划是控制工程设计进度的依据，发包人有权按照工程设计进度计划中列明的关键性控制节点检查工程设计进度情况。</w:t>
      </w:r>
    </w:p>
    <w:p w14:paraId="35083891">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工程设计进度计划中的设计周期应由发包人与设计人协商确定，明确约定各阶段设计任务的完成时间区间，</w:t>
      </w:r>
      <w:r>
        <w:rPr>
          <w:rFonts w:hint="eastAsia" w:ascii="宋体" w:hAnsi="宋体" w:eastAsia="宋体" w:cs="宋体"/>
          <w:color w:val="auto"/>
          <w:sz w:val="24"/>
          <w:szCs w:val="24"/>
          <w:highlight w:val="none"/>
        </w:rPr>
        <w:t>包括各阶段设计过程中设计人与发包人的交流时间，但不包括相关政府部门对设计成果的审批时间及发包人的审查时间。</w:t>
      </w:r>
    </w:p>
    <w:p w14:paraId="301D4A79">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6.1.2 工程设计进度计划的修订</w:t>
      </w:r>
    </w:p>
    <w:p w14:paraId="1FA1F283">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设计进度计划不符合合同要求或与工程设计的实际进度不一致的，设计人应向发包人提交修订的工程设计进度计划，并附具有关措施和相关资料。除专用合同条款对期限另有约定外，发包人应在收到修订的工程设计进度计划后5天内完成审核和批准或提出修改意见，否则视为发包人同意设计人提交的修订的工程设计进度计划。</w:t>
      </w:r>
    </w:p>
    <w:p w14:paraId="23D6DB5F">
      <w:pPr>
        <w:pStyle w:val="7"/>
        <w:keepNext w:val="0"/>
        <w:keepLines w:val="0"/>
        <w:pageBreakBefore w:val="0"/>
        <w:kinsoku/>
        <w:wordWrap/>
        <w:overflowPunct/>
        <w:topLinePunct w:val="0"/>
        <w:bidi w:val="0"/>
        <w:snapToGrid/>
        <w:spacing w:before="0" w:beforeAutospacing="0" w:after="0" w:afterAutospacing="0" w:line="400" w:lineRule="exact"/>
        <w:ind w:firstLine="480" w:firstLineChars="200"/>
        <w:textAlignment w:val="auto"/>
        <w:rPr>
          <w:rFonts w:hint="eastAsia" w:ascii="宋体" w:hAnsi="宋体" w:eastAsia="宋体" w:cs="宋体"/>
          <w:b w:val="0"/>
          <w:color w:val="auto"/>
          <w:sz w:val="24"/>
          <w:szCs w:val="24"/>
          <w:highlight w:val="none"/>
        </w:rPr>
      </w:pPr>
      <w:bookmarkStart w:id="814" w:name="_Toc351203545"/>
      <w:bookmarkStart w:id="815" w:name="_Toc13506"/>
      <w:bookmarkStart w:id="816" w:name="_Toc337558770"/>
      <w:r>
        <w:rPr>
          <w:rFonts w:hint="eastAsia" w:ascii="宋体" w:hAnsi="宋体" w:eastAsia="宋体" w:cs="宋体"/>
          <w:b w:val="0"/>
          <w:color w:val="auto"/>
          <w:sz w:val="24"/>
          <w:szCs w:val="24"/>
          <w:highlight w:val="none"/>
        </w:rPr>
        <w:t xml:space="preserve">6.2 </w:t>
      </w:r>
      <w:bookmarkEnd w:id="814"/>
      <w:r>
        <w:rPr>
          <w:rFonts w:hint="eastAsia" w:ascii="宋体" w:hAnsi="宋体" w:eastAsia="宋体" w:cs="宋体"/>
          <w:b w:val="0"/>
          <w:color w:val="auto"/>
          <w:sz w:val="24"/>
          <w:szCs w:val="24"/>
          <w:highlight w:val="none"/>
        </w:rPr>
        <w:t>工程设计开始</w:t>
      </w:r>
      <w:bookmarkEnd w:id="815"/>
    </w:p>
    <w:bookmarkEnd w:id="816"/>
    <w:p w14:paraId="6D4BB0AC">
      <w:pPr>
        <w:keepNext w:val="0"/>
        <w:keepLines w:val="0"/>
        <w:pageBreakBefore w:val="0"/>
        <w:kinsoku/>
        <w:wordWrap/>
        <w:overflowPunct/>
        <w:topLinePunct w:val="0"/>
        <w:bidi w:val="0"/>
        <w:adjustRightInd w:val="0"/>
        <w:snapToGrid/>
        <w:spacing w:beforeAutospacing="0" w:afterAutospacing="0" w:line="400" w:lineRule="exact"/>
        <w:ind w:firstLine="501" w:firstLineChars="209"/>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按照法律规定获得工程设计所需的许可。发包人发出的开始设计通知应符合法律规定，一般应在计划开始设计日期7天前向设计人发出开始工程设计工作通知，工程设计周期自开始设计通知中载明的开始设计的日期起算。</w:t>
      </w:r>
    </w:p>
    <w:p w14:paraId="13DB5E71">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504" w:firstLineChars="21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设计人应当在收到发包人提供的工程设计资料及专用合同条款约定的定金或预付款后，开始工程设计工作。</w:t>
      </w:r>
    </w:p>
    <w:p w14:paraId="0E4EDA38">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各设计阶段的开始时间均以设计人收到的发包人发出开始设计工作的书面通知书中载明的</w:t>
      </w:r>
      <w:r>
        <w:rPr>
          <w:rFonts w:hint="eastAsia" w:ascii="宋体" w:hAnsi="宋体" w:eastAsia="宋体" w:cs="宋体"/>
          <w:color w:val="auto"/>
          <w:kern w:val="0"/>
          <w:sz w:val="24"/>
          <w:szCs w:val="24"/>
          <w:highlight w:val="none"/>
        </w:rPr>
        <w:t>开始设计的日期起算。</w:t>
      </w:r>
    </w:p>
    <w:bookmarkEnd w:id="812"/>
    <w:bookmarkEnd w:id="813"/>
    <w:p w14:paraId="5215FE7E">
      <w:pPr>
        <w:pStyle w:val="7"/>
        <w:keepNext w:val="0"/>
        <w:keepLines w:val="0"/>
        <w:pageBreakBefore w:val="0"/>
        <w:kinsoku/>
        <w:wordWrap/>
        <w:overflowPunct/>
        <w:topLinePunct w:val="0"/>
        <w:bidi w:val="0"/>
        <w:snapToGrid/>
        <w:spacing w:before="0" w:beforeAutospacing="0" w:after="0" w:afterAutospacing="0" w:line="400" w:lineRule="exact"/>
        <w:ind w:firstLine="480" w:firstLineChars="200"/>
        <w:textAlignment w:val="auto"/>
        <w:rPr>
          <w:rFonts w:hint="eastAsia" w:ascii="宋体" w:hAnsi="宋体" w:eastAsia="宋体" w:cs="宋体"/>
          <w:b w:val="0"/>
          <w:color w:val="auto"/>
          <w:sz w:val="24"/>
          <w:szCs w:val="24"/>
          <w:highlight w:val="none"/>
        </w:rPr>
      </w:pPr>
      <w:bookmarkStart w:id="817" w:name="_Toc351203547"/>
      <w:bookmarkStart w:id="818" w:name="_Toc10386"/>
      <w:bookmarkStart w:id="819" w:name="_Toc296503073"/>
      <w:bookmarkStart w:id="820" w:name="_Toc296346574"/>
      <w:bookmarkStart w:id="821" w:name="_Toc337558772"/>
      <w:r>
        <w:rPr>
          <w:rFonts w:hint="eastAsia" w:ascii="宋体" w:hAnsi="宋体" w:eastAsia="宋体" w:cs="宋体"/>
          <w:b w:val="0"/>
          <w:color w:val="auto"/>
          <w:sz w:val="24"/>
          <w:szCs w:val="24"/>
          <w:highlight w:val="none"/>
        </w:rPr>
        <w:t>6.3 工程设计进度延误</w:t>
      </w:r>
      <w:bookmarkEnd w:id="817"/>
      <w:bookmarkEnd w:id="818"/>
    </w:p>
    <w:bookmarkEnd w:id="819"/>
    <w:bookmarkEnd w:id="820"/>
    <w:bookmarkEnd w:id="821"/>
    <w:p w14:paraId="57431AC3">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6.3.1 因发包人原因导致工程设计进度延误</w:t>
      </w:r>
    </w:p>
    <w:p w14:paraId="200C6096">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在合同履行过程中，发包人导致工程设计进度延误的情形主要有： </w:t>
      </w:r>
    </w:p>
    <w:p w14:paraId="0BEDBCC4">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（1）发包人未能按合同约定提供工程设计资料或所提供的工程设计资料不符合合同约定或存在错误或疏漏的；</w:t>
      </w:r>
    </w:p>
    <w:p w14:paraId="11B499CA">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（2）发包人未能按合同约定日期足额支付定金或预付款、进度款的；</w:t>
      </w:r>
    </w:p>
    <w:p w14:paraId="60A67D7E">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（3）发包人提出影响设计周期的设计变更要求的；</w:t>
      </w:r>
    </w:p>
    <w:p w14:paraId="54C10189">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（4）专用合同条款中约定的其他情形。</w:t>
      </w:r>
    </w:p>
    <w:p w14:paraId="073AEA3C">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因发包人原因未按计划开始设计日期开始设计的，发包人应按实际开始设计日期顺延完成设计日期。</w:t>
      </w:r>
    </w:p>
    <w:p w14:paraId="31D3A73E">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除专用合同条款对期限另有约定外，</w:t>
      </w:r>
      <w:r>
        <w:rPr>
          <w:rFonts w:hint="eastAsia" w:ascii="宋体" w:hAnsi="宋体" w:eastAsia="宋体" w:cs="宋体"/>
          <w:color w:val="auto"/>
          <w:sz w:val="24"/>
          <w:szCs w:val="24"/>
          <w:highlight w:val="none"/>
        </w:rPr>
        <w:t>设计人应在发生上述情形后5天内向发包人发出要求延期的书面通知，在发生该情形后10天内提交要求延期的详细说明供发包人审查。</w:t>
      </w:r>
      <w:r>
        <w:rPr>
          <w:rFonts w:hint="eastAsia" w:ascii="宋体" w:hAnsi="宋体" w:eastAsia="宋体" w:cs="宋体"/>
          <w:color w:val="auto"/>
          <w:kern w:val="0"/>
          <w:sz w:val="24"/>
          <w:szCs w:val="24"/>
          <w:highlight w:val="none"/>
        </w:rPr>
        <w:t>除专用合同条款对期限另有约定外，</w:t>
      </w:r>
      <w:r>
        <w:rPr>
          <w:rFonts w:hint="eastAsia" w:ascii="宋体" w:hAnsi="宋体" w:eastAsia="宋体" w:cs="宋体"/>
          <w:color w:val="auto"/>
          <w:sz w:val="24"/>
          <w:szCs w:val="24"/>
          <w:highlight w:val="none"/>
        </w:rPr>
        <w:t>发包人收到设计人要求延期的详细说明后，应在5天内进行审查并就是否延长设计周期及延期天数向设计人进行书面答复。</w:t>
      </w:r>
    </w:p>
    <w:p w14:paraId="1CAB396B">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如果发包人在收到设计人</w:t>
      </w:r>
      <w:r>
        <w:rPr>
          <w:rFonts w:hint="eastAsia" w:ascii="宋体" w:hAnsi="宋体" w:eastAsia="宋体" w:cs="宋体"/>
          <w:color w:val="auto"/>
          <w:kern w:val="0"/>
          <w:sz w:val="24"/>
          <w:szCs w:val="24"/>
          <w:highlight w:val="none"/>
        </w:rPr>
        <w:t>提交要求</w:t>
      </w:r>
      <w:r>
        <w:rPr>
          <w:rFonts w:hint="eastAsia" w:ascii="宋体" w:hAnsi="宋体" w:eastAsia="宋体" w:cs="宋体"/>
          <w:color w:val="auto"/>
          <w:sz w:val="24"/>
          <w:szCs w:val="24"/>
          <w:highlight w:val="none"/>
        </w:rPr>
        <w:t>延期的详细说明后，在约定的期限内未予答复，则视为设计人要求的延期已被发包人批准。如果设计人未能按本款约定的时间内发出要求延期的通知并提交详细资料，则发包人可拒绝作出任何延期的决定。</w:t>
      </w:r>
    </w:p>
    <w:p w14:paraId="3E47C0FE">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发包人上述工程设计进度延误情形</w:t>
      </w:r>
      <w:r>
        <w:rPr>
          <w:rFonts w:hint="eastAsia" w:ascii="宋体" w:hAnsi="宋体" w:eastAsia="宋体" w:cs="宋体"/>
          <w:color w:val="auto"/>
          <w:sz w:val="24"/>
          <w:szCs w:val="24"/>
          <w:highlight w:val="none"/>
        </w:rPr>
        <w:t>导致增加了设计工作量的，发包人应当另行支付相应设计费用。</w:t>
      </w:r>
    </w:p>
    <w:p w14:paraId="10613B80">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6.3.2 因设计人原因导致工程设计进度延误</w:t>
      </w:r>
    </w:p>
    <w:p w14:paraId="70A8B038">
      <w:pPr>
        <w:keepNext w:val="0"/>
        <w:keepLines w:val="0"/>
        <w:pageBreakBefore w:val="0"/>
        <w:kinsoku/>
        <w:wordWrap/>
        <w:overflowPunct/>
        <w:topLinePunct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bookmarkStart w:id="822" w:name="_Toc296346577"/>
      <w:bookmarkStart w:id="823" w:name="_Toc296503076"/>
      <w:r>
        <w:rPr>
          <w:rFonts w:hint="eastAsia" w:ascii="宋体" w:hAnsi="宋体" w:eastAsia="宋体" w:cs="宋体"/>
          <w:color w:val="auto"/>
          <w:kern w:val="0"/>
          <w:sz w:val="24"/>
          <w:szCs w:val="24"/>
          <w:highlight w:val="none"/>
        </w:rPr>
        <w:t>因</w:t>
      </w:r>
      <w:bookmarkEnd w:id="822"/>
      <w:bookmarkEnd w:id="823"/>
      <w:r>
        <w:rPr>
          <w:rFonts w:hint="eastAsia" w:ascii="宋体" w:hAnsi="宋体" w:eastAsia="宋体" w:cs="宋体"/>
          <w:color w:val="auto"/>
          <w:kern w:val="0"/>
          <w:sz w:val="24"/>
          <w:szCs w:val="24"/>
          <w:highlight w:val="none"/>
        </w:rPr>
        <w:t>设计人原因导致工程设计进度延误的，设计人应当按照第14.2款〔设计人违约责任〕承担责任。设计人支付逾期完成工程设计违约金后，不免除设计人继续完成工程设计的义务。</w:t>
      </w:r>
    </w:p>
    <w:p w14:paraId="4E61D274">
      <w:pPr>
        <w:pStyle w:val="7"/>
        <w:keepNext w:val="0"/>
        <w:keepLines w:val="0"/>
        <w:pageBreakBefore w:val="0"/>
        <w:kinsoku/>
        <w:wordWrap/>
        <w:overflowPunct/>
        <w:topLinePunct w:val="0"/>
        <w:bidi w:val="0"/>
        <w:snapToGrid/>
        <w:spacing w:before="0" w:beforeAutospacing="0" w:after="0" w:afterAutospacing="0" w:line="400" w:lineRule="exact"/>
        <w:ind w:firstLine="480" w:firstLineChars="200"/>
        <w:textAlignment w:val="auto"/>
        <w:rPr>
          <w:rFonts w:hint="eastAsia" w:ascii="宋体" w:hAnsi="宋体" w:eastAsia="宋体" w:cs="宋体"/>
          <w:b w:val="0"/>
          <w:color w:val="auto"/>
          <w:sz w:val="24"/>
          <w:szCs w:val="24"/>
          <w:highlight w:val="none"/>
        </w:rPr>
      </w:pPr>
      <w:bookmarkStart w:id="824" w:name="_Toc351203550"/>
      <w:bookmarkStart w:id="825" w:name="_Toc25082"/>
      <w:bookmarkStart w:id="826" w:name="_Toc337558775"/>
      <w:bookmarkStart w:id="827" w:name="_Toc296503077"/>
      <w:bookmarkStart w:id="828" w:name="_Toc296346578"/>
      <w:r>
        <w:rPr>
          <w:rFonts w:hint="eastAsia" w:ascii="宋体" w:hAnsi="宋体" w:eastAsia="宋体" w:cs="宋体"/>
          <w:b w:val="0"/>
          <w:color w:val="auto"/>
          <w:sz w:val="24"/>
          <w:szCs w:val="24"/>
          <w:highlight w:val="none"/>
        </w:rPr>
        <w:t>6.4 暂停</w:t>
      </w:r>
      <w:bookmarkEnd w:id="824"/>
      <w:r>
        <w:rPr>
          <w:rFonts w:hint="eastAsia" w:ascii="宋体" w:hAnsi="宋体" w:eastAsia="宋体" w:cs="宋体"/>
          <w:b w:val="0"/>
          <w:color w:val="auto"/>
          <w:sz w:val="24"/>
          <w:szCs w:val="24"/>
          <w:highlight w:val="none"/>
        </w:rPr>
        <w:t>设计</w:t>
      </w:r>
      <w:bookmarkEnd w:id="825"/>
    </w:p>
    <w:bookmarkEnd w:id="826"/>
    <w:bookmarkEnd w:id="827"/>
    <w:bookmarkEnd w:id="828"/>
    <w:p w14:paraId="0A3C67A2">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6.4.1 发包人原因引起的暂停设计</w:t>
      </w:r>
    </w:p>
    <w:p w14:paraId="47CABDD6">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因发包人原因引起暂停设计的，发包人应及时下达暂停设计指示。</w:t>
      </w:r>
    </w:p>
    <w:p w14:paraId="7B14EF12">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因发包人原因引起的暂停设计，发包人应承担由此增加的设计费用和（或）延长的设计周期。</w:t>
      </w:r>
    </w:p>
    <w:p w14:paraId="61AAAC11">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6.4.2 设计人原因引起的暂停设计</w:t>
      </w:r>
    </w:p>
    <w:p w14:paraId="22EBE6A7">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设计人原因引起的暂停设计，设计人应当尽快向发包人发出书面通知并按第14.2款〔设计人违约责任〕承担责任，且设计人在收到发包人复工指示后15天内仍未复工的，视为设计人无法继续履行合同的情形，设计人应按第16条〔合同解除〕的约定承担责任。</w:t>
      </w:r>
    </w:p>
    <w:p w14:paraId="1D28370F">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6.4.3 其他原因引起的暂停设计</w:t>
      </w:r>
    </w:p>
    <w:p w14:paraId="1DD05FE0">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当出现非设计人原因造成的暂停设计，设计人应当尽快向发包人发出书面通知。</w:t>
      </w:r>
    </w:p>
    <w:p w14:paraId="70450309">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在上述情形下设计人的设计服务暂停，设计人的设计周期应当相应延长，复工应有发包人与设计人共同确认的合理期限。</w:t>
      </w:r>
    </w:p>
    <w:p w14:paraId="121F244B">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当发生本项约定的情况，导致设计人增加设计工作量的，发包人应当另行支付相应设计费用。</w:t>
      </w:r>
    </w:p>
    <w:p w14:paraId="08C8A4CB">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6.4.4 暂停设计后的复工</w:t>
      </w:r>
    </w:p>
    <w:p w14:paraId="5D5B5D11">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暂停设计后，发包人和设计人应采取有效措施积极消除暂停设计的影响。当工程具备复工条件时，发包人向设计人发出复工通知，设计人应按照复工通知要求复工。</w:t>
      </w:r>
    </w:p>
    <w:p w14:paraId="70E4A60A">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除设计人原因导致暂停设计外，设计人暂停设计后复工所增加的设计工作量，发包人应当另行支付相应设计费用。</w:t>
      </w:r>
    </w:p>
    <w:p w14:paraId="63C18810">
      <w:pPr>
        <w:pStyle w:val="7"/>
        <w:keepNext w:val="0"/>
        <w:keepLines w:val="0"/>
        <w:pageBreakBefore w:val="0"/>
        <w:kinsoku/>
        <w:wordWrap/>
        <w:overflowPunct/>
        <w:topLinePunct w:val="0"/>
        <w:bidi w:val="0"/>
        <w:snapToGrid/>
        <w:spacing w:before="0" w:beforeAutospacing="0" w:after="0" w:afterAutospacing="0" w:line="400" w:lineRule="exact"/>
        <w:ind w:firstLine="480" w:firstLineChars="200"/>
        <w:textAlignment w:val="auto"/>
        <w:rPr>
          <w:rFonts w:hint="eastAsia" w:ascii="宋体" w:hAnsi="宋体" w:eastAsia="宋体" w:cs="宋体"/>
          <w:b w:val="0"/>
          <w:color w:val="auto"/>
          <w:sz w:val="24"/>
          <w:szCs w:val="24"/>
          <w:highlight w:val="none"/>
        </w:rPr>
      </w:pPr>
      <w:bookmarkStart w:id="829" w:name="_Toc351203551"/>
      <w:bookmarkStart w:id="830" w:name="_Toc23715"/>
      <w:r>
        <w:rPr>
          <w:rFonts w:hint="eastAsia" w:ascii="宋体" w:hAnsi="宋体" w:eastAsia="宋体" w:cs="宋体"/>
          <w:b w:val="0"/>
          <w:color w:val="auto"/>
          <w:sz w:val="24"/>
          <w:szCs w:val="24"/>
          <w:highlight w:val="none"/>
        </w:rPr>
        <w:t>6.5 提前</w:t>
      </w:r>
      <w:bookmarkEnd w:id="829"/>
      <w:r>
        <w:rPr>
          <w:rFonts w:hint="eastAsia" w:ascii="宋体" w:hAnsi="宋体" w:eastAsia="宋体" w:cs="宋体"/>
          <w:b w:val="0"/>
          <w:color w:val="auto"/>
          <w:sz w:val="24"/>
          <w:szCs w:val="24"/>
          <w:highlight w:val="none"/>
        </w:rPr>
        <w:t>交付工程设计文件</w:t>
      </w:r>
      <w:bookmarkEnd w:id="830"/>
    </w:p>
    <w:p w14:paraId="0C5F8F20">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6.5.1 发包人要求设计人提前交付工程设计文件的，发包人应向设计人下达提前交付工程设计文件指示，设计人应向发包人提交提前交付工程设计文件建议书，提前交付工程设计文件建议书应包括实施的方案、缩短的时间、增加的合同价格等内容。发包人接受该提前交付工程设计文件建议书的，发包人和设计人协商采取加快工程设计进度的措施，并修订工程设计进度计划，由此增加的设计费用由发包人承担。设计人认为提前交付工程设计文件的指示无法执行的，应向发包人提出书面异议，发包人应在收到异议后7天内予以答复。任何情况下，发包人不得压缩合理设计周期。</w:t>
      </w:r>
    </w:p>
    <w:p w14:paraId="414D92A6">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6.5.2 发包人要求设计人提前交付工程设计文件，或设计人提出提前交付工程设计文件的建议能够给发包人带来效益的，合同当事人可以在专用合同条款中约定提前交付工程设计文件的奖励。</w:t>
      </w:r>
    </w:p>
    <w:p w14:paraId="2C36CBAF">
      <w:pPr>
        <w:pStyle w:val="6"/>
        <w:keepNext w:val="0"/>
        <w:keepLines w:val="0"/>
        <w:pageBreakBefore w:val="0"/>
        <w:kinsoku/>
        <w:wordWrap/>
        <w:overflowPunct/>
        <w:topLinePunct w:val="0"/>
        <w:bidi w:val="0"/>
        <w:snapToGrid/>
        <w:spacing w:before="0" w:beforeAutospacing="0" w:after="0" w:afterAutospacing="0" w:line="400" w:lineRule="exact"/>
        <w:textAlignment w:val="auto"/>
        <w:rPr>
          <w:rFonts w:hint="eastAsia" w:ascii="宋体" w:hAnsi="宋体" w:eastAsia="宋体" w:cs="宋体"/>
          <w:b w:val="0"/>
          <w:color w:val="auto"/>
          <w:sz w:val="24"/>
          <w:szCs w:val="24"/>
          <w:highlight w:val="none"/>
        </w:rPr>
      </w:pPr>
      <w:bookmarkStart w:id="831" w:name="_Toc1978"/>
      <w:bookmarkStart w:id="832" w:name="_Toc296503083"/>
      <w:bookmarkStart w:id="833" w:name="_Toc296346584"/>
      <w:r>
        <w:rPr>
          <w:rFonts w:hint="eastAsia" w:ascii="宋体" w:hAnsi="宋体" w:eastAsia="宋体" w:cs="宋体"/>
          <w:b w:val="0"/>
          <w:color w:val="auto"/>
          <w:sz w:val="24"/>
          <w:szCs w:val="24"/>
          <w:highlight w:val="none"/>
        </w:rPr>
        <w:t>7. 工程设计文件交付</w:t>
      </w:r>
      <w:bookmarkEnd w:id="831"/>
    </w:p>
    <w:p w14:paraId="010E8057">
      <w:pPr>
        <w:pStyle w:val="7"/>
        <w:keepNext w:val="0"/>
        <w:keepLines w:val="0"/>
        <w:pageBreakBefore w:val="0"/>
        <w:kinsoku/>
        <w:wordWrap/>
        <w:overflowPunct/>
        <w:topLinePunct w:val="0"/>
        <w:bidi w:val="0"/>
        <w:snapToGrid/>
        <w:spacing w:before="0" w:beforeAutospacing="0" w:after="0" w:afterAutospacing="0" w:line="400" w:lineRule="exact"/>
        <w:ind w:firstLine="480" w:firstLineChars="200"/>
        <w:textAlignment w:val="auto"/>
        <w:rPr>
          <w:rFonts w:hint="eastAsia" w:ascii="宋体" w:hAnsi="宋体" w:eastAsia="宋体" w:cs="宋体"/>
          <w:b w:val="0"/>
          <w:color w:val="auto"/>
          <w:sz w:val="24"/>
          <w:szCs w:val="24"/>
          <w:highlight w:val="none"/>
        </w:rPr>
      </w:pPr>
      <w:bookmarkStart w:id="834" w:name="_Toc17974"/>
      <w:r>
        <w:rPr>
          <w:rFonts w:hint="eastAsia" w:ascii="宋体" w:hAnsi="宋体" w:eastAsia="宋体" w:cs="宋体"/>
          <w:b w:val="0"/>
          <w:color w:val="auto"/>
          <w:sz w:val="24"/>
          <w:szCs w:val="24"/>
          <w:highlight w:val="none"/>
        </w:rPr>
        <w:t>7.1 工程设计文件交付的内容</w:t>
      </w:r>
      <w:bookmarkEnd w:id="834"/>
    </w:p>
    <w:p w14:paraId="446D8648">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7.1.1 工程设计图纸及设计说明。</w:t>
      </w:r>
    </w:p>
    <w:p w14:paraId="7BC9B176">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7.1.2 发包人可以要求设计人提交专用合同条款约定的具体形式的</w:t>
      </w:r>
      <w:r>
        <w:rPr>
          <w:rFonts w:hint="eastAsia" w:ascii="宋体" w:hAnsi="宋体" w:eastAsia="宋体" w:cs="宋体"/>
          <w:color w:val="auto"/>
          <w:sz w:val="24"/>
          <w:szCs w:val="24"/>
          <w:highlight w:val="none"/>
        </w:rPr>
        <w:t>电子版设计文件</w:t>
      </w:r>
      <w:r>
        <w:rPr>
          <w:rFonts w:hint="eastAsia" w:ascii="宋体" w:hAnsi="宋体" w:eastAsia="宋体" w:cs="宋体"/>
          <w:color w:val="auto"/>
          <w:kern w:val="0"/>
          <w:sz w:val="24"/>
          <w:szCs w:val="24"/>
          <w:highlight w:val="none"/>
        </w:rPr>
        <w:t>。</w:t>
      </w:r>
    </w:p>
    <w:p w14:paraId="53BCE751">
      <w:pPr>
        <w:pStyle w:val="7"/>
        <w:keepNext w:val="0"/>
        <w:keepLines w:val="0"/>
        <w:pageBreakBefore w:val="0"/>
        <w:kinsoku/>
        <w:wordWrap/>
        <w:overflowPunct/>
        <w:topLinePunct w:val="0"/>
        <w:bidi w:val="0"/>
        <w:snapToGrid/>
        <w:spacing w:before="0" w:beforeAutospacing="0" w:after="0" w:afterAutospacing="0" w:line="400" w:lineRule="exact"/>
        <w:ind w:firstLine="480" w:firstLineChars="200"/>
        <w:textAlignment w:val="auto"/>
        <w:rPr>
          <w:rFonts w:hint="eastAsia" w:ascii="宋体" w:hAnsi="宋体" w:eastAsia="宋体" w:cs="宋体"/>
          <w:b w:val="0"/>
          <w:color w:val="auto"/>
          <w:sz w:val="24"/>
          <w:szCs w:val="24"/>
          <w:highlight w:val="none"/>
        </w:rPr>
      </w:pPr>
      <w:bookmarkStart w:id="835" w:name="_Toc22700"/>
      <w:r>
        <w:rPr>
          <w:rFonts w:hint="eastAsia" w:ascii="宋体" w:hAnsi="宋体" w:eastAsia="宋体" w:cs="宋体"/>
          <w:b w:val="0"/>
          <w:color w:val="auto"/>
          <w:sz w:val="24"/>
          <w:szCs w:val="24"/>
          <w:highlight w:val="none"/>
        </w:rPr>
        <w:t>7.2 工程设计文件的交付方式</w:t>
      </w:r>
      <w:bookmarkEnd w:id="835"/>
    </w:p>
    <w:p w14:paraId="4A0A2A2A">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设计人交付工程设计文件给发包人，发包人应当出具书面签收单，内容包括图纸名称、图纸内容、图纸形式、份数、提交和签收日期、提交人与接收人的亲笔签名。</w:t>
      </w:r>
    </w:p>
    <w:p w14:paraId="6F3C0B37">
      <w:pPr>
        <w:pStyle w:val="7"/>
        <w:keepNext w:val="0"/>
        <w:keepLines w:val="0"/>
        <w:pageBreakBefore w:val="0"/>
        <w:widowControl w:val="0"/>
        <w:kinsoku/>
        <w:wordWrap/>
        <w:overflowPunct/>
        <w:topLinePunct w:val="0"/>
        <w:bidi w:val="0"/>
        <w:snapToGrid/>
        <w:spacing w:before="0" w:beforeAutospacing="0" w:after="0" w:afterAutospacing="0" w:line="400" w:lineRule="exact"/>
        <w:ind w:firstLine="480" w:firstLineChars="200"/>
        <w:textAlignment w:val="auto"/>
        <w:rPr>
          <w:rFonts w:hint="eastAsia" w:ascii="宋体" w:hAnsi="宋体" w:eastAsia="宋体" w:cs="宋体"/>
          <w:b w:val="0"/>
          <w:color w:val="auto"/>
          <w:sz w:val="24"/>
          <w:szCs w:val="24"/>
          <w:highlight w:val="none"/>
        </w:rPr>
      </w:pPr>
      <w:bookmarkStart w:id="836" w:name="_Toc20472"/>
      <w:r>
        <w:rPr>
          <w:rFonts w:hint="eastAsia" w:ascii="宋体" w:hAnsi="宋体" w:eastAsia="宋体" w:cs="宋体"/>
          <w:b w:val="0"/>
          <w:color w:val="auto"/>
          <w:sz w:val="24"/>
          <w:szCs w:val="24"/>
          <w:highlight w:val="none"/>
        </w:rPr>
        <w:t>7.3 工程设计文件交付的时间和份数</w:t>
      </w:r>
      <w:bookmarkEnd w:id="836"/>
    </w:p>
    <w:p w14:paraId="7BB42FC4">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工程设计文件交付的名称、时间和份数在专用合同条款附件3中约定。</w:t>
      </w:r>
    </w:p>
    <w:p w14:paraId="1FD3E44E">
      <w:pPr>
        <w:pStyle w:val="6"/>
        <w:keepNext w:val="0"/>
        <w:keepLines w:val="0"/>
        <w:pageBreakBefore w:val="0"/>
        <w:kinsoku/>
        <w:wordWrap/>
        <w:overflowPunct/>
        <w:topLinePunct w:val="0"/>
        <w:bidi w:val="0"/>
        <w:snapToGrid/>
        <w:spacing w:before="0" w:beforeAutospacing="0" w:after="0" w:afterAutospacing="0" w:line="400" w:lineRule="exact"/>
        <w:textAlignment w:val="auto"/>
        <w:rPr>
          <w:rFonts w:hint="eastAsia" w:ascii="宋体" w:hAnsi="宋体" w:eastAsia="宋体" w:cs="宋体"/>
          <w:b w:val="0"/>
          <w:color w:val="auto"/>
          <w:sz w:val="24"/>
          <w:szCs w:val="24"/>
          <w:highlight w:val="none"/>
        </w:rPr>
      </w:pPr>
      <w:bookmarkStart w:id="837" w:name="_Toc21691"/>
      <w:r>
        <w:rPr>
          <w:rFonts w:hint="eastAsia" w:ascii="宋体" w:hAnsi="宋体" w:eastAsia="宋体" w:cs="宋体"/>
          <w:b w:val="0"/>
          <w:color w:val="auto"/>
          <w:sz w:val="24"/>
          <w:szCs w:val="24"/>
          <w:highlight w:val="none"/>
        </w:rPr>
        <w:t>8. 工程设计文件审查</w:t>
      </w:r>
      <w:bookmarkEnd w:id="837"/>
    </w:p>
    <w:p w14:paraId="05B3972A">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设计人的工程设计文件应报发包人审查同意。审查的范围和内容在发包人要求中约定。审查的具体标准应符合法律规定、技术标准要求和本合同约定。</w:t>
      </w:r>
    </w:p>
    <w:p w14:paraId="687AD5E5">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除专用合同条款对期限另有约定外，自发包人收到设计人的工程设计文件以及设计人的通知之日起，发包人对设计人的工程设计文件审查期不超过15天。</w:t>
      </w:r>
    </w:p>
    <w:p w14:paraId="4A3F334E">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发包人不同意工程设计文件的，应以书面形式通知设计人，并说明不符合合同要求的具体内容。设计人应根据发包人的书面说明，对工程设计文件进行修改后重新报送发包人审查，审查期重新起算。</w:t>
      </w:r>
    </w:p>
    <w:p w14:paraId="4985F13D">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合同约定的审查期满，发包人没有做出审查结论也没有提出异议的，视为设计人的工程设计文件已获发包人同意。</w:t>
      </w:r>
    </w:p>
    <w:p w14:paraId="58E569CD">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设计人的工程设计文件不需要政府有关部门审查或批准的，设计人应当严格按照经发包人审查同意的工程设计文件进行修改，如果发包人的修改意见超出或更改了发包人要求，发包人应当根据第11条〔工程设计变更与索赔〕的约定，向设计人另行支付费用。</w:t>
      </w:r>
    </w:p>
    <w:p w14:paraId="316FF46F">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工程</w:t>
      </w:r>
      <w:r>
        <w:rPr>
          <w:rStyle w:val="57"/>
          <w:rFonts w:hint="eastAsia" w:ascii="宋体" w:hAnsi="宋体" w:eastAsia="宋体" w:cs="宋体"/>
          <w:vanish/>
          <w:color w:val="auto"/>
          <w:sz w:val="24"/>
          <w:szCs w:val="24"/>
          <w:highlight w:val="none"/>
        </w:rPr>
        <w:t>（</w:t>
      </w:r>
      <w:r>
        <w:rPr>
          <w:rFonts w:hint="eastAsia" w:ascii="宋体" w:hAnsi="宋体" w:eastAsia="宋体" w:cs="宋体"/>
          <w:color w:val="auto"/>
          <w:sz w:val="24"/>
          <w:szCs w:val="24"/>
          <w:highlight w:val="none"/>
        </w:rPr>
        <w:t>设计文件需政府有关部门审查或批准的，发包人应在审查同意设计人的工程设计文件后在专用合同条款约定的期限内，向政府有关部门报送工程设计文件，设计人应予以协助。</w:t>
      </w:r>
    </w:p>
    <w:p w14:paraId="2F7012E2">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政府有关部门的审查意见，不需要修改发包人要求的，设计人需按该审查意见修改设计人的工程设计文件；需要修改发包人要求的，发包人应重新提出发包人要求，设计人应根据新提出的发包人要求修改设计人的工程设计文件，发包人应当根据第11条〔工程设计变更与索赔〕的约定，向设计人另行支付费用。</w:t>
      </w:r>
    </w:p>
    <w:p w14:paraId="54F5BB4B">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 发包人需要组织审查会议对工程设计文件进行审查的，审查会议的审查形式和时间安排，在专用合同条款中约定。发包人负责组织工程设计文件审查会议，并承担会议费用及发包人的上级单位、政府有关部门参加的审查会议的费用。</w:t>
      </w:r>
    </w:p>
    <w:p w14:paraId="6C73DE95">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设计人按第7条〔工程设计文件交付〕的约定向发包人提交工程设计文件，有义务参加发包人组织的设计审查会议，向审查者介绍、解答、解释其工程设计文件，并提供有关补充资料。</w:t>
      </w:r>
    </w:p>
    <w:p w14:paraId="72433F42">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发包人有义务向设计人提供设计审查会议的批准文件和纪要。设计人有义务按照相关设计审查会议批准的文件和纪要，并依据合同约定及相关技术标准，对工程设计文件进行修改、补充和完善。</w:t>
      </w:r>
    </w:p>
    <w:p w14:paraId="20780AB5">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 因设计人原因，未能按第7条〔工程设计文件交付〕约定的时间向发包人提交工程设计文件，致使工程设计文件审查无法进行或无法按期进行，造成设计周期延长、窝工损失及发包人增加费用的，设计人应</w:t>
      </w:r>
      <w:r>
        <w:rPr>
          <w:rFonts w:hint="eastAsia" w:ascii="宋体" w:hAnsi="宋体" w:eastAsia="宋体" w:cs="宋体"/>
          <w:color w:val="auto"/>
          <w:kern w:val="0"/>
          <w:sz w:val="24"/>
          <w:szCs w:val="24"/>
          <w:highlight w:val="none"/>
        </w:rPr>
        <w:t>按第14.2款〔设计人违约责任〕的约定承担责任</w:t>
      </w:r>
      <w:r>
        <w:rPr>
          <w:rFonts w:hint="eastAsia" w:ascii="宋体" w:hAnsi="宋体" w:eastAsia="宋体" w:cs="宋体"/>
          <w:color w:val="auto"/>
          <w:sz w:val="24"/>
          <w:szCs w:val="24"/>
          <w:highlight w:val="none"/>
        </w:rPr>
        <w:t>。</w:t>
      </w:r>
    </w:p>
    <w:p w14:paraId="4B02AB1A">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因发包人原因，致使工程设计文件审查无法进行或无法按期进行，造成设计周期延长、窝工损失及设计人增加的费用，由发包人承担。</w:t>
      </w:r>
    </w:p>
    <w:p w14:paraId="72649097">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8.6 </w:t>
      </w:r>
      <w:r>
        <w:rPr>
          <w:rFonts w:hint="eastAsia" w:ascii="宋体" w:hAnsi="宋体" w:eastAsia="宋体" w:cs="宋体"/>
          <w:color w:val="auto"/>
          <w:kern w:val="0"/>
          <w:sz w:val="24"/>
          <w:szCs w:val="24"/>
          <w:highlight w:val="none"/>
        </w:rPr>
        <w:t xml:space="preserve">因设计人原因造成工程设计文件不合格致使工程设计文件审查无法通过的，发包人有权要求设计人采取补救措施，直至达到合同要求的质量标准，并按第14.2款〔设计人违约责任〕的约定承担责任。 </w:t>
      </w:r>
    </w:p>
    <w:p w14:paraId="3981EDC2">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因发包人原因造成工程设计文件不合格致使工程设计文件审查无法通过的，由此增加的设计费用和（或）延长的设计周期由发包人承担。</w:t>
      </w:r>
    </w:p>
    <w:p w14:paraId="0031B693">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8.7 工程设计文件的审查，不减轻或免除设计人依据法律应当承担的责任。</w:t>
      </w:r>
    </w:p>
    <w:p w14:paraId="5B96FBEF">
      <w:pPr>
        <w:pStyle w:val="6"/>
        <w:keepNext w:val="0"/>
        <w:keepLines w:val="0"/>
        <w:pageBreakBefore w:val="0"/>
        <w:kinsoku/>
        <w:wordWrap/>
        <w:overflowPunct/>
        <w:topLinePunct w:val="0"/>
        <w:bidi w:val="0"/>
        <w:snapToGrid/>
        <w:spacing w:before="0" w:beforeAutospacing="0" w:after="0" w:afterAutospacing="0" w:line="400" w:lineRule="exact"/>
        <w:textAlignment w:val="auto"/>
        <w:rPr>
          <w:rFonts w:hint="eastAsia" w:ascii="宋体" w:hAnsi="宋体" w:eastAsia="宋体" w:cs="宋体"/>
          <w:b w:val="0"/>
          <w:color w:val="auto"/>
          <w:sz w:val="24"/>
          <w:szCs w:val="24"/>
          <w:highlight w:val="none"/>
        </w:rPr>
      </w:pPr>
      <w:bookmarkStart w:id="838" w:name="_Toc25198"/>
      <w:r>
        <w:rPr>
          <w:rFonts w:hint="eastAsia" w:ascii="宋体" w:hAnsi="宋体" w:eastAsia="宋体" w:cs="宋体"/>
          <w:b w:val="0"/>
          <w:color w:val="auto"/>
          <w:sz w:val="24"/>
          <w:szCs w:val="24"/>
          <w:highlight w:val="none"/>
        </w:rPr>
        <w:t>9. 施工现场配合服务</w:t>
      </w:r>
      <w:bookmarkEnd w:id="838"/>
    </w:p>
    <w:p w14:paraId="48A7C695">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 除专用合同条款另有约定外，发包人应为设计人派赴现场的工作人员提供工作、生活及交通等方面的便利条件。</w:t>
      </w:r>
    </w:p>
    <w:p w14:paraId="170DCE25">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 设计人应当提供设计技术交底、解决施工中设计技术问题和竣工验收服务。如果发包人在专用合同条款约定的施工现场服务时限外仍要求设计人负责上述工作的，发包人应按所需工作量向设计人另行支付服务费用。</w:t>
      </w:r>
    </w:p>
    <w:p w14:paraId="789DCABA">
      <w:pPr>
        <w:pStyle w:val="6"/>
        <w:keepNext w:val="0"/>
        <w:keepLines w:val="0"/>
        <w:pageBreakBefore w:val="0"/>
        <w:kinsoku/>
        <w:wordWrap/>
        <w:overflowPunct/>
        <w:topLinePunct w:val="0"/>
        <w:autoSpaceDE w:val="0"/>
        <w:autoSpaceDN w:val="0"/>
        <w:bidi w:val="0"/>
        <w:snapToGrid/>
        <w:spacing w:before="0" w:beforeAutospacing="0" w:after="0" w:afterAutospacing="0" w:line="400" w:lineRule="exact"/>
        <w:textAlignment w:val="auto"/>
        <w:rPr>
          <w:rFonts w:hint="eastAsia" w:ascii="宋体" w:hAnsi="宋体" w:eastAsia="宋体" w:cs="宋体"/>
          <w:b w:val="0"/>
          <w:color w:val="auto"/>
          <w:sz w:val="24"/>
          <w:szCs w:val="24"/>
          <w:highlight w:val="none"/>
        </w:rPr>
      </w:pPr>
      <w:bookmarkStart w:id="839" w:name="_Toc4493"/>
      <w:bookmarkStart w:id="840" w:name="_Toc351203567"/>
      <w:r>
        <w:rPr>
          <w:rFonts w:hint="eastAsia" w:ascii="宋体" w:hAnsi="宋体" w:eastAsia="宋体" w:cs="宋体"/>
          <w:b w:val="0"/>
          <w:color w:val="auto"/>
          <w:sz w:val="24"/>
          <w:szCs w:val="24"/>
          <w:highlight w:val="none"/>
        </w:rPr>
        <w:t>10. 合同价款与支付</w:t>
      </w:r>
      <w:bookmarkEnd w:id="839"/>
    </w:p>
    <w:p w14:paraId="1FA7D604">
      <w:pPr>
        <w:pStyle w:val="7"/>
        <w:keepNext w:val="0"/>
        <w:keepLines w:val="0"/>
        <w:pageBreakBefore w:val="0"/>
        <w:kinsoku/>
        <w:wordWrap/>
        <w:overflowPunct/>
        <w:topLinePunct w:val="0"/>
        <w:autoSpaceDE w:val="0"/>
        <w:autoSpaceDN w:val="0"/>
        <w:bidi w:val="0"/>
        <w:snapToGrid/>
        <w:spacing w:before="0" w:beforeAutospacing="0" w:after="0" w:afterAutospacing="0" w:line="400" w:lineRule="exact"/>
        <w:ind w:firstLine="480" w:firstLineChars="200"/>
        <w:textAlignment w:val="auto"/>
        <w:rPr>
          <w:rFonts w:hint="eastAsia" w:ascii="宋体" w:hAnsi="宋体" w:eastAsia="宋体" w:cs="宋体"/>
          <w:b w:val="0"/>
          <w:bCs w:val="0"/>
          <w:color w:val="auto"/>
          <w:sz w:val="24"/>
          <w:szCs w:val="24"/>
          <w:highlight w:val="none"/>
        </w:rPr>
      </w:pPr>
      <w:bookmarkStart w:id="841" w:name="_Toc14072"/>
      <w:r>
        <w:rPr>
          <w:rFonts w:hint="eastAsia" w:ascii="宋体" w:hAnsi="宋体" w:eastAsia="宋体" w:cs="宋体"/>
          <w:b w:val="0"/>
          <w:color w:val="auto"/>
          <w:sz w:val="24"/>
          <w:szCs w:val="24"/>
          <w:highlight w:val="none"/>
        </w:rPr>
        <w:t>10.1 合同价款组成</w:t>
      </w:r>
      <w:bookmarkEnd w:id="841"/>
    </w:p>
    <w:p w14:paraId="74643CAC">
      <w:pPr>
        <w:pStyle w:val="7"/>
        <w:keepNext w:val="0"/>
        <w:keepLines w:val="0"/>
        <w:pageBreakBefore w:val="0"/>
        <w:widowControl w:val="0"/>
        <w:kinsoku/>
        <w:wordWrap/>
        <w:overflowPunct/>
        <w:topLinePunct w:val="0"/>
        <w:bidi w:val="0"/>
        <w:snapToGrid/>
        <w:spacing w:before="0" w:beforeAutospacing="0" w:after="0" w:afterAutospacing="0" w:line="400" w:lineRule="exact"/>
        <w:ind w:firstLine="480" w:firstLineChars="200"/>
        <w:jc w:val="both"/>
        <w:textAlignment w:val="auto"/>
        <w:rPr>
          <w:rFonts w:hint="eastAsia" w:ascii="宋体" w:hAnsi="宋体" w:eastAsia="宋体" w:cs="宋体"/>
          <w:b w:val="0"/>
          <w:bCs w:val="0"/>
          <w:color w:val="auto"/>
          <w:sz w:val="24"/>
          <w:szCs w:val="24"/>
          <w:highlight w:val="none"/>
        </w:rPr>
      </w:pPr>
      <w:bookmarkStart w:id="842" w:name="_Toc15376"/>
      <w:bookmarkStart w:id="843" w:name="_Toc11300"/>
      <w:r>
        <w:rPr>
          <w:rFonts w:hint="eastAsia" w:ascii="宋体" w:hAnsi="宋体" w:eastAsia="宋体" w:cs="宋体"/>
          <w:b w:val="0"/>
          <w:bCs w:val="0"/>
          <w:color w:val="auto"/>
          <w:sz w:val="24"/>
          <w:szCs w:val="24"/>
          <w:highlight w:val="none"/>
        </w:rPr>
        <w:t>发包人和设计人应当在专用合同条款附件6中明确约定合同价款各组成部分的具体数额，主要包括：</w:t>
      </w:r>
      <w:bookmarkEnd w:id="842"/>
      <w:bookmarkEnd w:id="843"/>
    </w:p>
    <w:p w14:paraId="298EE6D9">
      <w:pPr>
        <w:pStyle w:val="7"/>
        <w:keepNext w:val="0"/>
        <w:keepLines w:val="0"/>
        <w:pageBreakBefore w:val="0"/>
        <w:kinsoku/>
        <w:wordWrap/>
        <w:overflowPunct/>
        <w:topLinePunct w:val="0"/>
        <w:autoSpaceDE w:val="0"/>
        <w:autoSpaceDN w:val="0"/>
        <w:bidi w:val="0"/>
        <w:snapToGrid/>
        <w:spacing w:before="0" w:beforeAutospacing="0" w:after="0" w:afterAutospacing="0" w:line="400" w:lineRule="exact"/>
        <w:ind w:firstLine="480" w:firstLineChars="200"/>
        <w:textAlignment w:val="auto"/>
        <w:rPr>
          <w:rFonts w:hint="eastAsia" w:ascii="宋体" w:hAnsi="宋体" w:eastAsia="宋体" w:cs="宋体"/>
          <w:b w:val="0"/>
          <w:bCs w:val="0"/>
          <w:color w:val="auto"/>
          <w:sz w:val="24"/>
          <w:szCs w:val="24"/>
          <w:highlight w:val="none"/>
        </w:rPr>
      </w:pPr>
      <w:bookmarkStart w:id="844" w:name="_Toc25518"/>
      <w:bookmarkStart w:id="845" w:name="_Toc12566"/>
      <w:r>
        <w:rPr>
          <w:rFonts w:hint="eastAsia" w:ascii="宋体" w:hAnsi="宋体" w:eastAsia="宋体" w:cs="宋体"/>
          <w:b w:val="0"/>
          <w:bCs w:val="0"/>
          <w:color w:val="auto"/>
          <w:sz w:val="24"/>
          <w:szCs w:val="24"/>
          <w:highlight w:val="none"/>
        </w:rPr>
        <w:t>（1）工程设计基本服务费用；</w:t>
      </w:r>
      <w:bookmarkEnd w:id="844"/>
      <w:bookmarkEnd w:id="845"/>
    </w:p>
    <w:p w14:paraId="09B63174">
      <w:pPr>
        <w:pStyle w:val="7"/>
        <w:keepNext w:val="0"/>
        <w:keepLines w:val="0"/>
        <w:pageBreakBefore w:val="0"/>
        <w:kinsoku/>
        <w:wordWrap/>
        <w:overflowPunct/>
        <w:topLinePunct w:val="0"/>
        <w:autoSpaceDE w:val="0"/>
        <w:autoSpaceDN w:val="0"/>
        <w:bidi w:val="0"/>
        <w:snapToGrid/>
        <w:spacing w:before="0" w:beforeAutospacing="0" w:after="0" w:afterAutospacing="0" w:line="400" w:lineRule="exact"/>
        <w:ind w:firstLine="480" w:firstLineChars="200"/>
        <w:textAlignment w:val="auto"/>
        <w:rPr>
          <w:rFonts w:hint="eastAsia" w:ascii="宋体" w:hAnsi="宋体" w:eastAsia="宋体" w:cs="宋体"/>
          <w:b w:val="0"/>
          <w:bCs w:val="0"/>
          <w:color w:val="auto"/>
          <w:sz w:val="24"/>
          <w:szCs w:val="24"/>
          <w:highlight w:val="none"/>
        </w:rPr>
      </w:pPr>
      <w:bookmarkStart w:id="846" w:name="_Toc27432"/>
      <w:bookmarkStart w:id="847" w:name="_Toc17235"/>
      <w:r>
        <w:rPr>
          <w:rFonts w:hint="eastAsia" w:ascii="宋体" w:hAnsi="宋体" w:eastAsia="宋体" w:cs="宋体"/>
          <w:b w:val="0"/>
          <w:bCs w:val="0"/>
          <w:color w:val="auto"/>
          <w:sz w:val="24"/>
          <w:szCs w:val="24"/>
          <w:highlight w:val="none"/>
        </w:rPr>
        <w:t>（2）工程设计其他服务费用；</w:t>
      </w:r>
      <w:bookmarkEnd w:id="846"/>
      <w:bookmarkEnd w:id="847"/>
    </w:p>
    <w:p w14:paraId="23FF24BE">
      <w:pPr>
        <w:keepNext w:val="0"/>
        <w:keepLines w:val="0"/>
        <w:pageBreakBefore w:val="0"/>
        <w:kinsoku/>
        <w:wordWrap/>
        <w:overflowPunct/>
        <w:topLinePunct w:val="0"/>
        <w:autoSpaceDE w:val="0"/>
        <w:autoSpaceDN w:val="0"/>
        <w:bidi w:val="0"/>
        <w:snapToGrid/>
        <w:spacing w:beforeAutospacing="0" w:afterAutospacing="0"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color w:val="auto"/>
          <w:kern w:val="0"/>
          <w:sz w:val="24"/>
          <w:szCs w:val="24"/>
          <w:highlight w:val="none"/>
        </w:rPr>
        <w:t>在未签订合同前发包人已经同意或接受或已经使用的设计人为发包人所做的各项工作的相应费用等。</w:t>
      </w:r>
    </w:p>
    <w:p w14:paraId="2FED10B6">
      <w:pPr>
        <w:pStyle w:val="7"/>
        <w:keepNext w:val="0"/>
        <w:keepLines w:val="0"/>
        <w:pageBreakBefore w:val="0"/>
        <w:kinsoku/>
        <w:wordWrap/>
        <w:overflowPunct/>
        <w:topLinePunct w:val="0"/>
        <w:autoSpaceDE w:val="0"/>
        <w:autoSpaceDN w:val="0"/>
        <w:bidi w:val="0"/>
        <w:snapToGrid/>
        <w:spacing w:before="0" w:beforeAutospacing="0" w:after="0" w:afterAutospacing="0" w:line="400" w:lineRule="exact"/>
        <w:ind w:firstLine="480" w:firstLineChars="200"/>
        <w:textAlignment w:val="auto"/>
        <w:rPr>
          <w:rFonts w:hint="eastAsia" w:ascii="宋体" w:hAnsi="宋体" w:eastAsia="宋体" w:cs="宋体"/>
          <w:b w:val="0"/>
          <w:color w:val="auto"/>
          <w:sz w:val="24"/>
          <w:szCs w:val="24"/>
          <w:highlight w:val="none"/>
        </w:rPr>
      </w:pPr>
      <w:bookmarkStart w:id="848" w:name="_Toc28497"/>
      <w:r>
        <w:rPr>
          <w:rFonts w:hint="eastAsia" w:ascii="宋体" w:hAnsi="宋体" w:eastAsia="宋体" w:cs="宋体"/>
          <w:b w:val="0"/>
          <w:color w:val="auto"/>
          <w:sz w:val="24"/>
          <w:szCs w:val="24"/>
          <w:highlight w:val="none"/>
        </w:rPr>
        <w:t>10.2 合同价格形式</w:t>
      </w:r>
      <w:bookmarkEnd w:id="848"/>
    </w:p>
    <w:p w14:paraId="3B4610E6">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发包人和设计人应在合同协议书中选择下列一种合同价格形式： </w:t>
      </w:r>
    </w:p>
    <w:p w14:paraId="0FAF5EC7">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（1）单价合同</w:t>
      </w:r>
    </w:p>
    <w:p w14:paraId="06728B65">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单价合同是指合同当事人约定以建筑面积（包括地上建筑面积和地下建筑面积）每平方米单价或实际投资总额的一定比例等进行合同价格计算、调整和确认的建设工程设计合同，</w:t>
      </w:r>
      <w:r>
        <w:rPr>
          <w:rFonts w:hint="eastAsia" w:ascii="宋体" w:hAnsi="宋体" w:eastAsia="宋体" w:cs="宋体"/>
          <w:color w:val="auto"/>
          <w:sz w:val="24"/>
          <w:szCs w:val="24"/>
          <w:highlight w:val="none"/>
        </w:rPr>
        <w:t>在约定的范围内合同单价不作调整</w:t>
      </w:r>
      <w:r>
        <w:rPr>
          <w:rFonts w:hint="eastAsia" w:ascii="宋体" w:hAnsi="宋体" w:eastAsia="宋体" w:cs="宋体"/>
          <w:color w:val="auto"/>
          <w:kern w:val="0"/>
          <w:sz w:val="24"/>
          <w:szCs w:val="24"/>
          <w:highlight w:val="none"/>
        </w:rPr>
        <w:t>。合同当事人应在专用合同条款中约定单价包含的风险范围和风险费用的计算方法</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并约定风险范围以外的合同价格的调整方法。</w:t>
      </w:r>
    </w:p>
    <w:p w14:paraId="6034BBB9">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（2）总价合同</w:t>
      </w:r>
    </w:p>
    <w:p w14:paraId="57271457">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总价合同是指合同当事人约定以发包人提供的上一阶段工程设计文件及有关条件进行合同价格计算、调整和确认的建设工程设计合同，</w:t>
      </w:r>
      <w:r>
        <w:rPr>
          <w:rFonts w:hint="eastAsia" w:ascii="宋体" w:hAnsi="宋体" w:eastAsia="宋体" w:cs="宋体"/>
          <w:color w:val="auto"/>
          <w:sz w:val="24"/>
          <w:szCs w:val="24"/>
          <w:highlight w:val="none"/>
        </w:rPr>
        <w:t>在约定的范围内合同总价不作调整</w:t>
      </w:r>
      <w:r>
        <w:rPr>
          <w:rFonts w:hint="eastAsia" w:ascii="宋体" w:hAnsi="宋体" w:eastAsia="宋体" w:cs="宋体"/>
          <w:color w:val="auto"/>
          <w:kern w:val="0"/>
          <w:sz w:val="24"/>
          <w:szCs w:val="24"/>
          <w:highlight w:val="none"/>
        </w:rPr>
        <w:t>。合同当事人应在专用合同条款中约定总价包含的风险范围和风险费用的计算方法，并约定风险范围以外的合同价格的调整方法。</w:t>
      </w:r>
    </w:p>
    <w:p w14:paraId="0A4D2C68">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（3）其它价格形式</w:t>
      </w:r>
    </w:p>
    <w:p w14:paraId="30AC38AE">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合同当事人可在专用合同条款中约定其他合同价格形式。</w:t>
      </w:r>
    </w:p>
    <w:p w14:paraId="10778E26">
      <w:pPr>
        <w:pStyle w:val="7"/>
        <w:keepNext w:val="0"/>
        <w:keepLines w:val="0"/>
        <w:pageBreakBefore w:val="0"/>
        <w:widowControl w:val="0"/>
        <w:kinsoku/>
        <w:wordWrap/>
        <w:overflowPunct/>
        <w:topLinePunct w:val="0"/>
        <w:bidi w:val="0"/>
        <w:snapToGrid/>
        <w:spacing w:before="0" w:beforeAutospacing="0" w:after="0" w:afterAutospacing="0" w:line="400" w:lineRule="exact"/>
        <w:ind w:firstLine="480" w:firstLineChars="200"/>
        <w:textAlignment w:val="auto"/>
        <w:rPr>
          <w:rFonts w:hint="eastAsia" w:ascii="宋体" w:hAnsi="宋体" w:eastAsia="宋体" w:cs="宋体"/>
          <w:b w:val="0"/>
          <w:color w:val="auto"/>
          <w:sz w:val="24"/>
          <w:szCs w:val="24"/>
          <w:highlight w:val="none"/>
        </w:rPr>
      </w:pPr>
      <w:bookmarkStart w:id="849" w:name="_Toc24383"/>
      <w:r>
        <w:rPr>
          <w:rFonts w:hint="eastAsia" w:ascii="宋体" w:hAnsi="宋体" w:eastAsia="宋体" w:cs="宋体"/>
          <w:b w:val="0"/>
          <w:color w:val="auto"/>
          <w:sz w:val="24"/>
          <w:szCs w:val="24"/>
          <w:highlight w:val="none"/>
        </w:rPr>
        <w:t>10.3 定金或预付款</w:t>
      </w:r>
      <w:bookmarkEnd w:id="849"/>
    </w:p>
    <w:p w14:paraId="4FC48164">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10.3.1 </w:t>
      </w:r>
      <w:r>
        <w:rPr>
          <w:rFonts w:hint="eastAsia" w:ascii="宋体" w:hAnsi="宋体" w:eastAsia="宋体" w:cs="宋体"/>
          <w:color w:val="auto"/>
          <w:kern w:val="0"/>
          <w:sz w:val="24"/>
          <w:szCs w:val="24"/>
          <w:highlight w:val="none"/>
        </w:rPr>
        <w:t>定金或预付款的比例</w:t>
      </w:r>
    </w:p>
    <w:p w14:paraId="30527EBE">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定金的比例不应超过合同总价款的20%。预付款的比例由发包人与设计人协商确定，一般不低于合同总价款的20%。</w:t>
      </w:r>
    </w:p>
    <w:p w14:paraId="72CB9237">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10.3.2 定金或预付款的支付</w:t>
      </w:r>
    </w:p>
    <w:p w14:paraId="68D3ED4F">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定金或预付款的支付按照专用合同条款约定执行，但最迟应在开始设计通知载明的开始设计日期前专用合同条款约定的期限内支付。</w:t>
      </w:r>
    </w:p>
    <w:p w14:paraId="3213BFBF">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发包人逾期支付定金或预付款超过专用合同条款约定的期限的，设计人有权向发包人发出要求支付定金或预付款的催告通知，发包人收到通知后7天内仍未支付的，设计人有权不开始设计工作或暂停设计工作。</w:t>
      </w:r>
    </w:p>
    <w:p w14:paraId="1B89A075">
      <w:pPr>
        <w:pStyle w:val="7"/>
        <w:keepNext w:val="0"/>
        <w:keepLines w:val="0"/>
        <w:pageBreakBefore w:val="0"/>
        <w:kinsoku/>
        <w:wordWrap/>
        <w:overflowPunct/>
        <w:topLinePunct w:val="0"/>
        <w:bidi w:val="0"/>
        <w:snapToGrid/>
        <w:spacing w:before="0" w:beforeAutospacing="0" w:after="0" w:afterAutospacing="0" w:line="400" w:lineRule="exact"/>
        <w:ind w:firstLine="480" w:firstLineChars="200"/>
        <w:textAlignment w:val="auto"/>
        <w:rPr>
          <w:rFonts w:hint="eastAsia" w:ascii="宋体" w:hAnsi="宋体" w:eastAsia="宋体" w:cs="宋体"/>
          <w:b w:val="0"/>
          <w:color w:val="auto"/>
          <w:sz w:val="24"/>
          <w:szCs w:val="24"/>
          <w:highlight w:val="none"/>
        </w:rPr>
      </w:pPr>
      <w:bookmarkStart w:id="850" w:name="_Toc30127"/>
      <w:r>
        <w:rPr>
          <w:rFonts w:hint="eastAsia" w:ascii="宋体" w:hAnsi="宋体" w:eastAsia="宋体" w:cs="宋体"/>
          <w:b w:val="0"/>
          <w:color w:val="auto"/>
          <w:sz w:val="24"/>
          <w:szCs w:val="24"/>
          <w:highlight w:val="none"/>
        </w:rPr>
        <w:t>10.4 进度款支付</w:t>
      </w:r>
      <w:bookmarkEnd w:id="850"/>
    </w:p>
    <w:p w14:paraId="39B3BC4A">
      <w:pPr>
        <w:keepNext w:val="0"/>
        <w:keepLines w:val="0"/>
        <w:pageBreakBefore w:val="0"/>
        <w:kinsoku/>
        <w:wordWrap/>
        <w:overflowPunct/>
        <w:topLinePunct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10.4.1 发包人应当按照专用合同条款附件</w:t>
      </w:r>
      <w:r>
        <w:rPr>
          <w:rFonts w:hint="eastAsia" w:ascii="宋体" w:hAnsi="宋体" w:eastAsia="宋体" w:cs="宋体"/>
          <w:color w:val="auto"/>
          <w:kern w:val="0"/>
          <w:sz w:val="24"/>
          <w:szCs w:val="24"/>
          <w:highlight w:val="none"/>
        </w:rPr>
        <w:t>6</w:t>
      </w:r>
      <w:r>
        <w:rPr>
          <w:rFonts w:hint="eastAsia" w:ascii="宋体" w:hAnsi="宋体" w:eastAsia="宋体" w:cs="宋体"/>
          <w:color w:val="auto"/>
          <w:sz w:val="24"/>
          <w:szCs w:val="24"/>
          <w:highlight w:val="none"/>
        </w:rPr>
        <w:t>约定的付款条件及时向设计人支付进度款。</w:t>
      </w:r>
    </w:p>
    <w:p w14:paraId="1D031B1F">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10.4.2 进度付款的修正</w:t>
      </w:r>
    </w:p>
    <w:p w14:paraId="1A1CB349">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在对已付进度款进行汇总和复核中发现错误、遗漏或重复的，发包人和设计人均有权提出修正申请。经发包人和设计人同意的修正，应在下期进度付款中支付或扣除。</w:t>
      </w:r>
    </w:p>
    <w:p w14:paraId="3301CFC8">
      <w:pPr>
        <w:pStyle w:val="7"/>
        <w:keepNext w:val="0"/>
        <w:keepLines w:val="0"/>
        <w:pageBreakBefore w:val="0"/>
        <w:kinsoku/>
        <w:wordWrap/>
        <w:overflowPunct/>
        <w:topLinePunct w:val="0"/>
        <w:bidi w:val="0"/>
        <w:snapToGrid/>
        <w:spacing w:before="0" w:beforeAutospacing="0" w:after="0" w:afterAutospacing="0" w:line="400" w:lineRule="exact"/>
        <w:ind w:firstLine="480" w:firstLineChars="200"/>
        <w:textAlignment w:val="auto"/>
        <w:rPr>
          <w:rFonts w:hint="eastAsia" w:ascii="宋体" w:hAnsi="宋体" w:eastAsia="宋体" w:cs="宋体"/>
          <w:b w:val="0"/>
          <w:color w:val="auto"/>
          <w:sz w:val="24"/>
          <w:szCs w:val="24"/>
          <w:highlight w:val="none"/>
        </w:rPr>
      </w:pPr>
      <w:bookmarkStart w:id="851" w:name="_Toc31206"/>
      <w:r>
        <w:rPr>
          <w:rFonts w:hint="eastAsia" w:ascii="宋体" w:hAnsi="宋体" w:eastAsia="宋体" w:cs="宋体"/>
          <w:b w:val="0"/>
          <w:color w:val="auto"/>
          <w:sz w:val="24"/>
          <w:szCs w:val="24"/>
          <w:highlight w:val="none"/>
        </w:rPr>
        <w:t>10.5 合同价款的结算与支付</w:t>
      </w:r>
      <w:bookmarkEnd w:id="851"/>
    </w:p>
    <w:p w14:paraId="28C25E22">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10.5.1 对于采取固定总价形式的合同，发包人应当按照专用合同条款附件6的约定及时支付尾款。</w:t>
      </w:r>
    </w:p>
    <w:p w14:paraId="360D9115">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10.5.2 对于采取固定单价形式的合同，发包人与设计人应当按照专用合同条款附件6约定的结算方式及时结清工程设计费，并将结清未支付的款项一次性支付给设计人。</w:t>
      </w:r>
    </w:p>
    <w:p w14:paraId="3F6ADBF1">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10.5.3 对于采取其他价格形式的，也应按专用合同条款的约定及时结算和支付。</w:t>
      </w:r>
    </w:p>
    <w:p w14:paraId="03BC2CCD">
      <w:pPr>
        <w:pStyle w:val="7"/>
        <w:keepNext w:val="0"/>
        <w:keepLines w:val="0"/>
        <w:pageBreakBefore w:val="0"/>
        <w:kinsoku/>
        <w:wordWrap/>
        <w:overflowPunct/>
        <w:topLinePunct w:val="0"/>
        <w:bidi w:val="0"/>
        <w:snapToGrid/>
        <w:spacing w:before="0" w:beforeAutospacing="0" w:after="0" w:afterAutospacing="0" w:line="400" w:lineRule="exact"/>
        <w:ind w:firstLine="480" w:firstLineChars="200"/>
        <w:textAlignment w:val="auto"/>
        <w:rPr>
          <w:rFonts w:hint="eastAsia" w:ascii="宋体" w:hAnsi="宋体" w:eastAsia="宋体" w:cs="宋体"/>
          <w:b w:val="0"/>
          <w:color w:val="auto"/>
          <w:sz w:val="24"/>
          <w:szCs w:val="24"/>
          <w:highlight w:val="none"/>
        </w:rPr>
      </w:pPr>
      <w:bookmarkStart w:id="852" w:name="_Toc26656"/>
      <w:r>
        <w:rPr>
          <w:rFonts w:hint="eastAsia" w:ascii="宋体" w:hAnsi="宋体" w:eastAsia="宋体" w:cs="宋体"/>
          <w:b w:val="0"/>
          <w:color w:val="auto"/>
          <w:sz w:val="24"/>
          <w:szCs w:val="24"/>
          <w:highlight w:val="none"/>
        </w:rPr>
        <w:t>10.6 支付账户</w:t>
      </w:r>
      <w:bookmarkEnd w:id="852"/>
    </w:p>
    <w:p w14:paraId="1207689A">
      <w:pPr>
        <w:keepNext w:val="0"/>
        <w:keepLines w:val="0"/>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发包人应将合同价款支付至合同协议书中约定的设计人账户。</w:t>
      </w:r>
    </w:p>
    <w:p w14:paraId="0300E5FB">
      <w:pPr>
        <w:pStyle w:val="6"/>
        <w:keepNext w:val="0"/>
        <w:keepLines w:val="0"/>
        <w:pageBreakBefore w:val="0"/>
        <w:kinsoku/>
        <w:wordWrap/>
        <w:overflowPunct/>
        <w:topLinePunct w:val="0"/>
        <w:bidi w:val="0"/>
        <w:snapToGrid/>
        <w:spacing w:before="0" w:beforeAutospacing="0" w:after="0" w:afterAutospacing="0" w:line="400" w:lineRule="exact"/>
        <w:textAlignment w:val="auto"/>
        <w:rPr>
          <w:rFonts w:hint="eastAsia" w:ascii="宋体" w:hAnsi="宋体" w:eastAsia="宋体" w:cs="宋体"/>
          <w:b w:val="0"/>
          <w:color w:val="auto"/>
          <w:sz w:val="24"/>
          <w:szCs w:val="24"/>
          <w:highlight w:val="none"/>
        </w:rPr>
      </w:pPr>
      <w:bookmarkStart w:id="853" w:name="_Toc30852"/>
      <w:r>
        <w:rPr>
          <w:rFonts w:hint="eastAsia" w:ascii="宋体" w:hAnsi="宋体" w:eastAsia="宋体" w:cs="宋体"/>
          <w:b w:val="0"/>
          <w:color w:val="auto"/>
          <w:sz w:val="24"/>
          <w:szCs w:val="24"/>
          <w:highlight w:val="none"/>
        </w:rPr>
        <w:t>11. 工程设计变更与索赔</w:t>
      </w:r>
      <w:bookmarkEnd w:id="853"/>
    </w:p>
    <w:p w14:paraId="4812EBBD">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 发包人变更工程设计的内容、规模、功能、条件等，应当向设计人提供书面要求，设计人在不违反法律规定以及技术标准强制性规定的前提下应当按照发包人要求变更工程设计。</w:t>
      </w:r>
    </w:p>
    <w:p w14:paraId="56A6CC1D">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 发包人变更工程设计的内容、规模、功能、条件或因提交的设计资料存在错误或作较大修改时，发包人应按设计人所耗工作量向设计人增付设计费，设计人可按本条约定和专用合同条款附件7的约定，与发包人协商对合同价格和/或完工时间做可共同接受的修改。</w:t>
      </w:r>
    </w:p>
    <w:p w14:paraId="47BA40F6">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11.3 </w:t>
      </w:r>
      <w:r>
        <w:rPr>
          <w:rFonts w:hint="eastAsia" w:ascii="宋体" w:hAnsi="宋体" w:eastAsia="宋体" w:cs="宋体"/>
          <w:color w:val="auto"/>
          <w:sz w:val="24"/>
          <w:szCs w:val="24"/>
          <w:highlight w:val="none"/>
        </w:rPr>
        <w:t>如果由于发包人要求更改而造成的项目复杂性的变更或性质的变更使得设计人的设计工作减少，发包人</w:t>
      </w:r>
      <w:r>
        <w:rPr>
          <w:rFonts w:hint="eastAsia" w:ascii="宋体" w:hAnsi="宋体" w:eastAsia="宋体" w:cs="宋体"/>
          <w:color w:val="auto"/>
          <w:kern w:val="0"/>
          <w:sz w:val="24"/>
          <w:szCs w:val="24"/>
          <w:highlight w:val="none"/>
        </w:rPr>
        <w:t>可按本条约定和专用合同条款附件7的约定，与设计人协商对合同价格和/或完工时间做可共同接受的修改。</w:t>
      </w:r>
    </w:p>
    <w:p w14:paraId="54552A69">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11.4 基准日期后，与工程设计服务有关的法律、技术标准的强制性规定的颁布及修改，由此增加的设计费用和（或）延长的设计周期由发包人承担。</w:t>
      </w:r>
    </w:p>
    <w:p w14:paraId="4F2198C9">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11.5 如果发生设计人认为有理由提出增加合同价款或延长设计周期的要求事项，除专用合同条款对期限另有约定外，设计人应于该事项发生后5天内书面通知发包人。除专用合同条款对期限另有约定外，在该事项发生后10天内，设计人应向发包人提供证明设计人要求的书面声明，其中包括设计人关于因该事项引起的合同价款和设计周期的变化的详细计算。除专用合同条款对期限另有约定外，发包人应在接到设计人书面声明后的5天内，予以书面答复。逾期未答复的，视为发包人同意设计人关于增加合同价款或延长设计周期的要求。</w:t>
      </w:r>
    </w:p>
    <w:p w14:paraId="03509217">
      <w:pPr>
        <w:pStyle w:val="6"/>
        <w:keepNext w:val="0"/>
        <w:keepLines w:val="0"/>
        <w:pageBreakBefore w:val="0"/>
        <w:kinsoku/>
        <w:wordWrap/>
        <w:overflowPunct/>
        <w:topLinePunct w:val="0"/>
        <w:bidi w:val="0"/>
        <w:snapToGrid/>
        <w:spacing w:before="0" w:beforeAutospacing="0" w:after="0" w:afterAutospacing="0" w:line="400" w:lineRule="exact"/>
        <w:textAlignment w:val="auto"/>
        <w:rPr>
          <w:rFonts w:hint="eastAsia" w:ascii="宋体" w:hAnsi="宋体" w:eastAsia="宋体" w:cs="宋体"/>
          <w:b w:val="0"/>
          <w:color w:val="auto"/>
          <w:sz w:val="24"/>
          <w:szCs w:val="24"/>
          <w:highlight w:val="none"/>
        </w:rPr>
      </w:pPr>
      <w:bookmarkStart w:id="854" w:name="_Toc4881"/>
      <w:r>
        <w:rPr>
          <w:rFonts w:hint="eastAsia" w:ascii="宋体" w:hAnsi="宋体" w:eastAsia="宋体" w:cs="宋体"/>
          <w:b w:val="0"/>
          <w:color w:val="auto"/>
          <w:sz w:val="24"/>
          <w:szCs w:val="24"/>
          <w:highlight w:val="none"/>
        </w:rPr>
        <w:t>12. 专业责任与保险</w:t>
      </w:r>
      <w:bookmarkEnd w:id="854"/>
    </w:p>
    <w:p w14:paraId="2D5CF141">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设计人应运用一切合理的专业技术和经验知识，按照公认的职业标准尽其全部职责和谨慎、勤勉地履行其在本合同项下的责任和义务。</w:t>
      </w:r>
    </w:p>
    <w:p w14:paraId="20653499">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除专用合同条款另有约定外，设计人应具有发包人认可的、履行本合同所需要的工程设计责任保险并使其于合同责任期内保持有效。</w:t>
      </w:r>
    </w:p>
    <w:p w14:paraId="7D8D37B4">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工程设计责任保险应承担由于设计人的疏忽或过失而引发的工程质量事故所造成的建设工程本身的物质损失以及第三者人身伤亡、财产损失或费用的赔偿责任。</w:t>
      </w:r>
    </w:p>
    <w:p w14:paraId="03DAE0F9">
      <w:pPr>
        <w:pStyle w:val="6"/>
        <w:keepNext w:val="0"/>
        <w:keepLines w:val="0"/>
        <w:pageBreakBefore w:val="0"/>
        <w:kinsoku/>
        <w:wordWrap/>
        <w:overflowPunct/>
        <w:topLinePunct w:val="0"/>
        <w:bidi w:val="0"/>
        <w:snapToGrid/>
        <w:spacing w:before="0" w:beforeAutospacing="0" w:after="0" w:afterAutospacing="0" w:line="400" w:lineRule="exact"/>
        <w:textAlignment w:val="auto"/>
        <w:rPr>
          <w:rFonts w:hint="eastAsia" w:ascii="宋体" w:hAnsi="宋体" w:eastAsia="宋体" w:cs="宋体"/>
          <w:b w:val="0"/>
          <w:color w:val="auto"/>
          <w:sz w:val="24"/>
          <w:szCs w:val="24"/>
          <w:highlight w:val="none"/>
        </w:rPr>
      </w:pPr>
      <w:bookmarkStart w:id="855" w:name="_Toc2415"/>
      <w:r>
        <w:rPr>
          <w:rFonts w:hint="eastAsia" w:ascii="宋体" w:hAnsi="宋体" w:eastAsia="宋体" w:cs="宋体"/>
          <w:b w:val="0"/>
          <w:color w:val="auto"/>
          <w:sz w:val="24"/>
          <w:szCs w:val="24"/>
          <w:highlight w:val="none"/>
        </w:rPr>
        <w:t>13. 知识产权</w:t>
      </w:r>
      <w:bookmarkEnd w:id="855"/>
    </w:p>
    <w:p w14:paraId="679E8C20">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13.1 除专用合同条款另有约定外，发包人提供给设计人的图纸、发包人为实施工程自行编制或委托编制的技术规格书以及反映发包人要求的或其他类似性质的文件的著作权属于发包人，设计人可以为实现合同目的而复制、使用此类文件，但不能用于与合同无关的其他事项。未经发包人书面同意，设计人不得为了合同以外的目的而复制、使用上述文件或将之提供给任何第三方。</w:t>
      </w:r>
    </w:p>
    <w:p w14:paraId="5E4C50C7">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 除专用合同条款另有约定外，设计人为实施工程所编制的文件的著作权属于设计人，发包人可因实施工程的运行、调试、维修、改造等目的而复制、使用此类文件，但不能擅自修改或用于与合同无关的其他事项。未经设计人书面同意，发包人不得为了合同以外的目的而复制、使用上述文件或将之提供给任何第三方。</w:t>
      </w:r>
    </w:p>
    <w:p w14:paraId="49A8B952">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 合同当事人保证在履行合同过程中不侵犯对方及第三方的知识产权。设计人在工程设计时，因侵犯他人的专利权或其他知识产权所引起的责任，由设计人承担；因发包人提供的工程设计资料导致侵权的，由发包人承担责任。</w:t>
      </w:r>
    </w:p>
    <w:p w14:paraId="051373FC">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 合同当事人双方均有权在不损害对方利益和保密约定的前提下，在自己宣传用的印刷品或其他出版物上，或申报奖项时等情形下公布有关项目的文字和图片材料。</w:t>
      </w:r>
    </w:p>
    <w:p w14:paraId="67F455A6">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 除专用合同条款另有约定外，设计人在合同签订前和签订时已确定采用的专利、专有技术的使用费应包含在签约合同价中。</w:t>
      </w:r>
    </w:p>
    <w:bookmarkEnd w:id="832"/>
    <w:bookmarkEnd w:id="833"/>
    <w:bookmarkEnd w:id="840"/>
    <w:p w14:paraId="55C70ADC">
      <w:pPr>
        <w:pStyle w:val="6"/>
        <w:keepNext w:val="0"/>
        <w:keepLines w:val="0"/>
        <w:pageBreakBefore w:val="0"/>
        <w:kinsoku/>
        <w:wordWrap/>
        <w:overflowPunct/>
        <w:topLinePunct w:val="0"/>
        <w:bidi w:val="0"/>
        <w:snapToGrid/>
        <w:spacing w:before="0" w:beforeAutospacing="0" w:after="0" w:afterAutospacing="0" w:line="400" w:lineRule="exact"/>
        <w:textAlignment w:val="auto"/>
        <w:rPr>
          <w:rFonts w:hint="eastAsia" w:ascii="宋体" w:hAnsi="宋体" w:eastAsia="宋体" w:cs="宋体"/>
          <w:b w:val="0"/>
          <w:color w:val="auto"/>
          <w:sz w:val="24"/>
          <w:szCs w:val="24"/>
          <w:highlight w:val="none"/>
        </w:rPr>
      </w:pPr>
      <w:bookmarkStart w:id="856" w:name="_Toc351203603"/>
      <w:bookmarkStart w:id="857" w:name="_Toc6324"/>
      <w:bookmarkStart w:id="858" w:name="_Toc337558820"/>
      <w:r>
        <w:rPr>
          <w:rFonts w:hint="eastAsia" w:ascii="宋体" w:hAnsi="宋体" w:eastAsia="宋体" w:cs="宋体"/>
          <w:b w:val="0"/>
          <w:color w:val="auto"/>
          <w:sz w:val="24"/>
          <w:szCs w:val="24"/>
          <w:highlight w:val="none"/>
        </w:rPr>
        <w:t>14. 违约</w:t>
      </w:r>
      <w:bookmarkEnd w:id="856"/>
      <w:r>
        <w:rPr>
          <w:rFonts w:hint="eastAsia" w:ascii="宋体" w:hAnsi="宋体" w:eastAsia="宋体" w:cs="宋体"/>
          <w:b w:val="0"/>
          <w:color w:val="auto"/>
          <w:sz w:val="24"/>
          <w:szCs w:val="24"/>
          <w:highlight w:val="none"/>
        </w:rPr>
        <w:t>责任</w:t>
      </w:r>
      <w:bookmarkEnd w:id="857"/>
    </w:p>
    <w:bookmarkEnd w:id="858"/>
    <w:p w14:paraId="6ED90DD9">
      <w:pPr>
        <w:pStyle w:val="7"/>
        <w:keepNext w:val="0"/>
        <w:keepLines w:val="0"/>
        <w:pageBreakBefore w:val="0"/>
        <w:kinsoku/>
        <w:wordWrap/>
        <w:overflowPunct/>
        <w:topLinePunct w:val="0"/>
        <w:bidi w:val="0"/>
        <w:snapToGrid/>
        <w:spacing w:before="0" w:beforeAutospacing="0" w:after="0" w:afterAutospacing="0" w:line="400" w:lineRule="exact"/>
        <w:ind w:firstLine="480" w:firstLineChars="200"/>
        <w:textAlignment w:val="auto"/>
        <w:rPr>
          <w:rFonts w:hint="eastAsia" w:ascii="宋体" w:hAnsi="宋体" w:eastAsia="宋体" w:cs="宋体"/>
          <w:b w:val="0"/>
          <w:color w:val="auto"/>
          <w:sz w:val="24"/>
          <w:szCs w:val="24"/>
          <w:highlight w:val="none"/>
        </w:rPr>
      </w:pPr>
      <w:bookmarkStart w:id="859" w:name="_Toc296503129"/>
      <w:bookmarkStart w:id="860" w:name="_Toc296346630"/>
      <w:bookmarkStart w:id="861" w:name="_Toc351203604"/>
      <w:bookmarkStart w:id="862" w:name="_Toc1661"/>
      <w:bookmarkStart w:id="863" w:name="_Toc337558821"/>
      <w:r>
        <w:rPr>
          <w:rFonts w:hint="eastAsia" w:ascii="宋体" w:hAnsi="宋体" w:eastAsia="宋体" w:cs="宋体"/>
          <w:b w:val="0"/>
          <w:color w:val="auto"/>
          <w:sz w:val="24"/>
          <w:szCs w:val="24"/>
          <w:highlight w:val="none"/>
        </w:rPr>
        <w:t>14.1 发</w:t>
      </w:r>
      <w:bookmarkEnd w:id="859"/>
      <w:bookmarkEnd w:id="860"/>
      <w:r>
        <w:rPr>
          <w:rFonts w:hint="eastAsia" w:ascii="宋体" w:hAnsi="宋体" w:eastAsia="宋体" w:cs="宋体"/>
          <w:b w:val="0"/>
          <w:color w:val="auto"/>
          <w:sz w:val="24"/>
          <w:szCs w:val="24"/>
          <w:highlight w:val="none"/>
        </w:rPr>
        <w:t>包人违约</w:t>
      </w:r>
      <w:bookmarkEnd w:id="861"/>
      <w:r>
        <w:rPr>
          <w:rFonts w:hint="eastAsia" w:ascii="宋体" w:hAnsi="宋体" w:eastAsia="宋体" w:cs="宋体"/>
          <w:b w:val="0"/>
          <w:color w:val="auto"/>
          <w:sz w:val="24"/>
          <w:szCs w:val="24"/>
          <w:highlight w:val="none"/>
        </w:rPr>
        <w:t>责任</w:t>
      </w:r>
      <w:bookmarkEnd w:id="862"/>
    </w:p>
    <w:bookmarkEnd w:id="863"/>
    <w:p w14:paraId="58441E3E">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14.1.1 合同生效后，发包人因非设计人原因要求终止或解除合同，设计人未开始设计工作的，不退还发包人已付的定金或发包人按照专用合同条款的约定向设计人支付违约金；已开始设计工作的，发包人应按照设计人已完成的实际工作量计算设计费，完成工作量不足一半时，按该阶段设计费的一半支付设计费；超过一半时，按该阶段设计费的全部支付设计费。</w:t>
      </w:r>
    </w:p>
    <w:p w14:paraId="33360007">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14.1.2 发包人未按专用合同条款附件6约定的金额和期限向设计人支付设计费的，应按专用合同条款约定向设计人支付违约金。逾期超过15天时，设计人有权书面通知发包人中止设计工作。自中止设计工作之日起15天内发包人支付相应费用的，设计人应及时根据发包人要求恢复设计工作；自中止设计工作之日起超过15天后发包人支付相应费用的，设计人有权确定重新恢复设计工作的时间，且设计周期相应延长。</w:t>
      </w:r>
    </w:p>
    <w:p w14:paraId="040D5C3F">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14.1.3 发包人的上级或设计审批部门对设计文件不进行审批或本合同工程停建、缓建，发包人应在事件发生之日起15天内按本合同第16条</w:t>
      </w:r>
      <w:r>
        <w:rPr>
          <w:rFonts w:hint="eastAsia" w:ascii="宋体" w:hAnsi="宋体" w:eastAsia="宋体" w:cs="宋体"/>
          <w:color w:val="auto"/>
          <w:sz w:val="24"/>
          <w:szCs w:val="24"/>
          <w:highlight w:val="none"/>
        </w:rPr>
        <w:t>〔合同解除〕</w:t>
      </w:r>
      <w:r>
        <w:rPr>
          <w:rFonts w:hint="eastAsia" w:ascii="宋体" w:hAnsi="宋体" w:eastAsia="宋体" w:cs="宋体"/>
          <w:color w:val="auto"/>
          <w:kern w:val="0"/>
          <w:sz w:val="24"/>
          <w:szCs w:val="24"/>
          <w:highlight w:val="none"/>
        </w:rPr>
        <w:t>的约定向设计人结算并支付设计费。</w:t>
      </w:r>
    </w:p>
    <w:p w14:paraId="535204CA">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14.1.4 发包人擅自将设计人的设计文件用于本工程以外的工程或交第三方使用时，应承担相应法律责任，并应赔偿设计人因此遭受的损失。</w:t>
      </w:r>
    </w:p>
    <w:p w14:paraId="4E0172C9">
      <w:pPr>
        <w:pStyle w:val="7"/>
        <w:keepNext w:val="0"/>
        <w:keepLines w:val="0"/>
        <w:pageBreakBefore w:val="0"/>
        <w:kinsoku/>
        <w:wordWrap/>
        <w:overflowPunct/>
        <w:topLinePunct w:val="0"/>
        <w:bidi w:val="0"/>
        <w:snapToGrid/>
        <w:spacing w:before="0" w:beforeAutospacing="0" w:after="0" w:afterAutospacing="0" w:line="400" w:lineRule="exact"/>
        <w:ind w:firstLine="480" w:firstLineChars="200"/>
        <w:textAlignment w:val="auto"/>
        <w:rPr>
          <w:rFonts w:hint="eastAsia" w:ascii="宋体" w:hAnsi="宋体" w:eastAsia="宋体" w:cs="宋体"/>
          <w:b w:val="0"/>
          <w:color w:val="auto"/>
          <w:sz w:val="24"/>
          <w:szCs w:val="24"/>
          <w:highlight w:val="none"/>
        </w:rPr>
      </w:pPr>
      <w:bookmarkStart w:id="864" w:name="_Toc351203605"/>
      <w:bookmarkStart w:id="865" w:name="_Toc21061"/>
      <w:bookmarkStart w:id="866" w:name="_Toc337558822"/>
      <w:bookmarkStart w:id="867" w:name="_Toc296346632"/>
      <w:bookmarkStart w:id="868" w:name="_Toc296503131"/>
      <w:r>
        <w:rPr>
          <w:rFonts w:hint="eastAsia" w:ascii="宋体" w:hAnsi="宋体" w:eastAsia="宋体" w:cs="宋体"/>
          <w:b w:val="0"/>
          <w:color w:val="auto"/>
          <w:sz w:val="24"/>
          <w:szCs w:val="24"/>
          <w:highlight w:val="none"/>
        </w:rPr>
        <w:t>14.2 设计人违约</w:t>
      </w:r>
      <w:bookmarkEnd w:id="864"/>
      <w:r>
        <w:rPr>
          <w:rFonts w:hint="eastAsia" w:ascii="宋体" w:hAnsi="宋体" w:eastAsia="宋体" w:cs="宋体"/>
          <w:b w:val="0"/>
          <w:color w:val="auto"/>
          <w:sz w:val="24"/>
          <w:szCs w:val="24"/>
          <w:highlight w:val="none"/>
        </w:rPr>
        <w:t>责任</w:t>
      </w:r>
      <w:bookmarkEnd w:id="865"/>
    </w:p>
    <w:bookmarkEnd w:id="866"/>
    <w:bookmarkEnd w:id="867"/>
    <w:bookmarkEnd w:id="868"/>
    <w:p w14:paraId="4E3FB915">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14.2.1 合同生效后，设计人因自身原因要求终止或解除合同，设计人应按发包人已支付的定金金额双倍返还给发包人或设计人按照专用合同条款约定向发包人支付违约金。</w:t>
      </w:r>
    </w:p>
    <w:p w14:paraId="35E10C9A">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14.2.2 由于设计人原因，未按专用合同条款附件3约定的时间交付工程设计文件的，应按专用合同条款的约定向发包人支付违约金，前述违约金经双方确认后可在发包人应付设计费中扣减。</w:t>
      </w:r>
    </w:p>
    <w:p w14:paraId="5640948D">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14.2.3 设计人对工程设计文件出现的遗漏或错误负责修改或补充。由于设计人原因产生的设计问题造成工程质量事故或其他事故时，设计人除负责采取补救措施外，应当通过所投建设工程设计责任保险向发包人承担赔偿责任或者根据直接经济损失程度按专用合同条款约定向发包人支付赔偿金。</w:t>
      </w:r>
    </w:p>
    <w:p w14:paraId="4133398D">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14.2.4 由于设计人原因，工程设计文件超出发包人与设计人书面约定的主要技术指标控制值比例的，设计人应当按照专用合同条款的约定承担违约责任。</w:t>
      </w:r>
    </w:p>
    <w:p w14:paraId="11DE7065">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14.2.5 设计人未经发包人同意擅自对工程设计进行分包的，发包人有权要求设计人解除未经发包人同意的设计分包合同，设计人应当按照专用合同条款的约定承担违约责任。</w:t>
      </w:r>
    </w:p>
    <w:p w14:paraId="3F9B23EA">
      <w:pPr>
        <w:pStyle w:val="6"/>
        <w:keepNext w:val="0"/>
        <w:keepLines w:val="0"/>
        <w:pageBreakBefore w:val="0"/>
        <w:kinsoku/>
        <w:wordWrap/>
        <w:overflowPunct/>
        <w:topLinePunct w:val="0"/>
        <w:bidi w:val="0"/>
        <w:snapToGrid/>
        <w:spacing w:before="0" w:beforeAutospacing="0" w:after="0" w:afterAutospacing="0" w:line="400" w:lineRule="exact"/>
        <w:textAlignment w:val="auto"/>
        <w:rPr>
          <w:rFonts w:hint="eastAsia" w:ascii="宋体" w:hAnsi="宋体" w:eastAsia="宋体" w:cs="宋体"/>
          <w:b w:val="0"/>
          <w:color w:val="auto"/>
          <w:sz w:val="24"/>
          <w:szCs w:val="24"/>
          <w:highlight w:val="none"/>
        </w:rPr>
      </w:pPr>
      <w:bookmarkStart w:id="869" w:name="_Toc351203607"/>
      <w:bookmarkStart w:id="870" w:name="_Toc14257"/>
      <w:bookmarkStart w:id="871" w:name="_Toc337558823"/>
      <w:bookmarkStart w:id="872" w:name="_Toc296503116"/>
      <w:bookmarkStart w:id="873" w:name="_Toc296346617"/>
      <w:r>
        <w:rPr>
          <w:rFonts w:hint="eastAsia" w:ascii="宋体" w:hAnsi="宋体" w:eastAsia="宋体" w:cs="宋体"/>
          <w:b w:val="0"/>
          <w:color w:val="auto"/>
          <w:sz w:val="24"/>
          <w:szCs w:val="24"/>
          <w:highlight w:val="none"/>
        </w:rPr>
        <w:t>15. 不可抗力</w:t>
      </w:r>
      <w:bookmarkEnd w:id="869"/>
      <w:bookmarkEnd w:id="870"/>
      <w:r>
        <w:rPr>
          <w:rFonts w:hint="eastAsia" w:ascii="宋体" w:hAnsi="宋体" w:eastAsia="宋体" w:cs="宋体"/>
          <w:b w:val="0"/>
          <w:color w:val="auto"/>
          <w:sz w:val="24"/>
          <w:szCs w:val="24"/>
          <w:highlight w:val="none"/>
        </w:rPr>
        <w:t xml:space="preserve"> </w:t>
      </w:r>
      <w:bookmarkEnd w:id="871"/>
      <w:bookmarkEnd w:id="872"/>
      <w:bookmarkEnd w:id="873"/>
    </w:p>
    <w:p w14:paraId="1CF37D09">
      <w:pPr>
        <w:pStyle w:val="7"/>
        <w:keepNext w:val="0"/>
        <w:keepLines w:val="0"/>
        <w:pageBreakBefore w:val="0"/>
        <w:kinsoku/>
        <w:wordWrap/>
        <w:overflowPunct/>
        <w:topLinePunct w:val="0"/>
        <w:bidi w:val="0"/>
        <w:snapToGrid/>
        <w:spacing w:before="0" w:beforeAutospacing="0" w:after="0" w:afterAutospacing="0" w:line="400" w:lineRule="exact"/>
        <w:ind w:firstLine="480" w:firstLineChars="200"/>
        <w:textAlignment w:val="auto"/>
        <w:rPr>
          <w:rFonts w:hint="eastAsia" w:ascii="宋体" w:hAnsi="宋体" w:eastAsia="宋体" w:cs="宋体"/>
          <w:b w:val="0"/>
          <w:bCs w:val="0"/>
          <w:color w:val="auto"/>
          <w:sz w:val="24"/>
          <w:szCs w:val="24"/>
          <w:highlight w:val="none"/>
        </w:rPr>
      </w:pPr>
      <w:bookmarkStart w:id="874" w:name="_Toc351203608"/>
      <w:bookmarkStart w:id="875" w:name="_Toc21652"/>
      <w:bookmarkStart w:id="876" w:name="_Toc296346618"/>
      <w:bookmarkStart w:id="877" w:name="_Toc296503117"/>
      <w:bookmarkStart w:id="878" w:name="_Toc337558824"/>
      <w:r>
        <w:rPr>
          <w:rFonts w:hint="eastAsia" w:ascii="宋体" w:hAnsi="宋体" w:eastAsia="宋体" w:cs="宋体"/>
          <w:b w:val="0"/>
          <w:color w:val="auto"/>
          <w:sz w:val="24"/>
          <w:szCs w:val="24"/>
          <w:highlight w:val="none"/>
        </w:rPr>
        <w:t>15.1 不可抗力的确认</w:t>
      </w:r>
      <w:bookmarkEnd w:id="874"/>
      <w:bookmarkEnd w:id="875"/>
    </w:p>
    <w:bookmarkEnd w:id="876"/>
    <w:bookmarkEnd w:id="877"/>
    <w:bookmarkEnd w:id="878"/>
    <w:p w14:paraId="65EBCD6D">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6E2D2EC0">
      <w:pPr>
        <w:keepNext w:val="0"/>
        <w:keepLines w:val="0"/>
        <w:pageBreakBefore w:val="0"/>
        <w:kinsoku/>
        <w:wordWrap/>
        <w:overflowPunct/>
        <w:topLinePunct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不可抗力发生后，发包人和设计人应收集证明不可抗力发生及不可抗力造成损失的证据，并及时认真统计所造成的损失。合同当事人对是否属于不可抗力或其损失发生争议时，按第17条〔争议解决〕的约定处理。</w:t>
      </w:r>
    </w:p>
    <w:p w14:paraId="038AEA4F">
      <w:pPr>
        <w:pStyle w:val="7"/>
        <w:keepNext w:val="0"/>
        <w:keepLines w:val="0"/>
        <w:pageBreakBefore w:val="0"/>
        <w:kinsoku/>
        <w:wordWrap/>
        <w:overflowPunct/>
        <w:topLinePunct w:val="0"/>
        <w:bidi w:val="0"/>
        <w:snapToGrid/>
        <w:spacing w:before="0" w:beforeAutospacing="0" w:after="0" w:afterAutospacing="0" w:line="400" w:lineRule="exact"/>
        <w:ind w:firstLine="480" w:firstLineChars="200"/>
        <w:textAlignment w:val="auto"/>
        <w:rPr>
          <w:rFonts w:hint="eastAsia" w:ascii="宋体" w:hAnsi="宋体" w:eastAsia="宋体" w:cs="宋体"/>
          <w:b w:val="0"/>
          <w:bCs w:val="0"/>
          <w:color w:val="auto"/>
          <w:sz w:val="24"/>
          <w:szCs w:val="24"/>
          <w:highlight w:val="none"/>
        </w:rPr>
      </w:pPr>
      <w:bookmarkStart w:id="879" w:name="_Toc351203609"/>
      <w:bookmarkStart w:id="880" w:name="_Toc24615"/>
      <w:bookmarkStart w:id="881" w:name="_Toc337558825"/>
      <w:bookmarkStart w:id="882" w:name="_Toc296346619"/>
      <w:bookmarkStart w:id="883" w:name="_Toc296503118"/>
      <w:r>
        <w:rPr>
          <w:rFonts w:hint="eastAsia" w:ascii="宋体" w:hAnsi="宋体" w:eastAsia="宋体" w:cs="宋体"/>
          <w:b w:val="0"/>
          <w:color w:val="auto"/>
          <w:sz w:val="24"/>
          <w:szCs w:val="24"/>
          <w:highlight w:val="none"/>
        </w:rPr>
        <w:t>15.2 不可抗力的通知</w:t>
      </w:r>
      <w:bookmarkEnd w:id="879"/>
      <w:bookmarkEnd w:id="880"/>
    </w:p>
    <w:bookmarkEnd w:id="881"/>
    <w:bookmarkEnd w:id="882"/>
    <w:bookmarkEnd w:id="883"/>
    <w:p w14:paraId="77DFB3BF">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合同一方当事人遇到不可抗力事件，使其履行合同义务受到阻碍时，应立即通知合同另一方当事人，书面说明不可抗力和受阻碍的详细情况，并在合理期限内提供必要的证明。</w:t>
      </w:r>
    </w:p>
    <w:p w14:paraId="084FD8C7">
      <w:pPr>
        <w:keepNext w:val="0"/>
        <w:keepLines w:val="0"/>
        <w:pageBreakBefore w:val="0"/>
        <w:kinsoku/>
        <w:wordWrap/>
        <w:overflowPunct/>
        <w:topLinePunct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不可抗力持续发生的，合同一方当事人应及时向合同另一方当事人提交中间报告，说明不可抗力和履行合同受阻的情况，并于不可抗力事件结束后28天内提交最终报告及有关资料。</w:t>
      </w:r>
    </w:p>
    <w:p w14:paraId="16AAD636">
      <w:pPr>
        <w:pStyle w:val="7"/>
        <w:keepNext w:val="0"/>
        <w:keepLines w:val="0"/>
        <w:pageBreakBefore w:val="0"/>
        <w:kinsoku/>
        <w:wordWrap/>
        <w:overflowPunct/>
        <w:topLinePunct w:val="0"/>
        <w:bidi w:val="0"/>
        <w:snapToGrid/>
        <w:spacing w:before="0" w:beforeAutospacing="0" w:after="0" w:afterAutospacing="0" w:line="400" w:lineRule="exact"/>
        <w:ind w:firstLine="480" w:firstLineChars="200"/>
        <w:textAlignment w:val="auto"/>
        <w:rPr>
          <w:rFonts w:hint="eastAsia" w:ascii="宋体" w:hAnsi="宋体" w:eastAsia="宋体" w:cs="宋体"/>
          <w:b w:val="0"/>
          <w:color w:val="auto"/>
          <w:sz w:val="24"/>
          <w:szCs w:val="24"/>
          <w:highlight w:val="none"/>
        </w:rPr>
      </w:pPr>
      <w:bookmarkStart w:id="884" w:name="_Toc351203610"/>
      <w:bookmarkStart w:id="885" w:name="_Toc31146"/>
      <w:bookmarkStart w:id="886" w:name="_Toc337558826"/>
      <w:bookmarkStart w:id="887" w:name="_Toc296503119"/>
      <w:bookmarkStart w:id="888" w:name="_Toc296346620"/>
      <w:r>
        <w:rPr>
          <w:rFonts w:hint="eastAsia" w:ascii="宋体" w:hAnsi="宋体" w:eastAsia="宋体" w:cs="宋体"/>
          <w:b w:val="0"/>
          <w:color w:val="auto"/>
          <w:sz w:val="24"/>
          <w:szCs w:val="24"/>
          <w:highlight w:val="none"/>
        </w:rPr>
        <w:t>15.3 不可抗力后果的承担</w:t>
      </w:r>
      <w:bookmarkEnd w:id="884"/>
      <w:bookmarkEnd w:id="885"/>
    </w:p>
    <w:bookmarkEnd w:id="886"/>
    <w:bookmarkEnd w:id="887"/>
    <w:bookmarkEnd w:id="888"/>
    <w:p w14:paraId="05D58A8D">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不可抗力引起的后果及造成的损失由合同当事人按照法律规定及合同约定各自承担。不可抗力发生前已完成的工程设计应当按照合同约定进行支付。</w:t>
      </w:r>
    </w:p>
    <w:p w14:paraId="40B0E376">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不可抗力发生后，合同当事人均应采取措施尽量避免和减少损失的扩大，任何一方当事人没有采取有效措施导致损失扩大的，应对扩大的损失承担责任。</w:t>
      </w:r>
    </w:p>
    <w:p w14:paraId="5520BC51">
      <w:pPr>
        <w:keepNext w:val="0"/>
        <w:keepLines w:val="0"/>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因合同一方迟延履行合同义务，在迟延履行期间遭遇不可抗力的，不免除其违约责任。</w:t>
      </w:r>
    </w:p>
    <w:p w14:paraId="413EDBCE">
      <w:pPr>
        <w:pStyle w:val="6"/>
        <w:keepNext w:val="0"/>
        <w:keepLines w:val="0"/>
        <w:pageBreakBefore w:val="0"/>
        <w:kinsoku/>
        <w:wordWrap/>
        <w:overflowPunct/>
        <w:topLinePunct w:val="0"/>
        <w:bidi w:val="0"/>
        <w:snapToGrid/>
        <w:spacing w:before="0" w:beforeAutospacing="0" w:after="0" w:afterAutospacing="0" w:line="400" w:lineRule="exact"/>
        <w:textAlignment w:val="auto"/>
        <w:rPr>
          <w:rFonts w:hint="eastAsia" w:ascii="宋体" w:hAnsi="宋体" w:eastAsia="宋体" w:cs="宋体"/>
          <w:b w:val="0"/>
          <w:color w:val="auto"/>
          <w:sz w:val="24"/>
          <w:szCs w:val="24"/>
          <w:highlight w:val="none"/>
        </w:rPr>
      </w:pPr>
      <w:bookmarkStart w:id="889" w:name="_Toc3996"/>
      <w:r>
        <w:rPr>
          <w:rFonts w:hint="eastAsia" w:ascii="宋体" w:hAnsi="宋体" w:eastAsia="宋体" w:cs="宋体"/>
          <w:b w:val="0"/>
          <w:color w:val="auto"/>
          <w:sz w:val="24"/>
          <w:szCs w:val="24"/>
          <w:highlight w:val="none"/>
        </w:rPr>
        <w:t>16. 合同解除</w:t>
      </w:r>
      <w:bookmarkEnd w:id="889"/>
    </w:p>
    <w:p w14:paraId="3619CDDC">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发包人与设计人协商一致，可以解除合同。</w:t>
      </w:r>
    </w:p>
    <w:p w14:paraId="0658732C">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有下列情形之一的，合同当事人一方或双方可以解除合同：</w:t>
      </w:r>
    </w:p>
    <w:p w14:paraId="7EC590C1">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（1）设计人工程设计文件存在重大质量问题，经发包人催告后,在合理期限内修改后仍不能满足国家现行深度要求或不能达到合同约定的设计质量要求的，发包人可以解除合同；</w:t>
      </w:r>
    </w:p>
    <w:p w14:paraId="470C4E1D">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（2）发包人未按合同约定支付设计费用，经设计人催告后，在30天内仍未支付的，设计人可以解除合同；</w:t>
      </w:r>
    </w:p>
    <w:p w14:paraId="1781BCCD">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（3）暂停设计期限已连续超过180天，专用合同条款另有约定的除外；</w:t>
      </w:r>
    </w:p>
    <w:p w14:paraId="30DE3B48">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（4）因不可抗力致使合同无法履行；</w:t>
      </w:r>
    </w:p>
    <w:p w14:paraId="5D72EF6F">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（5）因一方违约致使合同无法实际履行或实际履行已无必要；</w:t>
      </w:r>
    </w:p>
    <w:p w14:paraId="141F5906">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（6）因本工程项目条件发生重大变化，使合同无法继续履行。</w:t>
      </w:r>
    </w:p>
    <w:p w14:paraId="6B0A0C60">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 任何一方因故需解除合同时，应提前30天书面通知对方，对合同中的遗留问题应取得一致意见并形成书面协议。</w:t>
      </w:r>
    </w:p>
    <w:p w14:paraId="7211EA52">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 合同解除后，发包人除应按第14.1.1项的约定及专用合同条款约定期限内向设计人支付已完工作的设计费外，应当向设计人支付由于非设计人原因合同解除导致设计人增加的设计费用，违约一方应当承担相应的违约责任。</w:t>
      </w:r>
    </w:p>
    <w:p w14:paraId="26A7A398">
      <w:pPr>
        <w:pStyle w:val="6"/>
        <w:keepNext w:val="0"/>
        <w:keepLines w:val="0"/>
        <w:pageBreakBefore w:val="0"/>
        <w:widowControl w:val="0"/>
        <w:kinsoku/>
        <w:wordWrap/>
        <w:overflowPunct/>
        <w:topLinePunct w:val="0"/>
        <w:bidi w:val="0"/>
        <w:snapToGrid/>
        <w:spacing w:before="0" w:beforeAutospacing="0" w:after="0" w:afterAutospacing="0" w:line="400" w:lineRule="exact"/>
        <w:jc w:val="both"/>
        <w:textAlignment w:val="auto"/>
        <w:rPr>
          <w:rFonts w:hint="eastAsia" w:ascii="宋体" w:hAnsi="宋体" w:eastAsia="宋体" w:cs="宋体"/>
          <w:b w:val="0"/>
          <w:color w:val="auto"/>
          <w:sz w:val="24"/>
          <w:szCs w:val="24"/>
          <w:highlight w:val="none"/>
        </w:rPr>
      </w:pPr>
      <w:bookmarkStart w:id="890" w:name="_Toc8387"/>
      <w:bookmarkStart w:id="891" w:name="_Toc351203626"/>
      <w:bookmarkStart w:id="892" w:name="_Toc296503146"/>
      <w:bookmarkStart w:id="893" w:name="_Toc337558840"/>
      <w:bookmarkStart w:id="894" w:name="_Toc296346647"/>
      <w:r>
        <w:rPr>
          <w:rFonts w:hint="eastAsia" w:ascii="宋体" w:hAnsi="宋体" w:eastAsia="宋体" w:cs="宋体"/>
          <w:b w:val="0"/>
          <w:color w:val="auto"/>
          <w:sz w:val="24"/>
          <w:szCs w:val="24"/>
          <w:highlight w:val="none"/>
        </w:rPr>
        <w:t>17. 争议解决</w:t>
      </w:r>
      <w:bookmarkEnd w:id="890"/>
      <w:bookmarkEnd w:id="891"/>
    </w:p>
    <w:bookmarkEnd w:id="892"/>
    <w:bookmarkEnd w:id="893"/>
    <w:bookmarkEnd w:id="894"/>
    <w:p w14:paraId="34BCE840">
      <w:pPr>
        <w:pStyle w:val="7"/>
        <w:keepNext w:val="0"/>
        <w:keepLines w:val="0"/>
        <w:pageBreakBefore w:val="0"/>
        <w:widowControl w:val="0"/>
        <w:kinsoku/>
        <w:wordWrap/>
        <w:overflowPunct/>
        <w:topLinePunct w:val="0"/>
        <w:bidi w:val="0"/>
        <w:snapToGrid/>
        <w:spacing w:before="0" w:beforeAutospacing="0" w:after="0" w:afterAutospacing="0" w:line="400" w:lineRule="exact"/>
        <w:ind w:firstLine="480" w:firstLineChars="200"/>
        <w:jc w:val="both"/>
        <w:textAlignment w:val="auto"/>
        <w:rPr>
          <w:rFonts w:hint="eastAsia" w:ascii="宋体" w:hAnsi="宋体" w:eastAsia="宋体" w:cs="宋体"/>
          <w:b w:val="0"/>
          <w:color w:val="auto"/>
          <w:sz w:val="24"/>
          <w:szCs w:val="24"/>
          <w:highlight w:val="none"/>
        </w:rPr>
      </w:pPr>
      <w:bookmarkStart w:id="895" w:name="_Toc17673"/>
      <w:bookmarkStart w:id="896" w:name="_Toc351203627"/>
      <w:bookmarkStart w:id="897" w:name="_Toc337558841"/>
      <w:bookmarkStart w:id="898" w:name="_Toc296503147"/>
      <w:bookmarkStart w:id="899" w:name="_Toc296346648"/>
      <w:r>
        <w:rPr>
          <w:rFonts w:hint="eastAsia" w:ascii="宋体" w:hAnsi="宋体" w:eastAsia="宋体" w:cs="宋体"/>
          <w:b w:val="0"/>
          <w:color w:val="auto"/>
          <w:sz w:val="24"/>
          <w:szCs w:val="24"/>
          <w:highlight w:val="none"/>
        </w:rPr>
        <w:t>17.1 和解</w:t>
      </w:r>
      <w:bookmarkEnd w:id="895"/>
      <w:bookmarkEnd w:id="896"/>
    </w:p>
    <w:bookmarkEnd w:id="897"/>
    <w:bookmarkEnd w:id="898"/>
    <w:bookmarkEnd w:id="899"/>
    <w:p w14:paraId="7CBF36E7">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合同当事人可以就争议自行和解，自行和解达成协议的经双方签字并盖章后作为合同补充文件，双方均应遵照执行。</w:t>
      </w:r>
    </w:p>
    <w:p w14:paraId="562CA04E">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kern w:val="0"/>
          <w:sz w:val="24"/>
          <w:szCs w:val="24"/>
          <w:highlight w:val="none"/>
        </w:rPr>
      </w:pPr>
      <w:bookmarkStart w:id="900" w:name="_Toc351203628"/>
      <w:bookmarkStart w:id="901" w:name="_Toc296503148"/>
      <w:bookmarkStart w:id="902" w:name="_Toc337558842"/>
      <w:bookmarkStart w:id="903" w:name="_Toc296346649"/>
      <w:r>
        <w:rPr>
          <w:rFonts w:hint="eastAsia" w:ascii="宋体" w:hAnsi="宋体" w:eastAsia="宋体" w:cs="宋体"/>
          <w:bCs/>
          <w:color w:val="auto"/>
          <w:sz w:val="24"/>
          <w:szCs w:val="24"/>
          <w:highlight w:val="none"/>
        </w:rPr>
        <w:t>17.2 调解</w:t>
      </w:r>
      <w:bookmarkEnd w:id="900"/>
    </w:p>
    <w:bookmarkEnd w:id="901"/>
    <w:bookmarkEnd w:id="902"/>
    <w:bookmarkEnd w:id="903"/>
    <w:p w14:paraId="14A5397E">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合同当事人可以就争议请求相关行政主管部门、行业协会或其他第三方进行调解，调解达成协议的，经双方签字并盖章后作为合同补充文件，双方均应遵照执行。</w:t>
      </w:r>
    </w:p>
    <w:p w14:paraId="471C430D">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kern w:val="0"/>
          <w:sz w:val="24"/>
          <w:szCs w:val="24"/>
          <w:highlight w:val="none"/>
        </w:rPr>
      </w:pPr>
      <w:bookmarkStart w:id="904" w:name="_Toc351203629"/>
      <w:bookmarkStart w:id="905" w:name="_Toc296503149"/>
      <w:bookmarkStart w:id="906" w:name="_Toc296346650"/>
      <w:bookmarkStart w:id="907" w:name="_Toc337558843"/>
      <w:r>
        <w:rPr>
          <w:rFonts w:hint="eastAsia" w:ascii="宋体" w:hAnsi="宋体" w:eastAsia="宋体" w:cs="宋体"/>
          <w:bCs/>
          <w:color w:val="auto"/>
          <w:sz w:val="24"/>
          <w:szCs w:val="24"/>
          <w:highlight w:val="none"/>
        </w:rPr>
        <w:t>17.3 争议评审</w:t>
      </w:r>
      <w:bookmarkEnd w:id="904"/>
    </w:p>
    <w:bookmarkEnd w:id="905"/>
    <w:bookmarkEnd w:id="906"/>
    <w:bookmarkEnd w:id="907"/>
    <w:p w14:paraId="0AEF0C9D">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合同当事人在专用合同条款中约定采取争议评审方式解决争议以及评审规则，并按下列约定执行： </w:t>
      </w:r>
    </w:p>
    <w:p w14:paraId="69DA802A">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17.3.1 争议评审小组的确定</w:t>
      </w:r>
    </w:p>
    <w:p w14:paraId="614952DC">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合同当事人可以共同选择一名或三名争议评审员，组成争议评审小组。除专用合同条款另有约定外，合同当事人应当自合同签订后28天内，或者争议发生后14天内，选定争议评审员。</w:t>
      </w:r>
    </w:p>
    <w:p w14:paraId="4762E8F7">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2C926DE9">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除专用合同条款另有约定外，评审所发生的费用由发包人和设计人各承担一半。</w:t>
      </w:r>
    </w:p>
    <w:p w14:paraId="7F240EA4">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17.3.2 争议评审小组的决定</w:t>
      </w:r>
    </w:p>
    <w:p w14:paraId="351E291C">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可在任何时间将与合同有关的任何争议共同提请争议评审小组进行评审。争议评审小组应秉持客观、公正原则，充分听取合同当事人的意见，依据相关法律、技术标准及行业惯例等，自收到争议评审申请报告后14天内作出书面决定，并说明理由。合同当事人可以在专用合同条款中对本事项另行约定。</w:t>
      </w:r>
    </w:p>
    <w:p w14:paraId="2AC8452F">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17.3.3 争议评审小组决定的效力</w:t>
      </w:r>
    </w:p>
    <w:p w14:paraId="0BF8B629">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争议评审小组作出的书面决定经合同当事人签字确认后，对双方具有约束力，双方应遵照执行。</w:t>
      </w:r>
    </w:p>
    <w:p w14:paraId="1BE0730F">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任何一方当事人不接受争议评审小组决定或不履行争议评审小组决定的，双方可选择采用其他争议解决方式。</w:t>
      </w:r>
    </w:p>
    <w:p w14:paraId="6CC3ACC2">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kern w:val="0"/>
          <w:sz w:val="24"/>
          <w:szCs w:val="24"/>
          <w:highlight w:val="none"/>
        </w:rPr>
      </w:pPr>
      <w:bookmarkStart w:id="908" w:name="_Toc351203630"/>
      <w:bookmarkStart w:id="909" w:name="_Toc337558844"/>
      <w:bookmarkStart w:id="910" w:name="_Toc296346651"/>
      <w:bookmarkStart w:id="911" w:name="_Toc296503150"/>
      <w:r>
        <w:rPr>
          <w:rFonts w:hint="eastAsia" w:ascii="宋体" w:hAnsi="宋体" w:eastAsia="宋体" w:cs="宋体"/>
          <w:bCs/>
          <w:color w:val="auto"/>
          <w:sz w:val="24"/>
          <w:szCs w:val="24"/>
          <w:highlight w:val="none"/>
        </w:rPr>
        <w:t>17.4 仲裁或诉讼</w:t>
      </w:r>
      <w:bookmarkEnd w:id="908"/>
    </w:p>
    <w:bookmarkEnd w:id="909"/>
    <w:bookmarkEnd w:id="910"/>
    <w:bookmarkEnd w:id="911"/>
    <w:p w14:paraId="54A48B1B">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因合同及合同有关事项产生的争议，合同当事人可以在专用合同条款中约定以下一种方式解决争议：</w:t>
      </w:r>
    </w:p>
    <w:p w14:paraId="2E02E7DC">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（1）向约定的仲裁委员会申请仲裁；</w:t>
      </w:r>
    </w:p>
    <w:p w14:paraId="08CCF5ED">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（2）向有管辖权的人民法院起诉。</w:t>
      </w:r>
    </w:p>
    <w:p w14:paraId="01A9A56A">
      <w:pPr>
        <w:pStyle w:val="7"/>
        <w:keepNext w:val="0"/>
        <w:keepLines w:val="0"/>
        <w:pageBreakBefore w:val="0"/>
        <w:kinsoku/>
        <w:wordWrap/>
        <w:overflowPunct/>
        <w:topLinePunct w:val="0"/>
        <w:bidi w:val="0"/>
        <w:snapToGrid/>
        <w:spacing w:before="0" w:beforeAutospacing="0" w:after="0" w:afterAutospacing="0" w:line="400" w:lineRule="exact"/>
        <w:ind w:firstLine="480" w:firstLineChars="200"/>
        <w:textAlignment w:val="auto"/>
        <w:rPr>
          <w:rFonts w:hint="eastAsia" w:ascii="宋体" w:hAnsi="宋体" w:eastAsia="宋体" w:cs="宋体"/>
          <w:b w:val="0"/>
          <w:color w:val="auto"/>
          <w:sz w:val="24"/>
          <w:szCs w:val="24"/>
          <w:highlight w:val="none"/>
        </w:rPr>
      </w:pPr>
      <w:bookmarkStart w:id="912" w:name="_Toc7926"/>
      <w:bookmarkStart w:id="913" w:name="_Toc351203631"/>
      <w:bookmarkStart w:id="914" w:name="_Toc337558845"/>
      <w:bookmarkStart w:id="915" w:name="_Toc296346653"/>
      <w:bookmarkStart w:id="916" w:name="_Toc296503152"/>
      <w:r>
        <w:rPr>
          <w:rFonts w:hint="eastAsia" w:ascii="宋体" w:hAnsi="宋体" w:eastAsia="宋体" w:cs="宋体"/>
          <w:b w:val="0"/>
          <w:color w:val="auto"/>
          <w:sz w:val="24"/>
          <w:szCs w:val="24"/>
          <w:highlight w:val="none"/>
        </w:rPr>
        <w:t>17.5争议解决条款效力</w:t>
      </w:r>
      <w:bookmarkEnd w:id="912"/>
      <w:bookmarkEnd w:id="913"/>
    </w:p>
    <w:bookmarkEnd w:id="914"/>
    <w:bookmarkEnd w:id="915"/>
    <w:bookmarkEnd w:id="916"/>
    <w:p w14:paraId="7FD0E74A">
      <w:pPr>
        <w:keepNext w:val="0"/>
        <w:keepLines w:val="0"/>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合同有关争议解决的条款独立存在，合同的变更、解除、终止、无效或者被撤销均不影响其效力。 </w:t>
      </w:r>
    </w:p>
    <w:p w14:paraId="64B0D2C7">
      <w:pPr>
        <w:pStyle w:val="5"/>
        <w:keepNext/>
        <w:keepLines/>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宋体" w:hAnsi="宋体" w:eastAsia="宋体" w:cs="宋体"/>
          <w:color w:val="auto"/>
          <w:sz w:val="44"/>
          <w:szCs w:val="44"/>
          <w:highlight w:val="none"/>
        </w:rPr>
      </w:pPr>
      <w:r>
        <w:rPr>
          <w:rFonts w:hint="eastAsia" w:ascii="宋体" w:hAnsi="宋体" w:eastAsia="宋体" w:cs="宋体"/>
          <w:color w:val="auto"/>
          <w:sz w:val="24"/>
          <w:szCs w:val="24"/>
          <w:highlight w:val="none"/>
        </w:rPr>
        <w:br w:type="page"/>
      </w:r>
      <w:bookmarkStart w:id="917" w:name="_Toc4895"/>
      <w:bookmarkStart w:id="918" w:name="_Toc27791"/>
      <w:r>
        <w:rPr>
          <w:rFonts w:hint="eastAsia" w:ascii="宋体" w:hAnsi="宋体" w:eastAsia="宋体" w:cs="宋体"/>
          <w:color w:val="auto"/>
          <w:sz w:val="44"/>
          <w:szCs w:val="44"/>
          <w:highlight w:val="none"/>
        </w:rPr>
        <w:t>第三部分 专用合同条款</w:t>
      </w:r>
      <w:bookmarkEnd w:id="917"/>
      <w:bookmarkEnd w:id="918"/>
    </w:p>
    <w:p w14:paraId="274812A6">
      <w:pPr>
        <w:pStyle w:val="6"/>
        <w:pageBreakBefore w:val="0"/>
        <w:kinsoku/>
        <w:wordWrap/>
        <w:overflowPunct/>
        <w:topLinePunct w:val="0"/>
        <w:bidi w:val="0"/>
        <w:snapToGrid/>
        <w:spacing w:before="0" w:beforeAutospacing="0" w:after="0" w:afterAutospacing="0" w:line="400" w:lineRule="exact"/>
        <w:textAlignment w:val="auto"/>
        <w:rPr>
          <w:rFonts w:hint="eastAsia" w:ascii="宋体" w:hAnsi="宋体" w:eastAsia="宋体" w:cs="宋体"/>
          <w:b w:val="0"/>
          <w:color w:val="auto"/>
          <w:sz w:val="24"/>
          <w:szCs w:val="24"/>
          <w:highlight w:val="none"/>
        </w:rPr>
      </w:pPr>
      <w:bookmarkStart w:id="919" w:name="_Toc28226"/>
      <w:r>
        <w:rPr>
          <w:rFonts w:hint="eastAsia" w:ascii="宋体" w:hAnsi="宋体" w:eastAsia="宋体" w:cs="宋体"/>
          <w:b w:val="0"/>
          <w:color w:val="auto"/>
          <w:sz w:val="24"/>
          <w:szCs w:val="24"/>
          <w:highlight w:val="none"/>
        </w:rPr>
        <w:t>1. 一般约定</w:t>
      </w:r>
      <w:bookmarkEnd w:id="919"/>
    </w:p>
    <w:p w14:paraId="6E1352FE">
      <w:pPr>
        <w:pageBreakBefore w:val="0"/>
        <w:tabs>
          <w:tab w:val="center" w:pos="4710"/>
        </w:tabs>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词语定义与解释</w:t>
      </w:r>
    </w:p>
    <w:p w14:paraId="231D8965">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 合同</w:t>
      </w:r>
    </w:p>
    <w:p w14:paraId="55188EF5">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1.1.1.8 其他合同文件包括：本项目设计过程中双方往来的书面</w:t>
      </w:r>
    </w:p>
    <w:p w14:paraId="1DA88585">
      <w:pPr>
        <w:pageBreakBefore w:val="0"/>
        <w:kinsoku/>
        <w:wordWrap/>
        <w:overflowPunct/>
        <w:topLinePunct w:val="0"/>
        <w:bidi w:val="0"/>
        <w:snapToGrid/>
        <w:spacing w:beforeAutospacing="0" w:afterAutospacing="0" w:line="4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函件、会议纪要、设计变更文件等</w:t>
      </w:r>
      <w:r>
        <w:rPr>
          <w:rFonts w:hint="eastAsia" w:ascii="宋体" w:hAnsi="宋体" w:eastAsia="宋体" w:cs="宋体"/>
          <w:color w:val="auto"/>
          <w:sz w:val="24"/>
          <w:szCs w:val="24"/>
          <w:highlight w:val="none"/>
        </w:rPr>
        <w:t>。</w:t>
      </w:r>
    </w:p>
    <w:p w14:paraId="20ACC3B0">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 法律 </w:t>
      </w:r>
    </w:p>
    <w:p w14:paraId="732CD822">
      <w:pPr>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适用于合同的其他规范性文件：《重庆理工职业学院 “十四五” 事业发展规划》工作方案、《高等职业学校建设标准》（建标【2019】86 号）以及其他与本项目相关的政策文件和学校规定等。</w:t>
      </w:r>
    </w:p>
    <w:p w14:paraId="11685B37">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技术标准</w:t>
      </w:r>
    </w:p>
    <w:p w14:paraId="11A7B4FD">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适用于工程的技术标准包括：国家及地方现行有关设计规范、标准和规定，如《建筑设计防火规范》、《民用建筑设计统一标准》、JGJ/T 423 - 2018《老年人建筑设计规范》（涉及老年大学）、GB 50763 - 2012《无障碍设计规范》、GB/T 50340 - 2003《老年人居住建筑设计标准》（部分涉及室内环境）、GB 51039 - 2014《综合医院建筑设计规范》（涉及医疗护理服务）、JGJ 450 - 2018《老年人照料设施建筑设计标准》等。</w:t>
      </w:r>
    </w:p>
    <w:p w14:paraId="7487BCD6">
      <w:pPr>
        <w:pageBreakBefore w:val="0"/>
        <w:kinsoku/>
        <w:wordWrap/>
        <w:overflowPunct/>
        <w:topLinePunct w:val="0"/>
        <w:bidi w:val="0"/>
        <w:snapToGrid/>
        <w:spacing w:beforeAutospacing="0" w:afterAutospacing="0" w:line="400" w:lineRule="exact"/>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1.4.2 国外技术标准原文版本和中文译本的提供方：</w:t>
      </w:r>
      <w:r>
        <w:rPr>
          <w:rFonts w:hint="eastAsia" w:ascii="宋体" w:hAnsi="宋体" w:eastAsia="宋体" w:cs="宋体"/>
          <w:color w:val="auto"/>
          <w:kern w:val="0"/>
          <w:sz w:val="24"/>
          <w:szCs w:val="24"/>
          <w:highlight w:val="none"/>
          <w:u w:val="single"/>
        </w:rPr>
        <w:t>暂无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提供国外技术标准的名称：</w:t>
      </w:r>
      <w:r>
        <w:rPr>
          <w:rFonts w:hint="eastAsia" w:ascii="宋体" w:hAnsi="宋体" w:eastAsia="宋体" w:cs="宋体"/>
          <w:color w:val="auto"/>
          <w:kern w:val="0"/>
          <w:sz w:val="24"/>
          <w:szCs w:val="24"/>
          <w:highlight w:val="none"/>
          <w:u w:val="single"/>
        </w:rPr>
        <w:t>暂无</w:t>
      </w:r>
      <w:r>
        <w:rPr>
          <w:rFonts w:hint="eastAsia" w:ascii="宋体" w:hAnsi="宋体" w:eastAsia="宋体" w:cs="宋体"/>
          <w:color w:val="auto"/>
          <w:kern w:val="0"/>
          <w:sz w:val="24"/>
          <w:szCs w:val="24"/>
          <w:highlight w:val="none"/>
        </w:rPr>
        <w:t>;提供国外技术标准的份数：</w:t>
      </w:r>
      <w:r>
        <w:rPr>
          <w:rFonts w:hint="eastAsia" w:ascii="宋体" w:hAnsi="宋体" w:eastAsia="宋体" w:cs="宋体"/>
          <w:color w:val="auto"/>
          <w:kern w:val="0"/>
          <w:sz w:val="24"/>
          <w:szCs w:val="24"/>
          <w:highlight w:val="none"/>
          <w:u w:val="single"/>
        </w:rPr>
        <w:t>暂无</w:t>
      </w:r>
      <w:r>
        <w:rPr>
          <w:rFonts w:hint="eastAsia" w:ascii="宋体" w:hAnsi="宋体" w:eastAsia="宋体" w:cs="宋体"/>
          <w:color w:val="auto"/>
          <w:kern w:val="0"/>
          <w:sz w:val="24"/>
          <w:szCs w:val="24"/>
          <w:highlight w:val="none"/>
        </w:rPr>
        <w:t>；供国外技术标准的时间：</w:t>
      </w:r>
      <w:r>
        <w:rPr>
          <w:rFonts w:hint="eastAsia" w:ascii="宋体" w:hAnsi="宋体" w:eastAsia="宋体" w:cs="宋体"/>
          <w:color w:val="auto"/>
          <w:kern w:val="0"/>
          <w:sz w:val="24"/>
          <w:szCs w:val="24"/>
          <w:highlight w:val="none"/>
          <w:u w:val="single"/>
        </w:rPr>
        <w:t>暂无</w:t>
      </w:r>
      <w:r>
        <w:rPr>
          <w:rFonts w:hint="eastAsia" w:ascii="宋体" w:hAnsi="宋体" w:eastAsia="宋体" w:cs="宋体"/>
          <w:color w:val="auto"/>
          <w:kern w:val="0"/>
          <w:sz w:val="24"/>
          <w:szCs w:val="24"/>
          <w:highlight w:val="none"/>
        </w:rPr>
        <w:t>；提供国外技术标准的费用承担：</w:t>
      </w:r>
      <w:r>
        <w:rPr>
          <w:rFonts w:hint="eastAsia" w:ascii="宋体" w:hAnsi="宋体" w:eastAsia="宋体" w:cs="宋体"/>
          <w:color w:val="auto"/>
          <w:kern w:val="0"/>
          <w:sz w:val="24"/>
          <w:szCs w:val="24"/>
          <w:highlight w:val="none"/>
          <w:u w:val="single"/>
        </w:rPr>
        <w:t>暂无</w:t>
      </w:r>
      <w:r>
        <w:rPr>
          <w:rFonts w:hint="eastAsia" w:ascii="宋体" w:hAnsi="宋体" w:eastAsia="宋体" w:cs="宋体"/>
          <w:color w:val="auto"/>
          <w:kern w:val="0"/>
          <w:sz w:val="24"/>
          <w:szCs w:val="24"/>
          <w:highlight w:val="none"/>
        </w:rPr>
        <w:t>。</w:t>
      </w:r>
    </w:p>
    <w:p w14:paraId="5664ED68">
      <w:pPr>
        <w:pageBreakBefore w:val="0"/>
        <w:kinsoku/>
        <w:wordWrap/>
        <w:overflowPunct/>
        <w:topLinePunct w:val="0"/>
        <w:bidi w:val="0"/>
        <w:snapToGrid/>
        <w:spacing w:beforeAutospacing="0" w:afterAutospacing="0" w:line="400" w:lineRule="exact"/>
        <w:ind w:left="596" w:leftChars="28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发包人对工程的技术标准和功能要求的特殊要求：</w:t>
      </w:r>
    </w:p>
    <w:p w14:paraId="6E9D120D">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除满足高等大学的办学功能外，还要考虑老年大学和社区康养医院的布局，教师公寓楼的设计；理实一体化的实训大学要创新设计，达到车间就是工程，实训室就是车间的设计手法；设计应体现现代教育理念，满足职业教育教学、实践、科研、生活等功能需求，营造良好的育人环境。注重校园文化建设，结合学校的历史、办学特色和地域文化，塑造独特的校园文化氛围，</w:t>
      </w:r>
      <w:r>
        <w:rPr>
          <w:rFonts w:hint="eastAsia" w:ascii="宋体" w:hAnsi="宋体" w:eastAsia="宋体" w:cs="宋体"/>
          <w:color w:val="auto"/>
          <w:sz w:val="24"/>
          <w:szCs w:val="24"/>
          <w:highlight w:val="none"/>
          <w:u w:val="single"/>
          <w:shd w:val="clear" w:color="auto" w:fill="FFFFFF"/>
        </w:rPr>
        <w:t>要设计打造成为重庆最美校园。</w:t>
      </w:r>
    </w:p>
    <w:p w14:paraId="5D1A4540">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合同文件的优先顺序</w:t>
      </w:r>
    </w:p>
    <w:p w14:paraId="1051ECD6">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合同文件组成及优先顺序为：</w:t>
      </w:r>
    </w:p>
    <w:p w14:paraId="0311F538">
      <w:pPr>
        <w:pageBreakBefore w:val="0"/>
        <w:kinsoku/>
        <w:wordWrap/>
        <w:overflowPunct/>
        <w:topLinePunct w:val="0"/>
        <w:bidi w:val="0"/>
        <w:snapToGrid/>
        <w:spacing w:beforeAutospacing="0" w:afterAutospacing="0" w:line="400" w:lineRule="exact"/>
        <w:ind w:left="596" w:leftChars="28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（1）合同协议书；</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（2）专用合同条款及其附件；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（3）通用合同条款；</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（4）中标通知书（如果有）；</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（5）投标函及其附录（如果有）；</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（6）发包人要求；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（7）技术标准；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（8）发包人提供的上一阶段图纸（如果有）；</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（9）其他合同文件（如双方在合同履行过程中形成的会议纪要、往来函件等，以时间先后顺序确定优先解释顺序）。。</w:t>
      </w:r>
    </w:p>
    <w:p w14:paraId="4F86DF76">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 联络</w:t>
      </w:r>
    </w:p>
    <w:p w14:paraId="721391D5">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 发包人和设计人应当在</w:t>
      </w:r>
      <w:r>
        <w:rPr>
          <w:rFonts w:hint="eastAsia" w:ascii="宋体" w:hAnsi="宋体" w:eastAsia="宋体" w:cs="宋体"/>
          <w:color w:val="auto"/>
          <w:sz w:val="24"/>
          <w:szCs w:val="24"/>
          <w:highlight w:val="none"/>
          <w:u w:val="single"/>
        </w:rPr>
        <w:t>5</w:t>
      </w:r>
      <w:r>
        <w:rPr>
          <w:rFonts w:hint="eastAsia" w:ascii="宋体" w:hAnsi="宋体" w:eastAsia="宋体" w:cs="宋体"/>
          <w:color w:val="auto"/>
          <w:kern w:val="0"/>
          <w:sz w:val="24"/>
          <w:szCs w:val="24"/>
          <w:highlight w:val="none"/>
        </w:rPr>
        <w:t>天内将与合同有关的通知、批准、证明、证书、指示、指令、要求、请求、同意、确定和决定等书面函件送达对方当事人。</w:t>
      </w:r>
    </w:p>
    <w:p w14:paraId="0D3142E2">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 发包人与设计人联系信息</w:t>
      </w:r>
    </w:p>
    <w:p w14:paraId="78F8AEE4">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发包人接收文件的地点：重庆市巴南区东城大道 588 号重庆理工职业学院；</w:t>
      </w:r>
    </w:p>
    <w:p w14:paraId="5F33F7E0">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发包人指定的接收人为：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1E45DDF">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发包人指定的联系电话及传真号码：</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35BB60C8">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发包人指定的电子邮箱：</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04CC83CB">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设计人接收文件的地点：</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kern w:val="0"/>
          <w:sz w:val="24"/>
          <w:szCs w:val="24"/>
          <w:highlight w:val="none"/>
        </w:rPr>
        <w:t>；</w:t>
      </w:r>
    </w:p>
    <w:p w14:paraId="5A8AE708">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设计人指定的接收人为：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923C960">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设计人指定的联系电话及传真号码：</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351528DC">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设计人</w:t>
      </w:r>
      <w:r>
        <w:rPr>
          <w:rFonts w:hint="eastAsia" w:ascii="宋体" w:hAnsi="宋体" w:eastAsia="宋体" w:cs="宋体"/>
          <w:color w:val="auto"/>
          <w:kern w:val="0"/>
          <w:sz w:val="24"/>
          <w:szCs w:val="24"/>
          <w:highlight w:val="none"/>
        </w:rPr>
        <w:t>指定的电子邮箱：</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16A0356">
      <w:pPr>
        <w:pStyle w:val="7"/>
        <w:keepNext/>
        <w:keepLines/>
        <w:pageBreakBefore w:val="0"/>
        <w:widowControl w:val="0"/>
        <w:kinsoku/>
        <w:wordWrap/>
        <w:overflowPunct/>
        <w:topLinePunct w:val="0"/>
        <w:bidi w:val="0"/>
        <w:snapToGrid/>
        <w:spacing w:before="0" w:beforeAutospacing="0" w:after="0" w:afterAutospacing="0" w:line="400" w:lineRule="exact"/>
        <w:ind w:firstLine="480" w:firstLineChars="200"/>
        <w:jc w:val="both"/>
        <w:textAlignment w:val="auto"/>
        <w:rPr>
          <w:rFonts w:hint="eastAsia" w:ascii="宋体" w:hAnsi="宋体" w:eastAsia="宋体" w:cs="宋体"/>
          <w:b w:val="0"/>
          <w:color w:val="auto"/>
          <w:sz w:val="24"/>
          <w:szCs w:val="24"/>
          <w:highlight w:val="none"/>
        </w:rPr>
      </w:pPr>
      <w:bookmarkStart w:id="920" w:name="_Toc15791"/>
      <w:r>
        <w:rPr>
          <w:rFonts w:hint="eastAsia" w:ascii="宋体" w:hAnsi="宋体" w:eastAsia="宋体" w:cs="宋体"/>
          <w:b w:val="0"/>
          <w:color w:val="auto"/>
          <w:sz w:val="24"/>
          <w:szCs w:val="24"/>
          <w:highlight w:val="none"/>
        </w:rPr>
        <w:t>1.8 保密</w:t>
      </w:r>
      <w:bookmarkEnd w:id="920"/>
    </w:p>
    <w:p w14:paraId="39E521FE">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保密期限：自合同生效之日起至本合同终止后 5 年。</w:t>
      </w:r>
    </w:p>
    <w:p w14:paraId="67FD4A5F">
      <w:pPr>
        <w:pStyle w:val="6"/>
        <w:pageBreakBefore w:val="0"/>
        <w:kinsoku/>
        <w:wordWrap/>
        <w:overflowPunct/>
        <w:topLinePunct w:val="0"/>
        <w:bidi w:val="0"/>
        <w:snapToGrid/>
        <w:spacing w:before="0" w:beforeAutospacing="0" w:after="0" w:afterAutospacing="0" w:line="400" w:lineRule="exact"/>
        <w:textAlignment w:val="auto"/>
        <w:rPr>
          <w:rFonts w:hint="eastAsia" w:ascii="宋体" w:hAnsi="宋体" w:eastAsia="宋体" w:cs="宋体"/>
          <w:b w:val="0"/>
          <w:color w:val="auto"/>
          <w:sz w:val="24"/>
          <w:szCs w:val="24"/>
          <w:highlight w:val="none"/>
        </w:rPr>
      </w:pPr>
      <w:bookmarkStart w:id="921" w:name="_Toc21976"/>
      <w:r>
        <w:rPr>
          <w:rFonts w:hint="eastAsia" w:ascii="宋体" w:hAnsi="宋体" w:eastAsia="宋体" w:cs="宋体"/>
          <w:b w:val="0"/>
          <w:color w:val="auto"/>
          <w:sz w:val="24"/>
          <w:szCs w:val="24"/>
          <w:highlight w:val="none"/>
        </w:rPr>
        <w:t>2. 发包人</w:t>
      </w:r>
      <w:bookmarkEnd w:id="921"/>
    </w:p>
    <w:p w14:paraId="1BB0C8C4">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发包人一般义务</w:t>
      </w:r>
    </w:p>
    <w:p w14:paraId="762688A1">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 发包人其他义务：</w:t>
      </w:r>
    </w:p>
    <w:p w14:paraId="265353EA">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（1）协助设计人办理与设计相关的审批手续，协调设计人与其他相关部门和单位的关系。</w:t>
      </w:r>
    </w:p>
    <w:p w14:paraId="3F985946">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（2）按照合同约定及时接收设计人提交的工程设计文件，并组织相关审查和验收工作。</w:t>
      </w:r>
    </w:p>
    <w:p w14:paraId="4EE25D40">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（3）向设计人提供项目所在地的自然条件、地形地貌、气候条件等基础资料，以及学校的办学理念、专业设置、师生需求等信息，确保资料的真实性、准确性和完整性。</w:t>
      </w:r>
    </w:p>
    <w:p w14:paraId="672DD3E0">
      <w:pPr>
        <w:pageBreakBefore w:val="0"/>
        <w:kinsoku/>
        <w:wordWrap/>
        <w:overflowPunct/>
        <w:topLinePunct w:val="0"/>
        <w:bidi w:val="0"/>
        <w:snapToGrid/>
        <w:spacing w:beforeAutospacing="0" w:afterAutospacing="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发包人代表</w:t>
      </w:r>
    </w:p>
    <w:p w14:paraId="0059097B">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发包人代表：</w:t>
      </w:r>
    </w:p>
    <w:p w14:paraId="328E65E3">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3D38295E">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4851016D">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ADC9893">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0C6A50A1">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107227AB">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重庆市巴南区东城大道588号</w:t>
      </w:r>
      <w:r>
        <w:rPr>
          <w:rFonts w:hint="eastAsia" w:ascii="宋体" w:hAnsi="宋体" w:eastAsia="宋体" w:cs="宋体"/>
          <w:color w:val="auto"/>
          <w:sz w:val="24"/>
          <w:szCs w:val="24"/>
          <w:highlight w:val="none"/>
        </w:rPr>
        <w:t>。</w:t>
      </w:r>
    </w:p>
    <w:p w14:paraId="049E21E9">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对发包人代表的授权范围如下：在工程设计方面代表发包人行使权利，包括但不限于审核设计文件、提出设计变更要求、协调外部关系、处理与设计相关的事务等，但涉及合同价款调整、设计周期变更等重大事项需经发包人书面确认后方可生效。</w:t>
      </w:r>
    </w:p>
    <w:p w14:paraId="0166C7C2">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发包人更换发包人代表的，应当提前</w:t>
      </w:r>
      <w:r>
        <w:rPr>
          <w:rFonts w:hint="eastAsia" w:ascii="宋体" w:hAnsi="宋体" w:eastAsia="宋体" w:cs="宋体"/>
          <w:color w:val="auto"/>
          <w:sz w:val="24"/>
          <w:szCs w:val="24"/>
          <w:highlight w:val="none"/>
          <w:u w:val="single"/>
        </w:rPr>
        <w:t>7</w:t>
      </w:r>
      <w:r>
        <w:rPr>
          <w:rFonts w:hint="eastAsia" w:ascii="宋体" w:hAnsi="宋体" w:eastAsia="宋体" w:cs="宋体"/>
          <w:color w:val="auto"/>
          <w:sz w:val="24"/>
          <w:szCs w:val="24"/>
          <w:highlight w:val="none"/>
        </w:rPr>
        <w:t>天书面通知设计人。</w:t>
      </w:r>
    </w:p>
    <w:p w14:paraId="78D4DDEF">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发包人决定</w:t>
      </w:r>
    </w:p>
    <w:p w14:paraId="04AECA49">
      <w:pPr>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发包人应在</w:t>
      </w:r>
      <w:r>
        <w:rPr>
          <w:rFonts w:hint="eastAsia" w:ascii="宋体" w:hAnsi="宋体" w:eastAsia="宋体" w:cs="宋体"/>
          <w:color w:val="auto"/>
          <w:sz w:val="24"/>
          <w:szCs w:val="24"/>
          <w:highlight w:val="none"/>
          <w:u w:val="single"/>
        </w:rPr>
        <w:t>7</w:t>
      </w:r>
      <w:r>
        <w:rPr>
          <w:rFonts w:hint="eastAsia" w:ascii="宋体" w:hAnsi="宋体" w:eastAsia="宋体" w:cs="宋体"/>
          <w:color w:val="auto"/>
          <w:sz w:val="24"/>
          <w:szCs w:val="24"/>
          <w:highlight w:val="none"/>
        </w:rPr>
        <w:t>天内对设计人书面提出的事项作出书面决定。</w:t>
      </w:r>
    </w:p>
    <w:p w14:paraId="0E0768F4">
      <w:pPr>
        <w:pStyle w:val="6"/>
        <w:pageBreakBefore w:val="0"/>
        <w:kinsoku/>
        <w:wordWrap/>
        <w:overflowPunct/>
        <w:topLinePunct w:val="0"/>
        <w:bidi w:val="0"/>
        <w:snapToGrid/>
        <w:spacing w:before="0" w:beforeAutospacing="0" w:after="0" w:afterAutospacing="0" w:line="400" w:lineRule="exact"/>
        <w:textAlignment w:val="auto"/>
        <w:rPr>
          <w:rFonts w:hint="eastAsia" w:ascii="宋体" w:hAnsi="宋体" w:eastAsia="宋体" w:cs="宋体"/>
          <w:b w:val="0"/>
          <w:color w:val="auto"/>
          <w:sz w:val="24"/>
          <w:szCs w:val="24"/>
          <w:highlight w:val="none"/>
        </w:rPr>
      </w:pPr>
      <w:bookmarkStart w:id="922" w:name="_Toc16191"/>
      <w:r>
        <w:rPr>
          <w:rFonts w:hint="eastAsia" w:ascii="宋体" w:hAnsi="宋体" w:eastAsia="宋体" w:cs="宋体"/>
          <w:b w:val="0"/>
          <w:color w:val="auto"/>
          <w:sz w:val="24"/>
          <w:szCs w:val="24"/>
          <w:highlight w:val="none"/>
        </w:rPr>
        <w:t>3. 设计人</w:t>
      </w:r>
      <w:bookmarkEnd w:id="922"/>
    </w:p>
    <w:p w14:paraId="44D59766">
      <w:pPr>
        <w:pStyle w:val="7"/>
        <w:keepNext/>
        <w:pageBreakBefore w:val="0"/>
        <w:widowControl w:val="0"/>
        <w:kinsoku/>
        <w:wordWrap/>
        <w:overflowPunct/>
        <w:topLinePunct w:val="0"/>
        <w:bidi w:val="0"/>
        <w:snapToGrid/>
        <w:spacing w:before="0" w:beforeAutospacing="0" w:after="0" w:afterAutospacing="0" w:line="400" w:lineRule="exact"/>
        <w:ind w:firstLine="480" w:firstLineChars="200"/>
        <w:jc w:val="both"/>
        <w:textAlignment w:val="auto"/>
        <w:rPr>
          <w:rFonts w:hint="eastAsia" w:ascii="宋体" w:hAnsi="宋体" w:eastAsia="宋体" w:cs="宋体"/>
          <w:b w:val="0"/>
          <w:color w:val="auto"/>
          <w:sz w:val="24"/>
          <w:szCs w:val="24"/>
          <w:highlight w:val="none"/>
        </w:rPr>
      </w:pPr>
      <w:bookmarkStart w:id="923" w:name="_Toc24023"/>
      <w:r>
        <w:rPr>
          <w:rFonts w:hint="eastAsia" w:ascii="宋体" w:hAnsi="宋体" w:eastAsia="宋体" w:cs="宋体"/>
          <w:b w:val="0"/>
          <w:color w:val="auto"/>
          <w:sz w:val="24"/>
          <w:szCs w:val="24"/>
          <w:highlight w:val="none"/>
        </w:rPr>
        <w:t>3.1 设计人一般义务</w:t>
      </w:r>
      <w:bookmarkEnd w:id="923"/>
    </w:p>
    <w:p w14:paraId="3CDAFA77">
      <w:pPr>
        <w:keepNext/>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 设计人需配合发包人办理有关许可、批准或备案手续，因设计人原因造成发包人未能及时办理许可、核准或备案手续，导致设计工作量增加和（或）设计周期延长时，由设计人自行承担由此增加的设计费用和（或）设计周期延长的责任</w:t>
      </w:r>
      <w:r>
        <w:rPr>
          <w:rFonts w:hint="eastAsia" w:ascii="宋体" w:hAnsi="宋体" w:eastAsia="宋体" w:cs="宋体"/>
          <w:color w:val="auto"/>
          <w:kern w:val="0"/>
          <w:sz w:val="24"/>
          <w:szCs w:val="24"/>
          <w:highlight w:val="none"/>
        </w:rPr>
        <w:t>。</w:t>
      </w:r>
    </w:p>
    <w:p w14:paraId="434E57AA">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 设计人其他义务：</w:t>
      </w:r>
    </w:p>
    <w:p w14:paraId="226081BE">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计划分期分标段实施，设计人应充分理解并积极配合项目的分期分标段建设安排。在设计过程中，需综合考虑各标段之间的衔接、过渡以及整体的协调性，确保每个标段既能独立施工建设，又能与其他标段完美融合，形成一个完整、统一的校园整体。设计人应根据项目实施进度要求，及时提供各标段相应的设计文件和技术支持，不得因分期分标段实施而影响设计工作的质量和进度，且不得要求增加任何费用。</w:t>
      </w:r>
    </w:p>
    <w:p w14:paraId="5DF26FDE">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（2）参加发包人组织的与设计相关的会议和活动，及时汇报设计进展情况，接受发包人及相关部门的监督和检查。</w:t>
      </w:r>
    </w:p>
    <w:p w14:paraId="34DFF3CF">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（3）负责设计文件的归档和移交工作，在项目竣工验收后，向发包人提交完整的设计文件归档资料（包括但不限于纸质版和电子版）。</w:t>
      </w:r>
    </w:p>
    <w:p w14:paraId="20CD9482">
      <w:pPr>
        <w:pStyle w:val="7"/>
        <w:keepNext/>
        <w:keepLines/>
        <w:pageBreakBefore w:val="0"/>
        <w:widowControl w:val="0"/>
        <w:kinsoku/>
        <w:wordWrap/>
        <w:overflowPunct/>
        <w:topLinePunct w:val="0"/>
        <w:bidi w:val="0"/>
        <w:snapToGrid/>
        <w:spacing w:before="0" w:beforeAutospacing="0" w:after="0" w:afterAutospacing="0" w:line="400" w:lineRule="exact"/>
        <w:ind w:firstLine="480" w:firstLineChars="200"/>
        <w:jc w:val="both"/>
        <w:textAlignment w:val="auto"/>
        <w:rPr>
          <w:rFonts w:hint="eastAsia" w:ascii="宋体" w:hAnsi="宋体" w:eastAsia="宋体" w:cs="宋体"/>
          <w:b w:val="0"/>
          <w:color w:val="auto"/>
          <w:sz w:val="24"/>
          <w:szCs w:val="24"/>
          <w:highlight w:val="none"/>
        </w:rPr>
      </w:pPr>
      <w:bookmarkStart w:id="924" w:name="_Toc24666"/>
      <w:r>
        <w:rPr>
          <w:rFonts w:hint="eastAsia" w:ascii="宋体" w:hAnsi="宋体" w:eastAsia="宋体" w:cs="宋体"/>
          <w:b w:val="0"/>
          <w:color w:val="auto"/>
          <w:sz w:val="24"/>
          <w:szCs w:val="24"/>
          <w:highlight w:val="none"/>
        </w:rPr>
        <w:t>3.2 项目负责人</w:t>
      </w:r>
      <w:bookmarkEnd w:id="924"/>
    </w:p>
    <w:p w14:paraId="61DE0605">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3.2.1 </w:t>
      </w:r>
      <w:r>
        <w:rPr>
          <w:rFonts w:hint="eastAsia" w:ascii="宋体" w:hAnsi="宋体" w:eastAsia="宋体" w:cs="宋体"/>
          <w:color w:val="auto"/>
          <w:sz w:val="24"/>
          <w:szCs w:val="24"/>
          <w:highlight w:val="none"/>
        </w:rPr>
        <w:t>项目负责人</w:t>
      </w:r>
    </w:p>
    <w:p w14:paraId="2DB43512">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              </w:t>
      </w:r>
      <w:r>
        <w:rPr>
          <w:rFonts w:hint="eastAsia" w:ascii="宋体" w:hAnsi="宋体" w:eastAsia="宋体" w:cs="宋体"/>
          <w:color w:val="auto"/>
          <w:sz w:val="24"/>
          <w:szCs w:val="24"/>
          <w:highlight w:val="none"/>
        </w:rPr>
        <w:t>；</w:t>
      </w:r>
    </w:p>
    <w:p w14:paraId="56B884E2">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执业资格及等级：</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6E982AC1">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注册证书号：</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887188E">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               </w:t>
      </w:r>
      <w:r>
        <w:rPr>
          <w:rFonts w:hint="eastAsia" w:ascii="宋体" w:hAnsi="宋体" w:eastAsia="宋体" w:cs="宋体"/>
          <w:color w:val="auto"/>
          <w:sz w:val="24"/>
          <w:szCs w:val="24"/>
          <w:highlight w:val="none"/>
        </w:rPr>
        <w:t>；</w:t>
      </w:r>
    </w:p>
    <w:p w14:paraId="0B0D761B">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27CC096B">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1BF0227D">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计人对项目负责人的授权范围如下：代表设计人全面负责本项目的设计管理工作，包括但不限于组织设计团队、制定设计计划、协调各专业设计工作、与发包人及相关方沟通协调、处理设计过程中的技术问题、确保设计文件质量和进度等，项目负责人在授权范围内签署的文件和作出的决定对设计人具有约束力。</w:t>
      </w:r>
    </w:p>
    <w:p w14:paraId="31B35093">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 设计人更换项目负责人的，应提前</w:t>
      </w:r>
      <w:r>
        <w:rPr>
          <w:rFonts w:hint="eastAsia" w:ascii="宋体" w:hAnsi="宋体" w:eastAsia="宋体" w:cs="宋体"/>
          <w:color w:val="auto"/>
          <w:sz w:val="24"/>
          <w:szCs w:val="24"/>
          <w:highlight w:val="none"/>
          <w:u w:val="single"/>
        </w:rPr>
        <w:t>7</w:t>
      </w:r>
      <w:r>
        <w:rPr>
          <w:rFonts w:hint="eastAsia" w:ascii="宋体" w:hAnsi="宋体" w:eastAsia="宋体" w:cs="宋体"/>
          <w:color w:val="auto"/>
          <w:sz w:val="24"/>
          <w:szCs w:val="24"/>
          <w:highlight w:val="none"/>
        </w:rPr>
        <w:t>天书面通知发包人。</w:t>
      </w:r>
    </w:p>
    <w:p w14:paraId="21AEE8BA">
      <w:pPr>
        <w:pageBreakBefore w:val="0"/>
        <w:kinsoku/>
        <w:wordWrap/>
        <w:overflowPunct/>
        <w:topLinePunct w:val="0"/>
        <w:bidi w:val="0"/>
        <w:snapToGrid/>
        <w:spacing w:beforeAutospacing="0" w:afterAutospacing="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设计人擅自更换项目负责人的违约责任：应提前 [ 7] 天书面通知发包人，并征得发包人书面同意。设计人擅自更换项目负责人的违约责任：设计人应向发包人支付合同总价款的 [0.5]% 作为违约金，并承担由此给发包人造成的全部损失。若因特殊原因（如患病、离职等）确需更换项目负责人，设计人应提供相关证明材料，经发包人书面同意后方可更换，继任项目负责人应具备不低于原项目负责人的资质和能力，并继续履行原项目负责人的职责。</w:t>
      </w:r>
    </w:p>
    <w:p w14:paraId="687F4624">
      <w:pPr>
        <w:pageBreakBefore w:val="0"/>
        <w:kinsoku/>
        <w:wordWrap/>
        <w:overflowPunct/>
        <w:topLinePunct w:val="0"/>
        <w:bidi w:val="0"/>
        <w:snapToGrid/>
        <w:spacing w:beforeAutospacing="0" w:afterAutospacing="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3.2.3 设计人应在收到书面更换通知后</w:t>
      </w:r>
      <w:r>
        <w:rPr>
          <w:rFonts w:hint="eastAsia" w:ascii="宋体" w:hAnsi="宋体" w:eastAsia="宋体" w:cs="宋体"/>
          <w:color w:val="auto"/>
          <w:sz w:val="24"/>
          <w:szCs w:val="24"/>
          <w:highlight w:val="none"/>
          <w:u w:val="single"/>
        </w:rPr>
        <w:t>7</w:t>
      </w:r>
      <w:r>
        <w:rPr>
          <w:rFonts w:hint="eastAsia" w:ascii="宋体" w:hAnsi="宋体" w:eastAsia="宋体" w:cs="宋体"/>
          <w:color w:val="auto"/>
          <w:sz w:val="24"/>
          <w:szCs w:val="24"/>
          <w:highlight w:val="none"/>
        </w:rPr>
        <w:t>天内更换项目负责人。</w:t>
      </w:r>
    </w:p>
    <w:p w14:paraId="5D2AF7C2">
      <w:pPr>
        <w:pageBreakBefore w:val="0"/>
        <w:kinsoku/>
        <w:wordWrap/>
        <w:overflowPunct/>
        <w:topLinePunct w:val="0"/>
        <w:bidi w:val="0"/>
        <w:snapToGrid/>
        <w:spacing w:beforeAutospacing="0" w:afterAutospacing="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设计人无正当理由拒绝更换项目负责人的违约责任：设计人应向发包人支付合同总价款的 [1]% 作为违约金，若因此导致项目延误或其他损失，设计人还应承担相应的赔偿责任，同时发包人有权暂停支付设计费用，直至设计人更换符合要求的项目负责人。</w:t>
      </w:r>
    </w:p>
    <w:p w14:paraId="06036597">
      <w:pPr>
        <w:pStyle w:val="7"/>
        <w:keepNext/>
        <w:keepLines/>
        <w:pageBreakBefore w:val="0"/>
        <w:widowControl w:val="0"/>
        <w:kinsoku/>
        <w:wordWrap/>
        <w:overflowPunct/>
        <w:topLinePunct w:val="0"/>
        <w:bidi w:val="0"/>
        <w:snapToGrid/>
        <w:spacing w:before="0" w:beforeAutospacing="0" w:after="0" w:afterAutospacing="0" w:line="400" w:lineRule="exact"/>
        <w:ind w:firstLine="480" w:firstLineChars="200"/>
        <w:jc w:val="both"/>
        <w:textAlignment w:val="auto"/>
        <w:rPr>
          <w:rFonts w:hint="eastAsia" w:ascii="宋体" w:hAnsi="宋体" w:eastAsia="宋体" w:cs="宋体"/>
          <w:b w:val="0"/>
          <w:color w:val="auto"/>
          <w:sz w:val="24"/>
          <w:szCs w:val="24"/>
          <w:highlight w:val="none"/>
        </w:rPr>
      </w:pPr>
      <w:bookmarkStart w:id="925" w:name="_Toc12764"/>
      <w:r>
        <w:rPr>
          <w:rFonts w:hint="eastAsia" w:ascii="宋体" w:hAnsi="宋体" w:eastAsia="宋体" w:cs="宋体"/>
          <w:b w:val="0"/>
          <w:color w:val="auto"/>
          <w:sz w:val="24"/>
          <w:szCs w:val="24"/>
          <w:highlight w:val="none"/>
        </w:rPr>
        <w:t>3.3 设计人人员</w:t>
      </w:r>
      <w:bookmarkEnd w:id="925"/>
    </w:p>
    <w:p w14:paraId="75B7C8AF">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设计人提交项目管理机构及人员安排报告的期限：合同签订后 [ 7] 天内。报告应包括设计团队的组织架构、人员名单、专业资质、岗位职责等内容，且应确保设计人员具备相应的专业能力和经验，能够胜任本项目的设计工作。设计过程中如有人员变动，设计人应及时向发包人提交工程设计人员变动情况的报告，并说明变动原因及接替人员的相关信息，接替人员应具备不低于原设计人员的资质和能力。</w:t>
      </w:r>
    </w:p>
    <w:p w14:paraId="55019B54">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设计人无正当理由拒绝撤换主要设计人员的违约责任：设计人应向发包人支付合同总价款的 [1]% 作为违约金，若因此导致项目延误或设计质量问题，设计人还应承担相应的赔偿责任，同时发包人有权要求设计人更换相关设计人员，并暂停支付设计费用，直至设计人完成更换且经发包人认可。</w:t>
      </w:r>
    </w:p>
    <w:p w14:paraId="01957B74">
      <w:pPr>
        <w:pStyle w:val="7"/>
        <w:keepNext/>
        <w:keepLines/>
        <w:pageBreakBefore w:val="0"/>
        <w:widowControl w:val="0"/>
        <w:kinsoku/>
        <w:wordWrap/>
        <w:overflowPunct/>
        <w:topLinePunct w:val="0"/>
        <w:bidi w:val="0"/>
        <w:snapToGrid/>
        <w:spacing w:before="0" w:beforeAutospacing="0" w:after="0" w:afterAutospacing="0" w:line="400" w:lineRule="exact"/>
        <w:ind w:firstLine="480" w:firstLineChars="200"/>
        <w:jc w:val="both"/>
        <w:textAlignment w:val="auto"/>
        <w:rPr>
          <w:rFonts w:hint="eastAsia" w:ascii="宋体" w:hAnsi="宋体" w:eastAsia="宋体" w:cs="宋体"/>
          <w:b w:val="0"/>
          <w:color w:val="auto"/>
          <w:sz w:val="24"/>
          <w:szCs w:val="24"/>
          <w:highlight w:val="none"/>
        </w:rPr>
      </w:pPr>
      <w:bookmarkStart w:id="926" w:name="_Toc5734"/>
      <w:r>
        <w:rPr>
          <w:rFonts w:hint="eastAsia" w:ascii="宋体" w:hAnsi="宋体" w:eastAsia="宋体" w:cs="宋体"/>
          <w:b w:val="0"/>
          <w:color w:val="auto"/>
          <w:sz w:val="24"/>
          <w:szCs w:val="24"/>
          <w:highlight w:val="none"/>
        </w:rPr>
        <w:t>3.4 设计分包</w:t>
      </w:r>
      <w:bookmarkEnd w:id="926"/>
    </w:p>
    <w:p w14:paraId="3775E311">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 设计分包的一般约定</w:t>
      </w:r>
    </w:p>
    <w:p w14:paraId="69F683F8">
      <w:pPr>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禁止设计分包的工程包括：本项目的主体结构、关键性工作（如建筑方案设计、结构设计计算等）。</w:t>
      </w:r>
    </w:p>
    <w:p w14:paraId="518A0DFA">
      <w:pPr>
        <w:pageBreakBefore w:val="0"/>
        <w:kinsoku/>
        <w:wordWrap/>
        <w:overflowPunct/>
        <w:topLinePunct w:val="0"/>
        <w:bidi w:val="0"/>
        <w:snapToGrid/>
        <w:spacing w:beforeAutospacing="0" w:afterAutospacing="0" w:line="400" w:lineRule="exact"/>
        <w:ind w:firstLine="720" w:firstLineChars="3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主体结构、关键性工作的范围：建筑主体结构的设计，包括基础、框架、承重墙等结构体系的设计；对项目整体功能和安全性有重大影响的关键性工作，如涉及消防、人防、抗震等重要设计内容。</w:t>
      </w:r>
    </w:p>
    <w:p w14:paraId="112E143A">
      <w:pPr>
        <w:pageBreakBefore w:val="0"/>
        <w:kinsoku/>
        <w:wordWrap/>
        <w:overflowPunct/>
        <w:topLinePunct w:val="0"/>
        <w:bidi w:val="0"/>
        <w:snapToGrid/>
        <w:spacing w:beforeAutospacing="0" w:afterAutospacing="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3.4.2设计分包的确定</w:t>
      </w:r>
    </w:p>
    <w:p w14:paraId="65E4C335">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（1）允许分包的专业工程包括：根据实际情况确定，如景观设计、室内装修设计等非主体和关键性的专业工程。</w:t>
      </w:r>
    </w:p>
    <w:p w14:paraId="516BE115">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其他关于分包的约定：设计人进行分包应事先征得发包人书面同意，分包人应具备相应的资质和能力，设计人应对分包人的设计工作进行管理和监督，确保分包设计文件符合本合同要求。分包合同应报发包人备案，分包工程设计费由设计人与分包人自行结算，但未经设计人同意，发包人不得向分包人支付分包工程设计费。</w:t>
      </w:r>
    </w:p>
    <w:p w14:paraId="07A80C81">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 设计人向发包人提交有关分包人资料包括：分包人的营业执照、资质证书、设计业绩、项目负责人及主要设计人员简历和资质证书、分包合同等。</w:t>
      </w:r>
    </w:p>
    <w:p w14:paraId="1E919934">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3.4.4 分包工程设计费支付方式：由设计人按照分包合同约定向分包人支付，设计人应在收到发包人支付的相应阶段设计费用后，根据分包合同约定的支付条件和比例向分包人支付分包工程设计费。</w:t>
      </w:r>
    </w:p>
    <w:p w14:paraId="365A029C">
      <w:pPr>
        <w:pStyle w:val="6"/>
        <w:pageBreakBefore w:val="0"/>
        <w:kinsoku/>
        <w:wordWrap/>
        <w:overflowPunct/>
        <w:topLinePunct w:val="0"/>
        <w:bidi w:val="0"/>
        <w:snapToGrid/>
        <w:spacing w:before="0" w:beforeAutospacing="0" w:after="0" w:afterAutospacing="0" w:line="400" w:lineRule="exact"/>
        <w:textAlignment w:val="auto"/>
        <w:rPr>
          <w:rFonts w:hint="eastAsia" w:ascii="宋体" w:hAnsi="宋体" w:eastAsia="宋体" w:cs="宋体"/>
          <w:b w:val="0"/>
          <w:color w:val="auto"/>
          <w:sz w:val="24"/>
          <w:szCs w:val="24"/>
          <w:highlight w:val="none"/>
        </w:rPr>
      </w:pPr>
      <w:bookmarkStart w:id="927" w:name="_Toc28941"/>
      <w:r>
        <w:rPr>
          <w:rFonts w:hint="eastAsia" w:ascii="宋体" w:hAnsi="宋体" w:eastAsia="宋体" w:cs="宋体"/>
          <w:b w:val="0"/>
          <w:color w:val="auto"/>
          <w:sz w:val="24"/>
          <w:szCs w:val="24"/>
          <w:highlight w:val="none"/>
        </w:rPr>
        <w:t>5. 工程设计要求</w:t>
      </w:r>
      <w:bookmarkEnd w:id="927"/>
    </w:p>
    <w:p w14:paraId="00BC859A">
      <w:pPr>
        <w:pStyle w:val="7"/>
        <w:pageBreakBefore w:val="0"/>
        <w:kinsoku/>
        <w:wordWrap/>
        <w:overflowPunct/>
        <w:topLinePunct w:val="0"/>
        <w:bidi w:val="0"/>
        <w:snapToGrid/>
        <w:spacing w:before="0" w:beforeAutospacing="0" w:after="0" w:afterAutospacing="0" w:line="400" w:lineRule="exact"/>
        <w:ind w:firstLine="480" w:firstLineChars="200"/>
        <w:textAlignment w:val="auto"/>
        <w:rPr>
          <w:rFonts w:hint="eastAsia" w:ascii="宋体" w:hAnsi="宋体" w:eastAsia="宋体" w:cs="宋体"/>
          <w:b w:val="0"/>
          <w:color w:val="auto"/>
          <w:sz w:val="24"/>
          <w:szCs w:val="24"/>
          <w:highlight w:val="none"/>
        </w:rPr>
      </w:pPr>
      <w:bookmarkStart w:id="928" w:name="_Toc19958"/>
      <w:r>
        <w:rPr>
          <w:rFonts w:hint="eastAsia" w:ascii="宋体" w:hAnsi="宋体" w:eastAsia="宋体" w:cs="宋体"/>
          <w:b w:val="0"/>
          <w:color w:val="auto"/>
          <w:sz w:val="24"/>
          <w:szCs w:val="24"/>
          <w:highlight w:val="none"/>
        </w:rPr>
        <w:t>5.1 工程设计一般要求</w:t>
      </w:r>
      <w:bookmarkEnd w:id="928"/>
    </w:p>
    <w:p w14:paraId="32F58C59">
      <w:pPr>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5.1.2.1 工程设计的特殊标准或要求：设计应充分考虑老年大学和社区康养医院的布局需求，确保各功能区域之间的独立性和便利性，同时实现资源共享和协同发展。教师公寓楼的设计应注重舒适性和便利性，满足教师的居住需求。在满足高等大学办学功能的基础上，注重校园文化建设，结合学校的历史、办学特色和地域文化，塑造独特的校园文化氛围，打造重庆最美校园。</w:t>
      </w:r>
    </w:p>
    <w:p w14:paraId="04423680">
      <w:pPr>
        <w:pageBreakBefore w:val="0"/>
        <w:kinsoku/>
        <w:wordWrap/>
        <w:overflowPunct/>
        <w:topLinePunct w:val="0"/>
        <w:bidi w:val="0"/>
        <w:snapToGrid/>
        <w:spacing w:beforeAutospacing="0" w:afterAutospacing="0" w:line="400" w:lineRule="exact"/>
        <w:ind w:firstLine="504" w:firstLineChars="21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5.1.2.2 工程设计适用的技术标准：除上述提到的国家及地方现行有关设计规范、标准和规定外，还应遵循相关行业的技术标准和规范，如教育行业关于教学设施、实训设备的配置标准，医疗行业关于康养医院的设计规范和设备配置标准（涉及医疗护理服务部分），以及老年建筑相关的设计规范（涉及老年大学和康养医院）等。</w:t>
      </w:r>
    </w:p>
    <w:p w14:paraId="73C40134">
      <w:pPr>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5.1.2.3 工程设计文件的</w:t>
      </w:r>
      <w:r>
        <w:rPr>
          <w:rFonts w:hint="eastAsia" w:ascii="宋体" w:hAnsi="宋体" w:eastAsia="宋体" w:cs="宋体"/>
          <w:color w:val="auto"/>
          <w:kern w:val="0"/>
          <w:sz w:val="24"/>
          <w:szCs w:val="24"/>
          <w:highlight w:val="none"/>
        </w:rPr>
        <w:t>主要技术指标控制值</w:t>
      </w:r>
      <w:r>
        <w:rPr>
          <w:rFonts w:hint="eastAsia" w:ascii="宋体" w:hAnsi="宋体" w:eastAsia="宋体" w:cs="宋体"/>
          <w:color w:val="auto"/>
          <w:sz w:val="24"/>
          <w:szCs w:val="24"/>
          <w:highlight w:val="none"/>
        </w:rPr>
        <w:t xml:space="preserve">及比例：建筑密度不得大于 30%，容积率不得大于 2，绿地率不得小于 35%，海绵城市年径流污染去除率不低于 50%。       </w:t>
      </w:r>
    </w:p>
    <w:p w14:paraId="17F2232B">
      <w:pPr>
        <w:pStyle w:val="7"/>
        <w:pageBreakBefore w:val="0"/>
        <w:kinsoku/>
        <w:wordWrap/>
        <w:overflowPunct/>
        <w:topLinePunct w:val="0"/>
        <w:bidi w:val="0"/>
        <w:snapToGrid/>
        <w:spacing w:before="0" w:beforeAutospacing="0" w:after="0" w:afterAutospacing="0" w:line="400" w:lineRule="exact"/>
        <w:ind w:firstLine="480" w:firstLineChars="200"/>
        <w:textAlignment w:val="auto"/>
        <w:rPr>
          <w:rFonts w:hint="eastAsia" w:ascii="宋体" w:hAnsi="宋体" w:eastAsia="宋体" w:cs="宋体"/>
          <w:b w:val="0"/>
          <w:color w:val="auto"/>
          <w:sz w:val="24"/>
          <w:szCs w:val="24"/>
          <w:highlight w:val="none"/>
        </w:rPr>
      </w:pPr>
      <w:bookmarkStart w:id="929" w:name="_Toc8078"/>
      <w:r>
        <w:rPr>
          <w:rFonts w:hint="eastAsia" w:ascii="宋体" w:hAnsi="宋体" w:eastAsia="宋体" w:cs="宋体"/>
          <w:b w:val="0"/>
          <w:color w:val="auto"/>
          <w:sz w:val="24"/>
          <w:szCs w:val="24"/>
          <w:highlight w:val="none"/>
        </w:rPr>
        <w:t>5.3 工程设计文件的要求</w:t>
      </w:r>
      <w:bookmarkEnd w:id="929"/>
    </w:p>
    <w:p w14:paraId="5ED393CB">
      <w:pPr>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5.3.3 工程设计文件深度规定：方案设计文件应达到能指导初步设计的深度，包括详细的功能分区说明、交通流线分析、建筑风格意向、景观概念设计等内容；初步设计文件应满足政府相关部门审批要求，各专业设计内容应详细完整，设计概算应准确合理；施工图设计文件应达到能指导施工的深度，各类图纸应完整、准确、清晰，标注详细尺寸、材料规格、设备选型等信息，满足施工单位进行施工、采购、安装等工作的要求。 </w:t>
      </w:r>
    </w:p>
    <w:p w14:paraId="07CE4BC8">
      <w:pPr>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5.3.5 建筑物及其功能设施的合理使用寿命年限：根据不同建筑类型和使用功能确定合理使用寿命年限，同时应在设计文件中注明相应的合理使用寿命年限，并确保设计方案和施工质量能够满足该年限要求。</w:t>
      </w:r>
    </w:p>
    <w:p w14:paraId="338AAB34">
      <w:pPr>
        <w:pStyle w:val="6"/>
        <w:pageBreakBefore w:val="0"/>
        <w:kinsoku/>
        <w:wordWrap/>
        <w:overflowPunct/>
        <w:topLinePunct w:val="0"/>
        <w:bidi w:val="0"/>
        <w:snapToGrid/>
        <w:spacing w:before="0" w:beforeAutospacing="0" w:after="0" w:afterAutospacing="0" w:line="400" w:lineRule="exact"/>
        <w:textAlignment w:val="auto"/>
        <w:rPr>
          <w:rFonts w:hint="eastAsia" w:ascii="宋体" w:hAnsi="宋体" w:eastAsia="宋体" w:cs="宋体"/>
          <w:b w:val="0"/>
          <w:color w:val="auto"/>
          <w:sz w:val="24"/>
          <w:szCs w:val="24"/>
          <w:highlight w:val="none"/>
        </w:rPr>
      </w:pPr>
      <w:bookmarkStart w:id="930" w:name="_Toc9469"/>
      <w:r>
        <w:rPr>
          <w:rFonts w:hint="eastAsia" w:ascii="宋体" w:hAnsi="宋体" w:eastAsia="宋体" w:cs="宋体"/>
          <w:b w:val="0"/>
          <w:color w:val="auto"/>
          <w:sz w:val="24"/>
          <w:szCs w:val="24"/>
          <w:highlight w:val="none"/>
        </w:rPr>
        <w:t>6. 工程设计进度与周期</w:t>
      </w:r>
      <w:bookmarkEnd w:id="930"/>
    </w:p>
    <w:p w14:paraId="6A3FA2F1">
      <w:pPr>
        <w:pStyle w:val="7"/>
        <w:pageBreakBefore w:val="0"/>
        <w:kinsoku/>
        <w:wordWrap/>
        <w:overflowPunct/>
        <w:topLinePunct w:val="0"/>
        <w:bidi w:val="0"/>
        <w:snapToGrid/>
        <w:spacing w:before="0" w:beforeAutospacing="0" w:after="0" w:afterAutospacing="0" w:line="400" w:lineRule="exact"/>
        <w:ind w:firstLine="480" w:firstLineChars="200"/>
        <w:textAlignment w:val="auto"/>
        <w:rPr>
          <w:rFonts w:hint="eastAsia" w:ascii="宋体" w:hAnsi="宋体" w:eastAsia="宋体" w:cs="宋体"/>
          <w:b w:val="0"/>
          <w:color w:val="auto"/>
          <w:sz w:val="24"/>
          <w:szCs w:val="24"/>
          <w:highlight w:val="none"/>
        </w:rPr>
      </w:pPr>
      <w:bookmarkStart w:id="931" w:name="_Toc19580"/>
      <w:r>
        <w:rPr>
          <w:rFonts w:hint="eastAsia" w:ascii="宋体" w:hAnsi="宋体" w:eastAsia="宋体" w:cs="宋体"/>
          <w:b w:val="0"/>
          <w:color w:val="auto"/>
          <w:sz w:val="24"/>
          <w:szCs w:val="24"/>
          <w:highlight w:val="none"/>
        </w:rPr>
        <w:t>6.1 工程设计进度计划</w:t>
      </w:r>
      <w:bookmarkEnd w:id="931"/>
    </w:p>
    <w:p w14:paraId="596C289A">
      <w:pPr>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 工程设计进度计划的编制</w:t>
      </w:r>
    </w:p>
    <w:p w14:paraId="1165958C">
      <w:pPr>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合</w:t>
      </w:r>
      <w:r>
        <w:rPr>
          <w:rFonts w:hint="eastAsia" w:ascii="宋体" w:hAnsi="宋体" w:eastAsia="宋体" w:cs="宋体"/>
          <w:color w:val="auto"/>
          <w:kern w:val="0"/>
          <w:sz w:val="24"/>
          <w:szCs w:val="24"/>
          <w:highlight w:val="none"/>
        </w:rPr>
        <w:t>同当事人约定的工程设计进度计划提交的时间：合同签订后 [10] 天内。</w:t>
      </w:r>
    </w:p>
    <w:p w14:paraId="7BEE2F06">
      <w:pPr>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w:t>
      </w:r>
      <w:r>
        <w:rPr>
          <w:rFonts w:hint="eastAsia" w:ascii="宋体" w:hAnsi="宋体" w:eastAsia="宋体" w:cs="宋体"/>
          <w:color w:val="auto"/>
          <w:kern w:val="0"/>
          <w:sz w:val="24"/>
          <w:szCs w:val="24"/>
          <w:highlight w:val="none"/>
        </w:rPr>
        <w:t>同当事人约定的工程设计进度计划应包括的内容：各设计阶段的开始时间、完成时间、关键节点、设计成果提交时间，各专业之间的协调配合时间，与发包人及相关部门沟通汇报的时间安排，以及可能影响设计进度的风险因素分析和应对措施等，以横道图或网络图等形式呈现，并明确标注各阶段工作内容和责任人</w:t>
      </w:r>
      <w:r>
        <w:rPr>
          <w:rFonts w:hint="eastAsia" w:ascii="宋体" w:hAnsi="宋体" w:eastAsia="宋体" w:cs="宋体"/>
          <w:color w:val="auto"/>
          <w:sz w:val="24"/>
          <w:szCs w:val="24"/>
          <w:highlight w:val="none"/>
        </w:rPr>
        <w:t>。</w:t>
      </w:r>
    </w:p>
    <w:p w14:paraId="16B98646">
      <w:pPr>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6.1.2 </w:t>
      </w:r>
      <w:r>
        <w:rPr>
          <w:rFonts w:hint="eastAsia" w:ascii="宋体" w:hAnsi="宋体" w:eastAsia="宋体" w:cs="宋体"/>
          <w:color w:val="auto"/>
          <w:kern w:val="0"/>
          <w:sz w:val="24"/>
          <w:szCs w:val="24"/>
          <w:highlight w:val="none"/>
        </w:rPr>
        <w:t>工程设计进度计划的修订</w:t>
      </w:r>
    </w:p>
    <w:p w14:paraId="7E60CA6A">
      <w:pPr>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发包人在收到工程设计进度计划后确认或提出修改意见的期限：收到后 [ 5] 天内。设计人应根据发包人的意见在 [ 5] 天内完成修订，并重新提交给发包人审核。</w:t>
      </w:r>
    </w:p>
    <w:p w14:paraId="1F10B442">
      <w:pPr>
        <w:pStyle w:val="7"/>
        <w:pageBreakBefore w:val="0"/>
        <w:kinsoku/>
        <w:wordWrap/>
        <w:overflowPunct/>
        <w:topLinePunct w:val="0"/>
        <w:bidi w:val="0"/>
        <w:snapToGrid/>
        <w:spacing w:before="0" w:beforeAutospacing="0" w:after="0" w:afterAutospacing="0" w:line="400" w:lineRule="exact"/>
        <w:ind w:firstLine="480" w:firstLineChars="200"/>
        <w:textAlignment w:val="auto"/>
        <w:rPr>
          <w:rFonts w:hint="eastAsia" w:ascii="宋体" w:hAnsi="宋体" w:eastAsia="宋体" w:cs="宋体"/>
          <w:b w:val="0"/>
          <w:color w:val="auto"/>
          <w:sz w:val="24"/>
          <w:szCs w:val="24"/>
          <w:highlight w:val="none"/>
        </w:rPr>
      </w:pPr>
      <w:bookmarkStart w:id="932" w:name="_Toc31564"/>
      <w:r>
        <w:rPr>
          <w:rFonts w:hint="eastAsia" w:ascii="宋体" w:hAnsi="宋体" w:eastAsia="宋体" w:cs="宋体"/>
          <w:b w:val="0"/>
          <w:color w:val="auto"/>
          <w:sz w:val="24"/>
          <w:szCs w:val="24"/>
          <w:highlight w:val="none"/>
        </w:rPr>
        <w:t>6.2 工程设计进度延误</w:t>
      </w:r>
      <w:bookmarkEnd w:id="932"/>
    </w:p>
    <w:p w14:paraId="764C89E2">
      <w:pPr>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6.2.1 </w:t>
      </w:r>
      <w:r>
        <w:rPr>
          <w:rFonts w:hint="eastAsia" w:ascii="宋体" w:hAnsi="宋体" w:eastAsia="宋体" w:cs="宋体"/>
          <w:color w:val="auto"/>
          <w:kern w:val="0"/>
          <w:sz w:val="24"/>
          <w:szCs w:val="24"/>
          <w:highlight w:val="none"/>
        </w:rPr>
        <w:t>因发包人原因导致工程设计进度延误</w:t>
      </w:r>
    </w:p>
    <w:p w14:paraId="048F86B6">
      <w:pPr>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发包人原因导致工程设计进度延误的其他情形：如发包人对设计方案提出重大变更且未及时确定变更内容，导致设计工作无法正常推进；发包人提供的基础资料或勘察报告存在严重错误或不完整，需要设计人重新核对或补充资料，从而影响设计进度；发包人未能及时协调外部关系，导致设计审批流程受阻等。设计人应在发生进度延误的情形后 [ 5] 天内向发包人发出要求延期的书面通知，在发生该情形后 [ 10] 天内提交要求延期的详细说明，包括延误原因、预计延误时间、对设计工作的影响以及已采取和拟采取的措施等。发包人收到设计人要求延期的详细说明后，应在 [ 5] 天内进行审查并书面答复。若发包人在收到通知后未在规定时间内答复，视为同意设计人的延期申请。</w:t>
      </w:r>
    </w:p>
    <w:p w14:paraId="293E5780">
      <w:pPr>
        <w:pStyle w:val="7"/>
        <w:pageBreakBefore w:val="0"/>
        <w:kinsoku/>
        <w:wordWrap/>
        <w:overflowPunct/>
        <w:topLinePunct w:val="0"/>
        <w:bidi w:val="0"/>
        <w:snapToGrid/>
        <w:spacing w:before="0" w:beforeAutospacing="0" w:after="0" w:afterAutospacing="0" w:line="400" w:lineRule="exact"/>
        <w:ind w:firstLine="480" w:firstLineChars="200"/>
        <w:textAlignment w:val="auto"/>
        <w:rPr>
          <w:rFonts w:hint="eastAsia" w:ascii="宋体" w:hAnsi="宋体" w:eastAsia="宋体" w:cs="宋体"/>
          <w:b w:val="0"/>
          <w:color w:val="auto"/>
          <w:sz w:val="24"/>
          <w:szCs w:val="24"/>
          <w:highlight w:val="none"/>
        </w:rPr>
      </w:pPr>
      <w:bookmarkStart w:id="933" w:name="_Toc22754"/>
      <w:r>
        <w:rPr>
          <w:rFonts w:hint="eastAsia" w:ascii="宋体" w:hAnsi="宋体" w:eastAsia="宋体" w:cs="宋体"/>
          <w:b w:val="0"/>
          <w:color w:val="auto"/>
          <w:sz w:val="24"/>
          <w:szCs w:val="24"/>
          <w:highlight w:val="none"/>
        </w:rPr>
        <w:t>6.3 提前交付工程设计文件</w:t>
      </w:r>
      <w:bookmarkEnd w:id="933"/>
    </w:p>
    <w:p w14:paraId="29FA6863">
      <w:pPr>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6.3.1 提前交付工程设计文件的奖励：</w:t>
      </w:r>
      <w:r>
        <w:rPr>
          <w:rFonts w:hint="eastAsia" w:ascii="宋体" w:hAnsi="宋体" w:eastAsia="宋体" w:cs="宋体"/>
          <w:color w:val="auto"/>
          <w:sz w:val="24"/>
          <w:szCs w:val="24"/>
          <w:highlight w:val="none"/>
          <w:u w:val="single"/>
        </w:rPr>
        <w:t xml:space="preserve">无 </w:t>
      </w:r>
      <w:r>
        <w:rPr>
          <w:rFonts w:hint="eastAsia" w:ascii="宋体" w:hAnsi="宋体" w:eastAsia="宋体" w:cs="宋体"/>
          <w:color w:val="auto"/>
          <w:sz w:val="24"/>
          <w:szCs w:val="24"/>
          <w:highlight w:val="none"/>
        </w:rPr>
        <w:t>。</w:t>
      </w:r>
    </w:p>
    <w:p w14:paraId="45ACCA27">
      <w:pPr>
        <w:pageBreakBefore w:val="0"/>
        <w:kinsoku/>
        <w:wordWrap/>
        <w:overflowPunct/>
        <w:topLinePunct w:val="0"/>
        <w:bidi w:val="0"/>
        <w:snapToGrid/>
        <w:spacing w:beforeAutospacing="0" w:afterAutospacing="0"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工程设计文件交付</w:t>
      </w:r>
    </w:p>
    <w:p w14:paraId="38274033">
      <w:pPr>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工程设计文件交付的内容</w:t>
      </w:r>
    </w:p>
    <w:p w14:paraId="19445EE5">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7.1.2 发包人要求设计人提交电子版设计文件的具体形式为：[具体格式为CAD 格式]，设计文件应分类整理、清晰标注文件名和目录，便于查阅和使用。 </w:t>
      </w:r>
    </w:p>
    <w:p w14:paraId="0799463C">
      <w:pPr>
        <w:pStyle w:val="6"/>
        <w:keepNext/>
        <w:keepLines/>
        <w:pageBreakBefore w:val="0"/>
        <w:widowControl w:val="0"/>
        <w:kinsoku/>
        <w:wordWrap/>
        <w:overflowPunct/>
        <w:topLinePunct w:val="0"/>
        <w:bidi w:val="0"/>
        <w:snapToGrid/>
        <w:spacing w:before="0" w:beforeAutospacing="0" w:after="0" w:afterAutospacing="0" w:line="400" w:lineRule="exact"/>
        <w:jc w:val="both"/>
        <w:textAlignment w:val="auto"/>
        <w:rPr>
          <w:rFonts w:hint="eastAsia" w:ascii="宋体" w:hAnsi="宋体" w:eastAsia="宋体" w:cs="宋体"/>
          <w:b w:val="0"/>
          <w:color w:val="auto"/>
          <w:sz w:val="24"/>
          <w:szCs w:val="24"/>
          <w:highlight w:val="none"/>
        </w:rPr>
      </w:pPr>
      <w:bookmarkStart w:id="934" w:name="_Toc13372"/>
      <w:r>
        <w:rPr>
          <w:rFonts w:hint="eastAsia" w:ascii="宋体" w:hAnsi="宋体" w:eastAsia="宋体" w:cs="宋体"/>
          <w:b w:val="0"/>
          <w:color w:val="auto"/>
          <w:sz w:val="24"/>
          <w:szCs w:val="24"/>
          <w:highlight w:val="none"/>
        </w:rPr>
        <w:t>8. 工程设计文件审查</w:t>
      </w:r>
      <w:bookmarkEnd w:id="934"/>
    </w:p>
    <w:p w14:paraId="5BB514B8">
      <w:pPr>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发包人对设计人的设计文件审查期限不超过</w:t>
      </w:r>
      <w:r>
        <w:rPr>
          <w:rFonts w:hint="eastAsia" w:ascii="宋体" w:hAnsi="宋体" w:eastAsia="宋体" w:cs="宋体"/>
          <w:color w:val="auto"/>
          <w:sz w:val="24"/>
          <w:szCs w:val="24"/>
          <w:highlight w:val="none"/>
          <w:u w:val="single"/>
        </w:rPr>
        <w:t>15</w:t>
      </w:r>
      <w:r>
        <w:rPr>
          <w:rFonts w:hint="eastAsia" w:ascii="宋体" w:hAnsi="宋体" w:eastAsia="宋体" w:cs="宋体"/>
          <w:color w:val="auto"/>
          <w:sz w:val="24"/>
          <w:szCs w:val="24"/>
          <w:highlight w:val="none"/>
        </w:rPr>
        <w:t>天。</w:t>
      </w:r>
    </w:p>
    <w:p w14:paraId="0BCE021D">
      <w:pPr>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发包人应在审查同意设计人的工程设计文件后在</w:t>
      </w:r>
      <w:r>
        <w:rPr>
          <w:rFonts w:hint="eastAsia" w:ascii="宋体" w:hAnsi="宋体" w:eastAsia="宋体" w:cs="宋体"/>
          <w:color w:val="auto"/>
          <w:sz w:val="24"/>
          <w:szCs w:val="24"/>
          <w:highlight w:val="none"/>
          <w:u w:val="single"/>
        </w:rPr>
        <w:t xml:space="preserve">7 </w:t>
      </w:r>
      <w:r>
        <w:rPr>
          <w:rFonts w:hint="eastAsia" w:ascii="宋体" w:hAnsi="宋体" w:eastAsia="宋体" w:cs="宋体"/>
          <w:color w:val="auto"/>
          <w:sz w:val="24"/>
          <w:szCs w:val="24"/>
          <w:highlight w:val="none"/>
        </w:rPr>
        <w:t>天内，向政府有关部门报送工程设计文件。</w:t>
      </w:r>
    </w:p>
    <w:p w14:paraId="38485892">
      <w:pPr>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8.4 工程设计审查形式及时间安排：采用书面审查和会议审查相结合的方式。书面审查在设计人提交文件后 [ 7] 天内进行，会议审查根据项目进展情况和需要确定时间，一般在初步设计和施工图设计阶段各组织一次会议审查，会议审查应提前 [ 3] 天通知设计人及相关参会人员，设计人应在会议上详细介绍设计方案，解答参会人员提出的问题。</w:t>
      </w:r>
    </w:p>
    <w:p w14:paraId="64C2A44F">
      <w:pPr>
        <w:pageBreakBefore w:val="0"/>
        <w:kinsoku/>
        <w:wordWrap/>
        <w:overflowPunct/>
        <w:topLinePunct w:val="0"/>
        <w:bidi w:val="0"/>
        <w:snapToGrid/>
        <w:spacing w:beforeAutospacing="0" w:afterAutospacing="0" w:line="400" w:lineRule="exact"/>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9. 施工现场配合服务</w:t>
      </w:r>
    </w:p>
    <w:p w14:paraId="2D177C81">
      <w:pPr>
        <w:pageBreakBefore w:val="0"/>
        <w:kinsoku/>
        <w:wordWrap/>
        <w:overflowPunct/>
        <w:topLinePunct w:val="0"/>
        <w:bidi w:val="0"/>
        <w:snapToGrid/>
        <w:spacing w:beforeAutospacing="0" w:afterAutospacing="0" w:line="400" w:lineRule="exact"/>
        <w:ind w:firstLine="360" w:firstLineChars="15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9.1 发包人为设计人派赴现场的工作人员提供便利条件的内容包括：提供办公场地、办公设备（如桌椅、电脑、打印机等）、必要的通讯设备，协调施工单位为设计人员提供现场考察和技术指导的便利条件，保障设计人员在施工现场的安全等。</w:t>
      </w:r>
    </w:p>
    <w:p w14:paraId="1D30E975">
      <w:pPr>
        <w:pageBreakBefore w:val="0"/>
        <w:kinsoku/>
        <w:wordWrap/>
        <w:overflowPunct/>
        <w:topLinePunct w:val="0"/>
        <w:bidi w:val="0"/>
        <w:snapToGrid/>
        <w:spacing w:beforeAutospacing="0" w:afterAutospacing="0" w:line="400" w:lineRule="exact"/>
        <w:ind w:firstLine="360" w:firstLineChars="15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9.2 设计人应当在交付施工图设计文件并经审查合格后至项目竣工验收合格期间提供施工现场配合服务。在施工过程中，设计人应根据发包人要求及时派遣专业设计人员到现场解决技术问题，参加工程例会，对施工单位提出的设计疑问进行解答，参与重要施工节点的验收，确保施工过程符合设计要求。。</w:t>
      </w:r>
    </w:p>
    <w:p w14:paraId="4767F50D">
      <w:pPr>
        <w:pStyle w:val="6"/>
        <w:pageBreakBefore w:val="0"/>
        <w:kinsoku/>
        <w:wordWrap/>
        <w:overflowPunct/>
        <w:topLinePunct w:val="0"/>
        <w:bidi w:val="0"/>
        <w:snapToGrid/>
        <w:spacing w:before="0" w:beforeAutospacing="0" w:after="0" w:afterAutospacing="0" w:line="400" w:lineRule="exact"/>
        <w:textAlignment w:val="auto"/>
        <w:rPr>
          <w:rFonts w:hint="eastAsia" w:ascii="宋体" w:hAnsi="宋体" w:eastAsia="宋体" w:cs="宋体"/>
          <w:b w:val="0"/>
          <w:color w:val="auto"/>
          <w:sz w:val="24"/>
          <w:szCs w:val="24"/>
          <w:highlight w:val="none"/>
        </w:rPr>
      </w:pPr>
      <w:bookmarkStart w:id="935" w:name="_Toc28490"/>
      <w:r>
        <w:rPr>
          <w:rFonts w:hint="eastAsia" w:ascii="宋体" w:hAnsi="宋体" w:eastAsia="宋体" w:cs="宋体"/>
          <w:b w:val="0"/>
          <w:color w:val="auto"/>
          <w:sz w:val="24"/>
          <w:szCs w:val="24"/>
          <w:highlight w:val="none"/>
        </w:rPr>
        <w:t>10. 合同价款与支付</w:t>
      </w:r>
      <w:bookmarkEnd w:id="935"/>
    </w:p>
    <w:p w14:paraId="0A3998D2">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 合同价格形式</w:t>
      </w:r>
    </w:p>
    <w:p w14:paraId="2D28842A">
      <w:pPr>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本项目为单价合同，</w:t>
      </w:r>
      <w:r>
        <w:rPr>
          <w:rFonts w:hint="eastAsia" w:ascii="宋体" w:hAnsi="宋体" w:eastAsia="宋体" w:cs="宋体"/>
          <w:color w:val="auto"/>
          <w:sz w:val="24"/>
          <w:szCs w:val="24"/>
          <w:highlight w:val="none"/>
          <w:lang w:bidi="ar"/>
        </w:rPr>
        <w:t>该单价合包含本项目用地红线范围内的概念方案、设计方案、施工图的设计费、差旅费、管理费、税金、利润、现场施工指导等综合费用包干</w:t>
      </w:r>
      <w:r>
        <w:rPr>
          <w:rFonts w:hint="eastAsia" w:ascii="宋体" w:hAnsi="宋体" w:eastAsia="宋体" w:cs="宋体"/>
          <w:color w:val="auto"/>
          <w:sz w:val="24"/>
          <w:szCs w:val="24"/>
          <w:highlight w:val="none"/>
        </w:rPr>
        <w:t xml:space="preserve">  </w:t>
      </w:r>
    </w:p>
    <w:p w14:paraId="4792FDE4">
      <w:pPr>
        <w:pageBreakBefore w:val="0"/>
        <w:kinsoku/>
        <w:wordWrap/>
        <w:overflowPunct/>
        <w:topLinePunct w:val="0"/>
        <w:bidi w:val="0"/>
        <w:snapToGrid/>
        <w:spacing w:beforeAutospacing="0" w:afterAutospacing="0" w:line="400" w:lineRule="exact"/>
        <w:ind w:firstLine="6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10.3 定金或预付款</w:t>
      </w:r>
    </w:p>
    <w:p w14:paraId="251727F7">
      <w:pPr>
        <w:pageBreakBefore w:val="0"/>
        <w:kinsoku/>
        <w:wordWrap/>
        <w:overflowPunct/>
        <w:topLinePunct w:val="0"/>
        <w:bidi w:val="0"/>
        <w:snapToGrid/>
        <w:spacing w:beforeAutospacing="0" w:afterAutospacing="0" w:line="400" w:lineRule="exact"/>
        <w:ind w:firstLine="6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10.3.1 定金或预付款的比例：预付款的比例为10%。  </w:t>
      </w:r>
    </w:p>
    <w:p w14:paraId="4E3B9E88">
      <w:pPr>
        <w:pageBreakBefore w:val="0"/>
        <w:kinsoku/>
        <w:wordWrap/>
        <w:overflowPunct/>
        <w:topLinePunct w:val="0"/>
        <w:bidi w:val="0"/>
        <w:snapToGrid/>
        <w:spacing w:beforeAutospacing="0" w:afterAutospacing="0" w:line="400" w:lineRule="exact"/>
        <w:ind w:firstLine="6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10.3.2 定金或预付款的支付</w:t>
      </w:r>
    </w:p>
    <w:p w14:paraId="4DE5A79B">
      <w:pPr>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预付款的支付时间：</w:t>
      </w:r>
      <w:r>
        <w:rPr>
          <w:rFonts w:hint="eastAsia" w:ascii="宋体" w:hAnsi="宋体" w:eastAsia="宋体" w:cs="宋体"/>
          <w:color w:val="auto"/>
          <w:sz w:val="24"/>
          <w:szCs w:val="24"/>
          <w:highlight w:val="none"/>
          <w:u w:val="single"/>
        </w:rPr>
        <w:t xml:space="preserve">合生效后7日内 </w:t>
      </w:r>
      <w:r>
        <w:rPr>
          <w:rFonts w:hint="eastAsia" w:ascii="宋体" w:hAnsi="宋体" w:eastAsia="宋体" w:cs="宋体"/>
          <w:color w:val="auto"/>
          <w:sz w:val="24"/>
          <w:szCs w:val="24"/>
          <w:highlight w:val="none"/>
        </w:rPr>
        <w:t>，但</w:t>
      </w:r>
      <w:r>
        <w:rPr>
          <w:rFonts w:hint="eastAsia" w:ascii="宋体" w:hAnsi="宋体" w:eastAsia="宋体" w:cs="宋体"/>
          <w:color w:val="auto"/>
          <w:kern w:val="0"/>
          <w:sz w:val="24"/>
          <w:szCs w:val="24"/>
          <w:highlight w:val="none"/>
        </w:rPr>
        <w:t>最迟应在开始设计通知载明的开始设计日期</w:t>
      </w:r>
      <w:r>
        <w:rPr>
          <w:rFonts w:hint="eastAsia" w:ascii="宋体" w:hAnsi="宋体" w:eastAsia="宋体" w:cs="宋体"/>
          <w:color w:val="auto"/>
          <w:kern w:val="0"/>
          <w:sz w:val="24"/>
          <w:szCs w:val="24"/>
          <w:highlight w:val="none"/>
          <w:u w:val="single"/>
        </w:rPr>
        <w:t>7</w:t>
      </w:r>
      <w:r>
        <w:rPr>
          <w:rFonts w:hint="eastAsia" w:ascii="宋体" w:hAnsi="宋体" w:eastAsia="宋体" w:cs="宋体"/>
          <w:color w:val="auto"/>
          <w:kern w:val="0"/>
          <w:sz w:val="24"/>
          <w:szCs w:val="24"/>
          <w:highlight w:val="none"/>
        </w:rPr>
        <w:t>天前支付。</w:t>
      </w:r>
    </w:p>
    <w:p w14:paraId="47C59EED">
      <w:pPr>
        <w:pageBreakBefore w:val="0"/>
        <w:kinsoku/>
        <w:wordWrap/>
        <w:overflowPunct/>
        <w:topLinePunct w:val="0"/>
        <w:bidi w:val="0"/>
        <w:snapToGrid/>
        <w:spacing w:beforeAutospacing="0" w:afterAutospacing="0"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工程设计变更与索赔</w:t>
      </w:r>
    </w:p>
    <w:p w14:paraId="03799E81">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该项目的设计变更不另行支付费用。</w:t>
      </w:r>
    </w:p>
    <w:p w14:paraId="6047EBED">
      <w:pPr>
        <w:pageBreakBefore w:val="0"/>
        <w:kinsoku/>
        <w:wordWrap/>
        <w:overflowPunct/>
        <w:topLinePunct w:val="0"/>
        <w:bidi w:val="0"/>
        <w:snapToGrid/>
        <w:spacing w:beforeAutospacing="0" w:afterAutospacing="0"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专业责任与保险</w:t>
      </w:r>
    </w:p>
    <w:p w14:paraId="770C12E3">
      <w:pPr>
        <w:pageBreakBefore w:val="0"/>
        <w:kinsoku/>
        <w:wordWrap/>
        <w:overflowPunct/>
        <w:topLinePunct w:val="0"/>
        <w:bidi w:val="0"/>
        <w:snapToGrid/>
        <w:spacing w:beforeAutospacing="0" w:afterAutospacing="0" w:line="400" w:lineRule="exact"/>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设计人</w:t>
      </w:r>
      <w:r>
        <w:rPr>
          <w:rFonts w:hint="eastAsia" w:ascii="宋体" w:hAnsi="宋体" w:eastAsia="宋体" w:cs="宋体"/>
          <w:color w:val="auto"/>
          <w:sz w:val="24"/>
          <w:szCs w:val="24"/>
          <w:highlight w:val="none"/>
          <w:u w:val="single"/>
        </w:rPr>
        <w:t>不需</w:t>
      </w:r>
      <w:r>
        <w:rPr>
          <w:rFonts w:hint="eastAsia" w:ascii="宋体" w:hAnsi="宋体" w:eastAsia="宋体" w:cs="宋体"/>
          <w:color w:val="auto"/>
          <w:sz w:val="24"/>
          <w:szCs w:val="24"/>
          <w:highlight w:val="none"/>
        </w:rPr>
        <w:t>有发包人认可的工程设计责任保险。</w:t>
      </w:r>
    </w:p>
    <w:p w14:paraId="3745C21A">
      <w:pPr>
        <w:pStyle w:val="6"/>
        <w:pageBreakBefore w:val="0"/>
        <w:kinsoku/>
        <w:wordWrap/>
        <w:overflowPunct/>
        <w:topLinePunct w:val="0"/>
        <w:bidi w:val="0"/>
        <w:snapToGrid/>
        <w:spacing w:before="0" w:beforeAutospacing="0" w:after="0" w:afterAutospacing="0" w:line="400" w:lineRule="exact"/>
        <w:textAlignment w:val="auto"/>
        <w:rPr>
          <w:rFonts w:hint="eastAsia" w:ascii="宋体" w:hAnsi="宋体" w:eastAsia="宋体" w:cs="宋体"/>
          <w:b w:val="0"/>
          <w:color w:val="auto"/>
          <w:sz w:val="24"/>
          <w:szCs w:val="24"/>
          <w:highlight w:val="none"/>
        </w:rPr>
      </w:pPr>
      <w:bookmarkStart w:id="936" w:name="_Toc6777"/>
      <w:r>
        <w:rPr>
          <w:rFonts w:hint="eastAsia" w:ascii="宋体" w:hAnsi="宋体" w:eastAsia="宋体" w:cs="宋体"/>
          <w:b w:val="0"/>
          <w:color w:val="auto"/>
          <w:sz w:val="24"/>
          <w:szCs w:val="24"/>
          <w:highlight w:val="none"/>
        </w:rPr>
        <w:t>13. 知识产权</w:t>
      </w:r>
      <w:bookmarkEnd w:id="936"/>
    </w:p>
    <w:p w14:paraId="741B3790">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关于发包人提供给设计人的图纸、发包人为实施工程自行编制或委托编制的技术规格以及反映发包人关于合同要求或其他类似性质的文件的著作权的归属：归发包人所有。关于发包人提供的上述文件的使用限制的要求：设计人仅可在本项目设计过程中为实现合同目的使用，不得擅自复制、传播、用于其他项目或提供给第三方，项目结束后应及时归还或销毁相关文件。</w:t>
      </w:r>
    </w:p>
    <w:p w14:paraId="41B293FD">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关于设计人为实施工程所编制文件的著作权的归属：未经设计人书面同意，发包人不得将设计文件用于其他项目或擅自修改后用于本项目以外的其他用途，不得向第三方提供设计文件（法律法规另有规定或为办理项目审批手续等必要情况除外）。</w:t>
      </w:r>
    </w:p>
    <w:p w14:paraId="37709462">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设计人在设计过程中所采用的专利、专有技术的使用费的承担方式：已包含在签约合同价中，设计人应确保其使用的专利、专有技术合法有效，不存在侵权行为，若因使用专利、专有技术引发的任何纠纷或法律责任，由设计人承担全部责任</w:t>
      </w:r>
      <w:r>
        <w:rPr>
          <w:rFonts w:hint="eastAsia" w:ascii="宋体" w:hAnsi="宋体" w:eastAsia="宋体" w:cs="宋体"/>
          <w:color w:val="auto"/>
          <w:kern w:val="0"/>
          <w:sz w:val="24"/>
          <w:szCs w:val="24"/>
          <w:highlight w:val="none"/>
        </w:rPr>
        <w:t>。</w:t>
      </w:r>
    </w:p>
    <w:p w14:paraId="4028C910">
      <w:pPr>
        <w:pStyle w:val="6"/>
        <w:pageBreakBefore w:val="0"/>
        <w:kinsoku/>
        <w:wordWrap/>
        <w:overflowPunct/>
        <w:topLinePunct w:val="0"/>
        <w:bidi w:val="0"/>
        <w:snapToGrid/>
        <w:spacing w:before="0" w:beforeAutospacing="0" w:after="0" w:afterAutospacing="0" w:line="400" w:lineRule="exact"/>
        <w:textAlignment w:val="auto"/>
        <w:rPr>
          <w:rFonts w:hint="eastAsia" w:ascii="宋体" w:hAnsi="宋体" w:eastAsia="宋体" w:cs="宋体"/>
          <w:b w:val="0"/>
          <w:color w:val="auto"/>
          <w:sz w:val="24"/>
          <w:szCs w:val="24"/>
          <w:highlight w:val="none"/>
        </w:rPr>
      </w:pPr>
      <w:bookmarkStart w:id="937" w:name="_Toc30931"/>
      <w:r>
        <w:rPr>
          <w:rFonts w:hint="eastAsia" w:ascii="宋体" w:hAnsi="宋体" w:eastAsia="宋体" w:cs="宋体"/>
          <w:b w:val="0"/>
          <w:color w:val="auto"/>
          <w:sz w:val="24"/>
          <w:szCs w:val="24"/>
          <w:highlight w:val="none"/>
        </w:rPr>
        <w:t>14. 违约责任</w:t>
      </w:r>
      <w:bookmarkEnd w:id="937"/>
    </w:p>
    <w:p w14:paraId="607967F5">
      <w:pPr>
        <w:pageBreakBefore w:val="0"/>
        <w:widowControl/>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在合同履行期间，甲方要求终止或解除合同，乙方未开始设计工作的，不退还甲方已付的定金；已开始设计工作的，甲方应根据乙方已进行的实际工作量，不足一半时，按该阶段设计费的一半支付；超过一半时，按该阶段设计费的全部支付。</w:t>
      </w:r>
    </w:p>
    <w:p w14:paraId="74A4428C">
      <w:pPr>
        <w:pageBreakBefore w:val="0"/>
        <w:widowControl/>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甲方应按本合同规定的金额和时间向乙方支付设计费，逾期超过30天以上时，每逾期支付一天，承担应支付金额万分之二的逾期违约金，同时乙方有权暂停履行下阶段工作，并书面通知甲方。甲方的上级或设计审批部门对设计文件不审批或本合同项目停缓建，甲方均按规定支付设计费。</w:t>
      </w:r>
    </w:p>
    <w:p w14:paraId="47B23EF6">
      <w:pPr>
        <w:pageBreakBefore w:val="0"/>
        <w:widowControl/>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乙方对设计资料及文件出现的遗漏或错误负责修改或补充。由于乙方错误造成工程质量事故损失，乙方除负责采取补救措施外，应免收直接受损失部分的设计费。损失严重的根据损失的程度和乙方责任大小向甲方支付赔偿金，赔偿金由双方按国家有关规定协商。</w:t>
      </w:r>
    </w:p>
    <w:p w14:paraId="05B26035">
      <w:pPr>
        <w:pageBreakBefore w:val="0"/>
        <w:widowControl/>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  由于乙方自身原因，延误了按本合同规定的设计资料及设计文件的交付时间，每延误一天，应减收该项目设计费的千分之二作为对甲方的损失赔偿，逾期超过30天以上时，甲方有权单方面解除合同。</w:t>
      </w:r>
    </w:p>
    <w:p w14:paraId="2770F42A">
      <w:pPr>
        <w:pageBreakBefore w:val="0"/>
        <w:widowControl/>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  乙方出具的所有设计成果必须符合项目的审图要求，进驻现场、有关部门的备案所发生的费用全部由乙方自行承担。</w:t>
      </w:r>
    </w:p>
    <w:p w14:paraId="635E948E">
      <w:pPr>
        <w:pageBreakBefore w:val="0"/>
        <w:widowControl/>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14.6  合同生效后，乙方无故要求终止或解除合同时，应退还甲方已支付的全部费用。</w:t>
      </w:r>
    </w:p>
    <w:p w14:paraId="0776FE5C">
      <w:pPr>
        <w:pageBreakBefore w:val="0"/>
        <w:widowControl/>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14.7  乙方应及时对甲方提出的问题和其他原因导致的设计修改做出响应，若延误甲方项目进度，造成的损失由乙方负责。</w:t>
      </w:r>
    </w:p>
    <w:p w14:paraId="2D585051">
      <w:pPr>
        <w:pageBreakBefore w:val="0"/>
        <w:widowControl/>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14.8  未经甲方认可，乙方擅自转包、分包的，乙方应向甲方支付转包、分包部分对应设计费的违约金。</w:t>
      </w:r>
    </w:p>
    <w:p w14:paraId="55BD2BF7">
      <w:pPr>
        <w:pageBreakBefore w:val="0"/>
        <w:widowControl/>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14.9  乙方擅自更换项目负责人或关键人员视为违约行为，乙方应立即停止违约行为，否则按照1万元/人·次向甲方支付违约金。</w:t>
      </w:r>
    </w:p>
    <w:p w14:paraId="716570AE">
      <w:pPr>
        <w:pageBreakBefore w:val="0"/>
        <w:widowControl/>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14.10  在施工过程中，甲方提出到场需求后4小时内，乙方应当派遣甲方要求的人员到达指定现场，并提供有效的技术支持服务。</w:t>
      </w:r>
    </w:p>
    <w:p w14:paraId="02D992A3">
      <w:pPr>
        <w:pageBreakBefore w:val="0"/>
        <w:widowControl/>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14.11  本合同生效后，各方均应全面履行本合同约定的义务。任何一方不履行或不完全履行本合同约定义务的，应当承担相应的违约责任，并赔偿由此给守约方造成的损失，包括守约方为实现债权而支付的律师费、公证费、鉴定费、保全费和诉讼费等。</w:t>
      </w:r>
    </w:p>
    <w:p w14:paraId="766C59E8">
      <w:pPr>
        <w:pStyle w:val="6"/>
        <w:keepNext/>
        <w:keepLines/>
        <w:pageBreakBefore w:val="0"/>
        <w:widowControl w:val="0"/>
        <w:kinsoku/>
        <w:wordWrap/>
        <w:overflowPunct/>
        <w:topLinePunct w:val="0"/>
        <w:bidi w:val="0"/>
        <w:snapToGrid/>
        <w:spacing w:before="0" w:beforeAutospacing="0" w:after="0" w:afterAutospacing="0" w:line="400" w:lineRule="exact"/>
        <w:jc w:val="both"/>
        <w:textAlignment w:val="auto"/>
        <w:rPr>
          <w:rFonts w:hint="eastAsia" w:ascii="宋体" w:hAnsi="宋体" w:eastAsia="宋体" w:cs="宋体"/>
          <w:b w:val="0"/>
          <w:color w:val="auto"/>
          <w:sz w:val="24"/>
          <w:szCs w:val="24"/>
          <w:highlight w:val="none"/>
        </w:rPr>
      </w:pPr>
      <w:bookmarkStart w:id="938" w:name="_Toc8001"/>
      <w:r>
        <w:rPr>
          <w:rFonts w:hint="eastAsia" w:ascii="宋体" w:hAnsi="宋体" w:eastAsia="宋体" w:cs="宋体"/>
          <w:b w:val="0"/>
          <w:color w:val="auto"/>
          <w:sz w:val="24"/>
          <w:szCs w:val="24"/>
          <w:highlight w:val="none"/>
        </w:rPr>
        <w:t>15. 不可抗力</w:t>
      </w:r>
      <w:bookmarkEnd w:id="938"/>
      <w:r>
        <w:rPr>
          <w:rFonts w:hint="eastAsia" w:ascii="宋体" w:hAnsi="宋体" w:eastAsia="宋体" w:cs="宋体"/>
          <w:b w:val="0"/>
          <w:color w:val="auto"/>
          <w:sz w:val="24"/>
          <w:szCs w:val="24"/>
          <w:highlight w:val="none"/>
        </w:rPr>
        <w:t xml:space="preserve"> </w:t>
      </w:r>
    </w:p>
    <w:p w14:paraId="66C03A99">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不可抗力的确认</w:t>
      </w:r>
    </w:p>
    <w:p w14:paraId="76E65D84">
      <w:pPr>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除通用合同条款约定的不可抗力事件之外，视为不可抗力的其他情形：当地政府政策的重大调整（非因发包人原因导致）、因自然灾害引起的长时间交通中断（导致设计资料运输受阻等）等严重影响设计工作正常进行且无法预见、不可避免的情况</w:t>
      </w:r>
      <w:r>
        <w:rPr>
          <w:rFonts w:hint="eastAsia" w:ascii="宋体" w:hAnsi="宋体" w:eastAsia="宋体" w:cs="宋体"/>
          <w:color w:val="auto"/>
          <w:kern w:val="0"/>
          <w:sz w:val="24"/>
          <w:szCs w:val="24"/>
          <w:highlight w:val="none"/>
        </w:rPr>
        <w:t>。</w:t>
      </w:r>
    </w:p>
    <w:p w14:paraId="61ADEA0A">
      <w:pPr>
        <w:pageBreakBefore w:val="0"/>
        <w:kinsoku/>
        <w:wordWrap/>
        <w:overflowPunct/>
        <w:topLinePunct w:val="0"/>
        <w:bidi w:val="0"/>
        <w:snapToGrid/>
        <w:spacing w:beforeAutospacing="0" w:afterAutospacing="0" w:line="400" w:lineRule="exact"/>
        <w:ind w:left="399" w:leftChars="19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15.2 不可抗力的通知</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合同一方当事人遇到不可抗力事件，使其履行合同义务受到阻碍</w:t>
      </w:r>
    </w:p>
    <w:p w14:paraId="1762068A">
      <w:pPr>
        <w:pageBreakBefore w:val="0"/>
        <w:kinsoku/>
        <w:wordWrap/>
        <w:overflowPunct/>
        <w:topLinePunct w:val="0"/>
        <w:bidi w:val="0"/>
        <w:snapToGrid/>
        <w:spacing w:beforeAutospacing="0" w:afterAutospacing="0"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时，应立即通知合同另一方当事人，书面说明不可抗力和受阻碍的详细情况，并在合理期限内提供必要的证明。若不可抗力持续发生，合同一方当事人应及时向合同另一方当事人提交中间报告，说明不可抗力和履行合同受阻的情况，并于不可抗力事件结束后 28 天内提交最终报告及有关资料。</w:t>
      </w:r>
    </w:p>
    <w:p w14:paraId="15B15596">
      <w:pPr>
        <w:pageBreakBefore w:val="0"/>
        <w:kinsoku/>
        <w:wordWrap/>
        <w:overflowPunct/>
        <w:topLinePunct w:val="0"/>
        <w:bidi w:val="0"/>
        <w:snapToGrid/>
        <w:spacing w:beforeAutospacing="0" w:afterAutospacing="0" w:line="400" w:lineRule="exact"/>
        <w:ind w:left="596" w:leftChars="284"/>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15.3 不可抗力后果的承担</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不可抗力引起的后果及造成的损失由合同当事人按照法律规定</w:t>
      </w:r>
    </w:p>
    <w:p w14:paraId="5192E5B0">
      <w:pPr>
        <w:pageBreakBefore w:val="0"/>
        <w:kinsoku/>
        <w:wordWrap/>
        <w:overflowPunct/>
        <w:topLinePunct w:val="0"/>
        <w:bidi w:val="0"/>
        <w:snapToGrid/>
        <w:spacing w:beforeAutospacing="0" w:afterAutospacing="0"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及合同约定各自承担。不可抗力发生前已完成的工程设计应当按照合同约定进行支付。不可抗力发生后，合同当事人均应采取措施尽量避免和减少损失的扩大，任何一方当事人没有采取有效措施导致损失扩大的，应对扩大的损失承担责任。因合同一方迟延履行合同义务，在迟延履行期间遭遇不可抗力的，不免除其违约责任。</w:t>
      </w:r>
    </w:p>
    <w:p w14:paraId="169C22C1">
      <w:pPr>
        <w:pageBreakBefore w:val="0"/>
        <w:kinsoku/>
        <w:wordWrap/>
        <w:overflowPunct/>
        <w:topLinePunct w:val="0"/>
        <w:bidi w:val="0"/>
        <w:snapToGrid/>
        <w:spacing w:beforeAutospacing="0" w:afterAutospacing="0"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16. 合同解除 </w:t>
      </w:r>
    </w:p>
    <w:p w14:paraId="67CB3EBE">
      <w:pPr>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16.2 </w:t>
      </w:r>
      <w:r>
        <w:rPr>
          <w:rFonts w:hint="eastAsia" w:ascii="宋体" w:hAnsi="宋体" w:eastAsia="宋体" w:cs="宋体"/>
          <w:color w:val="auto"/>
          <w:sz w:val="24"/>
          <w:szCs w:val="24"/>
          <w:highlight w:val="none"/>
        </w:rPr>
        <w:t>有下列情形之一的，可以解除合同：</w:t>
      </w:r>
    </w:p>
    <w:p w14:paraId="44E84A4F">
      <w:pPr>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（3）暂停设计期限已连续超过180 天。</w:t>
      </w:r>
    </w:p>
    <w:p w14:paraId="385744D9">
      <w:pPr>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16.3 任何一方因故需解除合同时，应提前 30 天书面通知对方，对合同中的遗留问题应取得一致意见并形成书面协议。</w:t>
      </w:r>
    </w:p>
    <w:p w14:paraId="6BCCF8B7">
      <w:pPr>
        <w:pStyle w:val="6"/>
        <w:keepNext/>
        <w:keepLines/>
        <w:pageBreakBefore w:val="0"/>
        <w:widowControl w:val="0"/>
        <w:kinsoku/>
        <w:wordWrap/>
        <w:overflowPunct/>
        <w:topLinePunct w:val="0"/>
        <w:bidi w:val="0"/>
        <w:snapToGrid/>
        <w:spacing w:before="0" w:beforeAutospacing="0" w:after="0" w:afterAutospacing="0" w:line="400" w:lineRule="exact"/>
        <w:jc w:val="both"/>
        <w:textAlignment w:val="auto"/>
        <w:rPr>
          <w:rFonts w:hint="eastAsia" w:ascii="宋体" w:hAnsi="宋体" w:eastAsia="宋体" w:cs="宋体"/>
          <w:b w:val="0"/>
          <w:color w:val="auto"/>
          <w:sz w:val="24"/>
          <w:szCs w:val="24"/>
          <w:highlight w:val="none"/>
        </w:rPr>
      </w:pPr>
      <w:bookmarkStart w:id="939" w:name="_Toc1010"/>
      <w:r>
        <w:rPr>
          <w:rFonts w:hint="eastAsia" w:ascii="宋体" w:hAnsi="宋体" w:eastAsia="宋体" w:cs="宋体"/>
          <w:b w:val="0"/>
          <w:color w:val="auto"/>
          <w:sz w:val="24"/>
          <w:szCs w:val="24"/>
          <w:highlight w:val="none"/>
        </w:rPr>
        <w:t>17. 争议解决</w:t>
      </w:r>
      <w:bookmarkEnd w:id="939"/>
    </w:p>
    <w:p w14:paraId="64801E26">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 争议评审</w:t>
      </w:r>
    </w:p>
    <w:p w14:paraId="6D6410AD">
      <w:pPr>
        <w:pageBreakBefore w:val="0"/>
        <w:kinsoku/>
        <w:wordWrap/>
        <w:overflowPunct/>
        <w:topLinePunct w:val="0"/>
        <w:bidi w:val="0"/>
        <w:snapToGrid/>
        <w:spacing w:beforeAutospacing="0" w:afterAutospacing="0"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合同当事人是否同意将工程争议提交争议评审小组决定：同意。  </w:t>
      </w:r>
    </w:p>
    <w:p w14:paraId="291B24BF">
      <w:pPr>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17.3.1 争议评审小组的确定</w:t>
      </w:r>
    </w:p>
    <w:p w14:paraId="762F2716">
      <w:pPr>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争议评审小组成员的确定：</w:t>
      </w:r>
      <w:r>
        <w:rPr>
          <w:rFonts w:hint="eastAsia" w:ascii="宋体" w:hAnsi="宋体" w:eastAsia="宋体" w:cs="宋体"/>
          <w:color w:val="auto"/>
          <w:sz w:val="24"/>
          <w:szCs w:val="24"/>
          <w:highlight w:val="none"/>
          <w:u w:val="single"/>
        </w:rPr>
        <w:t xml:space="preserve">双方约定         </w:t>
      </w:r>
      <w:r>
        <w:rPr>
          <w:rFonts w:hint="eastAsia" w:ascii="宋体" w:hAnsi="宋体" w:eastAsia="宋体" w:cs="宋体"/>
          <w:color w:val="auto"/>
          <w:sz w:val="24"/>
          <w:szCs w:val="24"/>
          <w:highlight w:val="none"/>
        </w:rPr>
        <w:t>。</w:t>
      </w:r>
    </w:p>
    <w:p w14:paraId="5169EE91">
      <w:pPr>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选定争议评审员的期限：</w:t>
      </w:r>
      <w:r>
        <w:rPr>
          <w:rFonts w:hint="eastAsia" w:ascii="宋体" w:hAnsi="宋体" w:eastAsia="宋体" w:cs="宋体"/>
          <w:color w:val="auto"/>
          <w:sz w:val="24"/>
          <w:szCs w:val="24"/>
          <w:highlight w:val="none"/>
          <w:u w:val="single"/>
        </w:rPr>
        <w:t xml:space="preserve"> 自争议发生后 15 天内</w:t>
      </w:r>
      <w:r>
        <w:rPr>
          <w:rFonts w:hint="eastAsia" w:ascii="宋体" w:hAnsi="宋体" w:eastAsia="宋体" w:cs="宋体"/>
          <w:color w:val="auto"/>
          <w:sz w:val="24"/>
          <w:szCs w:val="24"/>
          <w:highlight w:val="none"/>
        </w:rPr>
        <w:t>。</w:t>
      </w:r>
    </w:p>
    <w:p w14:paraId="1C329CC2">
      <w:pPr>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评审所发生的费用</w:t>
      </w:r>
      <w:r>
        <w:rPr>
          <w:rFonts w:hint="eastAsia" w:ascii="宋体" w:hAnsi="宋体" w:eastAsia="宋体" w:cs="宋体"/>
          <w:color w:val="auto"/>
          <w:sz w:val="24"/>
          <w:szCs w:val="24"/>
          <w:highlight w:val="none"/>
        </w:rPr>
        <w:t>承担方式：由发包人和设计人各承担一半。</w:t>
      </w:r>
    </w:p>
    <w:p w14:paraId="6B802A31">
      <w:pPr>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其他事项的约定：</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59F93B66">
      <w:pPr>
        <w:pageBreakBefore w:val="0"/>
        <w:kinsoku/>
        <w:wordWrap/>
        <w:overflowPunct/>
        <w:topLinePunct w:val="0"/>
        <w:autoSpaceDE w:val="0"/>
        <w:autoSpaceDN w:val="0"/>
        <w:bidi w:val="0"/>
        <w:adjustRightInd w:val="0"/>
        <w:snapToGri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17.3.2 争议评审小组的决定</w:t>
      </w:r>
    </w:p>
    <w:p w14:paraId="0F778092">
      <w:pPr>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合同当事人关于本事项的约定：争议评审小组的决定对双方具有约束力，双方应遵照执行。若一方不接受争议评审小组决定或不履行争议评审小组决定，双方可选择采用其他争议解决方式。</w:t>
      </w:r>
    </w:p>
    <w:p w14:paraId="41124F85">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 仲裁或诉讼</w:t>
      </w:r>
    </w:p>
    <w:p w14:paraId="10B1B9B2">
      <w:pPr>
        <w:pageBreakBefore w:val="0"/>
        <w:kinsoku/>
        <w:wordWrap/>
        <w:overflowPunct/>
        <w:topLinePunct w:val="0"/>
        <w:bidi w:val="0"/>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因合同及合同有关事项发生的争议，按下列（1）种方式解决：</w:t>
      </w:r>
    </w:p>
    <w:p w14:paraId="1E893882">
      <w:pPr>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（1）向</w:t>
      </w:r>
      <w:r>
        <w:rPr>
          <w:rFonts w:hint="eastAsia" w:ascii="宋体" w:hAnsi="宋体" w:eastAsia="宋体" w:cs="宋体"/>
          <w:color w:val="auto"/>
          <w:sz w:val="24"/>
          <w:szCs w:val="24"/>
          <w:highlight w:val="none"/>
          <w:u w:val="single"/>
        </w:rPr>
        <w:t>重庆市巴南区</w:t>
      </w:r>
      <w:r>
        <w:rPr>
          <w:rFonts w:hint="eastAsia" w:ascii="宋体" w:hAnsi="宋体" w:eastAsia="宋体" w:cs="宋体"/>
          <w:color w:val="auto"/>
          <w:sz w:val="24"/>
          <w:szCs w:val="24"/>
          <w:highlight w:val="none"/>
        </w:rPr>
        <w:t>人民法院起诉。</w:t>
      </w:r>
    </w:p>
    <w:p w14:paraId="3245E69F">
      <w:pPr>
        <w:pStyle w:val="6"/>
        <w:keepNext/>
        <w:keepLines/>
        <w:pageBreakBefore w:val="0"/>
        <w:widowControl w:val="0"/>
        <w:kinsoku/>
        <w:wordWrap/>
        <w:overflowPunct/>
        <w:topLinePunct w:val="0"/>
        <w:bidi w:val="0"/>
        <w:snapToGrid/>
        <w:spacing w:before="0" w:beforeAutospacing="0" w:after="0" w:afterAutospacing="0" w:line="400" w:lineRule="exact"/>
        <w:jc w:val="both"/>
        <w:textAlignment w:val="auto"/>
        <w:rPr>
          <w:rFonts w:hint="eastAsia" w:ascii="宋体" w:hAnsi="宋体" w:eastAsia="宋体" w:cs="宋体"/>
          <w:b w:val="0"/>
          <w:color w:val="auto"/>
          <w:sz w:val="24"/>
          <w:szCs w:val="24"/>
          <w:highlight w:val="none"/>
        </w:rPr>
      </w:pPr>
      <w:bookmarkStart w:id="940" w:name="_Toc14495"/>
      <w:r>
        <w:rPr>
          <w:rFonts w:hint="eastAsia" w:ascii="宋体" w:hAnsi="宋体" w:eastAsia="宋体" w:cs="宋体"/>
          <w:b w:val="0"/>
          <w:color w:val="auto"/>
          <w:sz w:val="24"/>
          <w:szCs w:val="24"/>
          <w:highlight w:val="none"/>
        </w:rPr>
        <w:t>18. 其他（如果没有，填“无”）</w:t>
      </w:r>
      <w:bookmarkEnd w:id="940"/>
    </w:p>
    <w:p w14:paraId="06AC8C06">
      <w:pPr>
        <w:pageBreakBefore w:val="0"/>
        <w:kinsoku/>
        <w:wordWrap/>
        <w:overflowPunct/>
        <w:topLinePunct w:val="0"/>
        <w:bidi w:val="0"/>
        <w:snapToGrid/>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无 </w:t>
      </w:r>
      <w:r>
        <w:rPr>
          <w:rFonts w:hint="eastAsia" w:ascii="宋体" w:hAnsi="宋体" w:eastAsia="宋体" w:cs="宋体"/>
          <w:color w:val="auto"/>
          <w:sz w:val="24"/>
          <w:szCs w:val="24"/>
          <w:highlight w:val="none"/>
        </w:rPr>
        <w:t xml:space="preserve">。                                                                                                                                      </w:t>
      </w:r>
    </w:p>
    <w:p w14:paraId="0D41A106">
      <w:pPr>
        <w:pageBreakBefore w:val="0"/>
        <w:kinsoku/>
        <w:wordWrap/>
        <w:overflowPunct/>
        <w:topLinePunct w:val="0"/>
        <w:bidi w:val="0"/>
        <w:snapToGrid/>
        <w:spacing w:beforeAutospacing="0" w:afterAutospacing="0" w:line="400" w:lineRule="exact"/>
        <w:jc w:val="left"/>
        <w:textAlignment w:val="auto"/>
        <w:rPr>
          <w:rFonts w:hint="eastAsia" w:ascii="宋体" w:hAnsi="宋体" w:eastAsia="宋体" w:cs="宋体"/>
          <w:b/>
          <w:color w:val="auto"/>
          <w:sz w:val="24"/>
          <w:szCs w:val="24"/>
          <w:highlight w:val="none"/>
        </w:rPr>
      </w:pPr>
      <w:bookmarkStart w:id="941" w:name="_Toc351203652"/>
      <w:r>
        <w:rPr>
          <w:rFonts w:hint="eastAsia" w:ascii="宋体" w:hAnsi="宋体" w:eastAsia="宋体" w:cs="宋体"/>
          <w:b/>
          <w:color w:val="auto"/>
          <w:sz w:val="24"/>
          <w:szCs w:val="24"/>
          <w:highlight w:val="none"/>
        </w:rPr>
        <w:t>附件</w:t>
      </w:r>
      <w:bookmarkEnd w:id="941"/>
    </w:p>
    <w:p w14:paraId="01408628">
      <w:pPr>
        <w:pageBreakBefore w:val="0"/>
        <w:kinsoku/>
        <w:wordWrap/>
        <w:overflowPunct/>
        <w:topLinePunct w:val="0"/>
        <w:bidi w:val="0"/>
        <w:snapToGrid/>
        <w:spacing w:beforeAutospacing="0" w:afterAutospacing="0"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附件1：工程设计范围、阶段与服务内容</w:t>
      </w:r>
    </w:p>
    <w:p w14:paraId="47F94895">
      <w:pPr>
        <w:pageBreakBefore w:val="0"/>
        <w:kinsoku/>
        <w:wordWrap/>
        <w:overflowPunct/>
        <w:topLinePunct w:val="0"/>
        <w:bidi w:val="0"/>
        <w:snapToGrid/>
        <w:spacing w:beforeAutospacing="0" w:afterAutospacing="0"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附件2：发包人向设计人提交的有关资料及文件一览表</w:t>
      </w:r>
    </w:p>
    <w:p w14:paraId="1D11F1F2">
      <w:pPr>
        <w:pageBreakBefore w:val="0"/>
        <w:kinsoku/>
        <w:wordWrap/>
        <w:overflowPunct/>
        <w:topLinePunct w:val="0"/>
        <w:bidi w:val="0"/>
        <w:snapToGrid/>
        <w:spacing w:beforeAutospacing="0" w:afterAutospacing="0"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附件3：设计人向发包人交付的工程设计文件目录</w:t>
      </w:r>
    </w:p>
    <w:p w14:paraId="495BB627">
      <w:pPr>
        <w:pageBreakBefore w:val="0"/>
        <w:kinsoku/>
        <w:wordWrap/>
        <w:overflowPunct/>
        <w:topLinePunct w:val="0"/>
        <w:bidi w:val="0"/>
        <w:snapToGrid/>
        <w:spacing w:beforeAutospacing="0" w:afterAutospacing="0"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附件4：设计人主要设计人员表</w:t>
      </w:r>
    </w:p>
    <w:p w14:paraId="38356E22">
      <w:pPr>
        <w:pageBreakBefore w:val="0"/>
        <w:kinsoku/>
        <w:wordWrap/>
        <w:overflowPunct/>
        <w:topLinePunct w:val="0"/>
        <w:bidi w:val="0"/>
        <w:snapToGrid/>
        <w:spacing w:beforeAutospacing="0" w:afterAutospacing="0"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附件5: 设计进度表</w:t>
      </w:r>
    </w:p>
    <w:p w14:paraId="422CFE58">
      <w:pPr>
        <w:pageBreakBefore w:val="0"/>
        <w:kinsoku/>
        <w:wordWrap/>
        <w:overflowPunct/>
        <w:topLinePunct w:val="0"/>
        <w:bidi w:val="0"/>
        <w:snapToGrid/>
        <w:spacing w:beforeAutospacing="0" w:afterAutospacing="0"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附件6: 设计费明细及支付方式</w:t>
      </w:r>
    </w:p>
    <w:p w14:paraId="52C10427">
      <w:pPr>
        <w:pageBreakBefore w:val="0"/>
        <w:kinsoku/>
        <w:wordWrap/>
        <w:overflowPunct/>
        <w:topLinePunct w:val="0"/>
        <w:bidi w:val="0"/>
        <w:snapToGrid/>
        <w:spacing w:beforeAutospacing="0" w:afterAutospacing="0" w:line="360" w:lineRule="auto"/>
        <w:jc w:val="left"/>
        <w:textAlignment w:val="auto"/>
        <w:rPr>
          <w:rFonts w:hint="eastAsia" w:ascii="宋体" w:hAnsi="宋体" w:eastAsia="宋体" w:cs="宋体"/>
          <w:color w:val="auto"/>
          <w:sz w:val="30"/>
          <w:szCs w:val="32"/>
          <w:highlight w:val="none"/>
        </w:rPr>
      </w:pPr>
    </w:p>
    <w:p w14:paraId="7C07B071">
      <w:pPr>
        <w:spacing w:line="360" w:lineRule="auto"/>
        <w:jc w:val="left"/>
        <w:rPr>
          <w:rFonts w:hint="eastAsia" w:ascii="宋体" w:hAnsi="宋体" w:eastAsia="宋体" w:cs="宋体"/>
          <w:b/>
          <w:color w:val="auto"/>
          <w:sz w:val="30"/>
          <w:szCs w:val="32"/>
          <w:highlight w:val="none"/>
        </w:rPr>
      </w:pPr>
      <w:bookmarkStart w:id="942" w:name="_Toc278309716"/>
      <w:bookmarkStart w:id="943" w:name="_Toc278231956"/>
    </w:p>
    <w:p w14:paraId="267A5449">
      <w:pPr>
        <w:spacing w:line="360" w:lineRule="auto"/>
        <w:jc w:val="left"/>
        <w:rPr>
          <w:rFonts w:hint="eastAsia" w:ascii="宋体" w:hAnsi="宋体" w:eastAsia="宋体" w:cs="宋体"/>
          <w:b/>
          <w:color w:val="auto"/>
          <w:sz w:val="30"/>
          <w:szCs w:val="32"/>
          <w:highlight w:val="none"/>
        </w:rPr>
      </w:pPr>
    </w:p>
    <w:p w14:paraId="6BD4EACB">
      <w:pPr>
        <w:spacing w:line="360" w:lineRule="auto"/>
        <w:jc w:val="left"/>
        <w:rPr>
          <w:rFonts w:hint="eastAsia" w:ascii="宋体" w:hAnsi="宋体" w:eastAsia="宋体" w:cs="宋体"/>
          <w:b/>
          <w:color w:val="auto"/>
          <w:sz w:val="30"/>
          <w:szCs w:val="32"/>
          <w:highlight w:val="none"/>
        </w:rPr>
      </w:pPr>
    </w:p>
    <w:p w14:paraId="757C638A">
      <w:pPr>
        <w:spacing w:line="360" w:lineRule="auto"/>
        <w:jc w:val="left"/>
        <w:rPr>
          <w:rFonts w:hint="eastAsia" w:ascii="宋体" w:hAnsi="宋体" w:eastAsia="宋体" w:cs="宋体"/>
          <w:b/>
          <w:color w:val="auto"/>
          <w:sz w:val="30"/>
          <w:szCs w:val="32"/>
          <w:highlight w:val="none"/>
        </w:rPr>
      </w:pPr>
    </w:p>
    <w:p w14:paraId="5974E1E2">
      <w:pPr>
        <w:spacing w:line="360" w:lineRule="auto"/>
        <w:jc w:val="left"/>
        <w:rPr>
          <w:rFonts w:hint="eastAsia" w:ascii="宋体" w:hAnsi="宋体" w:eastAsia="宋体" w:cs="宋体"/>
          <w:b/>
          <w:color w:val="auto"/>
          <w:sz w:val="30"/>
          <w:szCs w:val="32"/>
          <w:highlight w:val="none"/>
        </w:rPr>
      </w:pPr>
    </w:p>
    <w:p w14:paraId="2C77F43C">
      <w:pPr>
        <w:pStyle w:val="2"/>
        <w:rPr>
          <w:rFonts w:hint="eastAsia" w:ascii="宋体" w:hAnsi="宋体" w:eastAsia="宋体" w:cs="宋体"/>
          <w:b/>
          <w:color w:val="auto"/>
          <w:sz w:val="30"/>
          <w:szCs w:val="32"/>
          <w:highlight w:val="none"/>
        </w:rPr>
      </w:pPr>
    </w:p>
    <w:p w14:paraId="4E583D54">
      <w:pPr>
        <w:rPr>
          <w:rFonts w:hint="eastAsia" w:ascii="宋体" w:hAnsi="宋体" w:eastAsia="宋体" w:cs="宋体"/>
          <w:b/>
          <w:color w:val="auto"/>
          <w:sz w:val="30"/>
          <w:szCs w:val="32"/>
          <w:highlight w:val="none"/>
        </w:rPr>
      </w:pPr>
    </w:p>
    <w:p w14:paraId="59A76A56">
      <w:pPr>
        <w:pStyle w:val="2"/>
        <w:rPr>
          <w:rFonts w:hint="eastAsia" w:ascii="宋体" w:hAnsi="宋体" w:eastAsia="宋体" w:cs="宋体"/>
          <w:b/>
          <w:color w:val="auto"/>
          <w:sz w:val="30"/>
          <w:szCs w:val="32"/>
          <w:highlight w:val="none"/>
        </w:rPr>
      </w:pPr>
    </w:p>
    <w:p w14:paraId="54CF80B1">
      <w:pPr>
        <w:rPr>
          <w:rFonts w:hint="eastAsia" w:ascii="宋体" w:hAnsi="宋体" w:eastAsia="宋体" w:cs="宋体"/>
          <w:b/>
          <w:color w:val="auto"/>
          <w:sz w:val="30"/>
          <w:szCs w:val="32"/>
          <w:highlight w:val="none"/>
        </w:rPr>
      </w:pPr>
    </w:p>
    <w:p w14:paraId="15FF548E">
      <w:pPr>
        <w:pStyle w:val="2"/>
        <w:rPr>
          <w:rFonts w:hint="eastAsia" w:ascii="宋体" w:hAnsi="宋体" w:eastAsia="宋体" w:cs="宋体"/>
          <w:b/>
          <w:color w:val="auto"/>
          <w:sz w:val="30"/>
          <w:szCs w:val="32"/>
          <w:highlight w:val="none"/>
        </w:rPr>
      </w:pPr>
    </w:p>
    <w:p w14:paraId="45B31193">
      <w:pPr>
        <w:rPr>
          <w:rFonts w:hint="eastAsia" w:ascii="宋体" w:hAnsi="宋体" w:eastAsia="宋体" w:cs="宋体"/>
          <w:b/>
          <w:color w:val="auto"/>
          <w:sz w:val="30"/>
          <w:szCs w:val="32"/>
          <w:highlight w:val="none"/>
        </w:rPr>
      </w:pPr>
    </w:p>
    <w:p w14:paraId="1A6E3259">
      <w:pPr>
        <w:pStyle w:val="2"/>
        <w:rPr>
          <w:rFonts w:hint="eastAsia" w:ascii="宋体" w:hAnsi="宋体" w:eastAsia="宋体" w:cs="宋体"/>
          <w:b/>
          <w:color w:val="auto"/>
          <w:sz w:val="30"/>
          <w:szCs w:val="32"/>
          <w:highlight w:val="none"/>
        </w:rPr>
      </w:pPr>
    </w:p>
    <w:p w14:paraId="2C53B256">
      <w:pPr>
        <w:rPr>
          <w:rFonts w:hint="eastAsia" w:ascii="宋体" w:hAnsi="宋体" w:eastAsia="宋体" w:cs="宋体"/>
          <w:b/>
          <w:color w:val="auto"/>
          <w:sz w:val="30"/>
          <w:szCs w:val="32"/>
          <w:highlight w:val="none"/>
        </w:rPr>
      </w:pPr>
    </w:p>
    <w:p w14:paraId="0CD005C7">
      <w:pPr>
        <w:pStyle w:val="2"/>
        <w:rPr>
          <w:rFonts w:hint="eastAsia"/>
          <w:highlight w:val="none"/>
        </w:rPr>
      </w:pPr>
    </w:p>
    <w:p w14:paraId="4392F8FC">
      <w:pPr>
        <w:spacing w:line="360" w:lineRule="auto"/>
        <w:jc w:val="left"/>
        <w:rPr>
          <w:rFonts w:hint="eastAsia" w:ascii="宋体" w:hAnsi="宋体" w:eastAsia="宋体" w:cs="宋体"/>
          <w:b/>
          <w:color w:val="auto"/>
          <w:sz w:val="30"/>
          <w:szCs w:val="32"/>
          <w:highlight w:val="none"/>
        </w:rPr>
      </w:pPr>
    </w:p>
    <w:p w14:paraId="0F722C63">
      <w:pPr>
        <w:spacing w:line="360" w:lineRule="auto"/>
        <w:jc w:val="left"/>
        <w:rPr>
          <w:rFonts w:hint="eastAsia" w:ascii="宋体" w:hAnsi="宋体" w:eastAsia="宋体" w:cs="宋体"/>
          <w:b/>
          <w:color w:val="auto"/>
          <w:sz w:val="30"/>
          <w:szCs w:val="32"/>
          <w:highlight w:val="none"/>
        </w:rPr>
      </w:pPr>
    </w:p>
    <w:p w14:paraId="14D24712">
      <w:pPr>
        <w:spacing w:line="360" w:lineRule="auto"/>
        <w:jc w:val="left"/>
        <w:rPr>
          <w:rFonts w:hint="eastAsia" w:ascii="宋体" w:hAnsi="宋体" w:eastAsia="宋体" w:cs="宋体"/>
          <w:b/>
          <w:color w:val="auto"/>
          <w:sz w:val="30"/>
          <w:szCs w:val="32"/>
          <w:highlight w:val="none"/>
        </w:rPr>
      </w:pPr>
    </w:p>
    <w:p w14:paraId="6D21FD43">
      <w:pPr>
        <w:spacing w:line="360" w:lineRule="auto"/>
        <w:jc w:val="left"/>
        <w:rPr>
          <w:rFonts w:hint="eastAsia" w:ascii="宋体" w:hAnsi="宋体" w:eastAsia="宋体" w:cs="宋体"/>
          <w:b/>
          <w:color w:val="auto"/>
          <w:sz w:val="30"/>
          <w:szCs w:val="32"/>
          <w:highlight w:val="none"/>
        </w:rPr>
      </w:pPr>
    </w:p>
    <w:p w14:paraId="1C0FD0EF">
      <w:pPr>
        <w:spacing w:line="360" w:lineRule="auto"/>
        <w:jc w:val="left"/>
        <w:rPr>
          <w:rFonts w:hint="eastAsia" w:ascii="宋体" w:hAnsi="宋体" w:eastAsia="宋体" w:cs="宋体"/>
          <w:b/>
          <w:color w:val="auto"/>
          <w:sz w:val="30"/>
          <w:szCs w:val="32"/>
          <w:highlight w:val="none"/>
        </w:rPr>
      </w:pPr>
    </w:p>
    <w:p w14:paraId="624971F8">
      <w:pPr>
        <w:spacing w:line="360" w:lineRule="auto"/>
        <w:jc w:val="left"/>
        <w:rPr>
          <w:rFonts w:hint="eastAsia" w:ascii="宋体" w:hAnsi="宋体" w:eastAsia="宋体" w:cs="宋体"/>
          <w:b/>
          <w:color w:val="auto"/>
          <w:sz w:val="30"/>
          <w:szCs w:val="32"/>
          <w:highlight w:val="none"/>
        </w:rPr>
      </w:pPr>
      <w:r>
        <w:rPr>
          <w:rFonts w:hint="eastAsia" w:ascii="宋体" w:hAnsi="宋体" w:eastAsia="宋体" w:cs="宋体"/>
          <w:b/>
          <w:color w:val="auto"/>
          <w:sz w:val="30"/>
          <w:szCs w:val="32"/>
          <w:highlight w:val="none"/>
        </w:rPr>
        <w:t>附件1：</w:t>
      </w:r>
    </w:p>
    <w:p w14:paraId="06BF6976">
      <w:pPr>
        <w:spacing w:line="440" w:lineRule="exact"/>
        <w:jc w:val="center"/>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工程设计范围、阶段与服务内容</w:t>
      </w:r>
      <w:bookmarkEnd w:id="942"/>
      <w:bookmarkEnd w:id="943"/>
    </w:p>
    <w:p w14:paraId="2A78B134">
      <w:pPr>
        <w:rPr>
          <w:rFonts w:hint="eastAsia" w:ascii="宋体" w:hAnsi="宋体" w:eastAsia="宋体" w:cs="宋体"/>
          <w:color w:val="auto"/>
          <w:sz w:val="30"/>
          <w:szCs w:val="28"/>
          <w:highlight w:val="none"/>
        </w:rPr>
      </w:pPr>
    </w:p>
    <w:p w14:paraId="7D3DCC37">
      <w:pPr>
        <w:keepNext w:val="0"/>
        <w:keepLines w:val="0"/>
        <w:pageBreakBefore w:val="0"/>
        <w:numPr>
          <w:ilvl w:val="0"/>
          <w:numId w:val="0"/>
        </w:numPr>
        <w:kinsoku/>
        <w:wordWrap/>
        <w:overflowPunct/>
        <w:topLinePunct w:val="0"/>
        <w:bidi w:val="0"/>
        <w:snapToGrid/>
        <w:spacing w:beforeAutospacing="0" w:afterAutospacing="0" w:line="360" w:lineRule="auto"/>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规划土地内相关建筑物、构筑物的有关建筑、结构、给排水、电气、暖通、消防、建筑节能、总图专业等建筑工程专业设计文件。包括但不限于园林景观设计、人防工程、海绵城市设计、BIM数字信息模型、绿色建筑、三维仿真模型制作、幕墙二次深化工程的设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还包括：</w:t>
      </w:r>
    </w:p>
    <w:p w14:paraId="47BD433A">
      <w:pPr>
        <w:keepNext w:val="0"/>
        <w:keepLines w:val="0"/>
        <w:pageBreakBefore w:val="0"/>
        <w:kinsoku/>
        <w:wordWrap/>
        <w:overflowPunct/>
        <w:topLinePunct w:val="0"/>
        <w:bidi w:val="0"/>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（一）方案设计、初步设计（含概算编制）及施工图设计：包含不限于本项目建筑、 结构、给排水、强电、弱电、暖通、建筑节能（绿色建筑）、消防、道路及交通工程、综合管网（包括引入点至场内）、室外环境及与周边环境的协调和接顺、生化池及隔油池土建设计、相关专业工程二次或多次深化设计等附属设计及招标人基于本项目要求的所有设计内容。</w:t>
      </w:r>
    </w:p>
    <w:p w14:paraId="4D8F5DF4">
      <w:pPr>
        <w:keepNext w:val="0"/>
        <w:keepLines w:val="0"/>
        <w:pageBreakBefore w:val="0"/>
        <w:kinsoku/>
        <w:wordWrap/>
        <w:overflowPunct/>
        <w:topLinePunct w:val="0"/>
        <w:bidi w:val="0"/>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专项设计：包含不限于本项目园林景观设计、室内装修设计、装配式建筑、BIM模型（满足业主单位和行业主管部门的要求，以及初步设计和施工图设计等各阶段的相应要求）、海绵城市设计、人防设计（如有）、边坡及土石方工程、外立面及幕墙深化设计、智能化设计、轨道专项设计、隧道和既有建构筑物等专项论证、施工期间监控量测方案编制，以及招标人基于本项目要求的所有设计内容。</w:t>
      </w:r>
    </w:p>
    <w:p w14:paraId="273903F4">
      <w:pPr>
        <w:keepNext w:val="0"/>
        <w:keepLines w:val="0"/>
        <w:pageBreakBefore w:val="0"/>
        <w:kinsoku/>
        <w:wordWrap/>
        <w:overflowPunct/>
        <w:topLinePunct w:val="0"/>
        <w:bidi w:val="0"/>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施工阶段的设计交底、设计变更、技术洽商、竣工验收及质量保修阶段的设计服务等工作，以及协助招标人完成各项审批和报批手续等工作。具体设计范围以行政主管部门下发的批准文件的面积为准，并以此进行设计费结算。</w:t>
      </w:r>
    </w:p>
    <w:p w14:paraId="7939AF38">
      <w:pPr>
        <w:keepNext w:val="0"/>
        <w:keepLines w:val="0"/>
        <w:pageBreakBefore w:val="0"/>
        <w:kinsoku/>
        <w:wordWrap/>
        <w:overflowPunct/>
        <w:topLinePunct w:val="0"/>
        <w:bidi w:val="0"/>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后续服务（包括相应的配合、协调工作，配合发包人进行设计调整、协助发包人完成各项审批及报批手续办理、施工伴随服务）等发包人要求的其他设计工作内容。本项目不产生任何二次设计费，需要其他行业深化设计的均由设计人负责承办并承担费用。</w:t>
      </w:r>
    </w:p>
    <w:p w14:paraId="086F7F65">
      <w:pPr>
        <w:spacing w:before="120" w:beforeLines="50" w:after="120" w:afterLines="50" w:line="440" w:lineRule="exact"/>
        <w:jc w:val="left"/>
        <w:rPr>
          <w:rFonts w:hint="eastAsia" w:ascii="宋体" w:hAnsi="宋体" w:eastAsia="宋体" w:cs="宋体"/>
          <w:color w:val="auto"/>
          <w:sz w:val="30"/>
          <w:szCs w:val="30"/>
          <w:highlight w:val="none"/>
        </w:rPr>
      </w:pPr>
    </w:p>
    <w:p w14:paraId="226C4B95">
      <w:pPr>
        <w:spacing w:line="360" w:lineRule="auto"/>
        <w:jc w:val="left"/>
        <w:rPr>
          <w:rFonts w:hint="eastAsia" w:ascii="宋体" w:hAnsi="宋体" w:eastAsia="宋体" w:cs="宋体"/>
          <w:b/>
          <w:color w:val="auto"/>
          <w:sz w:val="30"/>
          <w:szCs w:val="32"/>
          <w:highlight w:val="none"/>
        </w:rPr>
      </w:pPr>
      <w:bookmarkStart w:id="944" w:name="_Toc278231958"/>
      <w:bookmarkStart w:id="945" w:name="_Toc278309718"/>
      <w:r>
        <w:rPr>
          <w:rFonts w:hint="eastAsia" w:ascii="宋体" w:hAnsi="宋体" w:eastAsia="宋体" w:cs="宋体"/>
          <w:b/>
          <w:color w:val="auto"/>
          <w:sz w:val="30"/>
          <w:szCs w:val="32"/>
          <w:highlight w:val="none"/>
        </w:rPr>
        <w:br w:type="page"/>
      </w:r>
      <w:r>
        <w:rPr>
          <w:rFonts w:hint="eastAsia" w:ascii="宋体" w:hAnsi="宋体" w:eastAsia="宋体" w:cs="宋体"/>
          <w:b/>
          <w:color w:val="auto"/>
          <w:sz w:val="30"/>
          <w:szCs w:val="32"/>
          <w:highlight w:val="none"/>
        </w:rPr>
        <w:t>附件2：</w:t>
      </w:r>
    </w:p>
    <w:p w14:paraId="25C66898">
      <w:pPr>
        <w:spacing w:line="44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发包人向设计人提交有关资料及文件</w:t>
      </w:r>
      <w:bookmarkEnd w:id="944"/>
      <w:bookmarkEnd w:id="945"/>
      <w:r>
        <w:rPr>
          <w:rFonts w:hint="eastAsia" w:ascii="宋体" w:hAnsi="宋体" w:eastAsia="宋体" w:cs="宋体"/>
          <w:color w:val="auto"/>
          <w:sz w:val="30"/>
          <w:szCs w:val="30"/>
          <w:highlight w:val="none"/>
        </w:rPr>
        <w:t>一览表</w:t>
      </w:r>
    </w:p>
    <w:p w14:paraId="5DA76907">
      <w:pPr>
        <w:spacing w:after="120" w:afterLines="50" w:line="440" w:lineRule="exact"/>
        <w:rPr>
          <w:rFonts w:hint="eastAsia" w:ascii="宋体" w:hAnsi="宋体" w:eastAsia="宋体" w:cs="宋体"/>
          <w:color w:val="auto"/>
          <w:szCs w:val="21"/>
          <w:highlight w:val="none"/>
        </w:rPr>
      </w:pPr>
    </w:p>
    <w:tbl>
      <w:tblPr>
        <w:tblStyle w:val="45"/>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85"/>
        <w:gridCol w:w="720"/>
        <w:gridCol w:w="2885"/>
        <w:gridCol w:w="1087"/>
      </w:tblGrid>
      <w:tr w14:paraId="22540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638" w:type="dxa"/>
            <w:vAlign w:val="center"/>
          </w:tcPr>
          <w:p w14:paraId="084D4572">
            <w:pPr>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bidi="ar"/>
              </w:rPr>
              <w:t>序号</w:t>
            </w:r>
          </w:p>
        </w:tc>
        <w:tc>
          <w:tcPr>
            <w:tcW w:w="3785" w:type="dxa"/>
            <w:vAlign w:val="center"/>
          </w:tcPr>
          <w:p w14:paraId="5907FB72">
            <w:pPr>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bidi="ar"/>
              </w:rPr>
              <w:t>资料及文件名称</w:t>
            </w:r>
          </w:p>
        </w:tc>
        <w:tc>
          <w:tcPr>
            <w:tcW w:w="720" w:type="dxa"/>
            <w:vAlign w:val="center"/>
          </w:tcPr>
          <w:p w14:paraId="55E5F50C">
            <w:pPr>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bidi="ar"/>
              </w:rPr>
              <w:t>份数</w:t>
            </w:r>
          </w:p>
        </w:tc>
        <w:tc>
          <w:tcPr>
            <w:tcW w:w="2885" w:type="dxa"/>
            <w:vAlign w:val="center"/>
          </w:tcPr>
          <w:p w14:paraId="40D7C889">
            <w:pPr>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bidi="ar"/>
              </w:rPr>
              <w:t>提交日期</w:t>
            </w:r>
          </w:p>
        </w:tc>
        <w:tc>
          <w:tcPr>
            <w:tcW w:w="1087" w:type="dxa"/>
            <w:vAlign w:val="center"/>
          </w:tcPr>
          <w:p w14:paraId="4BC65F5E">
            <w:pPr>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bidi="ar"/>
              </w:rPr>
              <w:t>备注</w:t>
            </w:r>
          </w:p>
        </w:tc>
      </w:tr>
      <w:tr w14:paraId="5E502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469B163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3785" w:type="dxa"/>
            <w:vAlign w:val="center"/>
          </w:tcPr>
          <w:p w14:paraId="4B460A5A">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设计任务委托书</w:t>
            </w:r>
          </w:p>
        </w:tc>
        <w:tc>
          <w:tcPr>
            <w:tcW w:w="720" w:type="dxa"/>
            <w:vAlign w:val="center"/>
          </w:tcPr>
          <w:p w14:paraId="13C6C1D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2885" w:type="dxa"/>
            <w:vAlign w:val="center"/>
          </w:tcPr>
          <w:p w14:paraId="697AB81C">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每阶段设计前</w:t>
            </w:r>
          </w:p>
        </w:tc>
        <w:tc>
          <w:tcPr>
            <w:tcW w:w="1087" w:type="dxa"/>
            <w:vMerge w:val="restart"/>
            <w:vAlign w:val="center"/>
          </w:tcPr>
          <w:p w14:paraId="6030A83F">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建议概念方案之后正式报建方案之前，进行场地初勘并提供报告。</w:t>
            </w:r>
          </w:p>
        </w:tc>
      </w:tr>
      <w:tr w14:paraId="42A4D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4CC467A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3785" w:type="dxa"/>
            <w:vAlign w:val="center"/>
          </w:tcPr>
          <w:p w14:paraId="37186057">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岩土工程详细勘察报告</w:t>
            </w:r>
          </w:p>
        </w:tc>
        <w:tc>
          <w:tcPr>
            <w:tcW w:w="720" w:type="dxa"/>
            <w:vAlign w:val="center"/>
          </w:tcPr>
          <w:p w14:paraId="6E1594D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2885" w:type="dxa"/>
            <w:vAlign w:val="center"/>
          </w:tcPr>
          <w:p w14:paraId="6B6E633F">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施工图设计前</w:t>
            </w:r>
          </w:p>
        </w:tc>
        <w:tc>
          <w:tcPr>
            <w:tcW w:w="1087" w:type="dxa"/>
            <w:vMerge w:val="continue"/>
            <w:vAlign w:val="center"/>
          </w:tcPr>
          <w:p w14:paraId="07585AD9">
            <w:pPr>
              <w:rPr>
                <w:rFonts w:hint="eastAsia" w:ascii="宋体" w:hAnsi="宋体" w:eastAsia="宋体" w:cs="宋体"/>
                <w:color w:val="auto"/>
                <w:szCs w:val="21"/>
                <w:highlight w:val="none"/>
              </w:rPr>
            </w:pPr>
          </w:p>
        </w:tc>
      </w:tr>
      <w:tr w14:paraId="17433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vAlign w:val="center"/>
          </w:tcPr>
          <w:p w14:paraId="5068D7F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w:t>
            </w:r>
          </w:p>
        </w:tc>
        <w:tc>
          <w:tcPr>
            <w:tcW w:w="3785" w:type="dxa"/>
            <w:vAlign w:val="center"/>
          </w:tcPr>
          <w:p w14:paraId="2C18BF03">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带规划红线的1:500现状实测地形图（CAD）</w:t>
            </w:r>
          </w:p>
        </w:tc>
        <w:tc>
          <w:tcPr>
            <w:tcW w:w="720" w:type="dxa"/>
            <w:vAlign w:val="center"/>
          </w:tcPr>
          <w:p w14:paraId="495BFCE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2885" w:type="dxa"/>
            <w:vAlign w:val="center"/>
          </w:tcPr>
          <w:p w14:paraId="6CD7300C">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概念方案设计前</w:t>
            </w:r>
          </w:p>
        </w:tc>
        <w:tc>
          <w:tcPr>
            <w:tcW w:w="1087" w:type="dxa"/>
            <w:vMerge w:val="continue"/>
            <w:vAlign w:val="center"/>
          </w:tcPr>
          <w:p w14:paraId="5DB49913">
            <w:pPr>
              <w:rPr>
                <w:rFonts w:hint="eastAsia" w:ascii="宋体" w:hAnsi="宋体" w:eastAsia="宋体" w:cs="宋体"/>
                <w:color w:val="auto"/>
                <w:szCs w:val="21"/>
                <w:highlight w:val="none"/>
              </w:rPr>
            </w:pPr>
          </w:p>
        </w:tc>
      </w:tr>
      <w:tr w14:paraId="10BF4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vAlign w:val="center"/>
          </w:tcPr>
          <w:p w14:paraId="0000B93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4</w:t>
            </w:r>
          </w:p>
        </w:tc>
        <w:tc>
          <w:tcPr>
            <w:tcW w:w="3785" w:type="dxa"/>
            <w:vAlign w:val="center"/>
          </w:tcPr>
          <w:p w14:paraId="08283578">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建地周边市政管网资料</w:t>
            </w:r>
          </w:p>
        </w:tc>
        <w:tc>
          <w:tcPr>
            <w:tcW w:w="720" w:type="dxa"/>
            <w:vAlign w:val="center"/>
          </w:tcPr>
          <w:p w14:paraId="376A34D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2885" w:type="dxa"/>
            <w:vAlign w:val="center"/>
          </w:tcPr>
          <w:p w14:paraId="5E604648">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概念方案设计前</w:t>
            </w:r>
          </w:p>
        </w:tc>
        <w:tc>
          <w:tcPr>
            <w:tcW w:w="1087" w:type="dxa"/>
            <w:vMerge w:val="continue"/>
            <w:vAlign w:val="center"/>
          </w:tcPr>
          <w:p w14:paraId="640C4E4C">
            <w:pPr>
              <w:rPr>
                <w:rFonts w:hint="eastAsia" w:ascii="宋体" w:hAnsi="宋体" w:eastAsia="宋体" w:cs="宋体"/>
                <w:color w:val="auto"/>
                <w:szCs w:val="21"/>
                <w:highlight w:val="none"/>
              </w:rPr>
            </w:pPr>
          </w:p>
        </w:tc>
      </w:tr>
      <w:tr w14:paraId="12FCA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06E59E7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w:t>
            </w:r>
          </w:p>
        </w:tc>
        <w:tc>
          <w:tcPr>
            <w:tcW w:w="3785" w:type="dxa"/>
            <w:vAlign w:val="center"/>
          </w:tcPr>
          <w:p w14:paraId="10EC4172">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规划条件函或建设用地规划许可证</w:t>
            </w:r>
          </w:p>
        </w:tc>
        <w:tc>
          <w:tcPr>
            <w:tcW w:w="720" w:type="dxa"/>
            <w:vAlign w:val="center"/>
          </w:tcPr>
          <w:p w14:paraId="734581D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2885" w:type="dxa"/>
            <w:vAlign w:val="center"/>
          </w:tcPr>
          <w:p w14:paraId="0D4DD086">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概念方案设计前</w:t>
            </w:r>
          </w:p>
        </w:tc>
        <w:tc>
          <w:tcPr>
            <w:tcW w:w="1087" w:type="dxa"/>
            <w:vMerge w:val="continue"/>
            <w:vAlign w:val="center"/>
          </w:tcPr>
          <w:p w14:paraId="03FD3B1E">
            <w:pPr>
              <w:rPr>
                <w:rFonts w:hint="eastAsia" w:ascii="宋体" w:hAnsi="宋体" w:eastAsia="宋体" w:cs="宋体"/>
                <w:color w:val="auto"/>
                <w:szCs w:val="21"/>
                <w:highlight w:val="none"/>
              </w:rPr>
            </w:pPr>
          </w:p>
        </w:tc>
      </w:tr>
      <w:tr w14:paraId="7C3D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vAlign w:val="center"/>
          </w:tcPr>
          <w:p w14:paraId="5C58327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6</w:t>
            </w:r>
          </w:p>
        </w:tc>
        <w:tc>
          <w:tcPr>
            <w:tcW w:w="3785" w:type="dxa"/>
            <w:vAlign w:val="center"/>
          </w:tcPr>
          <w:p w14:paraId="48F0A1A6">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满足国家现行规范和深度要求的已建建筑全套方案、施工图电子文件</w:t>
            </w:r>
          </w:p>
        </w:tc>
        <w:tc>
          <w:tcPr>
            <w:tcW w:w="720" w:type="dxa"/>
            <w:vAlign w:val="center"/>
          </w:tcPr>
          <w:p w14:paraId="1D3593A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2885" w:type="dxa"/>
            <w:vAlign w:val="center"/>
          </w:tcPr>
          <w:p w14:paraId="098060F9">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概念方案设计前</w:t>
            </w:r>
          </w:p>
        </w:tc>
        <w:tc>
          <w:tcPr>
            <w:tcW w:w="1087" w:type="dxa"/>
            <w:vAlign w:val="center"/>
          </w:tcPr>
          <w:p w14:paraId="1BC74373">
            <w:pPr>
              <w:jc w:val="left"/>
              <w:rPr>
                <w:rFonts w:hint="eastAsia" w:ascii="宋体" w:hAnsi="宋体" w:eastAsia="宋体" w:cs="宋体"/>
                <w:color w:val="auto"/>
                <w:szCs w:val="21"/>
                <w:highlight w:val="none"/>
              </w:rPr>
            </w:pPr>
          </w:p>
        </w:tc>
      </w:tr>
    </w:tbl>
    <w:p w14:paraId="73214829">
      <w:pPr>
        <w:spacing w:after="120" w:afterLines="50" w:line="400" w:lineRule="exact"/>
        <w:rPr>
          <w:rFonts w:hint="eastAsia" w:ascii="宋体" w:hAnsi="宋体" w:eastAsia="宋体" w:cs="宋体"/>
          <w:bCs/>
          <w:color w:val="auto"/>
          <w:kern w:val="0"/>
          <w:sz w:val="28"/>
          <w:highlight w:val="none"/>
        </w:rPr>
      </w:pPr>
      <w:bookmarkStart w:id="946" w:name="_Toc278231959"/>
      <w:bookmarkStart w:id="947" w:name="_Toc278309719"/>
      <w:r>
        <w:rPr>
          <w:rFonts w:hint="eastAsia" w:ascii="宋体" w:hAnsi="宋体" w:eastAsia="宋体" w:cs="宋体"/>
          <w:color w:val="auto"/>
          <w:kern w:val="0"/>
          <w:szCs w:val="21"/>
          <w:highlight w:val="none"/>
        </w:rPr>
        <w:t>（上表内容仅供参考，发包人和设计人应当根据项目具体情况实施资料移交）</w:t>
      </w:r>
    </w:p>
    <w:p w14:paraId="7A904ED1">
      <w:pPr>
        <w:spacing w:line="360" w:lineRule="auto"/>
        <w:jc w:val="left"/>
        <w:rPr>
          <w:rFonts w:hint="eastAsia" w:ascii="宋体" w:hAnsi="宋体" w:eastAsia="宋体" w:cs="宋体"/>
          <w:b/>
          <w:color w:val="auto"/>
          <w:sz w:val="30"/>
          <w:szCs w:val="32"/>
          <w:highlight w:val="none"/>
        </w:rPr>
      </w:pPr>
    </w:p>
    <w:p w14:paraId="41AB70AC">
      <w:pPr>
        <w:spacing w:line="360" w:lineRule="auto"/>
        <w:jc w:val="left"/>
        <w:rPr>
          <w:rFonts w:hint="eastAsia" w:ascii="宋体" w:hAnsi="宋体" w:eastAsia="宋体" w:cs="宋体"/>
          <w:b/>
          <w:color w:val="auto"/>
          <w:sz w:val="30"/>
          <w:szCs w:val="32"/>
          <w:highlight w:val="none"/>
        </w:rPr>
      </w:pPr>
    </w:p>
    <w:p w14:paraId="1B1F7736">
      <w:pPr>
        <w:spacing w:line="360" w:lineRule="auto"/>
        <w:jc w:val="left"/>
        <w:rPr>
          <w:rFonts w:hint="eastAsia" w:ascii="宋体" w:hAnsi="宋体" w:eastAsia="宋体" w:cs="宋体"/>
          <w:b/>
          <w:color w:val="auto"/>
          <w:sz w:val="30"/>
          <w:szCs w:val="32"/>
          <w:highlight w:val="none"/>
        </w:rPr>
      </w:pPr>
    </w:p>
    <w:p w14:paraId="1C1C6740">
      <w:pPr>
        <w:spacing w:line="360" w:lineRule="auto"/>
        <w:jc w:val="left"/>
        <w:rPr>
          <w:rFonts w:hint="eastAsia" w:ascii="宋体" w:hAnsi="宋体" w:eastAsia="宋体" w:cs="宋体"/>
          <w:b/>
          <w:color w:val="auto"/>
          <w:sz w:val="30"/>
          <w:szCs w:val="32"/>
          <w:highlight w:val="none"/>
        </w:rPr>
      </w:pPr>
    </w:p>
    <w:p w14:paraId="73AA8170">
      <w:pPr>
        <w:spacing w:line="360" w:lineRule="auto"/>
        <w:jc w:val="left"/>
        <w:rPr>
          <w:rFonts w:hint="eastAsia" w:ascii="宋体" w:hAnsi="宋体" w:eastAsia="宋体" w:cs="宋体"/>
          <w:b/>
          <w:color w:val="auto"/>
          <w:sz w:val="30"/>
          <w:szCs w:val="32"/>
          <w:highlight w:val="none"/>
        </w:rPr>
      </w:pPr>
    </w:p>
    <w:p w14:paraId="2CE5ABA0">
      <w:pPr>
        <w:spacing w:line="360" w:lineRule="auto"/>
        <w:jc w:val="left"/>
        <w:rPr>
          <w:rFonts w:hint="eastAsia" w:ascii="宋体" w:hAnsi="宋体" w:eastAsia="宋体" w:cs="宋体"/>
          <w:b/>
          <w:color w:val="auto"/>
          <w:sz w:val="30"/>
          <w:szCs w:val="32"/>
          <w:highlight w:val="none"/>
        </w:rPr>
      </w:pPr>
    </w:p>
    <w:p w14:paraId="20350D68">
      <w:pPr>
        <w:spacing w:line="360" w:lineRule="auto"/>
        <w:jc w:val="left"/>
        <w:rPr>
          <w:rFonts w:hint="eastAsia" w:ascii="宋体" w:hAnsi="宋体" w:eastAsia="宋体" w:cs="宋体"/>
          <w:b/>
          <w:color w:val="auto"/>
          <w:sz w:val="30"/>
          <w:szCs w:val="32"/>
          <w:highlight w:val="none"/>
        </w:rPr>
      </w:pPr>
    </w:p>
    <w:p w14:paraId="34421444">
      <w:pPr>
        <w:spacing w:line="360" w:lineRule="auto"/>
        <w:jc w:val="left"/>
        <w:rPr>
          <w:rFonts w:hint="eastAsia" w:ascii="宋体" w:hAnsi="宋体" w:eastAsia="宋体" w:cs="宋体"/>
          <w:b/>
          <w:color w:val="auto"/>
          <w:sz w:val="30"/>
          <w:szCs w:val="32"/>
          <w:highlight w:val="none"/>
        </w:rPr>
      </w:pPr>
    </w:p>
    <w:p w14:paraId="5CD03A49">
      <w:pPr>
        <w:spacing w:line="360" w:lineRule="auto"/>
        <w:jc w:val="left"/>
        <w:rPr>
          <w:rFonts w:hint="eastAsia" w:ascii="宋体" w:hAnsi="宋体" w:eastAsia="宋体" w:cs="宋体"/>
          <w:b/>
          <w:color w:val="auto"/>
          <w:sz w:val="30"/>
          <w:szCs w:val="32"/>
          <w:highlight w:val="none"/>
        </w:rPr>
      </w:pPr>
    </w:p>
    <w:p w14:paraId="795A5E66">
      <w:pPr>
        <w:spacing w:line="360" w:lineRule="auto"/>
        <w:jc w:val="left"/>
        <w:rPr>
          <w:rFonts w:hint="eastAsia" w:ascii="宋体" w:hAnsi="宋体" w:eastAsia="宋体" w:cs="宋体"/>
          <w:b/>
          <w:color w:val="auto"/>
          <w:sz w:val="30"/>
          <w:szCs w:val="32"/>
          <w:highlight w:val="none"/>
        </w:rPr>
      </w:pPr>
    </w:p>
    <w:p w14:paraId="04E154FD">
      <w:pPr>
        <w:spacing w:line="360" w:lineRule="auto"/>
        <w:jc w:val="left"/>
        <w:rPr>
          <w:rFonts w:hint="eastAsia" w:ascii="宋体" w:hAnsi="宋体" w:eastAsia="宋体" w:cs="宋体"/>
          <w:b/>
          <w:color w:val="auto"/>
          <w:sz w:val="30"/>
          <w:szCs w:val="32"/>
          <w:highlight w:val="none"/>
        </w:rPr>
      </w:pPr>
    </w:p>
    <w:p w14:paraId="5AF30AE7">
      <w:pPr>
        <w:spacing w:line="360" w:lineRule="auto"/>
        <w:jc w:val="left"/>
        <w:rPr>
          <w:rFonts w:hint="eastAsia" w:ascii="宋体" w:hAnsi="宋体" w:eastAsia="宋体" w:cs="宋体"/>
          <w:b/>
          <w:color w:val="auto"/>
          <w:sz w:val="30"/>
          <w:szCs w:val="32"/>
          <w:highlight w:val="none"/>
        </w:rPr>
      </w:pPr>
      <w:r>
        <w:rPr>
          <w:rFonts w:hint="eastAsia" w:ascii="宋体" w:hAnsi="宋体" w:eastAsia="宋体" w:cs="宋体"/>
          <w:b/>
          <w:color w:val="auto"/>
          <w:sz w:val="30"/>
          <w:szCs w:val="32"/>
          <w:highlight w:val="none"/>
        </w:rPr>
        <w:t>附件3 ：</w:t>
      </w:r>
    </w:p>
    <w:p w14:paraId="009A6D86">
      <w:pPr>
        <w:spacing w:line="44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设计人向发包人交付的工程设计文件</w:t>
      </w:r>
      <w:bookmarkEnd w:id="946"/>
      <w:bookmarkEnd w:id="947"/>
      <w:r>
        <w:rPr>
          <w:rFonts w:hint="eastAsia" w:ascii="宋体" w:hAnsi="宋体" w:eastAsia="宋体" w:cs="宋体"/>
          <w:color w:val="auto"/>
          <w:sz w:val="30"/>
          <w:szCs w:val="30"/>
          <w:highlight w:val="none"/>
        </w:rPr>
        <w:t>目录</w:t>
      </w:r>
    </w:p>
    <w:p w14:paraId="2D300A3A">
      <w:pPr>
        <w:spacing w:after="120" w:afterLines="50" w:line="400" w:lineRule="exact"/>
        <w:ind w:firstLine="512" w:firstLineChars="170"/>
        <w:rPr>
          <w:rFonts w:hint="eastAsia" w:ascii="宋体" w:hAnsi="宋体" w:eastAsia="宋体" w:cs="宋体"/>
          <w:b/>
          <w:color w:val="auto"/>
          <w:kern w:val="0"/>
          <w:sz w:val="30"/>
          <w:szCs w:val="21"/>
          <w:highlight w:val="none"/>
        </w:rPr>
      </w:pPr>
    </w:p>
    <w:tbl>
      <w:tblPr>
        <w:tblStyle w:val="45"/>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85"/>
        <w:gridCol w:w="720"/>
        <w:gridCol w:w="3147"/>
        <w:gridCol w:w="825"/>
      </w:tblGrid>
      <w:tr w14:paraId="5459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638" w:type="dxa"/>
            <w:vAlign w:val="center"/>
          </w:tcPr>
          <w:p w14:paraId="06EE65DA">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3785" w:type="dxa"/>
            <w:vAlign w:val="center"/>
          </w:tcPr>
          <w:p w14:paraId="33EF76AD">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资料及文件名称</w:t>
            </w:r>
          </w:p>
        </w:tc>
        <w:tc>
          <w:tcPr>
            <w:tcW w:w="720" w:type="dxa"/>
            <w:vAlign w:val="center"/>
          </w:tcPr>
          <w:p w14:paraId="6E681219">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份数</w:t>
            </w:r>
          </w:p>
        </w:tc>
        <w:tc>
          <w:tcPr>
            <w:tcW w:w="3147" w:type="dxa"/>
            <w:vAlign w:val="center"/>
          </w:tcPr>
          <w:p w14:paraId="339BD990">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提交日期</w:t>
            </w:r>
          </w:p>
        </w:tc>
        <w:tc>
          <w:tcPr>
            <w:tcW w:w="825" w:type="dxa"/>
            <w:vAlign w:val="center"/>
          </w:tcPr>
          <w:p w14:paraId="6B15C911">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有关事宜</w:t>
            </w:r>
          </w:p>
        </w:tc>
      </w:tr>
      <w:tr w14:paraId="485F7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0B8273A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785" w:type="dxa"/>
            <w:vAlign w:val="center"/>
          </w:tcPr>
          <w:p w14:paraId="638B2C0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概念方案设计文件</w:t>
            </w:r>
          </w:p>
        </w:tc>
        <w:tc>
          <w:tcPr>
            <w:tcW w:w="720" w:type="dxa"/>
            <w:vAlign w:val="center"/>
          </w:tcPr>
          <w:p w14:paraId="19EDB6CB">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3147" w:type="dxa"/>
            <w:vAlign w:val="center"/>
          </w:tcPr>
          <w:p w14:paraId="3666BEDC">
            <w:pPr>
              <w:spacing w:line="360" w:lineRule="auto"/>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u w:val="single"/>
                <w:lang w:val="en-US" w:eastAsia="zh-CN"/>
              </w:rPr>
              <w:t>合同签订定金支付后30日</w:t>
            </w:r>
          </w:p>
        </w:tc>
        <w:tc>
          <w:tcPr>
            <w:tcW w:w="825" w:type="dxa"/>
            <w:vMerge w:val="restart"/>
            <w:vAlign w:val="center"/>
          </w:tcPr>
          <w:p w14:paraId="58EE975E">
            <w:pPr>
              <w:spacing w:line="360" w:lineRule="auto"/>
              <w:jc w:val="center"/>
              <w:rPr>
                <w:rFonts w:hint="eastAsia" w:ascii="宋体" w:hAnsi="宋体" w:eastAsia="宋体" w:cs="宋体"/>
                <w:color w:val="auto"/>
                <w:sz w:val="24"/>
                <w:szCs w:val="24"/>
                <w:highlight w:val="none"/>
              </w:rPr>
            </w:pPr>
          </w:p>
        </w:tc>
      </w:tr>
      <w:tr w14:paraId="56D89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443B121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785" w:type="dxa"/>
            <w:vAlign w:val="center"/>
          </w:tcPr>
          <w:p w14:paraId="426C826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正式方案设计文件</w:t>
            </w:r>
          </w:p>
        </w:tc>
        <w:tc>
          <w:tcPr>
            <w:tcW w:w="720" w:type="dxa"/>
            <w:vAlign w:val="center"/>
          </w:tcPr>
          <w:p w14:paraId="0535C92B">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c>
          <w:tcPr>
            <w:tcW w:w="3147" w:type="dxa"/>
            <w:vAlign w:val="center"/>
          </w:tcPr>
          <w:p w14:paraId="550D2AD4">
            <w:pPr>
              <w:spacing w:line="360" w:lineRule="auto"/>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u w:val="single"/>
                <w:lang w:val="en-US" w:eastAsia="zh-CN"/>
              </w:rPr>
              <w:t>4</w:t>
            </w:r>
            <w:r>
              <w:rPr>
                <w:rFonts w:hint="eastAsia" w:ascii="宋体" w:hAnsi="宋体" w:eastAsia="宋体" w:cs="宋体"/>
                <w:b/>
                <w:color w:val="auto"/>
                <w:sz w:val="24"/>
                <w:szCs w:val="24"/>
                <w:highlight w:val="none"/>
                <w:u w:val="single"/>
              </w:rPr>
              <w:t>0</w:t>
            </w:r>
            <w:r>
              <w:rPr>
                <w:rFonts w:hint="eastAsia" w:ascii="宋体" w:hAnsi="宋体" w:eastAsia="宋体" w:cs="宋体"/>
                <w:b/>
                <w:color w:val="auto"/>
                <w:sz w:val="24"/>
                <w:szCs w:val="24"/>
                <w:highlight w:val="none"/>
              </w:rPr>
              <w:t>天</w:t>
            </w:r>
          </w:p>
        </w:tc>
        <w:tc>
          <w:tcPr>
            <w:tcW w:w="825" w:type="dxa"/>
            <w:vMerge w:val="continue"/>
            <w:vAlign w:val="center"/>
          </w:tcPr>
          <w:p w14:paraId="52E0F416">
            <w:pPr>
              <w:spacing w:line="360" w:lineRule="auto"/>
              <w:jc w:val="center"/>
              <w:rPr>
                <w:rFonts w:hint="eastAsia" w:ascii="宋体" w:hAnsi="宋体" w:eastAsia="宋体" w:cs="宋体"/>
                <w:color w:val="auto"/>
                <w:sz w:val="24"/>
                <w:szCs w:val="24"/>
                <w:highlight w:val="none"/>
              </w:rPr>
            </w:pPr>
          </w:p>
        </w:tc>
      </w:tr>
      <w:tr w14:paraId="34ECF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vAlign w:val="center"/>
          </w:tcPr>
          <w:p w14:paraId="3E2190F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3785" w:type="dxa"/>
            <w:vAlign w:val="center"/>
          </w:tcPr>
          <w:p w14:paraId="5280247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每个标段施工图设计文件</w:t>
            </w:r>
          </w:p>
        </w:tc>
        <w:tc>
          <w:tcPr>
            <w:tcW w:w="720" w:type="dxa"/>
            <w:vAlign w:val="center"/>
          </w:tcPr>
          <w:p w14:paraId="3AF696D4">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w:t>
            </w:r>
          </w:p>
        </w:tc>
        <w:tc>
          <w:tcPr>
            <w:tcW w:w="3147" w:type="dxa"/>
            <w:vAlign w:val="center"/>
          </w:tcPr>
          <w:p w14:paraId="1F1FFBE0">
            <w:pPr>
              <w:spacing w:line="360" w:lineRule="auto"/>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u w:val="single"/>
                <w:lang w:val="en-US" w:eastAsia="zh-CN"/>
              </w:rPr>
              <w:t>6</w:t>
            </w:r>
            <w:r>
              <w:rPr>
                <w:rFonts w:hint="eastAsia" w:ascii="宋体" w:hAnsi="宋体" w:eastAsia="宋体" w:cs="宋体"/>
                <w:b/>
                <w:color w:val="auto"/>
                <w:sz w:val="24"/>
                <w:szCs w:val="24"/>
                <w:highlight w:val="none"/>
                <w:u w:val="single"/>
              </w:rPr>
              <w:t>0</w:t>
            </w:r>
            <w:r>
              <w:rPr>
                <w:rFonts w:hint="eastAsia" w:ascii="宋体" w:hAnsi="宋体" w:eastAsia="宋体" w:cs="宋体"/>
                <w:b/>
                <w:color w:val="auto"/>
                <w:sz w:val="24"/>
                <w:szCs w:val="24"/>
                <w:highlight w:val="none"/>
              </w:rPr>
              <w:t>天</w:t>
            </w:r>
          </w:p>
        </w:tc>
        <w:tc>
          <w:tcPr>
            <w:tcW w:w="825" w:type="dxa"/>
            <w:vMerge w:val="continue"/>
            <w:vAlign w:val="center"/>
          </w:tcPr>
          <w:p w14:paraId="3F4AC18F">
            <w:pPr>
              <w:spacing w:line="360" w:lineRule="auto"/>
              <w:jc w:val="center"/>
              <w:rPr>
                <w:rFonts w:hint="eastAsia" w:ascii="宋体" w:hAnsi="宋体" w:eastAsia="宋体" w:cs="宋体"/>
                <w:color w:val="auto"/>
                <w:sz w:val="24"/>
                <w:szCs w:val="24"/>
                <w:highlight w:val="none"/>
              </w:rPr>
            </w:pPr>
          </w:p>
        </w:tc>
      </w:tr>
    </w:tbl>
    <w:p w14:paraId="0D8803AD">
      <w:pPr>
        <w:autoSpaceDE w:val="0"/>
        <w:autoSpaceDN w:val="0"/>
        <w:adjustRightInd w:val="0"/>
        <w:spacing w:line="360" w:lineRule="auto"/>
        <w:ind w:left="-105" w:leftChars="-50" w:firstLine="89" w:firstLineChars="37"/>
        <w:jc w:val="left"/>
        <w:rPr>
          <w:rFonts w:hint="eastAsia" w:ascii="宋体" w:hAnsi="宋体" w:eastAsia="宋体" w:cs="宋体"/>
          <w:b/>
          <w:color w:val="auto"/>
          <w:sz w:val="24"/>
          <w:szCs w:val="24"/>
          <w:highlight w:val="none"/>
        </w:rPr>
      </w:pPr>
    </w:p>
    <w:p w14:paraId="7E23C4DF">
      <w:pPr>
        <w:autoSpaceDE w:val="0"/>
        <w:autoSpaceDN w:val="0"/>
        <w:adjustRightInd w:val="0"/>
        <w:spacing w:line="360" w:lineRule="auto"/>
        <w:ind w:left="-105" w:leftChars="-50" w:firstLine="89" w:firstLineChars="37"/>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特别约定：</w:t>
      </w:r>
    </w:p>
    <w:p w14:paraId="28E403A2">
      <w:pPr>
        <w:autoSpaceDE w:val="0"/>
        <w:autoSpaceDN w:val="0"/>
        <w:adjustRightInd w:val="0"/>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1.在发包人所提供的设计资料（含设计确认单、规划部门批文、政府各部门批文等）能满足设计人进行各阶段设计的前提下开始计算各阶段的设计时间。</w:t>
      </w:r>
    </w:p>
    <w:p w14:paraId="43F29401">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2.上述设计时间不包括法定的节假日。</w:t>
      </w:r>
    </w:p>
    <w:p w14:paraId="37994E01">
      <w:pPr>
        <w:ind w:firstLine="480" w:firstLineChars="200"/>
        <w:outlineLvl w:val="2"/>
        <w:rPr>
          <w:rFonts w:hint="eastAsia" w:ascii="宋体" w:hAnsi="宋体" w:eastAsia="宋体" w:cs="宋体"/>
          <w:color w:val="auto"/>
          <w:sz w:val="24"/>
          <w:szCs w:val="24"/>
          <w:highlight w:val="none"/>
        </w:rPr>
      </w:pPr>
      <w:bookmarkStart w:id="948" w:name="_Toc29047"/>
      <w:bookmarkStart w:id="949" w:name="_Toc14573"/>
      <w:bookmarkStart w:id="950" w:name="_Toc29259"/>
      <w:r>
        <w:rPr>
          <w:rFonts w:hint="eastAsia" w:ascii="宋体" w:hAnsi="宋体" w:eastAsia="宋体" w:cs="宋体"/>
          <w:color w:val="auto"/>
          <w:sz w:val="24"/>
          <w:szCs w:val="24"/>
          <w:highlight w:val="none"/>
        </w:rPr>
        <w:t>3.图纸交付地点：设计人工作地（或发包人指定地）。发包人要求设计人提供电子版设计文件时，设计人有权对电子版设计文件采取加密、设置访问权限、限期使用等保护措施</w:t>
      </w:r>
      <w:r>
        <w:rPr>
          <w:rFonts w:hint="eastAsia" w:ascii="宋体" w:hAnsi="宋体" w:eastAsia="宋体" w:cs="宋体"/>
          <w:b/>
          <w:color w:val="auto"/>
          <w:sz w:val="24"/>
          <w:szCs w:val="24"/>
          <w:highlight w:val="none"/>
        </w:rPr>
        <w:t>。</w:t>
      </w:r>
      <w:bookmarkEnd w:id="948"/>
      <w:bookmarkEnd w:id="949"/>
      <w:bookmarkEnd w:id="950"/>
    </w:p>
    <w:p w14:paraId="5A757ED4">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4.如发包人要求提供超过合同约定份数的工程设计文件，则设计人仍应按发包人的要求提供，但发包人应向设计人支付工本费。</w:t>
      </w:r>
    </w:p>
    <w:p w14:paraId="4B3BFAAF">
      <w:pPr>
        <w:spacing w:before="120" w:beforeLines="50" w:after="120" w:afterLines="50" w:line="440" w:lineRule="exact"/>
        <w:jc w:val="left"/>
        <w:rPr>
          <w:rFonts w:hint="eastAsia" w:ascii="宋体" w:hAnsi="宋体" w:eastAsia="宋体" w:cs="宋体"/>
          <w:color w:val="auto"/>
          <w:sz w:val="24"/>
          <w:szCs w:val="24"/>
          <w:highlight w:val="none"/>
        </w:rPr>
      </w:pPr>
    </w:p>
    <w:p w14:paraId="4CBB58CB">
      <w:pPr>
        <w:spacing w:before="120" w:beforeLines="50" w:after="120" w:afterLines="50" w:line="440" w:lineRule="exact"/>
        <w:jc w:val="left"/>
        <w:rPr>
          <w:rFonts w:hint="eastAsia" w:ascii="宋体" w:hAnsi="宋体" w:eastAsia="宋体" w:cs="宋体"/>
          <w:color w:val="auto"/>
          <w:sz w:val="24"/>
          <w:szCs w:val="24"/>
          <w:highlight w:val="none"/>
        </w:rPr>
      </w:pPr>
    </w:p>
    <w:p w14:paraId="7ADC86AC">
      <w:pPr>
        <w:spacing w:before="120" w:beforeLines="50" w:after="120" w:afterLines="50" w:line="440" w:lineRule="exact"/>
        <w:jc w:val="left"/>
        <w:rPr>
          <w:rFonts w:hint="eastAsia" w:ascii="宋体" w:hAnsi="宋体" w:eastAsia="宋体" w:cs="宋体"/>
          <w:color w:val="auto"/>
          <w:sz w:val="30"/>
          <w:szCs w:val="30"/>
          <w:highlight w:val="none"/>
        </w:rPr>
      </w:pPr>
    </w:p>
    <w:p w14:paraId="26457288">
      <w:pPr>
        <w:spacing w:before="120" w:beforeLines="50" w:after="120" w:afterLines="50" w:line="440" w:lineRule="exact"/>
        <w:jc w:val="left"/>
        <w:rPr>
          <w:rFonts w:hint="eastAsia" w:ascii="宋体" w:hAnsi="宋体" w:eastAsia="宋体" w:cs="宋体"/>
          <w:color w:val="auto"/>
          <w:sz w:val="30"/>
          <w:szCs w:val="30"/>
          <w:highlight w:val="none"/>
        </w:rPr>
      </w:pPr>
    </w:p>
    <w:p w14:paraId="2C457824">
      <w:pPr>
        <w:spacing w:line="440" w:lineRule="exact"/>
        <w:rPr>
          <w:rFonts w:hint="eastAsia" w:ascii="宋体" w:hAnsi="宋体" w:eastAsia="宋体" w:cs="宋体"/>
          <w:b/>
          <w:color w:val="auto"/>
          <w:sz w:val="30"/>
          <w:szCs w:val="30"/>
          <w:highlight w:val="none"/>
        </w:rPr>
      </w:pPr>
    </w:p>
    <w:p w14:paraId="61D1AA57">
      <w:pPr>
        <w:spacing w:line="440" w:lineRule="exact"/>
        <w:rPr>
          <w:rFonts w:hint="eastAsia" w:ascii="宋体" w:hAnsi="宋体" w:eastAsia="宋体" w:cs="宋体"/>
          <w:b/>
          <w:color w:val="auto"/>
          <w:sz w:val="30"/>
          <w:szCs w:val="30"/>
          <w:highlight w:val="none"/>
        </w:rPr>
      </w:pPr>
    </w:p>
    <w:p w14:paraId="05596506">
      <w:pPr>
        <w:spacing w:line="440" w:lineRule="exact"/>
        <w:rPr>
          <w:rFonts w:hint="eastAsia" w:ascii="宋体" w:hAnsi="宋体" w:eastAsia="宋体" w:cs="宋体"/>
          <w:b/>
          <w:color w:val="auto"/>
          <w:sz w:val="30"/>
          <w:szCs w:val="30"/>
          <w:highlight w:val="none"/>
        </w:rPr>
      </w:pPr>
    </w:p>
    <w:p w14:paraId="0600AAB4">
      <w:pPr>
        <w:pStyle w:val="2"/>
        <w:rPr>
          <w:rFonts w:hint="eastAsia" w:ascii="宋体" w:hAnsi="宋体" w:eastAsia="宋体" w:cs="宋体"/>
          <w:b/>
          <w:color w:val="auto"/>
          <w:sz w:val="30"/>
          <w:szCs w:val="30"/>
          <w:highlight w:val="none"/>
        </w:rPr>
      </w:pPr>
    </w:p>
    <w:p w14:paraId="7610186C">
      <w:pPr>
        <w:rPr>
          <w:rFonts w:hint="eastAsia"/>
          <w:highlight w:val="none"/>
        </w:rPr>
      </w:pPr>
    </w:p>
    <w:p w14:paraId="1AB4DF25">
      <w:pPr>
        <w:spacing w:line="440" w:lineRule="exact"/>
        <w:rPr>
          <w:rFonts w:hint="eastAsia" w:ascii="宋体" w:hAnsi="宋体" w:eastAsia="宋体" w:cs="宋体"/>
          <w:b/>
          <w:color w:val="auto"/>
          <w:sz w:val="30"/>
          <w:szCs w:val="30"/>
          <w:highlight w:val="none"/>
        </w:rPr>
      </w:pPr>
    </w:p>
    <w:p w14:paraId="7B5B7F06">
      <w:pPr>
        <w:spacing w:line="440" w:lineRule="exact"/>
        <w:rPr>
          <w:rFonts w:hint="eastAsia" w:ascii="宋体" w:hAnsi="宋体" w:eastAsia="宋体" w:cs="宋体"/>
          <w:b/>
          <w:color w:val="auto"/>
          <w:sz w:val="30"/>
          <w:szCs w:val="30"/>
          <w:highlight w:val="none"/>
        </w:rPr>
      </w:pPr>
    </w:p>
    <w:p w14:paraId="024ADD12">
      <w:pPr>
        <w:spacing w:line="440" w:lineRule="exac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附件4 ：              </w:t>
      </w:r>
    </w:p>
    <w:p w14:paraId="57F59CC7">
      <w:pPr>
        <w:spacing w:line="44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设计人主要设计人员表</w:t>
      </w:r>
    </w:p>
    <w:p w14:paraId="013B30DC">
      <w:pPr>
        <w:spacing w:line="440" w:lineRule="exact"/>
        <w:rPr>
          <w:rFonts w:hint="eastAsia" w:ascii="宋体" w:hAnsi="宋体" w:eastAsia="宋体" w:cs="宋体"/>
          <w:color w:val="auto"/>
          <w:sz w:val="30"/>
          <w:szCs w:val="30"/>
          <w:highlight w:val="none"/>
        </w:rPr>
      </w:pPr>
    </w:p>
    <w:tbl>
      <w:tblPr>
        <w:tblStyle w:val="45"/>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427"/>
        <w:gridCol w:w="3959"/>
      </w:tblGrid>
      <w:tr w14:paraId="194A0E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bottom w:val="double" w:color="auto" w:sz="6" w:space="0"/>
            </w:tcBorders>
            <w:vAlign w:val="center"/>
          </w:tcPr>
          <w:p w14:paraId="0ADA6B56">
            <w:pPr>
              <w:pStyle w:val="2"/>
              <w:keepNext/>
              <w:spacing w:after="0" w:line="440" w:lineRule="exact"/>
              <w:ind w:left="63" w:right="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p>
        </w:tc>
        <w:tc>
          <w:tcPr>
            <w:tcW w:w="1418" w:type="dxa"/>
            <w:tcBorders>
              <w:bottom w:val="double" w:color="auto" w:sz="6" w:space="0"/>
            </w:tcBorders>
            <w:vAlign w:val="center"/>
          </w:tcPr>
          <w:p w14:paraId="7009BEFA">
            <w:pPr>
              <w:pStyle w:val="2"/>
              <w:keepNext/>
              <w:spacing w:after="0" w:line="440" w:lineRule="exact"/>
              <w:ind w:left="63" w:right="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134" w:type="dxa"/>
            <w:tcBorders>
              <w:bottom w:val="double" w:color="auto" w:sz="6" w:space="0"/>
            </w:tcBorders>
            <w:vAlign w:val="center"/>
          </w:tcPr>
          <w:p w14:paraId="46E66012">
            <w:pPr>
              <w:pStyle w:val="2"/>
              <w:keepNext/>
              <w:spacing w:after="0" w:line="440" w:lineRule="exact"/>
              <w:ind w:left="63" w:right="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1427" w:type="dxa"/>
            <w:tcBorders>
              <w:bottom w:val="double" w:color="auto" w:sz="6" w:space="0"/>
            </w:tcBorders>
            <w:vAlign w:val="center"/>
          </w:tcPr>
          <w:p w14:paraId="34C8635C">
            <w:pPr>
              <w:pStyle w:val="2"/>
              <w:keepNext/>
              <w:spacing w:after="0" w:line="440" w:lineRule="exact"/>
              <w:ind w:left="63" w:right="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注册执业资格</w:t>
            </w:r>
          </w:p>
        </w:tc>
        <w:tc>
          <w:tcPr>
            <w:tcW w:w="3959" w:type="dxa"/>
            <w:tcBorders>
              <w:bottom w:val="double" w:color="auto" w:sz="6" w:space="0"/>
            </w:tcBorders>
            <w:vAlign w:val="center"/>
          </w:tcPr>
          <w:p w14:paraId="0660F908">
            <w:pPr>
              <w:pStyle w:val="2"/>
              <w:keepNext/>
              <w:spacing w:after="0" w:line="440" w:lineRule="exact"/>
              <w:ind w:left="63" w:right="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承担过的主要项目</w:t>
            </w:r>
          </w:p>
        </w:tc>
      </w:tr>
      <w:tr w14:paraId="644003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14DED5BB">
            <w:pPr>
              <w:pStyle w:val="2"/>
              <w:keepNext/>
              <w:spacing w:after="0" w:line="440" w:lineRule="exact"/>
              <w:ind w:left="63" w:right="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一、总部人员</w:t>
            </w:r>
          </w:p>
        </w:tc>
      </w:tr>
      <w:tr w14:paraId="101885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single" w:color="auto" w:sz="4" w:space="0"/>
            </w:tcBorders>
            <w:vAlign w:val="center"/>
          </w:tcPr>
          <w:p w14:paraId="6C6BAEBC">
            <w:pPr>
              <w:pStyle w:val="2"/>
              <w:keepNext/>
              <w:spacing w:after="0" w:line="440" w:lineRule="exact"/>
              <w:ind w:left="63" w:right="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项目主管</w:t>
            </w:r>
          </w:p>
        </w:tc>
        <w:tc>
          <w:tcPr>
            <w:tcW w:w="1418" w:type="dxa"/>
            <w:tcBorders>
              <w:top w:val="nil"/>
            </w:tcBorders>
            <w:vAlign w:val="center"/>
          </w:tcPr>
          <w:p w14:paraId="6DEA05C6">
            <w:pPr>
              <w:pStyle w:val="2"/>
              <w:keepNext/>
              <w:spacing w:after="0" w:line="440" w:lineRule="exact"/>
              <w:ind w:left="63" w:right="63"/>
              <w:rPr>
                <w:rFonts w:hint="eastAsia" w:ascii="宋体" w:hAnsi="宋体" w:eastAsia="宋体" w:cs="宋体"/>
                <w:color w:val="auto"/>
                <w:sz w:val="24"/>
                <w:szCs w:val="24"/>
                <w:highlight w:val="none"/>
              </w:rPr>
            </w:pPr>
          </w:p>
        </w:tc>
        <w:tc>
          <w:tcPr>
            <w:tcW w:w="1134" w:type="dxa"/>
            <w:tcBorders>
              <w:top w:val="nil"/>
            </w:tcBorders>
            <w:vAlign w:val="center"/>
          </w:tcPr>
          <w:p w14:paraId="58E9BEC2">
            <w:pPr>
              <w:pStyle w:val="2"/>
              <w:keepNext/>
              <w:spacing w:after="0" w:line="440" w:lineRule="exact"/>
              <w:ind w:left="63" w:right="63"/>
              <w:rPr>
                <w:rFonts w:hint="eastAsia" w:ascii="宋体" w:hAnsi="宋体" w:eastAsia="宋体" w:cs="宋体"/>
                <w:color w:val="auto"/>
                <w:sz w:val="24"/>
                <w:szCs w:val="24"/>
                <w:highlight w:val="none"/>
              </w:rPr>
            </w:pPr>
          </w:p>
        </w:tc>
        <w:tc>
          <w:tcPr>
            <w:tcW w:w="1427" w:type="dxa"/>
            <w:tcBorders>
              <w:top w:val="nil"/>
            </w:tcBorders>
            <w:vAlign w:val="center"/>
          </w:tcPr>
          <w:p w14:paraId="3D4D2189">
            <w:pPr>
              <w:pStyle w:val="2"/>
              <w:keepNext/>
              <w:spacing w:after="0" w:line="440" w:lineRule="exact"/>
              <w:ind w:left="63" w:right="63"/>
              <w:rPr>
                <w:rFonts w:hint="eastAsia" w:ascii="宋体" w:hAnsi="宋体" w:eastAsia="宋体" w:cs="宋体"/>
                <w:color w:val="auto"/>
                <w:sz w:val="24"/>
                <w:szCs w:val="24"/>
                <w:highlight w:val="none"/>
              </w:rPr>
            </w:pPr>
          </w:p>
        </w:tc>
        <w:tc>
          <w:tcPr>
            <w:tcW w:w="3959" w:type="dxa"/>
            <w:tcBorders>
              <w:top w:val="nil"/>
            </w:tcBorders>
            <w:vAlign w:val="center"/>
          </w:tcPr>
          <w:p w14:paraId="3873B24C">
            <w:pPr>
              <w:pStyle w:val="2"/>
              <w:keepNext/>
              <w:spacing w:after="0" w:line="440" w:lineRule="exact"/>
              <w:ind w:left="63" w:right="63"/>
              <w:rPr>
                <w:rFonts w:hint="eastAsia" w:ascii="宋体" w:hAnsi="宋体" w:eastAsia="宋体" w:cs="宋体"/>
                <w:color w:val="auto"/>
                <w:sz w:val="24"/>
                <w:szCs w:val="24"/>
                <w:highlight w:val="none"/>
              </w:rPr>
            </w:pPr>
          </w:p>
        </w:tc>
      </w:tr>
      <w:tr w14:paraId="7824E0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4" w:space="0"/>
              <w:bottom w:val="nil"/>
            </w:tcBorders>
            <w:vAlign w:val="center"/>
          </w:tcPr>
          <w:p w14:paraId="39F5EFDE">
            <w:pPr>
              <w:pStyle w:val="2"/>
              <w:keepNext/>
              <w:spacing w:after="0" w:line="440" w:lineRule="exact"/>
              <w:ind w:left="63" w:right="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其他人员</w:t>
            </w:r>
          </w:p>
        </w:tc>
        <w:tc>
          <w:tcPr>
            <w:tcW w:w="1418" w:type="dxa"/>
            <w:vAlign w:val="center"/>
          </w:tcPr>
          <w:p w14:paraId="6969096B">
            <w:pPr>
              <w:pStyle w:val="2"/>
              <w:keepNext/>
              <w:spacing w:after="0" w:line="440" w:lineRule="exact"/>
              <w:ind w:left="63" w:right="63"/>
              <w:rPr>
                <w:rFonts w:hint="eastAsia" w:ascii="宋体" w:hAnsi="宋体" w:eastAsia="宋体" w:cs="宋体"/>
                <w:color w:val="auto"/>
                <w:sz w:val="24"/>
                <w:szCs w:val="24"/>
                <w:highlight w:val="none"/>
              </w:rPr>
            </w:pPr>
          </w:p>
        </w:tc>
        <w:tc>
          <w:tcPr>
            <w:tcW w:w="1134" w:type="dxa"/>
            <w:vAlign w:val="center"/>
          </w:tcPr>
          <w:p w14:paraId="3EE7E24B">
            <w:pPr>
              <w:pStyle w:val="2"/>
              <w:keepNext/>
              <w:spacing w:after="0" w:line="440" w:lineRule="exact"/>
              <w:ind w:left="63" w:right="63"/>
              <w:rPr>
                <w:rFonts w:hint="eastAsia" w:ascii="宋体" w:hAnsi="宋体" w:eastAsia="宋体" w:cs="宋体"/>
                <w:color w:val="auto"/>
                <w:sz w:val="24"/>
                <w:szCs w:val="24"/>
                <w:highlight w:val="none"/>
              </w:rPr>
            </w:pPr>
          </w:p>
        </w:tc>
        <w:tc>
          <w:tcPr>
            <w:tcW w:w="1427" w:type="dxa"/>
            <w:vAlign w:val="center"/>
          </w:tcPr>
          <w:p w14:paraId="4B294FB1">
            <w:pPr>
              <w:pStyle w:val="2"/>
              <w:keepNext/>
              <w:spacing w:after="0" w:line="440" w:lineRule="exact"/>
              <w:ind w:left="63" w:right="63"/>
              <w:rPr>
                <w:rFonts w:hint="eastAsia" w:ascii="宋体" w:hAnsi="宋体" w:eastAsia="宋体" w:cs="宋体"/>
                <w:color w:val="auto"/>
                <w:sz w:val="24"/>
                <w:szCs w:val="24"/>
                <w:highlight w:val="none"/>
              </w:rPr>
            </w:pPr>
          </w:p>
        </w:tc>
        <w:tc>
          <w:tcPr>
            <w:tcW w:w="3959" w:type="dxa"/>
            <w:vAlign w:val="center"/>
          </w:tcPr>
          <w:p w14:paraId="69C27817">
            <w:pPr>
              <w:pStyle w:val="2"/>
              <w:keepNext/>
              <w:spacing w:after="0" w:line="440" w:lineRule="exact"/>
              <w:ind w:left="63" w:right="63"/>
              <w:rPr>
                <w:rFonts w:hint="eastAsia" w:ascii="宋体" w:hAnsi="宋体" w:eastAsia="宋体" w:cs="宋体"/>
                <w:color w:val="auto"/>
                <w:sz w:val="24"/>
                <w:szCs w:val="24"/>
                <w:highlight w:val="none"/>
              </w:rPr>
            </w:pPr>
          </w:p>
        </w:tc>
      </w:tr>
      <w:tr w14:paraId="0C821A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71F12E1D">
            <w:pPr>
              <w:pStyle w:val="2"/>
              <w:keepNext/>
              <w:spacing w:after="0" w:line="440" w:lineRule="exact"/>
              <w:ind w:left="63" w:right="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二、项目组成员</w:t>
            </w:r>
          </w:p>
        </w:tc>
      </w:tr>
      <w:tr w14:paraId="42B5BE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34162C0">
            <w:pPr>
              <w:pStyle w:val="2"/>
              <w:keepNext/>
              <w:spacing w:after="0" w:line="440" w:lineRule="exact"/>
              <w:ind w:left="63" w:right="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1418" w:type="dxa"/>
            <w:vAlign w:val="center"/>
          </w:tcPr>
          <w:p w14:paraId="5F41D3F8">
            <w:pPr>
              <w:pStyle w:val="2"/>
              <w:keepNext/>
              <w:spacing w:after="0" w:line="440" w:lineRule="exact"/>
              <w:ind w:left="63" w:right="63"/>
              <w:rPr>
                <w:rFonts w:hint="eastAsia" w:ascii="宋体" w:hAnsi="宋体" w:eastAsia="宋体" w:cs="宋体"/>
                <w:color w:val="auto"/>
                <w:sz w:val="24"/>
                <w:szCs w:val="24"/>
                <w:highlight w:val="none"/>
              </w:rPr>
            </w:pPr>
          </w:p>
        </w:tc>
        <w:tc>
          <w:tcPr>
            <w:tcW w:w="1134" w:type="dxa"/>
            <w:vAlign w:val="center"/>
          </w:tcPr>
          <w:p w14:paraId="556A36B9">
            <w:pPr>
              <w:pStyle w:val="2"/>
              <w:keepNext/>
              <w:spacing w:after="0" w:line="440" w:lineRule="exact"/>
              <w:ind w:left="63" w:right="63"/>
              <w:rPr>
                <w:rFonts w:hint="eastAsia" w:ascii="宋体" w:hAnsi="宋体" w:eastAsia="宋体" w:cs="宋体"/>
                <w:color w:val="auto"/>
                <w:sz w:val="24"/>
                <w:szCs w:val="24"/>
                <w:highlight w:val="none"/>
              </w:rPr>
            </w:pPr>
          </w:p>
        </w:tc>
        <w:tc>
          <w:tcPr>
            <w:tcW w:w="1427" w:type="dxa"/>
            <w:vAlign w:val="center"/>
          </w:tcPr>
          <w:p w14:paraId="1D83FCA8">
            <w:pPr>
              <w:pStyle w:val="2"/>
              <w:keepNext/>
              <w:spacing w:after="0" w:line="440" w:lineRule="exact"/>
              <w:ind w:left="63" w:right="63"/>
              <w:rPr>
                <w:rFonts w:hint="eastAsia" w:ascii="宋体" w:hAnsi="宋体" w:eastAsia="宋体" w:cs="宋体"/>
                <w:color w:val="auto"/>
                <w:sz w:val="24"/>
                <w:szCs w:val="24"/>
                <w:highlight w:val="none"/>
              </w:rPr>
            </w:pPr>
          </w:p>
        </w:tc>
        <w:tc>
          <w:tcPr>
            <w:tcW w:w="3959" w:type="dxa"/>
            <w:vAlign w:val="center"/>
          </w:tcPr>
          <w:p w14:paraId="00F77D89">
            <w:pPr>
              <w:pStyle w:val="2"/>
              <w:keepNext/>
              <w:spacing w:after="0" w:line="440" w:lineRule="exact"/>
              <w:ind w:left="63" w:right="63"/>
              <w:rPr>
                <w:rFonts w:hint="eastAsia" w:ascii="宋体" w:hAnsi="宋体" w:eastAsia="宋体" w:cs="宋体"/>
                <w:color w:val="auto"/>
                <w:sz w:val="24"/>
                <w:szCs w:val="24"/>
                <w:highlight w:val="none"/>
              </w:rPr>
            </w:pPr>
          </w:p>
        </w:tc>
      </w:tr>
      <w:tr w14:paraId="7DC0BF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565FD871">
            <w:pPr>
              <w:pStyle w:val="2"/>
              <w:keepNext/>
              <w:spacing w:after="0" w:line="440" w:lineRule="exact"/>
              <w:ind w:left="63" w:right="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p w14:paraId="63C8E383">
            <w:pPr>
              <w:pStyle w:val="2"/>
              <w:keepNext/>
              <w:spacing w:after="0" w:line="440" w:lineRule="exact"/>
              <w:ind w:left="63" w:right="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副负责人</w:t>
            </w:r>
          </w:p>
        </w:tc>
        <w:tc>
          <w:tcPr>
            <w:tcW w:w="1418" w:type="dxa"/>
            <w:vAlign w:val="center"/>
          </w:tcPr>
          <w:p w14:paraId="5308CD53">
            <w:pPr>
              <w:pStyle w:val="2"/>
              <w:keepNext/>
              <w:spacing w:after="0" w:line="440" w:lineRule="exact"/>
              <w:ind w:left="63" w:right="63"/>
              <w:rPr>
                <w:rFonts w:hint="eastAsia" w:ascii="宋体" w:hAnsi="宋体" w:eastAsia="宋体" w:cs="宋体"/>
                <w:color w:val="auto"/>
                <w:sz w:val="24"/>
                <w:szCs w:val="24"/>
                <w:highlight w:val="none"/>
              </w:rPr>
            </w:pPr>
          </w:p>
        </w:tc>
        <w:tc>
          <w:tcPr>
            <w:tcW w:w="1134" w:type="dxa"/>
            <w:vAlign w:val="center"/>
          </w:tcPr>
          <w:p w14:paraId="54F76244">
            <w:pPr>
              <w:pStyle w:val="2"/>
              <w:keepNext/>
              <w:spacing w:after="0" w:line="440" w:lineRule="exact"/>
              <w:ind w:left="63" w:right="63"/>
              <w:rPr>
                <w:rFonts w:hint="eastAsia" w:ascii="宋体" w:hAnsi="宋体" w:eastAsia="宋体" w:cs="宋体"/>
                <w:color w:val="auto"/>
                <w:sz w:val="24"/>
                <w:szCs w:val="24"/>
                <w:highlight w:val="none"/>
              </w:rPr>
            </w:pPr>
          </w:p>
        </w:tc>
        <w:tc>
          <w:tcPr>
            <w:tcW w:w="1427" w:type="dxa"/>
            <w:vAlign w:val="center"/>
          </w:tcPr>
          <w:p w14:paraId="73F3CC6C">
            <w:pPr>
              <w:pStyle w:val="2"/>
              <w:keepNext/>
              <w:spacing w:after="0" w:line="440" w:lineRule="exact"/>
              <w:ind w:left="63" w:right="63"/>
              <w:rPr>
                <w:rFonts w:hint="eastAsia" w:ascii="宋体" w:hAnsi="宋体" w:eastAsia="宋体" w:cs="宋体"/>
                <w:color w:val="auto"/>
                <w:sz w:val="24"/>
                <w:szCs w:val="24"/>
                <w:highlight w:val="none"/>
              </w:rPr>
            </w:pPr>
          </w:p>
        </w:tc>
        <w:tc>
          <w:tcPr>
            <w:tcW w:w="3959" w:type="dxa"/>
            <w:vAlign w:val="center"/>
          </w:tcPr>
          <w:p w14:paraId="7EB4D7DE">
            <w:pPr>
              <w:pStyle w:val="2"/>
              <w:keepNext/>
              <w:spacing w:after="0" w:line="440" w:lineRule="exact"/>
              <w:ind w:left="63" w:right="63"/>
              <w:rPr>
                <w:rFonts w:hint="eastAsia" w:ascii="宋体" w:hAnsi="宋体" w:eastAsia="宋体" w:cs="宋体"/>
                <w:color w:val="auto"/>
                <w:sz w:val="24"/>
                <w:szCs w:val="24"/>
                <w:highlight w:val="none"/>
              </w:rPr>
            </w:pPr>
          </w:p>
        </w:tc>
      </w:tr>
      <w:tr w14:paraId="29DE7E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E2B198D">
            <w:pPr>
              <w:pStyle w:val="2"/>
              <w:keepNext/>
              <w:spacing w:after="0" w:line="440" w:lineRule="exact"/>
              <w:ind w:left="63" w:right="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建筑专业</w:t>
            </w:r>
          </w:p>
          <w:p w14:paraId="2504C1A3">
            <w:pPr>
              <w:pStyle w:val="2"/>
              <w:keepNext/>
              <w:spacing w:after="0" w:line="440" w:lineRule="exact"/>
              <w:ind w:left="63" w:right="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负责人</w:t>
            </w:r>
          </w:p>
        </w:tc>
        <w:tc>
          <w:tcPr>
            <w:tcW w:w="1418" w:type="dxa"/>
            <w:vAlign w:val="center"/>
          </w:tcPr>
          <w:p w14:paraId="1F0D2BD7">
            <w:pPr>
              <w:pStyle w:val="2"/>
              <w:keepNext/>
              <w:spacing w:after="0" w:line="440" w:lineRule="exact"/>
              <w:ind w:left="63" w:right="63"/>
              <w:rPr>
                <w:rFonts w:hint="eastAsia" w:ascii="宋体" w:hAnsi="宋体" w:eastAsia="宋体" w:cs="宋体"/>
                <w:color w:val="auto"/>
                <w:sz w:val="24"/>
                <w:szCs w:val="24"/>
                <w:highlight w:val="none"/>
              </w:rPr>
            </w:pPr>
          </w:p>
        </w:tc>
        <w:tc>
          <w:tcPr>
            <w:tcW w:w="1134" w:type="dxa"/>
            <w:vAlign w:val="center"/>
          </w:tcPr>
          <w:p w14:paraId="20B44708">
            <w:pPr>
              <w:pStyle w:val="2"/>
              <w:keepNext/>
              <w:spacing w:after="0" w:line="440" w:lineRule="exact"/>
              <w:ind w:left="63" w:right="63"/>
              <w:rPr>
                <w:rFonts w:hint="eastAsia" w:ascii="宋体" w:hAnsi="宋体" w:eastAsia="宋体" w:cs="宋体"/>
                <w:color w:val="auto"/>
                <w:sz w:val="24"/>
                <w:szCs w:val="24"/>
                <w:highlight w:val="none"/>
              </w:rPr>
            </w:pPr>
          </w:p>
        </w:tc>
        <w:tc>
          <w:tcPr>
            <w:tcW w:w="1427" w:type="dxa"/>
            <w:vAlign w:val="center"/>
          </w:tcPr>
          <w:p w14:paraId="603FFF7C">
            <w:pPr>
              <w:pStyle w:val="2"/>
              <w:keepNext/>
              <w:spacing w:after="0" w:line="440" w:lineRule="exact"/>
              <w:ind w:left="63" w:right="63"/>
              <w:rPr>
                <w:rFonts w:hint="eastAsia" w:ascii="宋体" w:hAnsi="宋体" w:eastAsia="宋体" w:cs="宋体"/>
                <w:color w:val="auto"/>
                <w:sz w:val="24"/>
                <w:szCs w:val="24"/>
                <w:highlight w:val="none"/>
              </w:rPr>
            </w:pPr>
          </w:p>
        </w:tc>
        <w:tc>
          <w:tcPr>
            <w:tcW w:w="3959" w:type="dxa"/>
            <w:vAlign w:val="center"/>
          </w:tcPr>
          <w:p w14:paraId="5E88B691">
            <w:pPr>
              <w:pStyle w:val="2"/>
              <w:keepNext/>
              <w:spacing w:after="0" w:line="440" w:lineRule="exact"/>
              <w:ind w:left="63" w:right="63"/>
              <w:rPr>
                <w:rFonts w:hint="eastAsia" w:ascii="宋体" w:hAnsi="宋体" w:eastAsia="宋体" w:cs="宋体"/>
                <w:color w:val="auto"/>
                <w:sz w:val="24"/>
                <w:szCs w:val="24"/>
                <w:highlight w:val="none"/>
              </w:rPr>
            </w:pPr>
          </w:p>
        </w:tc>
      </w:tr>
      <w:tr w14:paraId="14AC0B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45578677">
            <w:pPr>
              <w:pStyle w:val="2"/>
              <w:keepNext/>
              <w:spacing w:after="0" w:line="440" w:lineRule="exact"/>
              <w:ind w:left="63" w:right="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结构专业</w:t>
            </w:r>
          </w:p>
          <w:p w14:paraId="5EEB9C25">
            <w:pPr>
              <w:pStyle w:val="2"/>
              <w:keepNext/>
              <w:spacing w:after="0" w:line="440" w:lineRule="exact"/>
              <w:ind w:left="63" w:right="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负责人</w:t>
            </w:r>
          </w:p>
        </w:tc>
        <w:tc>
          <w:tcPr>
            <w:tcW w:w="1418" w:type="dxa"/>
            <w:vAlign w:val="center"/>
          </w:tcPr>
          <w:p w14:paraId="3FA498B9">
            <w:pPr>
              <w:pStyle w:val="2"/>
              <w:keepNext/>
              <w:spacing w:after="0" w:line="440" w:lineRule="exact"/>
              <w:ind w:left="63" w:right="63"/>
              <w:rPr>
                <w:rFonts w:hint="eastAsia" w:ascii="宋体" w:hAnsi="宋体" w:eastAsia="宋体" w:cs="宋体"/>
                <w:color w:val="auto"/>
                <w:sz w:val="24"/>
                <w:szCs w:val="24"/>
                <w:highlight w:val="none"/>
              </w:rPr>
            </w:pPr>
          </w:p>
        </w:tc>
        <w:tc>
          <w:tcPr>
            <w:tcW w:w="1134" w:type="dxa"/>
            <w:vAlign w:val="center"/>
          </w:tcPr>
          <w:p w14:paraId="66BDA2BB">
            <w:pPr>
              <w:pStyle w:val="2"/>
              <w:keepNext/>
              <w:spacing w:after="0" w:line="440" w:lineRule="exact"/>
              <w:ind w:left="63" w:right="63"/>
              <w:rPr>
                <w:rFonts w:hint="eastAsia" w:ascii="宋体" w:hAnsi="宋体" w:eastAsia="宋体" w:cs="宋体"/>
                <w:color w:val="auto"/>
                <w:sz w:val="24"/>
                <w:szCs w:val="24"/>
                <w:highlight w:val="none"/>
              </w:rPr>
            </w:pPr>
          </w:p>
        </w:tc>
        <w:tc>
          <w:tcPr>
            <w:tcW w:w="1427" w:type="dxa"/>
            <w:vAlign w:val="center"/>
          </w:tcPr>
          <w:p w14:paraId="2B004D50">
            <w:pPr>
              <w:pStyle w:val="2"/>
              <w:keepNext/>
              <w:spacing w:after="0" w:line="440" w:lineRule="exact"/>
              <w:ind w:left="63" w:right="63"/>
              <w:rPr>
                <w:rFonts w:hint="eastAsia" w:ascii="宋体" w:hAnsi="宋体" w:eastAsia="宋体" w:cs="宋体"/>
                <w:color w:val="auto"/>
                <w:sz w:val="24"/>
                <w:szCs w:val="24"/>
                <w:highlight w:val="none"/>
              </w:rPr>
            </w:pPr>
          </w:p>
        </w:tc>
        <w:tc>
          <w:tcPr>
            <w:tcW w:w="3959" w:type="dxa"/>
            <w:vAlign w:val="center"/>
          </w:tcPr>
          <w:p w14:paraId="47F33060">
            <w:pPr>
              <w:pStyle w:val="2"/>
              <w:keepNext/>
              <w:spacing w:after="0" w:line="440" w:lineRule="exact"/>
              <w:ind w:left="63" w:right="63"/>
              <w:rPr>
                <w:rFonts w:hint="eastAsia" w:ascii="宋体" w:hAnsi="宋体" w:eastAsia="宋体" w:cs="宋体"/>
                <w:color w:val="auto"/>
                <w:sz w:val="24"/>
                <w:szCs w:val="24"/>
                <w:highlight w:val="none"/>
              </w:rPr>
            </w:pPr>
          </w:p>
        </w:tc>
      </w:tr>
      <w:tr w14:paraId="532505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4798A76">
            <w:pPr>
              <w:pStyle w:val="2"/>
              <w:keepNext/>
              <w:spacing w:after="0" w:line="440" w:lineRule="exact"/>
              <w:ind w:left="63" w:right="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给水排水</w:t>
            </w:r>
          </w:p>
          <w:p w14:paraId="50C500AD">
            <w:pPr>
              <w:pStyle w:val="2"/>
              <w:keepNext/>
              <w:spacing w:after="0" w:line="440" w:lineRule="exact"/>
              <w:ind w:left="63" w:right="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专业负责人</w:t>
            </w:r>
          </w:p>
        </w:tc>
        <w:tc>
          <w:tcPr>
            <w:tcW w:w="1418" w:type="dxa"/>
            <w:vAlign w:val="center"/>
          </w:tcPr>
          <w:p w14:paraId="1D4C6F21">
            <w:pPr>
              <w:pStyle w:val="2"/>
              <w:keepNext/>
              <w:spacing w:after="0" w:line="440" w:lineRule="exact"/>
              <w:ind w:left="63" w:right="63"/>
              <w:rPr>
                <w:rFonts w:hint="eastAsia" w:ascii="宋体" w:hAnsi="宋体" w:eastAsia="宋体" w:cs="宋体"/>
                <w:color w:val="auto"/>
                <w:sz w:val="24"/>
                <w:szCs w:val="24"/>
                <w:highlight w:val="none"/>
              </w:rPr>
            </w:pPr>
          </w:p>
        </w:tc>
        <w:tc>
          <w:tcPr>
            <w:tcW w:w="1134" w:type="dxa"/>
            <w:vAlign w:val="center"/>
          </w:tcPr>
          <w:p w14:paraId="7B9ADB5C">
            <w:pPr>
              <w:pStyle w:val="2"/>
              <w:keepNext/>
              <w:spacing w:after="0" w:line="440" w:lineRule="exact"/>
              <w:ind w:left="63" w:right="63"/>
              <w:rPr>
                <w:rFonts w:hint="eastAsia" w:ascii="宋体" w:hAnsi="宋体" w:eastAsia="宋体" w:cs="宋体"/>
                <w:color w:val="auto"/>
                <w:sz w:val="24"/>
                <w:szCs w:val="24"/>
                <w:highlight w:val="none"/>
              </w:rPr>
            </w:pPr>
          </w:p>
        </w:tc>
        <w:tc>
          <w:tcPr>
            <w:tcW w:w="1427" w:type="dxa"/>
            <w:vAlign w:val="center"/>
          </w:tcPr>
          <w:p w14:paraId="1042F3F0">
            <w:pPr>
              <w:pStyle w:val="2"/>
              <w:keepNext/>
              <w:spacing w:after="0" w:line="440" w:lineRule="exact"/>
              <w:ind w:left="63" w:right="63"/>
              <w:rPr>
                <w:rFonts w:hint="eastAsia" w:ascii="宋体" w:hAnsi="宋体" w:eastAsia="宋体" w:cs="宋体"/>
                <w:color w:val="auto"/>
                <w:sz w:val="24"/>
                <w:szCs w:val="24"/>
                <w:highlight w:val="none"/>
              </w:rPr>
            </w:pPr>
          </w:p>
        </w:tc>
        <w:tc>
          <w:tcPr>
            <w:tcW w:w="3959" w:type="dxa"/>
            <w:vAlign w:val="center"/>
          </w:tcPr>
          <w:p w14:paraId="1050DE58">
            <w:pPr>
              <w:pStyle w:val="2"/>
              <w:keepNext/>
              <w:spacing w:after="0" w:line="440" w:lineRule="exact"/>
              <w:ind w:left="63" w:right="63"/>
              <w:rPr>
                <w:rFonts w:hint="eastAsia" w:ascii="宋体" w:hAnsi="宋体" w:eastAsia="宋体" w:cs="宋体"/>
                <w:color w:val="auto"/>
                <w:sz w:val="24"/>
                <w:szCs w:val="24"/>
                <w:highlight w:val="none"/>
              </w:rPr>
            </w:pPr>
          </w:p>
        </w:tc>
      </w:tr>
      <w:tr w14:paraId="1F87A6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7E74C10">
            <w:pPr>
              <w:pStyle w:val="2"/>
              <w:keepNext/>
              <w:spacing w:after="0" w:line="440" w:lineRule="exact"/>
              <w:ind w:left="63" w:right="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暖通空调</w:t>
            </w:r>
          </w:p>
          <w:p w14:paraId="21FBCB42">
            <w:pPr>
              <w:pStyle w:val="2"/>
              <w:keepNext/>
              <w:spacing w:after="0" w:line="440" w:lineRule="exact"/>
              <w:ind w:left="63" w:right="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专业负责人</w:t>
            </w:r>
          </w:p>
        </w:tc>
        <w:tc>
          <w:tcPr>
            <w:tcW w:w="1418" w:type="dxa"/>
            <w:vAlign w:val="center"/>
          </w:tcPr>
          <w:p w14:paraId="3BAEA559">
            <w:pPr>
              <w:pStyle w:val="2"/>
              <w:keepNext/>
              <w:spacing w:after="0" w:line="440" w:lineRule="exact"/>
              <w:ind w:left="63" w:right="63"/>
              <w:rPr>
                <w:rFonts w:hint="eastAsia" w:ascii="宋体" w:hAnsi="宋体" w:eastAsia="宋体" w:cs="宋体"/>
                <w:color w:val="auto"/>
                <w:sz w:val="24"/>
                <w:szCs w:val="24"/>
                <w:highlight w:val="none"/>
              </w:rPr>
            </w:pPr>
          </w:p>
        </w:tc>
        <w:tc>
          <w:tcPr>
            <w:tcW w:w="1134" w:type="dxa"/>
            <w:vAlign w:val="center"/>
          </w:tcPr>
          <w:p w14:paraId="0E42B890">
            <w:pPr>
              <w:pStyle w:val="2"/>
              <w:keepNext/>
              <w:spacing w:after="0" w:line="440" w:lineRule="exact"/>
              <w:ind w:left="63" w:right="63"/>
              <w:rPr>
                <w:rFonts w:hint="eastAsia" w:ascii="宋体" w:hAnsi="宋体" w:eastAsia="宋体" w:cs="宋体"/>
                <w:color w:val="auto"/>
                <w:sz w:val="24"/>
                <w:szCs w:val="24"/>
                <w:highlight w:val="none"/>
              </w:rPr>
            </w:pPr>
          </w:p>
        </w:tc>
        <w:tc>
          <w:tcPr>
            <w:tcW w:w="1427" w:type="dxa"/>
            <w:vAlign w:val="center"/>
          </w:tcPr>
          <w:p w14:paraId="34843E36">
            <w:pPr>
              <w:pStyle w:val="2"/>
              <w:keepNext/>
              <w:spacing w:after="0" w:line="440" w:lineRule="exact"/>
              <w:ind w:left="63" w:right="63"/>
              <w:rPr>
                <w:rFonts w:hint="eastAsia" w:ascii="宋体" w:hAnsi="宋体" w:eastAsia="宋体" w:cs="宋体"/>
                <w:color w:val="auto"/>
                <w:sz w:val="24"/>
                <w:szCs w:val="24"/>
                <w:highlight w:val="none"/>
              </w:rPr>
            </w:pPr>
          </w:p>
        </w:tc>
        <w:tc>
          <w:tcPr>
            <w:tcW w:w="3959" w:type="dxa"/>
            <w:vAlign w:val="center"/>
          </w:tcPr>
          <w:p w14:paraId="0BB42EC8">
            <w:pPr>
              <w:pStyle w:val="2"/>
              <w:keepNext/>
              <w:spacing w:after="0" w:line="440" w:lineRule="exact"/>
              <w:ind w:left="63" w:right="63"/>
              <w:rPr>
                <w:rFonts w:hint="eastAsia" w:ascii="宋体" w:hAnsi="宋体" w:eastAsia="宋体" w:cs="宋体"/>
                <w:color w:val="auto"/>
                <w:sz w:val="24"/>
                <w:szCs w:val="24"/>
                <w:highlight w:val="none"/>
              </w:rPr>
            </w:pPr>
          </w:p>
        </w:tc>
      </w:tr>
      <w:tr w14:paraId="6ABBDA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tcBorders>
            <w:vAlign w:val="center"/>
          </w:tcPr>
          <w:p w14:paraId="1247FD6A">
            <w:pPr>
              <w:pStyle w:val="2"/>
              <w:keepNext/>
              <w:spacing w:after="0" w:line="440" w:lineRule="exact"/>
              <w:ind w:left="63" w:right="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建筑电气</w:t>
            </w:r>
          </w:p>
          <w:p w14:paraId="33C1B099">
            <w:pPr>
              <w:pStyle w:val="2"/>
              <w:keepNext/>
              <w:spacing w:after="0" w:line="440" w:lineRule="exact"/>
              <w:ind w:left="63" w:right="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专业负责人</w:t>
            </w:r>
          </w:p>
        </w:tc>
        <w:tc>
          <w:tcPr>
            <w:tcW w:w="1418" w:type="dxa"/>
            <w:vAlign w:val="center"/>
          </w:tcPr>
          <w:p w14:paraId="0A6194EB">
            <w:pPr>
              <w:pStyle w:val="2"/>
              <w:keepNext/>
              <w:spacing w:after="0" w:line="440" w:lineRule="exact"/>
              <w:ind w:left="63" w:right="63"/>
              <w:rPr>
                <w:rFonts w:hint="eastAsia" w:ascii="宋体" w:hAnsi="宋体" w:eastAsia="宋体" w:cs="宋体"/>
                <w:color w:val="auto"/>
                <w:sz w:val="24"/>
                <w:szCs w:val="24"/>
                <w:highlight w:val="none"/>
              </w:rPr>
            </w:pPr>
          </w:p>
        </w:tc>
        <w:tc>
          <w:tcPr>
            <w:tcW w:w="1134" w:type="dxa"/>
            <w:vAlign w:val="center"/>
          </w:tcPr>
          <w:p w14:paraId="32E5D317">
            <w:pPr>
              <w:pStyle w:val="2"/>
              <w:keepNext/>
              <w:spacing w:after="0" w:line="440" w:lineRule="exact"/>
              <w:ind w:left="63" w:right="63"/>
              <w:rPr>
                <w:rFonts w:hint="eastAsia" w:ascii="宋体" w:hAnsi="宋体" w:eastAsia="宋体" w:cs="宋体"/>
                <w:color w:val="auto"/>
                <w:sz w:val="24"/>
                <w:szCs w:val="24"/>
                <w:highlight w:val="none"/>
              </w:rPr>
            </w:pPr>
          </w:p>
        </w:tc>
        <w:tc>
          <w:tcPr>
            <w:tcW w:w="1427" w:type="dxa"/>
            <w:vAlign w:val="center"/>
          </w:tcPr>
          <w:p w14:paraId="03620625">
            <w:pPr>
              <w:pStyle w:val="2"/>
              <w:keepNext/>
              <w:spacing w:after="0" w:line="440" w:lineRule="exact"/>
              <w:ind w:left="63" w:right="63"/>
              <w:rPr>
                <w:rFonts w:hint="eastAsia" w:ascii="宋体" w:hAnsi="宋体" w:eastAsia="宋体" w:cs="宋体"/>
                <w:color w:val="auto"/>
                <w:sz w:val="24"/>
                <w:szCs w:val="24"/>
                <w:highlight w:val="none"/>
              </w:rPr>
            </w:pPr>
          </w:p>
        </w:tc>
        <w:tc>
          <w:tcPr>
            <w:tcW w:w="3959" w:type="dxa"/>
            <w:vAlign w:val="center"/>
          </w:tcPr>
          <w:p w14:paraId="4D2014A3">
            <w:pPr>
              <w:pStyle w:val="2"/>
              <w:keepNext/>
              <w:spacing w:after="0" w:line="440" w:lineRule="exact"/>
              <w:ind w:left="63" w:right="63"/>
              <w:rPr>
                <w:rFonts w:hint="eastAsia" w:ascii="宋体" w:hAnsi="宋体" w:eastAsia="宋体" w:cs="宋体"/>
                <w:color w:val="auto"/>
                <w:sz w:val="24"/>
                <w:szCs w:val="24"/>
                <w:highlight w:val="none"/>
              </w:rPr>
            </w:pPr>
          </w:p>
        </w:tc>
      </w:tr>
    </w:tbl>
    <w:p w14:paraId="159E7CCE">
      <w:pPr>
        <w:spacing w:line="440" w:lineRule="exact"/>
        <w:rPr>
          <w:rFonts w:hint="eastAsia" w:ascii="宋体" w:hAnsi="宋体" w:eastAsia="宋体" w:cs="宋体"/>
          <w:color w:val="auto"/>
          <w:sz w:val="30"/>
          <w:szCs w:val="30"/>
          <w:highlight w:val="none"/>
        </w:rPr>
      </w:pPr>
    </w:p>
    <w:p w14:paraId="73D14006">
      <w:pPr>
        <w:spacing w:line="440" w:lineRule="exact"/>
        <w:rPr>
          <w:rFonts w:hint="eastAsia" w:ascii="宋体" w:hAnsi="宋体" w:eastAsia="宋体" w:cs="宋体"/>
          <w:color w:val="auto"/>
          <w:sz w:val="30"/>
          <w:szCs w:val="30"/>
          <w:highlight w:val="none"/>
        </w:rPr>
      </w:pPr>
    </w:p>
    <w:p w14:paraId="564E3174">
      <w:pPr>
        <w:spacing w:line="440" w:lineRule="exact"/>
        <w:rPr>
          <w:rFonts w:hint="eastAsia" w:ascii="宋体" w:hAnsi="宋体" w:eastAsia="宋体" w:cs="宋体"/>
          <w:color w:val="auto"/>
          <w:sz w:val="30"/>
          <w:szCs w:val="30"/>
          <w:highlight w:val="none"/>
        </w:rPr>
      </w:pPr>
    </w:p>
    <w:p w14:paraId="0318A006">
      <w:pPr>
        <w:spacing w:line="440" w:lineRule="exact"/>
        <w:rPr>
          <w:rFonts w:hint="eastAsia" w:ascii="宋体" w:hAnsi="宋体" w:eastAsia="宋体" w:cs="宋体"/>
          <w:color w:val="auto"/>
          <w:sz w:val="30"/>
          <w:szCs w:val="30"/>
          <w:highlight w:val="none"/>
        </w:rPr>
      </w:pPr>
    </w:p>
    <w:p w14:paraId="2C232CB0">
      <w:pPr>
        <w:spacing w:line="440" w:lineRule="exact"/>
        <w:rPr>
          <w:rFonts w:hint="eastAsia" w:ascii="宋体" w:hAnsi="宋体" w:eastAsia="宋体" w:cs="宋体"/>
          <w:color w:val="auto"/>
          <w:sz w:val="30"/>
          <w:szCs w:val="30"/>
          <w:highlight w:val="none"/>
        </w:rPr>
      </w:pPr>
    </w:p>
    <w:p w14:paraId="626EC367">
      <w:pPr>
        <w:spacing w:line="440" w:lineRule="exact"/>
        <w:rPr>
          <w:rFonts w:hint="eastAsia" w:ascii="宋体" w:hAnsi="宋体" w:eastAsia="宋体" w:cs="宋体"/>
          <w:color w:val="auto"/>
          <w:sz w:val="30"/>
          <w:szCs w:val="30"/>
          <w:highlight w:val="none"/>
        </w:rPr>
      </w:pPr>
    </w:p>
    <w:p w14:paraId="0929B486">
      <w:pPr>
        <w:spacing w:line="440" w:lineRule="exact"/>
        <w:rPr>
          <w:rFonts w:hint="eastAsia" w:ascii="宋体" w:hAnsi="宋体" w:eastAsia="宋体" w:cs="宋体"/>
          <w:color w:val="auto"/>
          <w:sz w:val="30"/>
          <w:szCs w:val="30"/>
          <w:highlight w:val="none"/>
        </w:rPr>
      </w:pPr>
    </w:p>
    <w:p w14:paraId="65230FEB">
      <w:pPr>
        <w:spacing w:line="440" w:lineRule="exac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附件5：</w:t>
      </w:r>
    </w:p>
    <w:p w14:paraId="37970E7B">
      <w:pPr>
        <w:spacing w:line="44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各阶段设计成果及设计进度表</w:t>
      </w:r>
    </w:p>
    <w:tbl>
      <w:tblPr>
        <w:tblStyle w:val="45"/>
        <w:tblW w:w="9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205"/>
        <w:gridCol w:w="3969"/>
        <w:gridCol w:w="1134"/>
        <w:gridCol w:w="2775"/>
      </w:tblGrid>
      <w:tr w14:paraId="3BA66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14:paraId="791FBCA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205" w:type="dxa"/>
            <w:tcBorders>
              <w:top w:val="single" w:color="auto" w:sz="4" w:space="0"/>
              <w:left w:val="single" w:color="auto" w:sz="4" w:space="0"/>
              <w:bottom w:val="single" w:color="auto" w:sz="4" w:space="0"/>
              <w:right w:val="single" w:color="auto" w:sz="4" w:space="0"/>
            </w:tcBorders>
            <w:vAlign w:val="center"/>
          </w:tcPr>
          <w:p w14:paraId="523A323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设计阶段</w:t>
            </w:r>
          </w:p>
        </w:tc>
        <w:tc>
          <w:tcPr>
            <w:tcW w:w="3969" w:type="dxa"/>
            <w:tcBorders>
              <w:top w:val="single" w:color="auto" w:sz="4" w:space="0"/>
              <w:left w:val="single" w:color="auto" w:sz="4" w:space="0"/>
              <w:bottom w:val="single" w:color="auto" w:sz="4" w:space="0"/>
              <w:right w:val="single" w:color="auto" w:sz="4" w:space="0"/>
            </w:tcBorders>
            <w:vAlign w:val="center"/>
          </w:tcPr>
          <w:p w14:paraId="4A8EEE6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工作内容及要求</w:t>
            </w:r>
          </w:p>
        </w:tc>
        <w:tc>
          <w:tcPr>
            <w:tcW w:w="1134" w:type="dxa"/>
            <w:tcBorders>
              <w:top w:val="single" w:color="auto" w:sz="4" w:space="0"/>
              <w:left w:val="single" w:color="auto" w:sz="4" w:space="0"/>
              <w:bottom w:val="single" w:color="auto" w:sz="4" w:space="0"/>
              <w:right w:val="single" w:color="auto" w:sz="4" w:space="0"/>
            </w:tcBorders>
            <w:vAlign w:val="center"/>
          </w:tcPr>
          <w:p w14:paraId="1567712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设计成果</w:t>
            </w:r>
          </w:p>
        </w:tc>
        <w:tc>
          <w:tcPr>
            <w:tcW w:w="2775" w:type="dxa"/>
            <w:tcBorders>
              <w:top w:val="single" w:color="auto" w:sz="4" w:space="0"/>
              <w:left w:val="single" w:color="auto" w:sz="4" w:space="0"/>
              <w:bottom w:val="single" w:color="auto" w:sz="4" w:space="0"/>
              <w:right w:val="single" w:color="auto" w:sz="4" w:space="0"/>
            </w:tcBorders>
            <w:vAlign w:val="center"/>
          </w:tcPr>
          <w:p w14:paraId="0CC6654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时间节点</w:t>
            </w:r>
          </w:p>
        </w:tc>
      </w:tr>
      <w:tr w14:paraId="17EA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14:paraId="1CFEC1D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205" w:type="dxa"/>
            <w:tcBorders>
              <w:top w:val="single" w:color="auto" w:sz="4" w:space="0"/>
              <w:left w:val="single" w:color="auto" w:sz="4" w:space="0"/>
              <w:bottom w:val="single" w:color="auto" w:sz="4" w:space="0"/>
              <w:right w:val="single" w:color="auto" w:sz="4" w:space="0"/>
            </w:tcBorders>
            <w:vAlign w:val="center"/>
          </w:tcPr>
          <w:p w14:paraId="610EE4C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概念方案</w:t>
            </w:r>
          </w:p>
        </w:tc>
        <w:tc>
          <w:tcPr>
            <w:tcW w:w="3969" w:type="dxa"/>
            <w:tcBorders>
              <w:top w:val="single" w:color="auto" w:sz="4" w:space="0"/>
              <w:left w:val="single" w:color="auto" w:sz="4" w:space="0"/>
              <w:bottom w:val="single" w:color="auto" w:sz="4" w:space="0"/>
              <w:right w:val="single" w:color="auto" w:sz="4" w:space="0"/>
            </w:tcBorders>
            <w:vAlign w:val="center"/>
          </w:tcPr>
          <w:p w14:paraId="2FCBEAF2">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彩色及CAD总图</w:t>
            </w:r>
          </w:p>
          <w:p w14:paraId="6D6A786D">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单体建筑初步平面图</w:t>
            </w:r>
          </w:p>
          <w:p w14:paraId="1C0D9D40">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详细经济技术指标</w:t>
            </w:r>
          </w:p>
          <w:p w14:paraId="6E75E634">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建筑风格意向参考图</w:t>
            </w:r>
          </w:p>
        </w:tc>
        <w:tc>
          <w:tcPr>
            <w:tcW w:w="1134" w:type="dxa"/>
            <w:tcBorders>
              <w:top w:val="single" w:color="auto" w:sz="4" w:space="0"/>
              <w:left w:val="single" w:color="auto" w:sz="4" w:space="0"/>
              <w:bottom w:val="single" w:color="auto" w:sz="4" w:space="0"/>
              <w:right w:val="single" w:color="auto" w:sz="4" w:space="0"/>
            </w:tcBorders>
            <w:vAlign w:val="center"/>
          </w:tcPr>
          <w:p w14:paraId="62A88C54">
            <w:pPr>
              <w:jc w:val="left"/>
              <w:rPr>
                <w:rFonts w:hint="eastAsia" w:ascii="宋体" w:hAnsi="宋体" w:eastAsia="宋体" w:cs="宋体"/>
                <w:color w:val="auto"/>
                <w:szCs w:val="21"/>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4D96E282">
            <w:pPr>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bidi="ar"/>
              </w:rPr>
              <w:t>合同签订定金支付后30日</w:t>
            </w:r>
          </w:p>
        </w:tc>
      </w:tr>
      <w:tr w14:paraId="3BA21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14:paraId="0123A9C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205" w:type="dxa"/>
            <w:tcBorders>
              <w:top w:val="single" w:color="auto" w:sz="4" w:space="0"/>
              <w:left w:val="single" w:color="auto" w:sz="4" w:space="0"/>
              <w:bottom w:val="single" w:color="auto" w:sz="4" w:space="0"/>
              <w:right w:val="single" w:color="auto" w:sz="4" w:space="0"/>
            </w:tcBorders>
            <w:vAlign w:val="center"/>
          </w:tcPr>
          <w:p w14:paraId="0B94CA9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报建方案</w:t>
            </w:r>
          </w:p>
        </w:tc>
        <w:tc>
          <w:tcPr>
            <w:tcW w:w="3969" w:type="dxa"/>
            <w:tcBorders>
              <w:top w:val="single" w:color="auto" w:sz="4" w:space="0"/>
              <w:left w:val="single" w:color="auto" w:sz="4" w:space="0"/>
              <w:bottom w:val="single" w:color="auto" w:sz="4" w:space="0"/>
              <w:right w:val="single" w:color="auto" w:sz="4" w:space="0"/>
            </w:tcBorders>
            <w:vAlign w:val="center"/>
          </w:tcPr>
          <w:p w14:paraId="6042F48F">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彩色及CAD总图、消防交通等各类分析图</w:t>
            </w:r>
          </w:p>
          <w:p w14:paraId="3B34C6B8">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鸟瞰效果图、透视图</w:t>
            </w:r>
          </w:p>
          <w:p w14:paraId="320337E3">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经济技术指标计算书</w:t>
            </w:r>
          </w:p>
          <w:p w14:paraId="55046AC3">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各单体平、立、剖面图</w:t>
            </w:r>
          </w:p>
          <w:p w14:paraId="5C2937D8">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方案设计说明</w:t>
            </w:r>
          </w:p>
          <w:p w14:paraId="12906147">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方案估算表</w:t>
            </w:r>
          </w:p>
        </w:tc>
        <w:tc>
          <w:tcPr>
            <w:tcW w:w="1134" w:type="dxa"/>
            <w:tcBorders>
              <w:top w:val="single" w:color="auto" w:sz="4" w:space="0"/>
              <w:left w:val="single" w:color="auto" w:sz="4" w:space="0"/>
              <w:bottom w:val="single" w:color="auto" w:sz="4" w:space="0"/>
              <w:right w:val="single" w:color="auto" w:sz="4" w:space="0"/>
            </w:tcBorders>
            <w:vAlign w:val="center"/>
          </w:tcPr>
          <w:p w14:paraId="56B43D38">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达到政府相关部门报建要求</w:t>
            </w:r>
          </w:p>
        </w:tc>
        <w:tc>
          <w:tcPr>
            <w:tcW w:w="2775" w:type="dxa"/>
            <w:tcBorders>
              <w:top w:val="single" w:color="auto" w:sz="4" w:space="0"/>
              <w:left w:val="single" w:color="auto" w:sz="4" w:space="0"/>
              <w:bottom w:val="single" w:color="auto" w:sz="4" w:space="0"/>
              <w:right w:val="single" w:color="auto" w:sz="4" w:space="0"/>
            </w:tcBorders>
            <w:vAlign w:val="center"/>
          </w:tcPr>
          <w:p w14:paraId="494A4E0B">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概念方案设计得到甲方认可后</w:t>
            </w:r>
            <w:r>
              <w:rPr>
                <w:rFonts w:hint="eastAsia" w:ascii="宋体" w:hAnsi="宋体" w:cs="宋体"/>
                <w:color w:val="auto"/>
                <w:szCs w:val="21"/>
                <w:highlight w:val="none"/>
                <w:lang w:val="en-US" w:eastAsia="zh-CN" w:bidi="ar"/>
              </w:rPr>
              <w:t>4</w:t>
            </w:r>
            <w:r>
              <w:rPr>
                <w:rFonts w:hint="eastAsia" w:ascii="宋体" w:hAnsi="宋体" w:eastAsia="宋体" w:cs="宋体"/>
                <w:color w:val="auto"/>
                <w:szCs w:val="21"/>
                <w:highlight w:val="none"/>
                <w:lang w:bidi="ar"/>
              </w:rPr>
              <w:t>0日内</w:t>
            </w:r>
          </w:p>
        </w:tc>
      </w:tr>
      <w:tr w14:paraId="43829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14:paraId="060D07A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w:t>
            </w:r>
          </w:p>
        </w:tc>
        <w:tc>
          <w:tcPr>
            <w:tcW w:w="1205" w:type="dxa"/>
            <w:tcBorders>
              <w:top w:val="single" w:color="auto" w:sz="4" w:space="0"/>
              <w:left w:val="single" w:color="auto" w:sz="4" w:space="0"/>
              <w:bottom w:val="single" w:color="auto" w:sz="4" w:space="0"/>
              <w:right w:val="single" w:color="auto" w:sz="4" w:space="0"/>
            </w:tcBorders>
            <w:vAlign w:val="center"/>
          </w:tcPr>
          <w:p w14:paraId="5188F34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施工图</w:t>
            </w:r>
          </w:p>
        </w:tc>
        <w:tc>
          <w:tcPr>
            <w:tcW w:w="3969" w:type="dxa"/>
            <w:tcBorders>
              <w:top w:val="single" w:color="auto" w:sz="4" w:space="0"/>
              <w:left w:val="single" w:color="auto" w:sz="4" w:space="0"/>
              <w:bottom w:val="single" w:color="auto" w:sz="4" w:space="0"/>
              <w:right w:val="single" w:color="auto" w:sz="4" w:space="0"/>
            </w:tcBorders>
            <w:vAlign w:val="center"/>
          </w:tcPr>
          <w:p w14:paraId="0C5D32AD">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各专业施工图设计图纸</w:t>
            </w:r>
          </w:p>
          <w:p w14:paraId="4B5A1571">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建筑节能（绿色建筑）计算报告书，模型</w:t>
            </w:r>
          </w:p>
          <w:p w14:paraId="63E40087">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结构设计计算报告书</w:t>
            </w:r>
          </w:p>
          <w:p w14:paraId="62A7DB50">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空调专业冷（暖）负荷计算报告书</w:t>
            </w:r>
          </w:p>
        </w:tc>
        <w:tc>
          <w:tcPr>
            <w:tcW w:w="1134" w:type="dxa"/>
            <w:tcBorders>
              <w:top w:val="single" w:color="auto" w:sz="4" w:space="0"/>
              <w:left w:val="single" w:color="auto" w:sz="4" w:space="0"/>
              <w:bottom w:val="single" w:color="auto" w:sz="4" w:space="0"/>
              <w:right w:val="single" w:color="auto" w:sz="4" w:space="0"/>
            </w:tcBorders>
            <w:vAlign w:val="center"/>
          </w:tcPr>
          <w:p w14:paraId="6622A5D1">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达到政府相关部门报建要求</w:t>
            </w:r>
          </w:p>
        </w:tc>
        <w:tc>
          <w:tcPr>
            <w:tcW w:w="2775" w:type="dxa"/>
            <w:tcBorders>
              <w:top w:val="single" w:color="auto" w:sz="4" w:space="0"/>
              <w:left w:val="single" w:color="auto" w:sz="4" w:space="0"/>
              <w:bottom w:val="single" w:color="auto" w:sz="4" w:space="0"/>
              <w:right w:val="single" w:color="auto" w:sz="4" w:space="0"/>
            </w:tcBorders>
            <w:vAlign w:val="center"/>
          </w:tcPr>
          <w:p w14:paraId="40B08DD3">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项目取得工程规划许可证后</w:t>
            </w:r>
            <w:r>
              <w:rPr>
                <w:rFonts w:hint="eastAsia" w:ascii="宋体" w:hAnsi="宋体" w:cs="宋体"/>
                <w:color w:val="auto"/>
                <w:szCs w:val="21"/>
                <w:highlight w:val="none"/>
                <w:lang w:val="en-US" w:eastAsia="zh-CN" w:bidi="ar"/>
              </w:rPr>
              <w:t>6</w:t>
            </w:r>
            <w:r>
              <w:rPr>
                <w:rFonts w:hint="eastAsia" w:ascii="宋体" w:hAnsi="宋体" w:eastAsia="宋体" w:cs="宋体"/>
                <w:color w:val="auto"/>
                <w:szCs w:val="21"/>
                <w:highlight w:val="none"/>
                <w:lang w:bidi="ar"/>
              </w:rPr>
              <w:t>0日内（如施工图阶段需要分期建设，则提交成果以甲方签发的分期设计任务书为准）</w:t>
            </w:r>
          </w:p>
        </w:tc>
      </w:tr>
      <w:tr w14:paraId="30A8D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14:paraId="4F5CC1B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4</w:t>
            </w:r>
          </w:p>
        </w:tc>
        <w:tc>
          <w:tcPr>
            <w:tcW w:w="1205" w:type="dxa"/>
            <w:tcBorders>
              <w:top w:val="single" w:color="auto" w:sz="4" w:space="0"/>
              <w:left w:val="single" w:color="auto" w:sz="4" w:space="0"/>
              <w:bottom w:val="single" w:color="auto" w:sz="4" w:space="0"/>
              <w:right w:val="single" w:color="auto" w:sz="4" w:space="0"/>
            </w:tcBorders>
            <w:vAlign w:val="center"/>
          </w:tcPr>
          <w:p w14:paraId="57A75D1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后期配合</w:t>
            </w:r>
          </w:p>
        </w:tc>
        <w:tc>
          <w:tcPr>
            <w:tcW w:w="3969" w:type="dxa"/>
            <w:tcBorders>
              <w:top w:val="single" w:color="auto" w:sz="4" w:space="0"/>
              <w:left w:val="single" w:color="auto" w:sz="4" w:space="0"/>
              <w:bottom w:val="single" w:color="auto" w:sz="4" w:space="0"/>
              <w:right w:val="single" w:color="auto" w:sz="4" w:space="0"/>
            </w:tcBorders>
            <w:vAlign w:val="center"/>
          </w:tcPr>
          <w:p w14:paraId="2D2A86C9">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参与现场巡查和指导各专业的施工工作</w:t>
            </w:r>
          </w:p>
          <w:p w14:paraId="45CEB093">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审核外装供应商提供的材质、材料、样品和样板并出改进建议，以确保建筑效果，同时也符合国家的有关规定</w:t>
            </w:r>
          </w:p>
        </w:tc>
        <w:tc>
          <w:tcPr>
            <w:tcW w:w="1134" w:type="dxa"/>
            <w:tcBorders>
              <w:top w:val="single" w:color="auto" w:sz="4" w:space="0"/>
              <w:left w:val="single" w:color="auto" w:sz="4" w:space="0"/>
              <w:bottom w:val="single" w:color="auto" w:sz="4" w:space="0"/>
              <w:right w:val="single" w:color="auto" w:sz="4" w:space="0"/>
            </w:tcBorders>
            <w:vAlign w:val="center"/>
          </w:tcPr>
          <w:p w14:paraId="045F1B89">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甲方授权并在需要时提供书面汇报</w:t>
            </w:r>
          </w:p>
        </w:tc>
        <w:tc>
          <w:tcPr>
            <w:tcW w:w="2775" w:type="dxa"/>
            <w:tcBorders>
              <w:top w:val="single" w:color="auto" w:sz="4" w:space="0"/>
              <w:left w:val="single" w:color="auto" w:sz="4" w:space="0"/>
              <w:bottom w:val="single" w:color="auto" w:sz="4" w:space="0"/>
              <w:right w:val="single" w:color="auto" w:sz="4" w:space="0"/>
            </w:tcBorders>
            <w:vAlign w:val="center"/>
          </w:tcPr>
          <w:p w14:paraId="7D17EA25">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与项目进度同步。</w:t>
            </w:r>
          </w:p>
        </w:tc>
      </w:tr>
    </w:tbl>
    <w:p w14:paraId="67AD0A7E">
      <w:pPr>
        <w:spacing w:line="440" w:lineRule="exact"/>
        <w:jc w:val="center"/>
        <w:rPr>
          <w:rFonts w:hint="eastAsia" w:ascii="宋体" w:hAnsi="宋体" w:eastAsia="宋体" w:cs="宋体"/>
          <w:color w:val="auto"/>
          <w:sz w:val="30"/>
          <w:szCs w:val="30"/>
          <w:highlight w:val="none"/>
        </w:rPr>
      </w:pPr>
    </w:p>
    <w:p w14:paraId="3506F7B8">
      <w:pPr>
        <w:spacing w:line="440" w:lineRule="exact"/>
        <w:rPr>
          <w:rFonts w:hint="eastAsia" w:ascii="宋体" w:hAnsi="宋体" w:eastAsia="宋体" w:cs="宋体"/>
          <w:color w:val="auto"/>
          <w:sz w:val="30"/>
          <w:szCs w:val="30"/>
          <w:highlight w:val="none"/>
        </w:rPr>
      </w:pPr>
    </w:p>
    <w:p w14:paraId="13488880">
      <w:pPr>
        <w:spacing w:line="440" w:lineRule="exact"/>
        <w:rPr>
          <w:rFonts w:hint="eastAsia" w:ascii="宋体" w:hAnsi="宋体" w:eastAsia="宋体" w:cs="宋体"/>
          <w:color w:val="auto"/>
          <w:sz w:val="30"/>
          <w:szCs w:val="30"/>
          <w:highlight w:val="none"/>
        </w:rPr>
      </w:pPr>
    </w:p>
    <w:p w14:paraId="6F0FC4F9">
      <w:pPr>
        <w:spacing w:line="440" w:lineRule="exact"/>
        <w:rPr>
          <w:rFonts w:hint="eastAsia" w:ascii="宋体" w:hAnsi="宋体" w:eastAsia="宋体" w:cs="宋体"/>
          <w:color w:val="auto"/>
          <w:sz w:val="30"/>
          <w:szCs w:val="30"/>
          <w:highlight w:val="none"/>
        </w:rPr>
      </w:pPr>
    </w:p>
    <w:p w14:paraId="70FB926D">
      <w:pPr>
        <w:spacing w:line="440" w:lineRule="exact"/>
        <w:rPr>
          <w:rFonts w:hint="eastAsia" w:ascii="宋体" w:hAnsi="宋体" w:eastAsia="宋体" w:cs="宋体"/>
          <w:color w:val="auto"/>
          <w:sz w:val="30"/>
          <w:szCs w:val="30"/>
          <w:highlight w:val="none"/>
        </w:rPr>
      </w:pPr>
    </w:p>
    <w:p w14:paraId="7C5C3C99">
      <w:pPr>
        <w:spacing w:line="440" w:lineRule="exact"/>
        <w:rPr>
          <w:rFonts w:hint="eastAsia" w:ascii="宋体" w:hAnsi="宋体" w:eastAsia="宋体" w:cs="宋体"/>
          <w:color w:val="auto"/>
          <w:sz w:val="30"/>
          <w:szCs w:val="30"/>
          <w:highlight w:val="none"/>
        </w:rPr>
      </w:pPr>
    </w:p>
    <w:p w14:paraId="610711AD">
      <w:pPr>
        <w:spacing w:line="440" w:lineRule="exact"/>
        <w:rPr>
          <w:rFonts w:hint="eastAsia" w:ascii="宋体" w:hAnsi="宋体" w:eastAsia="宋体" w:cs="宋体"/>
          <w:color w:val="auto"/>
          <w:sz w:val="30"/>
          <w:szCs w:val="30"/>
          <w:highlight w:val="none"/>
        </w:rPr>
      </w:pPr>
    </w:p>
    <w:p w14:paraId="373B2359">
      <w:pPr>
        <w:spacing w:line="440" w:lineRule="exact"/>
        <w:rPr>
          <w:rFonts w:hint="eastAsia" w:ascii="宋体" w:hAnsi="宋体" w:eastAsia="宋体" w:cs="宋体"/>
          <w:color w:val="auto"/>
          <w:sz w:val="30"/>
          <w:szCs w:val="30"/>
          <w:highlight w:val="none"/>
        </w:rPr>
      </w:pPr>
    </w:p>
    <w:p w14:paraId="3A9D39CC">
      <w:pPr>
        <w:spacing w:line="440" w:lineRule="exact"/>
        <w:rPr>
          <w:rFonts w:hint="eastAsia" w:ascii="宋体" w:hAnsi="宋体" w:eastAsia="宋体" w:cs="宋体"/>
          <w:color w:val="auto"/>
          <w:sz w:val="30"/>
          <w:szCs w:val="30"/>
          <w:highlight w:val="none"/>
        </w:rPr>
      </w:pPr>
    </w:p>
    <w:p w14:paraId="29B8BE9A">
      <w:pPr>
        <w:pStyle w:val="2"/>
        <w:rPr>
          <w:rFonts w:hint="eastAsia"/>
          <w:highlight w:val="none"/>
        </w:rPr>
      </w:pPr>
    </w:p>
    <w:p w14:paraId="70854875">
      <w:pPr>
        <w:spacing w:line="440" w:lineRule="exact"/>
        <w:rPr>
          <w:rFonts w:hint="eastAsia" w:ascii="宋体" w:hAnsi="宋体" w:eastAsia="宋体" w:cs="宋体"/>
          <w:color w:val="auto"/>
          <w:sz w:val="30"/>
          <w:szCs w:val="30"/>
          <w:highlight w:val="none"/>
        </w:rPr>
      </w:pPr>
    </w:p>
    <w:p w14:paraId="3EC40961">
      <w:pPr>
        <w:spacing w:line="440" w:lineRule="exact"/>
        <w:rPr>
          <w:rFonts w:hint="eastAsia" w:ascii="宋体" w:hAnsi="宋体" w:eastAsia="宋体" w:cs="宋体"/>
          <w:color w:val="auto"/>
          <w:sz w:val="30"/>
          <w:szCs w:val="30"/>
          <w:highlight w:val="none"/>
        </w:rPr>
      </w:pPr>
    </w:p>
    <w:p w14:paraId="1F388C96">
      <w:pPr>
        <w:spacing w:line="440" w:lineRule="exact"/>
        <w:rPr>
          <w:rFonts w:hint="eastAsia" w:ascii="宋体" w:hAnsi="宋体" w:eastAsia="宋体" w:cs="宋体"/>
          <w:color w:val="auto"/>
          <w:sz w:val="30"/>
          <w:szCs w:val="30"/>
          <w:highlight w:val="none"/>
        </w:rPr>
      </w:pPr>
    </w:p>
    <w:p w14:paraId="1DAE5A78">
      <w:pPr>
        <w:spacing w:line="440" w:lineRule="exact"/>
        <w:rPr>
          <w:rFonts w:hint="eastAsia" w:ascii="宋体" w:hAnsi="宋体" w:eastAsia="宋体" w:cs="宋体"/>
          <w:b/>
          <w:color w:val="auto"/>
          <w:sz w:val="30"/>
          <w:szCs w:val="30"/>
          <w:highlight w:val="none"/>
        </w:rPr>
      </w:pPr>
    </w:p>
    <w:p w14:paraId="5E396FAD">
      <w:pPr>
        <w:spacing w:line="440" w:lineRule="exac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附件6：</w:t>
      </w:r>
    </w:p>
    <w:p w14:paraId="0EF4509D">
      <w:pPr>
        <w:spacing w:line="44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设计费明细及支付方式</w:t>
      </w:r>
    </w:p>
    <w:p w14:paraId="1C679A9F">
      <w:pPr>
        <w:tabs>
          <w:tab w:val="left" w:pos="2655"/>
          <w:tab w:val="left" w:pos="3520"/>
          <w:tab w:val="left" w:pos="4920"/>
          <w:tab w:val="left" w:pos="5715"/>
          <w:tab w:val="left" w:pos="6945"/>
          <w:tab w:val="left" w:pos="7980"/>
        </w:tabs>
        <w:autoSpaceDE w:val="0"/>
        <w:autoSpaceDN w:val="0"/>
        <w:adjustRightInd w:val="0"/>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本项目设计费计费标准为：</w:t>
      </w:r>
    </w:p>
    <w:p w14:paraId="6D13A793">
      <w:pPr>
        <w:tabs>
          <w:tab w:val="left" w:pos="2655"/>
          <w:tab w:val="left" w:pos="3520"/>
          <w:tab w:val="left" w:pos="4920"/>
          <w:tab w:val="left" w:pos="5715"/>
          <w:tab w:val="left" w:pos="6945"/>
          <w:tab w:val="left" w:pos="7980"/>
        </w:tabs>
        <w:autoSpaceDE w:val="0"/>
        <w:autoSpaceDN w:val="0"/>
        <w:adjustRightIn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A、计容建筑面积综合单价</w:t>
      </w:r>
      <w:r>
        <w:rPr>
          <w:rFonts w:hint="eastAsia" w:ascii="宋体" w:hAnsi="宋体" w:eastAsia="宋体" w:cs="宋体"/>
          <w:color w:val="auto"/>
          <w:sz w:val="24"/>
          <w:szCs w:val="24"/>
          <w:highlight w:val="none"/>
        </w:rPr>
        <w:t>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元/平方米</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该综合单价已包括不计容建筑面积的设计费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合同暂定总计容建筑面积为</w:t>
      </w:r>
      <w:r>
        <w:rPr>
          <w:rFonts w:hint="eastAsia" w:ascii="宋体" w:hAnsi="宋体" w:eastAsia="宋体" w:cs="宋体"/>
          <w:color w:val="auto"/>
          <w:sz w:val="24"/>
          <w:szCs w:val="24"/>
          <w:highlight w:val="none"/>
          <w:u w:val="single"/>
          <w:lang w:val="en-US" w:eastAsia="zh-CN"/>
        </w:rPr>
        <w:t>249974</w:t>
      </w:r>
      <w:r>
        <w:rPr>
          <w:rFonts w:hint="eastAsia" w:ascii="宋体" w:hAnsi="宋体" w:eastAsia="宋体" w:cs="宋体"/>
          <w:color w:val="auto"/>
          <w:sz w:val="24"/>
          <w:szCs w:val="24"/>
          <w:highlight w:val="none"/>
          <w:lang w:val="en-US" w:eastAsia="zh-CN"/>
        </w:rPr>
        <w:t>平方米，暂定计容建筑面积总设计费为</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元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，计容建筑面积最终设计费结算总价=政府批复的总计容建筑面积×</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元/㎡，据实结算；</w:t>
      </w:r>
    </w:p>
    <w:p w14:paraId="218D78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B、</w:t>
      </w:r>
      <w:r>
        <w:rPr>
          <w:rFonts w:hint="eastAsia" w:ascii="宋体" w:hAnsi="宋体" w:eastAsia="宋体" w:cs="宋体"/>
          <w:color w:val="auto"/>
          <w:sz w:val="24"/>
          <w:szCs w:val="24"/>
          <w:highlight w:val="none"/>
        </w:rPr>
        <w:t>其中含</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BIM技术费用报价为</w:t>
      </w:r>
      <w:r>
        <w:rPr>
          <w:rFonts w:hint="eastAsia" w:ascii="宋体" w:hAnsi="宋体" w:eastAsia="宋体" w:cs="宋体"/>
          <w:color w:val="auto"/>
          <w:sz w:val="24"/>
          <w:szCs w:val="24"/>
          <w:highlight w:val="none"/>
          <w:u w:val="single"/>
        </w:rPr>
        <w:t xml:space="preserve">  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专项设计费用报价为</w:t>
      </w:r>
      <w:r>
        <w:rPr>
          <w:rFonts w:hint="eastAsia" w:ascii="宋体" w:hAnsi="宋体" w:eastAsia="宋体" w:cs="宋体"/>
          <w:color w:val="auto"/>
          <w:sz w:val="24"/>
          <w:szCs w:val="24"/>
          <w:highlight w:val="none"/>
          <w:u w:val="single"/>
        </w:rPr>
        <w:t xml:space="preserve">   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其他费用报价为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乙方在设计中采用的专利、专有技术的使用费已包含在综合单价中。</w:t>
      </w:r>
    </w:p>
    <w:tbl>
      <w:tblPr>
        <w:tblStyle w:val="45"/>
        <w:tblW w:w="9827" w:type="dxa"/>
        <w:jc w:val="center"/>
        <w:tblLayout w:type="fixed"/>
        <w:tblCellMar>
          <w:top w:w="0" w:type="dxa"/>
          <w:left w:w="10" w:type="dxa"/>
          <w:bottom w:w="0" w:type="dxa"/>
          <w:right w:w="10" w:type="dxa"/>
        </w:tblCellMar>
      </w:tblPr>
      <w:tblGrid>
        <w:gridCol w:w="1589"/>
        <w:gridCol w:w="1470"/>
        <w:gridCol w:w="2820"/>
        <w:gridCol w:w="3948"/>
      </w:tblGrid>
      <w:tr w14:paraId="4FEEFC9F">
        <w:tblPrEx>
          <w:tblCellMar>
            <w:top w:w="0" w:type="dxa"/>
            <w:left w:w="10" w:type="dxa"/>
            <w:bottom w:w="0" w:type="dxa"/>
            <w:right w:w="10" w:type="dxa"/>
          </w:tblCellMar>
        </w:tblPrEx>
        <w:trPr>
          <w:trHeight w:val="621" w:hRule="atLeast"/>
          <w:jc w:val="center"/>
        </w:trPr>
        <w:tc>
          <w:tcPr>
            <w:tcW w:w="15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FCB8D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付费次序</w:t>
            </w:r>
          </w:p>
        </w:tc>
        <w:tc>
          <w:tcPr>
            <w:tcW w:w="14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2C486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占总设计费</w:t>
            </w:r>
          </w:p>
        </w:tc>
        <w:tc>
          <w:tcPr>
            <w:tcW w:w="28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1B8AC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估算支付金额（万元）</w:t>
            </w:r>
          </w:p>
        </w:tc>
        <w:tc>
          <w:tcPr>
            <w:tcW w:w="39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C8797F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付费时间及要求（工作日）</w:t>
            </w:r>
          </w:p>
        </w:tc>
      </w:tr>
      <w:tr w14:paraId="4B549AB3">
        <w:tblPrEx>
          <w:tblCellMar>
            <w:top w:w="0" w:type="dxa"/>
            <w:left w:w="10" w:type="dxa"/>
            <w:bottom w:w="0" w:type="dxa"/>
            <w:right w:w="10" w:type="dxa"/>
          </w:tblCellMar>
        </w:tblPrEx>
        <w:trPr>
          <w:trHeight w:val="651" w:hRule="atLeast"/>
          <w:jc w:val="center"/>
        </w:trPr>
        <w:tc>
          <w:tcPr>
            <w:tcW w:w="15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A422A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第1次付费</w:t>
            </w:r>
          </w:p>
        </w:tc>
        <w:tc>
          <w:tcPr>
            <w:tcW w:w="14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BC5001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10%</w:t>
            </w:r>
          </w:p>
        </w:tc>
        <w:tc>
          <w:tcPr>
            <w:tcW w:w="28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55D5289">
            <w:pPr>
              <w:jc w:val="center"/>
              <w:rPr>
                <w:rFonts w:hint="eastAsia" w:ascii="宋体" w:hAnsi="宋体" w:eastAsia="宋体" w:cs="宋体"/>
                <w:color w:val="auto"/>
                <w:sz w:val="24"/>
                <w:szCs w:val="24"/>
                <w:highlight w:val="none"/>
              </w:rPr>
            </w:pPr>
          </w:p>
        </w:tc>
        <w:tc>
          <w:tcPr>
            <w:tcW w:w="39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243102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定金，合同签订后7日内支付</w:t>
            </w:r>
          </w:p>
        </w:tc>
      </w:tr>
      <w:tr w14:paraId="0A5B28E4">
        <w:tblPrEx>
          <w:tblCellMar>
            <w:top w:w="0" w:type="dxa"/>
            <w:left w:w="10" w:type="dxa"/>
            <w:bottom w:w="0" w:type="dxa"/>
            <w:right w:w="10" w:type="dxa"/>
          </w:tblCellMar>
        </w:tblPrEx>
        <w:trPr>
          <w:trHeight w:val="851" w:hRule="atLeast"/>
          <w:jc w:val="center"/>
        </w:trPr>
        <w:tc>
          <w:tcPr>
            <w:tcW w:w="15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851EE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第2次付费</w:t>
            </w:r>
          </w:p>
        </w:tc>
        <w:tc>
          <w:tcPr>
            <w:tcW w:w="14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23350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15%</w:t>
            </w:r>
          </w:p>
        </w:tc>
        <w:tc>
          <w:tcPr>
            <w:tcW w:w="28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0EB5C4">
            <w:pPr>
              <w:jc w:val="center"/>
              <w:rPr>
                <w:rFonts w:hint="eastAsia" w:ascii="宋体" w:hAnsi="宋体" w:eastAsia="宋体" w:cs="宋体"/>
                <w:color w:val="auto"/>
                <w:sz w:val="24"/>
                <w:szCs w:val="24"/>
                <w:highlight w:val="none"/>
              </w:rPr>
            </w:pPr>
          </w:p>
        </w:tc>
        <w:tc>
          <w:tcPr>
            <w:tcW w:w="39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ED957A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乙方完成初设规划概念方案并提交成果经甲方认可后7日内支付</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向主管部门提交成果，提供主管部门认可的相关资料，例如会议纪要、专家会</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w:t>
            </w:r>
          </w:p>
        </w:tc>
      </w:tr>
      <w:tr w14:paraId="5C072EB1">
        <w:tblPrEx>
          <w:tblCellMar>
            <w:top w:w="0" w:type="dxa"/>
            <w:left w:w="10" w:type="dxa"/>
            <w:bottom w:w="0" w:type="dxa"/>
            <w:right w:w="10" w:type="dxa"/>
          </w:tblCellMar>
        </w:tblPrEx>
        <w:trPr>
          <w:trHeight w:val="851" w:hRule="atLeast"/>
          <w:jc w:val="center"/>
        </w:trPr>
        <w:tc>
          <w:tcPr>
            <w:tcW w:w="15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0E97A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第3次付费</w:t>
            </w:r>
          </w:p>
        </w:tc>
        <w:tc>
          <w:tcPr>
            <w:tcW w:w="14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3C9A5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15%</w:t>
            </w:r>
          </w:p>
        </w:tc>
        <w:tc>
          <w:tcPr>
            <w:tcW w:w="28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4C14AC">
            <w:pPr>
              <w:jc w:val="center"/>
              <w:rPr>
                <w:rFonts w:hint="eastAsia" w:ascii="宋体" w:hAnsi="宋体" w:eastAsia="宋体" w:cs="宋体"/>
                <w:color w:val="auto"/>
                <w:sz w:val="24"/>
                <w:szCs w:val="24"/>
                <w:highlight w:val="none"/>
              </w:rPr>
            </w:pPr>
          </w:p>
        </w:tc>
        <w:tc>
          <w:tcPr>
            <w:tcW w:w="39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CCA40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乙方完成正式方案并提交成果，通过规划部门审查同意，取得建设工程规划许可证后7日内支付</w:t>
            </w:r>
          </w:p>
        </w:tc>
      </w:tr>
      <w:tr w14:paraId="2C7F06A1">
        <w:tblPrEx>
          <w:tblCellMar>
            <w:top w:w="0" w:type="dxa"/>
            <w:left w:w="10" w:type="dxa"/>
            <w:bottom w:w="0" w:type="dxa"/>
            <w:right w:w="10" w:type="dxa"/>
          </w:tblCellMar>
        </w:tblPrEx>
        <w:trPr>
          <w:trHeight w:val="851" w:hRule="atLeast"/>
          <w:jc w:val="center"/>
        </w:trPr>
        <w:tc>
          <w:tcPr>
            <w:tcW w:w="15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A8D79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第4次付费</w:t>
            </w:r>
          </w:p>
        </w:tc>
        <w:tc>
          <w:tcPr>
            <w:tcW w:w="14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535C4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20%</w:t>
            </w:r>
          </w:p>
        </w:tc>
        <w:tc>
          <w:tcPr>
            <w:tcW w:w="28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53B82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（如分期，按实际完成计容</w:t>
            </w:r>
            <w:r>
              <w:rPr>
                <w:rFonts w:hint="eastAsia" w:ascii="宋体" w:hAnsi="宋体" w:eastAsia="宋体" w:cs="宋体"/>
                <w:color w:val="auto"/>
                <w:sz w:val="24"/>
                <w:szCs w:val="24"/>
                <w:highlight w:val="none"/>
                <w:lang w:val="en-US" w:eastAsia="zh-CN" w:bidi="ar"/>
              </w:rPr>
              <w:t>建筑</w:t>
            </w:r>
            <w:r>
              <w:rPr>
                <w:rFonts w:hint="eastAsia" w:ascii="宋体" w:hAnsi="宋体" w:eastAsia="宋体" w:cs="宋体"/>
                <w:color w:val="auto"/>
                <w:sz w:val="24"/>
                <w:szCs w:val="24"/>
                <w:highlight w:val="none"/>
                <w:lang w:bidi="ar"/>
              </w:rPr>
              <w:t>面积按实计算）</w:t>
            </w:r>
          </w:p>
        </w:tc>
        <w:tc>
          <w:tcPr>
            <w:tcW w:w="39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F6997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根据甲方分期要求，乙方完成并提交当期设计施工图，且送审查机构审查后7日内支付</w:t>
            </w:r>
          </w:p>
        </w:tc>
      </w:tr>
      <w:tr w14:paraId="004D98A7">
        <w:tblPrEx>
          <w:tblCellMar>
            <w:top w:w="0" w:type="dxa"/>
            <w:left w:w="10" w:type="dxa"/>
            <w:bottom w:w="0" w:type="dxa"/>
            <w:right w:w="10" w:type="dxa"/>
          </w:tblCellMar>
        </w:tblPrEx>
        <w:trPr>
          <w:trHeight w:val="851" w:hRule="atLeast"/>
          <w:jc w:val="center"/>
        </w:trPr>
        <w:tc>
          <w:tcPr>
            <w:tcW w:w="15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DCB9F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第5次付费</w:t>
            </w:r>
          </w:p>
        </w:tc>
        <w:tc>
          <w:tcPr>
            <w:tcW w:w="14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68AE3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30%</w:t>
            </w:r>
          </w:p>
        </w:tc>
        <w:tc>
          <w:tcPr>
            <w:tcW w:w="28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229FF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（如分期，按实际完成计容</w:t>
            </w:r>
            <w:r>
              <w:rPr>
                <w:rFonts w:hint="eastAsia" w:ascii="宋体" w:hAnsi="宋体" w:eastAsia="宋体" w:cs="宋体"/>
                <w:color w:val="auto"/>
                <w:sz w:val="24"/>
                <w:szCs w:val="24"/>
                <w:highlight w:val="none"/>
                <w:lang w:val="en-US" w:eastAsia="zh-CN" w:bidi="ar"/>
              </w:rPr>
              <w:t>建筑</w:t>
            </w:r>
            <w:r>
              <w:rPr>
                <w:rFonts w:hint="eastAsia" w:ascii="宋体" w:hAnsi="宋体" w:eastAsia="宋体" w:cs="宋体"/>
                <w:color w:val="auto"/>
                <w:sz w:val="24"/>
                <w:szCs w:val="24"/>
                <w:highlight w:val="none"/>
                <w:lang w:bidi="ar"/>
              </w:rPr>
              <w:t>面积按实计算）</w:t>
            </w:r>
          </w:p>
        </w:tc>
        <w:tc>
          <w:tcPr>
            <w:tcW w:w="39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6D0D4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乙方完成审查意见回复及图纸修改，通过审图单位审查且取得合格证书后7日内支付</w:t>
            </w:r>
          </w:p>
        </w:tc>
      </w:tr>
      <w:tr w14:paraId="4E76D05F">
        <w:tblPrEx>
          <w:tblCellMar>
            <w:top w:w="0" w:type="dxa"/>
            <w:left w:w="10" w:type="dxa"/>
            <w:bottom w:w="0" w:type="dxa"/>
            <w:right w:w="10" w:type="dxa"/>
          </w:tblCellMar>
        </w:tblPrEx>
        <w:trPr>
          <w:trHeight w:val="851" w:hRule="atLeast"/>
          <w:jc w:val="center"/>
        </w:trPr>
        <w:tc>
          <w:tcPr>
            <w:tcW w:w="15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59DE5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第6次付费</w:t>
            </w:r>
          </w:p>
        </w:tc>
        <w:tc>
          <w:tcPr>
            <w:tcW w:w="14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58F49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w:t>
            </w:r>
          </w:p>
        </w:tc>
        <w:tc>
          <w:tcPr>
            <w:tcW w:w="28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8C100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（如分期，按实际完成计容</w:t>
            </w:r>
            <w:r>
              <w:rPr>
                <w:rFonts w:hint="eastAsia" w:ascii="宋体" w:hAnsi="宋体" w:eastAsia="宋体" w:cs="宋体"/>
                <w:color w:val="auto"/>
                <w:sz w:val="24"/>
                <w:szCs w:val="24"/>
                <w:highlight w:val="none"/>
                <w:lang w:val="en-US" w:eastAsia="zh-CN" w:bidi="ar"/>
              </w:rPr>
              <w:t>建筑</w:t>
            </w:r>
            <w:r>
              <w:rPr>
                <w:rFonts w:hint="eastAsia" w:ascii="宋体" w:hAnsi="宋体" w:eastAsia="宋体" w:cs="宋体"/>
                <w:color w:val="auto"/>
                <w:sz w:val="24"/>
                <w:szCs w:val="24"/>
                <w:highlight w:val="none"/>
                <w:lang w:bidi="ar"/>
              </w:rPr>
              <w:t>面积按实计算）</w:t>
            </w:r>
          </w:p>
        </w:tc>
        <w:tc>
          <w:tcPr>
            <w:tcW w:w="39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C66C6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各子项建筑召开竣工验收会议，参加各方验收合格后7日内支付</w:t>
            </w:r>
          </w:p>
        </w:tc>
      </w:tr>
      <w:tr w14:paraId="2C7057F7">
        <w:tblPrEx>
          <w:tblCellMar>
            <w:top w:w="0" w:type="dxa"/>
            <w:left w:w="10" w:type="dxa"/>
            <w:bottom w:w="0" w:type="dxa"/>
            <w:right w:w="10" w:type="dxa"/>
          </w:tblCellMar>
        </w:tblPrEx>
        <w:trPr>
          <w:trHeight w:val="851" w:hRule="atLeast"/>
          <w:jc w:val="center"/>
        </w:trPr>
        <w:tc>
          <w:tcPr>
            <w:tcW w:w="15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5695E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第7次付费</w:t>
            </w:r>
          </w:p>
        </w:tc>
        <w:tc>
          <w:tcPr>
            <w:tcW w:w="14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9782A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w:t>
            </w:r>
          </w:p>
        </w:tc>
        <w:tc>
          <w:tcPr>
            <w:tcW w:w="28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3CF44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（如分期，按实际完成计容</w:t>
            </w:r>
            <w:r>
              <w:rPr>
                <w:rFonts w:hint="eastAsia" w:ascii="宋体" w:hAnsi="宋体" w:eastAsia="宋体" w:cs="宋体"/>
                <w:color w:val="auto"/>
                <w:sz w:val="24"/>
                <w:szCs w:val="24"/>
                <w:highlight w:val="none"/>
                <w:lang w:val="en-US" w:eastAsia="zh-CN" w:bidi="ar"/>
              </w:rPr>
              <w:t>建筑</w:t>
            </w:r>
            <w:r>
              <w:rPr>
                <w:rFonts w:hint="eastAsia" w:ascii="宋体" w:hAnsi="宋体" w:eastAsia="宋体" w:cs="宋体"/>
                <w:color w:val="auto"/>
                <w:sz w:val="24"/>
                <w:szCs w:val="24"/>
                <w:highlight w:val="none"/>
                <w:lang w:bidi="ar"/>
              </w:rPr>
              <w:t>面积按实计算）</w:t>
            </w:r>
          </w:p>
        </w:tc>
        <w:tc>
          <w:tcPr>
            <w:tcW w:w="39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0E2D2A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项目完成综合验收备案后7日内支付</w:t>
            </w:r>
          </w:p>
        </w:tc>
      </w:tr>
      <w:tr w14:paraId="224B46B6">
        <w:tblPrEx>
          <w:tblCellMar>
            <w:top w:w="0" w:type="dxa"/>
            <w:left w:w="10" w:type="dxa"/>
            <w:bottom w:w="0" w:type="dxa"/>
            <w:right w:w="10" w:type="dxa"/>
          </w:tblCellMar>
        </w:tblPrEx>
        <w:trPr>
          <w:trHeight w:val="563" w:hRule="atLeast"/>
          <w:jc w:val="center"/>
        </w:trPr>
        <w:tc>
          <w:tcPr>
            <w:tcW w:w="9827" w:type="dxa"/>
            <w:gridSpan w:val="4"/>
            <w:tcBorders>
              <w:top w:val="single" w:color="auto" w:sz="4" w:space="0"/>
              <w:left w:val="single" w:color="000000" w:sz="2" w:space="0"/>
              <w:bottom w:val="single" w:color="000000" w:sz="2" w:space="0"/>
              <w:right w:val="single" w:color="000000" w:sz="2" w:space="0"/>
            </w:tcBorders>
            <w:shd w:val="clear" w:color="auto" w:fill="FFFFFF"/>
            <w:noWrap w:val="0"/>
            <w:vAlign w:val="top"/>
          </w:tcPr>
          <w:p w14:paraId="1623C25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备注：</w:t>
            </w:r>
          </w:p>
          <w:p w14:paraId="21A33CB9">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1、如该项目施工图阶段需要分期建设，则根据甲方签发的设计任务书，根据实际完成该阶段建筑面积分期计算支付设计费。</w:t>
            </w:r>
          </w:p>
          <w:p w14:paraId="26A5B507">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2、各阶段甲方付费前，乙方应向甲方提交合法有效等额增值税普通发票。</w:t>
            </w:r>
          </w:p>
        </w:tc>
      </w:tr>
    </w:tbl>
    <w:p w14:paraId="0EB4DE01">
      <w:pPr>
        <w:spacing w:line="440" w:lineRule="exact"/>
        <w:rPr>
          <w:rFonts w:hint="eastAsia" w:ascii="宋体" w:hAnsi="宋体" w:eastAsia="宋体" w:cs="宋体"/>
          <w:color w:val="auto"/>
          <w:sz w:val="30"/>
          <w:szCs w:val="30"/>
          <w:highlight w:val="none"/>
        </w:rPr>
      </w:pPr>
    </w:p>
    <w:p w14:paraId="3A4438B7">
      <w:pPr>
        <w:spacing w:line="440" w:lineRule="exact"/>
        <w:rPr>
          <w:rFonts w:hint="eastAsia" w:ascii="宋体" w:hAnsi="宋体" w:eastAsia="宋体" w:cs="宋体"/>
          <w:color w:val="auto"/>
          <w:sz w:val="30"/>
          <w:szCs w:val="30"/>
          <w:highlight w:val="none"/>
        </w:rPr>
      </w:pPr>
    </w:p>
    <w:p w14:paraId="62589C72">
      <w:pPr>
        <w:spacing w:line="440" w:lineRule="exact"/>
        <w:rPr>
          <w:rFonts w:hint="eastAsia" w:ascii="宋体" w:hAnsi="宋体" w:eastAsia="宋体" w:cs="宋体"/>
          <w:color w:val="auto"/>
          <w:sz w:val="30"/>
          <w:szCs w:val="30"/>
          <w:highlight w:val="none"/>
        </w:rPr>
      </w:pPr>
    </w:p>
    <w:p w14:paraId="76B60AD4">
      <w:pPr>
        <w:pStyle w:val="2"/>
        <w:rPr>
          <w:rFonts w:hint="eastAsia"/>
          <w:highlight w:val="none"/>
        </w:rPr>
      </w:pPr>
    </w:p>
    <w:p w14:paraId="463292FD">
      <w:pPr>
        <w:spacing w:line="440" w:lineRule="exact"/>
        <w:rPr>
          <w:rFonts w:hint="eastAsia" w:ascii="宋体" w:hAnsi="宋体" w:eastAsia="宋体" w:cs="宋体"/>
          <w:color w:val="auto"/>
          <w:sz w:val="30"/>
          <w:szCs w:val="30"/>
          <w:highlight w:val="none"/>
        </w:rPr>
      </w:pPr>
    </w:p>
    <w:p w14:paraId="1C76CC13">
      <w:pPr>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本页为签章页。</w:t>
      </w:r>
    </w:p>
    <w:p w14:paraId="0E54A5DB">
      <w:pPr>
        <w:spacing w:line="360" w:lineRule="auto"/>
        <w:ind w:firstLine="480" w:firstLineChars="200"/>
        <w:rPr>
          <w:rFonts w:hint="eastAsia" w:ascii="宋体" w:hAnsi="宋体" w:eastAsia="宋体" w:cs="宋体"/>
          <w:color w:val="auto"/>
          <w:sz w:val="24"/>
          <w:highlight w:val="none"/>
          <w:lang w:bidi="ar"/>
        </w:rPr>
      </w:pPr>
    </w:p>
    <w:p w14:paraId="7CE2E640">
      <w:pPr>
        <w:spacing w:line="360" w:lineRule="auto"/>
        <w:ind w:firstLine="480" w:firstLineChars="200"/>
        <w:rPr>
          <w:rFonts w:hint="eastAsia" w:ascii="宋体" w:hAnsi="宋体" w:eastAsia="宋体" w:cs="宋体"/>
          <w:color w:val="auto"/>
          <w:sz w:val="24"/>
          <w:highlight w:val="none"/>
          <w:lang w:bidi="ar"/>
        </w:rPr>
      </w:pPr>
    </w:p>
    <w:p w14:paraId="263C68E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甲方（盖章）：重庆理工职业学院</w:t>
      </w:r>
    </w:p>
    <w:p w14:paraId="43EE21CE">
      <w:pPr>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法定代表人或委托代理人（签字）：</w:t>
      </w:r>
    </w:p>
    <w:p w14:paraId="7D39C3BB">
      <w:pPr>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联系人：</w:t>
      </w:r>
    </w:p>
    <w:p w14:paraId="2DF95390">
      <w:pPr>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联系电话：</w:t>
      </w:r>
    </w:p>
    <w:p w14:paraId="1907ADF7">
      <w:pPr>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邮寄通讯地址：</w:t>
      </w:r>
    </w:p>
    <w:p w14:paraId="6274786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 xml:space="preserve"> </w:t>
      </w:r>
    </w:p>
    <w:p w14:paraId="4CF0C40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 xml:space="preserve"> </w:t>
      </w:r>
    </w:p>
    <w:p w14:paraId="52F971C3">
      <w:pPr>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乙方（盖章）：</w:t>
      </w:r>
    </w:p>
    <w:p w14:paraId="09D5CB11">
      <w:pPr>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法定代表人或委托代理人（签字）：</w:t>
      </w:r>
    </w:p>
    <w:p w14:paraId="79B6BFC2">
      <w:pPr>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联系人：</w:t>
      </w:r>
    </w:p>
    <w:p w14:paraId="31F71375">
      <w:pPr>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联系电话：</w:t>
      </w:r>
    </w:p>
    <w:p w14:paraId="7792E21B">
      <w:pPr>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邮寄通讯地址：</w:t>
      </w:r>
    </w:p>
    <w:p w14:paraId="0D3977F3">
      <w:pPr>
        <w:spacing w:line="360" w:lineRule="auto"/>
        <w:ind w:firstLine="480" w:firstLineChars="200"/>
        <w:rPr>
          <w:rFonts w:hint="eastAsia" w:ascii="宋体" w:hAnsi="宋体" w:eastAsia="宋体" w:cs="宋体"/>
          <w:color w:val="auto"/>
          <w:sz w:val="24"/>
          <w:highlight w:val="none"/>
          <w:lang w:bidi="ar"/>
        </w:rPr>
      </w:pPr>
    </w:p>
    <w:p w14:paraId="0D43018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 xml:space="preserve"> </w:t>
      </w:r>
    </w:p>
    <w:p w14:paraId="7D93569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 xml:space="preserve"> </w:t>
      </w:r>
    </w:p>
    <w:p w14:paraId="4C5836CB">
      <w:pPr>
        <w:spacing w:line="360" w:lineRule="auto"/>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合同签订日期：2025年   月   日</w:t>
      </w:r>
    </w:p>
    <w:p w14:paraId="6F7CD5CE">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bookmarkEnd w:id="665"/>
    <w:p w14:paraId="4E97CC18">
      <w:pPr>
        <w:ind w:right="561"/>
        <w:rPr>
          <w:rFonts w:hint="eastAsia" w:ascii="宋体" w:hAnsi="宋体" w:eastAsia="宋体" w:cs="宋体"/>
          <w:color w:val="auto"/>
          <w:szCs w:val="21"/>
          <w:highlight w:val="none"/>
        </w:rPr>
      </w:pPr>
      <w:bookmarkStart w:id="951" w:name="招标文件05章工程量清单"/>
      <w:bookmarkEnd w:id="951"/>
    </w:p>
    <w:p w14:paraId="34C3E2A2">
      <w:pPr>
        <w:pStyle w:val="3"/>
        <w:spacing w:before="0" w:after="0" w:line="360" w:lineRule="auto"/>
        <w:jc w:val="center"/>
        <w:rPr>
          <w:rFonts w:hint="eastAsia" w:ascii="宋体" w:hAnsi="宋体" w:eastAsia="宋体" w:cs="宋体"/>
          <w:color w:val="auto"/>
          <w:sz w:val="52"/>
          <w:szCs w:val="52"/>
          <w:highlight w:val="none"/>
        </w:rPr>
      </w:pPr>
      <w:bookmarkStart w:id="952" w:name="_Toc32352"/>
      <w:bookmarkStart w:id="953" w:name="_Toc509218844"/>
      <w:bookmarkStart w:id="954" w:name="_Toc22229"/>
      <w:bookmarkStart w:id="955" w:name="_Toc534185823"/>
      <w:r>
        <w:rPr>
          <w:rFonts w:hint="eastAsia" w:ascii="宋体" w:hAnsi="宋体" w:eastAsia="宋体" w:cs="宋体"/>
          <w:color w:val="auto"/>
          <w:sz w:val="52"/>
          <w:szCs w:val="52"/>
          <w:highlight w:val="none"/>
        </w:rPr>
        <w:t>第 二 卷</w:t>
      </w:r>
      <w:bookmarkEnd w:id="952"/>
      <w:bookmarkEnd w:id="953"/>
      <w:bookmarkEnd w:id="954"/>
      <w:bookmarkEnd w:id="955"/>
    </w:p>
    <w:p w14:paraId="67F9EAEF">
      <w:pPr>
        <w:spacing w:line="360" w:lineRule="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br w:type="page"/>
      </w:r>
    </w:p>
    <w:p w14:paraId="20C31B6D">
      <w:pPr>
        <w:pStyle w:val="3"/>
        <w:spacing w:line="360" w:lineRule="auto"/>
        <w:jc w:val="center"/>
        <w:rPr>
          <w:rFonts w:hint="eastAsia" w:ascii="宋体" w:hAnsi="宋体" w:eastAsia="宋体" w:cs="宋体"/>
          <w:color w:val="auto"/>
          <w:highlight w:val="none"/>
        </w:rPr>
      </w:pPr>
      <w:bookmarkStart w:id="956" w:name="招标文件06章图纸"/>
      <w:bookmarkEnd w:id="956"/>
      <w:bookmarkStart w:id="957" w:name="_Toc534185825"/>
      <w:bookmarkStart w:id="958" w:name="_Toc287607861"/>
      <w:bookmarkStart w:id="959" w:name="_Toc287620803"/>
      <w:bookmarkStart w:id="960" w:name="_Toc430530519"/>
      <w:bookmarkStart w:id="961" w:name="_Toc509218846"/>
      <w:bookmarkStart w:id="962" w:name="_Toc28204"/>
      <w:bookmarkStart w:id="963" w:name="_Toc11844"/>
      <w:r>
        <w:rPr>
          <w:rFonts w:hint="eastAsia" w:ascii="宋体" w:hAnsi="宋体" w:eastAsia="宋体" w:cs="宋体"/>
          <w:color w:val="auto"/>
          <w:highlight w:val="none"/>
        </w:rPr>
        <w:t xml:space="preserve">第五章  </w:t>
      </w:r>
      <w:bookmarkEnd w:id="957"/>
      <w:bookmarkEnd w:id="958"/>
      <w:bookmarkEnd w:id="959"/>
      <w:bookmarkEnd w:id="960"/>
      <w:bookmarkEnd w:id="961"/>
      <w:r>
        <w:rPr>
          <w:rFonts w:hint="eastAsia" w:ascii="宋体" w:hAnsi="宋体" w:eastAsia="宋体" w:cs="宋体"/>
          <w:color w:val="auto"/>
          <w:highlight w:val="none"/>
        </w:rPr>
        <w:t>发包人要求</w:t>
      </w:r>
      <w:bookmarkEnd w:id="962"/>
      <w:bookmarkEnd w:id="963"/>
    </w:p>
    <w:p w14:paraId="23C3B1B5">
      <w:pPr>
        <w:spacing w:line="360" w:lineRule="auto"/>
        <w:rPr>
          <w:rFonts w:hint="eastAsia" w:ascii="宋体" w:hAnsi="宋体" w:eastAsia="宋体" w:cs="宋体"/>
          <w:color w:val="auto"/>
          <w:szCs w:val="20"/>
          <w:highlight w:val="none"/>
        </w:rPr>
      </w:pPr>
    </w:p>
    <w:p w14:paraId="34FAF801">
      <w:pPr>
        <w:widowControl/>
        <w:jc w:val="left"/>
        <w:rPr>
          <w:rFonts w:hint="eastAsia" w:ascii="宋体" w:hAnsi="宋体" w:eastAsia="宋体" w:cs="宋体"/>
          <w:color w:val="auto"/>
          <w:szCs w:val="20"/>
          <w:highlight w:val="none"/>
        </w:rPr>
      </w:pPr>
      <w:bookmarkStart w:id="964" w:name="招标文件06章图纸01"/>
      <w:bookmarkEnd w:id="964"/>
      <w:bookmarkStart w:id="965" w:name="_Toc430530520"/>
      <w:bookmarkStart w:id="966" w:name="_Toc287620804"/>
      <w:r>
        <w:rPr>
          <w:rFonts w:hint="eastAsia" w:ascii="宋体" w:hAnsi="宋体" w:eastAsia="宋体" w:cs="宋体"/>
          <w:color w:val="auto"/>
          <w:szCs w:val="20"/>
          <w:highlight w:val="none"/>
        </w:rPr>
        <w:br w:type="page"/>
      </w:r>
    </w:p>
    <w:p w14:paraId="68CBCC2E">
      <w:pPr>
        <w:autoSpaceDE w:val="0"/>
        <w:autoSpaceDN w:val="0"/>
        <w:spacing w:line="441" w:lineRule="exact"/>
        <w:ind w:left="3617"/>
        <w:jc w:val="left"/>
        <w:outlineLvl w:val="2"/>
        <w:rPr>
          <w:rFonts w:hint="eastAsia" w:ascii="宋体" w:hAnsi="宋体" w:eastAsia="宋体" w:cs="宋体"/>
          <w:b/>
          <w:bCs/>
          <w:color w:val="auto"/>
          <w:kern w:val="0"/>
          <w:sz w:val="32"/>
          <w:szCs w:val="32"/>
          <w:highlight w:val="none"/>
        </w:rPr>
      </w:pPr>
      <w:bookmarkStart w:id="967" w:name="_Toc9925"/>
      <w:bookmarkStart w:id="968" w:name="_Toc25562"/>
      <w:bookmarkStart w:id="969" w:name="_Toc66711357"/>
      <w:r>
        <w:rPr>
          <w:rFonts w:hint="eastAsia" w:ascii="宋体" w:hAnsi="宋体" w:eastAsia="宋体" w:cs="宋体"/>
          <w:b/>
          <w:bCs/>
          <w:color w:val="auto"/>
          <w:kern w:val="0"/>
          <w:sz w:val="32"/>
          <w:szCs w:val="32"/>
          <w:highlight w:val="none"/>
        </w:rPr>
        <w:t>发包人要求</w:t>
      </w:r>
      <w:bookmarkEnd w:id="967"/>
      <w:bookmarkEnd w:id="968"/>
      <w:bookmarkEnd w:id="969"/>
    </w:p>
    <w:p w14:paraId="012D0B68">
      <w:pPr>
        <w:autoSpaceDE w:val="0"/>
        <w:autoSpaceDN w:val="0"/>
        <w:spacing w:before="107" w:line="384" w:lineRule="auto"/>
        <w:ind w:left="100" w:right="114" w:firstLine="419"/>
        <w:rPr>
          <w:rFonts w:hint="eastAsia" w:ascii="宋体" w:hAnsi="宋体" w:eastAsia="宋体" w:cs="宋体"/>
          <w:color w:val="auto"/>
          <w:kern w:val="0"/>
          <w:szCs w:val="21"/>
          <w:highlight w:val="none"/>
        </w:rPr>
      </w:pPr>
    </w:p>
    <w:p w14:paraId="4D6364BC">
      <w:pPr>
        <w:autoSpaceDE w:val="0"/>
        <w:autoSpaceDN w:val="0"/>
        <w:spacing w:before="107" w:line="384" w:lineRule="auto"/>
        <w:ind w:left="100" w:right="114" w:firstLine="41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要求应尽可能清晰准确，对于可以进行定量评估的工作，发包人要求不仅应明确规定其功能、用途、质量、环境、安全，并且要规定偏差的范围和计算方法，以及检验、试验、试运行的具体要求。对于设计人负责提供的有关服务，在发包人要求中应一并明确规定。</w:t>
      </w:r>
    </w:p>
    <w:p w14:paraId="355C76A4">
      <w:pPr>
        <w:autoSpaceDE w:val="0"/>
        <w:autoSpaceDN w:val="0"/>
        <w:spacing w:before="40"/>
        <w:ind w:left="5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发包人要求通常包括但不限于以下内容：</w:t>
      </w:r>
    </w:p>
    <w:p w14:paraId="3A695B56">
      <w:pPr>
        <w:autoSpaceDE w:val="0"/>
        <w:autoSpaceDN w:val="0"/>
        <w:spacing w:before="8"/>
        <w:jc w:val="left"/>
        <w:rPr>
          <w:rFonts w:hint="eastAsia" w:ascii="宋体" w:hAnsi="宋体" w:eastAsia="宋体" w:cs="宋体"/>
          <w:color w:val="auto"/>
          <w:kern w:val="0"/>
          <w:sz w:val="20"/>
          <w:szCs w:val="21"/>
          <w:highlight w:val="none"/>
        </w:rPr>
      </w:pPr>
    </w:p>
    <w:p w14:paraId="444E06C0">
      <w:pPr>
        <w:autoSpaceDE w:val="0"/>
        <w:autoSpaceDN w:val="0"/>
        <w:ind w:left="100"/>
        <w:jc w:val="left"/>
        <w:outlineLvl w:val="3"/>
        <w:rPr>
          <w:rFonts w:hint="eastAsia" w:ascii="宋体" w:hAnsi="宋体" w:eastAsia="宋体" w:cs="宋体"/>
          <w:color w:val="auto"/>
          <w:kern w:val="0"/>
          <w:sz w:val="28"/>
          <w:szCs w:val="28"/>
          <w:highlight w:val="none"/>
        </w:rPr>
      </w:pPr>
      <w:bookmarkStart w:id="970" w:name="_bookmark182"/>
      <w:bookmarkEnd w:id="970"/>
      <w:bookmarkStart w:id="971" w:name="_Toc28227"/>
      <w:r>
        <w:rPr>
          <w:rFonts w:hint="eastAsia" w:ascii="宋体" w:hAnsi="宋体" w:eastAsia="宋体" w:cs="宋体"/>
          <w:color w:val="auto"/>
          <w:kern w:val="0"/>
          <w:sz w:val="28"/>
          <w:szCs w:val="28"/>
          <w:highlight w:val="none"/>
        </w:rPr>
        <w:t>一、设计要求</w:t>
      </w:r>
      <w:bookmarkEnd w:id="971"/>
    </w:p>
    <w:p w14:paraId="41EAF661">
      <w:pPr>
        <w:autoSpaceDE w:val="0"/>
        <w:autoSpaceDN w:val="0"/>
        <w:spacing w:before="6"/>
        <w:jc w:val="left"/>
        <w:rPr>
          <w:rFonts w:hint="eastAsia" w:ascii="宋体" w:hAnsi="宋体" w:eastAsia="宋体" w:cs="宋体"/>
          <w:color w:val="auto"/>
          <w:kern w:val="0"/>
          <w:sz w:val="31"/>
          <w:szCs w:val="21"/>
          <w:highlight w:val="none"/>
        </w:rPr>
      </w:pPr>
    </w:p>
    <w:p w14:paraId="604C6D83">
      <w:pPr>
        <w:autoSpaceDE w:val="0"/>
        <w:autoSpaceDN w:val="0"/>
        <w:ind w:left="46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比选人</w:t>
      </w:r>
      <w:r>
        <w:rPr>
          <w:rFonts w:hint="eastAsia" w:ascii="宋体" w:hAnsi="宋体" w:eastAsia="宋体" w:cs="宋体"/>
          <w:color w:val="auto"/>
          <w:kern w:val="0"/>
          <w:szCs w:val="21"/>
          <w:highlight w:val="none"/>
        </w:rPr>
        <w:t>应当根据项目情况在本章中明确相应的设计要求，一般应包括以下内容：</w:t>
      </w:r>
    </w:p>
    <w:p w14:paraId="2A3F0C1C">
      <w:pPr>
        <w:numPr>
          <w:ilvl w:val="0"/>
          <w:numId w:val="1"/>
        </w:numPr>
        <w:tabs>
          <w:tab w:val="left" w:pos="725"/>
        </w:tabs>
        <w:autoSpaceDE w:val="0"/>
        <w:autoSpaceDN w:val="0"/>
        <w:spacing w:before="164"/>
        <w:jc w:val="left"/>
        <w:rPr>
          <w:rFonts w:hint="eastAsia" w:ascii="宋体" w:hAnsi="宋体" w:eastAsia="宋体" w:cs="宋体"/>
          <w:color w:val="auto"/>
          <w:kern w:val="0"/>
          <w:szCs w:val="22"/>
          <w:highlight w:val="none"/>
          <w:lang w:eastAsia="en-US"/>
        </w:rPr>
      </w:pPr>
      <w:r>
        <w:rPr>
          <w:rFonts w:hint="eastAsia" w:ascii="宋体" w:hAnsi="宋体" w:eastAsia="宋体" w:cs="宋体"/>
          <w:color w:val="auto"/>
          <w:spacing w:val="-3"/>
          <w:kern w:val="0"/>
          <w:szCs w:val="22"/>
          <w:highlight w:val="none"/>
          <w:lang w:eastAsia="en-US"/>
        </w:rPr>
        <w:t>项目概况</w:t>
      </w:r>
    </w:p>
    <w:p w14:paraId="07800026">
      <w:pPr>
        <w:autoSpaceDE w:val="0"/>
        <w:autoSpaceDN w:val="0"/>
        <w:spacing w:before="150" w:line="384" w:lineRule="auto"/>
        <w:ind w:left="100" w:right="118" w:firstLine="359"/>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包括项目名称、建设单位、建设规模、项目地理位置、周边环境、树木情况、文物情况、地址地貌、气候及气象条件、道路交通状况、市政情况等。</w:t>
      </w:r>
    </w:p>
    <w:p w14:paraId="6292DF8A">
      <w:pPr>
        <w:numPr>
          <w:ilvl w:val="0"/>
          <w:numId w:val="1"/>
        </w:numPr>
        <w:tabs>
          <w:tab w:val="left" w:pos="725"/>
        </w:tabs>
        <w:autoSpaceDE w:val="0"/>
        <w:autoSpaceDN w:val="0"/>
        <w:spacing w:before="37"/>
        <w:jc w:val="left"/>
        <w:rPr>
          <w:rFonts w:hint="eastAsia" w:ascii="宋体" w:hAnsi="宋体" w:eastAsia="宋体" w:cs="宋体"/>
          <w:color w:val="auto"/>
          <w:kern w:val="0"/>
          <w:szCs w:val="22"/>
          <w:highlight w:val="none"/>
          <w:lang w:eastAsia="en-US"/>
        </w:rPr>
      </w:pPr>
      <w:r>
        <w:rPr>
          <w:rFonts w:hint="eastAsia" w:ascii="宋体" w:hAnsi="宋体" w:eastAsia="宋体" w:cs="宋体"/>
          <w:color w:val="auto"/>
          <w:spacing w:val="-3"/>
          <w:kern w:val="0"/>
          <w:szCs w:val="22"/>
          <w:highlight w:val="none"/>
          <w:lang w:eastAsia="en-US"/>
        </w:rPr>
        <w:t>设计范围及内容</w:t>
      </w:r>
    </w:p>
    <w:p w14:paraId="3ABB61BB">
      <w:pPr>
        <w:numPr>
          <w:ilvl w:val="0"/>
          <w:numId w:val="1"/>
        </w:numPr>
        <w:tabs>
          <w:tab w:val="left" w:pos="725"/>
        </w:tabs>
        <w:autoSpaceDE w:val="0"/>
        <w:autoSpaceDN w:val="0"/>
        <w:spacing w:before="150"/>
        <w:jc w:val="left"/>
        <w:rPr>
          <w:rFonts w:hint="eastAsia" w:ascii="宋体" w:hAnsi="宋体" w:eastAsia="宋体" w:cs="宋体"/>
          <w:color w:val="auto"/>
          <w:kern w:val="0"/>
          <w:szCs w:val="22"/>
          <w:highlight w:val="none"/>
          <w:lang w:eastAsia="en-US"/>
        </w:rPr>
      </w:pPr>
      <w:r>
        <w:rPr>
          <w:rFonts w:hint="eastAsia" w:ascii="宋体" w:hAnsi="宋体" w:eastAsia="宋体" w:cs="宋体"/>
          <w:color w:val="auto"/>
          <w:spacing w:val="-3"/>
          <w:kern w:val="0"/>
          <w:szCs w:val="22"/>
          <w:highlight w:val="none"/>
          <w:lang w:eastAsia="en-US"/>
        </w:rPr>
        <w:t>设计依据</w:t>
      </w:r>
    </w:p>
    <w:p w14:paraId="423D8EEE">
      <w:pPr>
        <w:numPr>
          <w:ilvl w:val="0"/>
          <w:numId w:val="1"/>
        </w:numPr>
        <w:tabs>
          <w:tab w:val="left" w:pos="725"/>
        </w:tabs>
        <w:autoSpaceDE w:val="0"/>
        <w:autoSpaceDN w:val="0"/>
        <w:spacing w:before="148"/>
        <w:jc w:val="left"/>
        <w:rPr>
          <w:rFonts w:hint="eastAsia" w:ascii="宋体" w:hAnsi="宋体" w:eastAsia="宋体" w:cs="宋体"/>
          <w:color w:val="auto"/>
          <w:kern w:val="0"/>
          <w:szCs w:val="22"/>
          <w:highlight w:val="none"/>
          <w:lang w:eastAsia="en-US"/>
        </w:rPr>
      </w:pPr>
      <w:r>
        <w:rPr>
          <w:rFonts w:hint="eastAsia" w:ascii="宋体" w:hAnsi="宋体" w:eastAsia="宋体" w:cs="宋体"/>
          <w:color w:val="auto"/>
          <w:spacing w:val="-3"/>
          <w:kern w:val="0"/>
          <w:szCs w:val="22"/>
          <w:highlight w:val="none"/>
          <w:lang w:eastAsia="en-US"/>
        </w:rPr>
        <w:t>项目使用功能的要求</w:t>
      </w:r>
    </w:p>
    <w:p w14:paraId="76692255">
      <w:pPr>
        <w:numPr>
          <w:ilvl w:val="0"/>
          <w:numId w:val="1"/>
        </w:numPr>
        <w:tabs>
          <w:tab w:val="left" w:pos="725"/>
        </w:tabs>
        <w:autoSpaceDE w:val="0"/>
        <w:autoSpaceDN w:val="0"/>
        <w:spacing w:before="148"/>
        <w:jc w:val="left"/>
        <w:rPr>
          <w:rFonts w:hint="eastAsia" w:ascii="宋体" w:hAnsi="宋体" w:eastAsia="宋体" w:cs="宋体"/>
          <w:color w:val="auto"/>
          <w:kern w:val="0"/>
          <w:szCs w:val="22"/>
          <w:highlight w:val="none"/>
          <w:lang w:eastAsia="en-US"/>
        </w:rPr>
      </w:pPr>
      <w:r>
        <w:rPr>
          <w:rFonts w:hint="eastAsia" w:ascii="宋体" w:hAnsi="宋体" w:eastAsia="宋体" w:cs="宋体"/>
          <w:color w:val="auto"/>
          <w:spacing w:val="-3"/>
          <w:kern w:val="0"/>
          <w:szCs w:val="22"/>
          <w:highlight w:val="none"/>
          <w:lang w:eastAsia="en-US"/>
        </w:rPr>
        <w:t>设计人员要求</w:t>
      </w:r>
    </w:p>
    <w:p w14:paraId="2CECC9BA">
      <w:pPr>
        <w:numPr>
          <w:ilvl w:val="0"/>
          <w:numId w:val="1"/>
        </w:numPr>
        <w:tabs>
          <w:tab w:val="left" w:pos="725"/>
        </w:tabs>
        <w:autoSpaceDE w:val="0"/>
        <w:autoSpaceDN w:val="0"/>
        <w:spacing w:before="150"/>
        <w:jc w:val="left"/>
        <w:rPr>
          <w:rFonts w:hint="eastAsia" w:ascii="宋体" w:hAnsi="宋体" w:eastAsia="宋体" w:cs="宋体"/>
          <w:color w:val="auto"/>
          <w:kern w:val="0"/>
          <w:szCs w:val="22"/>
          <w:highlight w:val="none"/>
          <w:lang w:eastAsia="en-US"/>
        </w:rPr>
      </w:pPr>
      <w:r>
        <w:rPr>
          <w:rFonts w:hint="eastAsia" w:ascii="宋体" w:hAnsi="宋体" w:eastAsia="宋体" w:cs="宋体"/>
          <w:color w:val="auto"/>
          <w:spacing w:val="-3"/>
          <w:kern w:val="0"/>
          <w:szCs w:val="22"/>
          <w:highlight w:val="none"/>
          <w:lang w:eastAsia="en-US"/>
        </w:rPr>
        <w:t>其他要求</w:t>
      </w:r>
    </w:p>
    <w:p w14:paraId="6399D977">
      <w:pPr>
        <w:autoSpaceDE w:val="0"/>
        <w:autoSpaceDN w:val="0"/>
        <w:spacing w:before="5"/>
        <w:jc w:val="left"/>
        <w:rPr>
          <w:rFonts w:hint="eastAsia" w:ascii="宋体" w:hAnsi="宋体" w:eastAsia="宋体" w:cs="宋体"/>
          <w:color w:val="auto"/>
          <w:kern w:val="0"/>
          <w:sz w:val="19"/>
          <w:szCs w:val="21"/>
          <w:highlight w:val="none"/>
          <w:lang w:eastAsia="en-US"/>
        </w:rPr>
      </w:pPr>
    </w:p>
    <w:p w14:paraId="017BA63E">
      <w:pPr>
        <w:autoSpaceDE w:val="0"/>
        <w:autoSpaceDN w:val="0"/>
        <w:ind w:left="100"/>
        <w:jc w:val="left"/>
        <w:outlineLvl w:val="3"/>
        <w:rPr>
          <w:rFonts w:hint="eastAsia" w:ascii="宋体" w:hAnsi="宋体" w:eastAsia="宋体" w:cs="宋体"/>
          <w:color w:val="auto"/>
          <w:kern w:val="0"/>
          <w:sz w:val="28"/>
          <w:szCs w:val="28"/>
          <w:highlight w:val="none"/>
          <w:lang w:eastAsia="en-US"/>
        </w:rPr>
      </w:pPr>
      <w:bookmarkStart w:id="972" w:name="_bookmark183"/>
      <w:bookmarkEnd w:id="972"/>
      <w:bookmarkStart w:id="973" w:name="_Toc7355"/>
      <w:r>
        <w:rPr>
          <w:rFonts w:hint="eastAsia" w:ascii="宋体" w:hAnsi="宋体" w:eastAsia="宋体" w:cs="宋体"/>
          <w:color w:val="auto"/>
          <w:kern w:val="0"/>
          <w:sz w:val="28"/>
          <w:szCs w:val="28"/>
          <w:highlight w:val="none"/>
          <w:lang w:eastAsia="en-US"/>
        </w:rPr>
        <w:t>二、适用规范标准</w:t>
      </w:r>
      <w:bookmarkEnd w:id="973"/>
    </w:p>
    <w:p w14:paraId="6F590C38">
      <w:pPr>
        <w:autoSpaceDE w:val="0"/>
        <w:autoSpaceDN w:val="0"/>
        <w:spacing w:before="7"/>
        <w:jc w:val="left"/>
        <w:rPr>
          <w:rFonts w:hint="eastAsia" w:ascii="宋体" w:hAnsi="宋体" w:eastAsia="宋体" w:cs="宋体"/>
          <w:color w:val="auto"/>
          <w:kern w:val="0"/>
          <w:sz w:val="20"/>
          <w:szCs w:val="21"/>
          <w:highlight w:val="none"/>
          <w:lang w:eastAsia="en-US"/>
        </w:rPr>
      </w:pPr>
    </w:p>
    <w:p w14:paraId="0CF1E49E">
      <w:pPr>
        <w:numPr>
          <w:ilvl w:val="0"/>
          <w:numId w:val="2"/>
        </w:numPr>
        <w:tabs>
          <w:tab w:val="left" w:pos="785"/>
        </w:tabs>
        <w:autoSpaceDE w:val="0"/>
        <w:autoSpaceDN w:val="0"/>
        <w:spacing w:before="1"/>
        <w:jc w:val="left"/>
        <w:rPr>
          <w:rFonts w:hint="eastAsia" w:ascii="宋体" w:hAnsi="宋体" w:eastAsia="宋体" w:cs="宋体"/>
          <w:color w:val="auto"/>
          <w:kern w:val="0"/>
          <w:szCs w:val="22"/>
          <w:highlight w:val="none"/>
        </w:rPr>
      </w:pPr>
      <w:r>
        <w:rPr>
          <w:rFonts w:hint="eastAsia" w:ascii="宋体" w:hAnsi="宋体" w:eastAsia="宋体" w:cs="宋体"/>
          <w:color w:val="auto"/>
          <w:spacing w:val="-3"/>
          <w:kern w:val="0"/>
          <w:szCs w:val="22"/>
          <w:highlight w:val="none"/>
        </w:rPr>
        <w:t>国家、行业、项目所在地规范名录</w:t>
      </w:r>
    </w:p>
    <w:p w14:paraId="26D3C217">
      <w:pPr>
        <w:numPr>
          <w:ilvl w:val="0"/>
          <w:numId w:val="2"/>
        </w:numPr>
        <w:tabs>
          <w:tab w:val="left" w:pos="785"/>
        </w:tabs>
        <w:autoSpaceDE w:val="0"/>
        <w:autoSpaceDN w:val="0"/>
        <w:spacing w:before="117"/>
        <w:jc w:val="left"/>
        <w:rPr>
          <w:rFonts w:hint="eastAsia" w:ascii="宋体" w:hAnsi="宋体" w:eastAsia="宋体" w:cs="宋体"/>
          <w:color w:val="auto"/>
          <w:kern w:val="0"/>
          <w:szCs w:val="22"/>
          <w:highlight w:val="none"/>
        </w:rPr>
      </w:pPr>
      <w:r>
        <w:rPr>
          <w:rFonts w:hint="eastAsia" w:ascii="宋体" w:hAnsi="宋体" w:eastAsia="宋体" w:cs="宋体"/>
          <w:color w:val="auto"/>
          <w:spacing w:val="-3"/>
          <w:kern w:val="0"/>
          <w:szCs w:val="22"/>
          <w:highlight w:val="none"/>
        </w:rPr>
        <w:t>国家、行业、项目所在地标准名录</w:t>
      </w:r>
    </w:p>
    <w:p w14:paraId="712624E7">
      <w:pPr>
        <w:numPr>
          <w:ilvl w:val="0"/>
          <w:numId w:val="2"/>
        </w:numPr>
        <w:tabs>
          <w:tab w:val="left" w:pos="785"/>
        </w:tabs>
        <w:autoSpaceDE w:val="0"/>
        <w:autoSpaceDN w:val="0"/>
        <w:spacing w:before="117"/>
        <w:jc w:val="left"/>
        <w:rPr>
          <w:rFonts w:hint="eastAsia" w:ascii="宋体" w:hAnsi="宋体" w:eastAsia="宋体" w:cs="宋体"/>
          <w:color w:val="auto"/>
          <w:kern w:val="0"/>
          <w:szCs w:val="22"/>
          <w:highlight w:val="none"/>
        </w:rPr>
      </w:pPr>
      <w:r>
        <w:rPr>
          <w:rFonts w:hint="eastAsia" w:ascii="宋体" w:hAnsi="宋体" w:eastAsia="宋体" w:cs="宋体"/>
          <w:color w:val="auto"/>
          <w:spacing w:val="-3"/>
          <w:kern w:val="0"/>
          <w:szCs w:val="22"/>
          <w:highlight w:val="none"/>
        </w:rPr>
        <w:t>国家、行业、项目所在地规程名录</w:t>
      </w:r>
    </w:p>
    <w:p w14:paraId="7D8BEFB1">
      <w:pPr>
        <w:autoSpaceDE w:val="0"/>
        <w:autoSpaceDN w:val="0"/>
        <w:jc w:val="left"/>
        <w:rPr>
          <w:rFonts w:hint="eastAsia" w:ascii="宋体" w:hAnsi="宋体" w:eastAsia="宋体" w:cs="宋体"/>
          <w:color w:val="auto"/>
          <w:kern w:val="0"/>
          <w:sz w:val="28"/>
          <w:szCs w:val="21"/>
          <w:highlight w:val="none"/>
        </w:rPr>
      </w:pPr>
    </w:p>
    <w:p w14:paraId="0799F3A2">
      <w:pPr>
        <w:autoSpaceDE w:val="0"/>
        <w:autoSpaceDN w:val="0"/>
        <w:spacing w:before="1"/>
        <w:ind w:left="100"/>
        <w:jc w:val="left"/>
        <w:outlineLvl w:val="3"/>
        <w:rPr>
          <w:rFonts w:hint="eastAsia" w:ascii="宋体" w:hAnsi="宋体" w:eastAsia="宋体" w:cs="宋体"/>
          <w:color w:val="auto"/>
          <w:kern w:val="0"/>
          <w:sz w:val="28"/>
          <w:szCs w:val="28"/>
          <w:highlight w:val="none"/>
          <w:lang w:eastAsia="en-US"/>
        </w:rPr>
      </w:pPr>
      <w:bookmarkStart w:id="974" w:name="_bookmark184"/>
      <w:bookmarkEnd w:id="974"/>
      <w:bookmarkStart w:id="975" w:name="_Toc31406"/>
      <w:r>
        <w:rPr>
          <w:rFonts w:hint="eastAsia" w:ascii="宋体" w:hAnsi="宋体" w:eastAsia="宋体" w:cs="宋体"/>
          <w:color w:val="auto"/>
          <w:kern w:val="0"/>
          <w:sz w:val="28"/>
          <w:szCs w:val="28"/>
          <w:highlight w:val="none"/>
          <w:lang w:eastAsia="en-US"/>
        </w:rPr>
        <w:t>三、成果文件要求</w:t>
      </w:r>
      <w:bookmarkEnd w:id="975"/>
    </w:p>
    <w:p w14:paraId="4C7415EE">
      <w:pPr>
        <w:autoSpaceDE w:val="0"/>
        <w:autoSpaceDN w:val="0"/>
        <w:spacing w:before="8"/>
        <w:jc w:val="left"/>
        <w:rPr>
          <w:rFonts w:hint="eastAsia" w:ascii="宋体" w:hAnsi="宋体" w:eastAsia="宋体" w:cs="宋体"/>
          <w:color w:val="auto"/>
          <w:kern w:val="0"/>
          <w:sz w:val="20"/>
          <w:szCs w:val="21"/>
          <w:highlight w:val="none"/>
          <w:lang w:eastAsia="en-US"/>
        </w:rPr>
      </w:pPr>
    </w:p>
    <w:p w14:paraId="62593A34">
      <w:pPr>
        <w:numPr>
          <w:ilvl w:val="0"/>
          <w:numId w:val="3"/>
        </w:numPr>
        <w:tabs>
          <w:tab w:val="left" w:pos="785"/>
        </w:tabs>
        <w:autoSpaceDE w:val="0"/>
        <w:autoSpaceDN w:val="0"/>
        <w:jc w:val="left"/>
        <w:rPr>
          <w:rFonts w:hint="eastAsia" w:ascii="宋体" w:hAnsi="宋体" w:eastAsia="宋体" w:cs="宋体"/>
          <w:color w:val="auto"/>
          <w:kern w:val="0"/>
          <w:szCs w:val="22"/>
          <w:highlight w:val="none"/>
        </w:rPr>
      </w:pPr>
      <w:r>
        <w:rPr>
          <w:rFonts w:hint="eastAsia" w:ascii="宋体" w:hAnsi="宋体" w:eastAsia="宋体" w:cs="宋体"/>
          <w:color w:val="auto"/>
          <w:spacing w:val="-3"/>
          <w:kern w:val="0"/>
          <w:szCs w:val="22"/>
          <w:highlight w:val="none"/>
        </w:rPr>
        <w:t>成果文件的组成：设计说明、图纸等</w:t>
      </w:r>
    </w:p>
    <w:p w14:paraId="5BFBB1EA">
      <w:pPr>
        <w:numPr>
          <w:ilvl w:val="0"/>
          <w:numId w:val="3"/>
        </w:numPr>
        <w:tabs>
          <w:tab w:val="left" w:pos="785"/>
        </w:tabs>
        <w:autoSpaceDE w:val="0"/>
        <w:autoSpaceDN w:val="0"/>
        <w:spacing w:before="117"/>
        <w:jc w:val="left"/>
        <w:rPr>
          <w:rFonts w:hint="eastAsia" w:ascii="宋体" w:hAnsi="宋体" w:eastAsia="宋体" w:cs="宋体"/>
          <w:color w:val="auto"/>
          <w:kern w:val="0"/>
          <w:szCs w:val="22"/>
          <w:highlight w:val="none"/>
          <w:lang w:eastAsia="en-US"/>
        </w:rPr>
      </w:pPr>
      <w:r>
        <w:rPr>
          <w:rFonts w:hint="eastAsia" w:ascii="宋体" w:hAnsi="宋体" w:eastAsia="宋体" w:cs="宋体"/>
          <w:color w:val="auto"/>
          <w:spacing w:val="-3"/>
          <w:kern w:val="0"/>
          <w:szCs w:val="22"/>
          <w:highlight w:val="none"/>
          <w:lang w:eastAsia="en-US"/>
        </w:rPr>
        <w:t>成果文件的深度</w:t>
      </w:r>
    </w:p>
    <w:p w14:paraId="4ED3E60B">
      <w:pPr>
        <w:numPr>
          <w:ilvl w:val="0"/>
          <w:numId w:val="3"/>
        </w:numPr>
        <w:tabs>
          <w:tab w:val="left" w:pos="785"/>
        </w:tabs>
        <w:autoSpaceDE w:val="0"/>
        <w:autoSpaceDN w:val="0"/>
        <w:spacing w:before="117"/>
        <w:jc w:val="left"/>
        <w:rPr>
          <w:rFonts w:hint="eastAsia" w:ascii="宋体" w:hAnsi="宋体" w:eastAsia="宋体" w:cs="宋体"/>
          <w:color w:val="auto"/>
          <w:kern w:val="0"/>
          <w:szCs w:val="22"/>
          <w:highlight w:val="none"/>
          <w:lang w:eastAsia="en-US"/>
        </w:rPr>
      </w:pPr>
      <w:r>
        <w:rPr>
          <w:rFonts w:hint="eastAsia" w:ascii="宋体" w:hAnsi="宋体" w:eastAsia="宋体" w:cs="宋体"/>
          <w:color w:val="auto"/>
          <w:spacing w:val="-3"/>
          <w:kern w:val="0"/>
          <w:szCs w:val="22"/>
          <w:highlight w:val="none"/>
          <w:lang w:eastAsia="en-US"/>
        </w:rPr>
        <w:t>成果文件的格式要求</w:t>
      </w:r>
    </w:p>
    <w:p w14:paraId="3B195F6A">
      <w:pPr>
        <w:numPr>
          <w:ilvl w:val="0"/>
          <w:numId w:val="3"/>
        </w:numPr>
        <w:tabs>
          <w:tab w:val="left" w:pos="785"/>
        </w:tabs>
        <w:autoSpaceDE w:val="0"/>
        <w:autoSpaceDN w:val="0"/>
        <w:spacing w:before="117"/>
        <w:jc w:val="left"/>
        <w:rPr>
          <w:rFonts w:hint="eastAsia" w:ascii="宋体" w:hAnsi="宋体" w:eastAsia="宋体" w:cs="宋体"/>
          <w:color w:val="auto"/>
          <w:kern w:val="0"/>
          <w:szCs w:val="22"/>
          <w:highlight w:val="none"/>
          <w:lang w:eastAsia="en-US"/>
        </w:rPr>
      </w:pPr>
      <w:r>
        <w:rPr>
          <w:rFonts w:hint="eastAsia" w:ascii="宋体" w:hAnsi="宋体" w:eastAsia="宋体" w:cs="宋体"/>
          <w:color w:val="auto"/>
          <w:spacing w:val="-3"/>
          <w:kern w:val="0"/>
          <w:szCs w:val="22"/>
          <w:highlight w:val="none"/>
          <w:lang w:eastAsia="en-US"/>
        </w:rPr>
        <w:t>成果文件的份数要求</w:t>
      </w:r>
    </w:p>
    <w:p w14:paraId="3885A5B5">
      <w:pPr>
        <w:numPr>
          <w:ilvl w:val="0"/>
          <w:numId w:val="3"/>
        </w:numPr>
        <w:tabs>
          <w:tab w:val="left" w:pos="785"/>
        </w:tabs>
        <w:autoSpaceDE w:val="0"/>
        <w:autoSpaceDN w:val="0"/>
        <w:spacing w:before="117"/>
        <w:jc w:val="left"/>
        <w:rPr>
          <w:rFonts w:hint="eastAsia" w:ascii="宋体" w:hAnsi="宋体" w:eastAsia="宋体" w:cs="宋体"/>
          <w:color w:val="auto"/>
          <w:kern w:val="0"/>
          <w:szCs w:val="22"/>
          <w:highlight w:val="none"/>
          <w:lang w:eastAsia="en-US"/>
        </w:rPr>
      </w:pPr>
      <w:r>
        <w:rPr>
          <w:rFonts w:hint="eastAsia" w:ascii="宋体" w:hAnsi="宋体" w:eastAsia="宋体" w:cs="宋体"/>
          <w:color w:val="auto"/>
          <w:spacing w:val="-3"/>
          <w:kern w:val="0"/>
          <w:szCs w:val="22"/>
          <w:highlight w:val="none"/>
          <w:lang w:eastAsia="en-US"/>
        </w:rPr>
        <w:t>成果文件的载体要求</w:t>
      </w:r>
    </w:p>
    <w:p w14:paraId="2EC26613">
      <w:pPr>
        <w:autoSpaceDE w:val="0"/>
        <w:autoSpaceDN w:val="0"/>
        <w:spacing w:before="120"/>
        <w:ind w:left="520"/>
        <w:jc w:val="left"/>
        <w:rPr>
          <w:rFonts w:hint="eastAsia"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（1）纸质版的要求</w:t>
      </w:r>
    </w:p>
    <w:p w14:paraId="6ED4ADF2">
      <w:pPr>
        <w:autoSpaceDE w:val="0"/>
        <w:autoSpaceDN w:val="0"/>
        <w:spacing w:before="117"/>
        <w:ind w:left="520"/>
        <w:jc w:val="left"/>
        <w:rPr>
          <w:rFonts w:hint="eastAsia"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（2）电子版的要求</w:t>
      </w:r>
    </w:p>
    <w:p w14:paraId="75375B56">
      <w:pPr>
        <w:autoSpaceDE w:val="0"/>
        <w:autoSpaceDN w:val="0"/>
        <w:jc w:val="left"/>
        <w:rPr>
          <w:rFonts w:hint="eastAsia" w:ascii="宋体" w:hAnsi="宋体" w:eastAsia="宋体" w:cs="宋体"/>
          <w:color w:val="auto"/>
          <w:kern w:val="0"/>
          <w:sz w:val="22"/>
          <w:szCs w:val="22"/>
          <w:highlight w:val="none"/>
          <w:lang w:eastAsia="en-US"/>
        </w:rPr>
        <w:sectPr>
          <w:pgSz w:w="12240" w:h="15840"/>
          <w:pgMar w:top="1304" w:right="1134" w:bottom="1304" w:left="1304" w:header="0" w:footer="841" w:gutter="0"/>
          <w:cols w:space="720" w:num="1"/>
        </w:sectPr>
      </w:pPr>
    </w:p>
    <w:p w14:paraId="791E6E06">
      <w:pPr>
        <w:autoSpaceDE w:val="0"/>
        <w:autoSpaceDN w:val="0"/>
        <w:spacing w:before="26"/>
        <w:ind w:left="520"/>
        <w:jc w:val="left"/>
        <w:rPr>
          <w:rFonts w:hint="eastAsia"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（3）其他要求</w:t>
      </w:r>
    </w:p>
    <w:p w14:paraId="791BB99D">
      <w:pPr>
        <w:numPr>
          <w:ilvl w:val="0"/>
          <w:numId w:val="3"/>
        </w:numPr>
        <w:tabs>
          <w:tab w:val="left" w:pos="785"/>
        </w:tabs>
        <w:autoSpaceDE w:val="0"/>
        <w:autoSpaceDN w:val="0"/>
        <w:spacing w:before="117"/>
        <w:jc w:val="left"/>
        <w:rPr>
          <w:rFonts w:hint="eastAsia" w:ascii="宋体" w:hAnsi="宋体" w:eastAsia="宋体" w:cs="宋体"/>
          <w:color w:val="auto"/>
          <w:kern w:val="0"/>
          <w:szCs w:val="22"/>
          <w:highlight w:val="none"/>
        </w:rPr>
      </w:pPr>
      <w:r>
        <w:rPr>
          <w:rFonts w:hint="eastAsia" w:ascii="宋体" w:hAnsi="宋体" w:eastAsia="宋体" w:cs="宋体"/>
          <w:color w:val="auto"/>
          <w:spacing w:val="-3"/>
          <w:kern w:val="0"/>
          <w:szCs w:val="22"/>
          <w:highlight w:val="none"/>
        </w:rPr>
        <w:t>成果文件的展板、模型、沙盘、动画要求</w:t>
      </w:r>
    </w:p>
    <w:p w14:paraId="667F5F7D">
      <w:pPr>
        <w:numPr>
          <w:ilvl w:val="0"/>
          <w:numId w:val="3"/>
        </w:numPr>
        <w:tabs>
          <w:tab w:val="left" w:pos="785"/>
        </w:tabs>
        <w:autoSpaceDE w:val="0"/>
        <w:autoSpaceDN w:val="0"/>
        <w:spacing w:before="117"/>
        <w:jc w:val="left"/>
        <w:rPr>
          <w:rFonts w:hint="eastAsia" w:ascii="宋体" w:hAnsi="宋体" w:eastAsia="宋体" w:cs="宋体"/>
          <w:color w:val="auto"/>
          <w:kern w:val="0"/>
          <w:szCs w:val="22"/>
          <w:highlight w:val="none"/>
          <w:lang w:eastAsia="en-US"/>
        </w:rPr>
      </w:pPr>
      <w:r>
        <w:rPr>
          <w:rFonts w:hint="eastAsia" w:ascii="宋体" w:hAnsi="宋体" w:eastAsia="宋体" w:cs="宋体"/>
          <w:color w:val="auto"/>
          <w:spacing w:val="-3"/>
          <w:kern w:val="0"/>
          <w:szCs w:val="22"/>
          <w:highlight w:val="none"/>
          <w:lang w:eastAsia="en-US"/>
        </w:rPr>
        <w:t>成果文件的其他要求</w:t>
      </w:r>
    </w:p>
    <w:p w14:paraId="32152543">
      <w:pPr>
        <w:autoSpaceDE w:val="0"/>
        <w:autoSpaceDN w:val="0"/>
        <w:jc w:val="left"/>
        <w:rPr>
          <w:rFonts w:hint="eastAsia" w:ascii="宋体" w:hAnsi="宋体" w:eastAsia="宋体" w:cs="宋体"/>
          <w:color w:val="auto"/>
          <w:kern w:val="0"/>
          <w:sz w:val="28"/>
          <w:szCs w:val="21"/>
          <w:highlight w:val="none"/>
          <w:lang w:eastAsia="en-US"/>
        </w:rPr>
      </w:pPr>
    </w:p>
    <w:p w14:paraId="11CA504F">
      <w:pPr>
        <w:autoSpaceDE w:val="0"/>
        <w:autoSpaceDN w:val="0"/>
        <w:ind w:left="100"/>
        <w:jc w:val="left"/>
        <w:outlineLvl w:val="3"/>
        <w:rPr>
          <w:rFonts w:hint="eastAsia" w:ascii="宋体" w:hAnsi="宋体" w:eastAsia="宋体" w:cs="宋体"/>
          <w:color w:val="auto"/>
          <w:kern w:val="0"/>
          <w:sz w:val="28"/>
          <w:szCs w:val="28"/>
          <w:highlight w:val="none"/>
          <w:lang w:eastAsia="en-US"/>
        </w:rPr>
      </w:pPr>
      <w:bookmarkStart w:id="976" w:name="_bookmark185"/>
      <w:bookmarkEnd w:id="976"/>
      <w:bookmarkStart w:id="977" w:name="_Toc28022"/>
      <w:r>
        <w:rPr>
          <w:rFonts w:hint="eastAsia" w:ascii="宋体" w:hAnsi="宋体" w:eastAsia="宋体" w:cs="宋体"/>
          <w:color w:val="auto"/>
          <w:kern w:val="0"/>
          <w:sz w:val="28"/>
          <w:szCs w:val="28"/>
          <w:highlight w:val="none"/>
          <w:lang w:eastAsia="en-US"/>
        </w:rPr>
        <w:t>四、发包人财产清单</w:t>
      </w:r>
      <w:bookmarkEnd w:id="977"/>
    </w:p>
    <w:p w14:paraId="1E3F8927">
      <w:pPr>
        <w:autoSpaceDE w:val="0"/>
        <w:autoSpaceDN w:val="0"/>
        <w:spacing w:before="11"/>
        <w:jc w:val="left"/>
        <w:rPr>
          <w:rFonts w:hint="eastAsia" w:ascii="宋体" w:hAnsi="宋体" w:eastAsia="宋体" w:cs="宋体"/>
          <w:color w:val="auto"/>
          <w:kern w:val="0"/>
          <w:sz w:val="19"/>
          <w:szCs w:val="21"/>
          <w:highlight w:val="none"/>
          <w:lang w:eastAsia="en-US"/>
        </w:rPr>
      </w:pPr>
    </w:p>
    <w:p w14:paraId="54F25311">
      <w:pPr>
        <w:autoSpaceDE w:val="0"/>
        <w:autoSpaceDN w:val="0"/>
        <w:ind w:left="237"/>
        <w:jc w:val="left"/>
        <w:outlineLvl w:val="3"/>
        <w:rPr>
          <w:rFonts w:hint="eastAsia" w:ascii="宋体" w:hAnsi="宋体" w:eastAsia="宋体" w:cs="宋体"/>
          <w:color w:val="auto"/>
          <w:kern w:val="0"/>
          <w:sz w:val="28"/>
          <w:szCs w:val="28"/>
          <w:highlight w:val="none"/>
        </w:rPr>
      </w:pPr>
      <w:bookmarkStart w:id="978" w:name="_bookmark186"/>
      <w:bookmarkEnd w:id="978"/>
      <w:bookmarkStart w:id="979" w:name="_Toc21803"/>
      <w:r>
        <w:rPr>
          <w:rFonts w:hint="eastAsia" w:ascii="宋体" w:hAnsi="宋体" w:eastAsia="宋体" w:cs="宋体"/>
          <w:color w:val="auto"/>
          <w:kern w:val="0"/>
          <w:sz w:val="28"/>
          <w:szCs w:val="28"/>
          <w:highlight w:val="none"/>
        </w:rPr>
        <w:t>（一）发包人提供的设备、设施</w:t>
      </w:r>
      <w:bookmarkEnd w:id="979"/>
    </w:p>
    <w:p w14:paraId="1B2998C9">
      <w:pPr>
        <w:autoSpaceDE w:val="0"/>
        <w:autoSpaceDN w:val="0"/>
        <w:spacing w:before="3"/>
        <w:jc w:val="left"/>
        <w:rPr>
          <w:rFonts w:hint="eastAsia" w:ascii="宋体" w:hAnsi="宋体" w:eastAsia="宋体" w:cs="宋体"/>
          <w:color w:val="auto"/>
          <w:kern w:val="0"/>
          <w:sz w:val="40"/>
          <w:szCs w:val="21"/>
          <w:highlight w:val="none"/>
        </w:rPr>
      </w:pPr>
    </w:p>
    <w:p w14:paraId="3B5D5A58">
      <w:pPr>
        <w:numPr>
          <w:ilvl w:val="0"/>
          <w:numId w:val="4"/>
        </w:numPr>
        <w:tabs>
          <w:tab w:val="left" w:pos="785"/>
        </w:tabs>
        <w:autoSpaceDE w:val="0"/>
        <w:autoSpaceDN w:val="0"/>
        <w:jc w:val="left"/>
        <w:rPr>
          <w:rFonts w:hint="eastAsia" w:ascii="宋体" w:hAnsi="宋体" w:eastAsia="宋体" w:cs="宋体"/>
          <w:color w:val="auto"/>
          <w:kern w:val="0"/>
          <w:szCs w:val="22"/>
          <w:highlight w:val="none"/>
        </w:rPr>
      </w:pPr>
      <w:r>
        <w:rPr>
          <w:rFonts w:hint="eastAsia" w:ascii="宋体" w:hAnsi="宋体" w:eastAsia="宋体" w:cs="宋体"/>
          <w:color w:val="auto"/>
          <w:spacing w:val="-3"/>
          <w:kern w:val="0"/>
          <w:szCs w:val="22"/>
          <w:highlight w:val="none"/>
        </w:rPr>
        <w:t>发包人提供的办公房屋及冷暖设施：如办公室数量及面积、空调等</w:t>
      </w:r>
    </w:p>
    <w:p w14:paraId="7C7842F7">
      <w:pPr>
        <w:numPr>
          <w:ilvl w:val="0"/>
          <w:numId w:val="4"/>
        </w:numPr>
        <w:tabs>
          <w:tab w:val="left" w:pos="785"/>
        </w:tabs>
        <w:autoSpaceDE w:val="0"/>
        <w:autoSpaceDN w:val="0"/>
        <w:spacing w:before="117"/>
        <w:jc w:val="left"/>
        <w:rPr>
          <w:rFonts w:hint="eastAsia" w:ascii="宋体" w:hAnsi="宋体" w:eastAsia="宋体" w:cs="宋体"/>
          <w:color w:val="auto"/>
          <w:kern w:val="0"/>
          <w:szCs w:val="22"/>
          <w:highlight w:val="none"/>
        </w:rPr>
      </w:pPr>
      <w:r>
        <w:rPr>
          <w:rFonts w:hint="eastAsia" w:ascii="宋体" w:hAnsi="宋体" w:eastAsia="宋体" w:cs="宋体"/>
          <w:color w:val="auto"/>
          <w:spacing w:val="-3"/>
          <w:kern w:val="0"/>
          <w:szCs w:val="22"/>
          <w:highlight w:val="none"/>
        </w:rPr>
        <w:t>发包人提供的设备清单：如电脑、投影、打印机、复印机等</w:t>
      </w:r>
    </w:p>
    <w:p w14:paraId="3DB3CC93">
      <w:pPr>
        <w:numPr>
          <w:ilvl w:val="0"/>
          <w:numId w:val="4"/>
        </w:numPr>
        <w:tabs>
          <w:tab w:val="left" w:pos="785"/>
        </w:tabs>
        <w:autoSpaceDE w:val="0"/>
        <w:autoSpaceDN w:val="0"/>
        <w:spacing w:before="117"/>
        <w:jc w:val="left"/>
        <w:rPr>
          <w:rFonts w:hint="eastAsia" w:ascii="宋体" w:hAnsi="宋体" w:eastAsia="宋体" w:cs="宋体"/>
          <w:color w:val="auto"/>
          <w:kern w:val="0"/>
          <w:szCs w:val="22"/>
          <w:highlight w:val="none"/>
        </w:rPr>
      </w:pPr>
      <w:r>
        <w:rPr>
          <w:rFonts w:hint="eastAsia" w:ascii="宋体" w:hAnsi="宋体" w:eastAsia="宋体" w:cs="宋体"/>
          <w:color w:val="auto"/>
          <w:spacing w:val="-3"/>
          <w:kern w:val="0"/>
          <w:szCs w:val="22"/>
          <w:highlight w:val="none"/>
        </w:rPr>
        <w:t>发包人提供的设施清单：如办公桌椅、文件柜等</w:t>
      </w:r>
    </w:p>
    <w:p w14:paraId="354BDB0F">
      <w:pPr>
        <w:autoSpaceDE w:val="0"/>
        <w:autoSpaceDN w:val="0"/>
        <w:spacing w:before="144"/>
        <w:ind w:left="5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p w14:paraId="2E20A656">
      <w:pPr>
        <w:autoSpaceDE w:val="0"/>
        <w:autoSpaceDN w:val="0"/>
        <w:spacing w:before="8"/>
        <w:jc w:val="left"/>
        <w:rPr>
          <w:rFonts w:hint="eastAsia" w:ascii="宋体" w:hAnsi="宋体" w:eastAsia="宋体" w:cs="宋体"/>
          <w:color w:val="auto"/>
          <w:kern w:val="0"/>
          <w:sz w:val="29"/>
          <w:szCs w:val="21"/>
          <w:highlight w:val="none"/>
        </w:rPr>
      </w:pPr>
    </w:p>
    <w:p w14:paraId="4E2FCD86">
      <w:pPr>
        <w:autoSpaceDE w:val="0"/>
        <w:autoSpaceDN w:val="0"/>
        <w:ind w:left="237"/>
        <w:jc w:val="left"/>
        <w:outlineLvl w:val="3"/>
        <w:rPr>
          <w:rFonts w:hint="eastAsia" w:ascii="宋体" w:hAnsi="宋体" w:eastAsia="宋体" w:cs="宋体"/>
          <w:color w:val="auto"/>
          <w:kern w:val="0"/>
          <w:sz w:val="28"/>
          <w:szCs w:val="28"/>
          <w:highlight w:val="none"/>
        </w:rPr>
      </w:pPr>
      <w:bookmarkStart w:id="980" w:name="_bookmark187"/>
      <w:bookmarkEnd w:id="980"/>
      <w:bookmarkStart w:id="981" w:name="_Toc27666"/>
      <w:r>
        <w:rPr>
          <w:rFonts w:hint="eastAsia" w:ascii="宋体" w:hAnsi="宋体" w:eastAsia="宋体" w:cs="宋体"/>
          <w:color w:val="auto"/>
          <w:kern w:val="0"/>
          <w:sz w:val="28"/>
          <w:szCs w:val="28"/>
          <w:highlight w:val="none"/>
        </w:rPr>
        <w:t>（二）发包人提供的资料</w:t>
      </w:r>
      <w:bookmarkEnd w:id="981"/>
    </w:p>
    <w:p w14:paraId="3925A02A">
      <w:pPr>
        <w:autoSpaceDE w:val="0"/>
        <w:autoSpaceDN w:val="0"/>
        <w:spacing w:before="4"/>
        <w:jc w:val="left"/>
        <w:rPr>
          <w:rFonts w:hint="eastAsia" w:ascii="宋体" w:hAnsi="宋体" w:eastAsia="宋体" w:cs="宋体"/>
          <w:color w:val="auto"/>
          <w:kern w:val="0"/>
          <w:sz w:val="40"/>
          <w:szCs w:val="21"/>
          <w:highlight w:val="none"/>
        </w:rPr>
      </w:pPr>
    </w:p>
    <w:p w14:paraId="365BBD66">
      <w:pPr>
        <w:numPr>
          <w:ilvl w:val="0"/>
          <w:numId w:val="5"/>
        </w:numPr>
        <w:tabs>
          <w:tab w:val="left" w:pos="785"/>
        </w:tabs>
        <w:autoSpaceDE w:val="0"/>
        <w:autoSpaceDN w:val="0"/>
        <w:spacing w:line="345" w:lineRule="auto"/>
        <w:ind w:right="114" w:firstLine="420"/>
        <w:rPr>
          <w:rFonts w:hint="eastAsia" w:ascii="宋体" w:hAnsi="宋体" w:eastAsia="宋体" w:cs="宋体"/>
          <w:color w:val="auto"/>
          <w:kern w:val="0"/>
          <w:szCs w:val="22"/>
          <w:highlight w:val="none"/>
        </w:rPr>
      </w:pPr>
      <w:r>
        <w:rPr>
          <w:rFonts w:hint="eastAsia" w:ascii="宋体" w:hAnsi="宋体" w:eastAsia="宋体" w:cs="宋体"/>
          <w:color w:val="auto"/>
          <w:spacing w:val="-5"/>
          <w:kern w:val="0"/>
          <w:szCs w:val="22"/>
          <w:highlight w:val="none"/>
        </w:rPr>
        <w:t>施工场地及毗邻区域内的供水、排水、供电、供气、供热、通信、广播电视等地下管线资料、气象和水文观测资料，相邻建筑物和构筑物、地下工程的有关资料，以及其他与建设工</w:t>
      </w:r>
      <w:r>
        <w:rPr>
          <w:rFonts w:hint="eastAsia" w:ascii="宋体" w:hAnsi="宋体" w:eastAsia="宋体" w:cs="宋体"/>
          <w:color w:val="auto"/>
          <w:spacing w:val="-4"/>
          <w:kern w:val="0"/>
          <w:szCs w:val="22"/>
          <w:highlight w:val="none"/>
        </w:rPr>
        <w:t>程有关的原始资料</w:t>
      </w:r>
    </w:p>
    <w:p w14:paraId="79F293F8">
      <w:pPr>
        <w:numPr>
          <w:ilvl w:val="0"/>
          <w:numId w:val="5"/>
        </w:numPr>
        <w:tabs>
          <w:tab w:val="left" w:pos="785"/>
        </w:tabs>
        <w:autoSpaceDE w:val="0"/>
        <w:autoSpaceDN w:val="0"/>
        <w:spacing w:before="40"/>
        <w:ind w:firstLine="420"/>
        <w:jc w:val="left"/>
        <w:rPr>
          <w:rFonts w:hint="eastAsia" w:ascii="宋体" w:hAnsi="宋体" w:eastAsia="宋体" w:cs="宋体"/>
          <w:color w:val="auto"/>
          <w:kern w:val="0"/>
          <w:szCs w:val="22"/>
          <w:highlight w:val="none"/>
        </w:rPr>
      </w:pPr>
      <w:r>
        <w:rPr>
          <w:rFonts w:hint="eastAsia" w:ascii="宋体" w:hAnsi="宋体" w:eastAsia="宋体" w:cs="宋体"/>
          <w:color w:val="auto"/>
          <w:spacing w:val="-3"/>
          <w:kern w:val="0"/>
          <w:szCs w:val="22"/>
          <w:highlight w:val="none"/>
        </w:rPr>
        <w:t>定位放线的基准点、基准线和基准标高</w:t>
      </w:r>
    </w:p>
    <w:p w14:paraId="7E59C98F">
      <w:pPr>
        <w:numPr>
          <w:ilvl w:val="0"/>
          <w:numId w:val="5"/>
        </w:numPr>
        <w:tabs>
          <w:tab w:val="left" w:pos="785"/>
        </w:tabs>
        <w:autoSpaceDE w:val="0"/>
        <w:autoSpaceDN w:val="0"/>
        <w:spacing w:before="119"/>
        <w:ind w:firstLine="420"/>
        <w:jc w:val="left"/>
        <w:rPr>
          <w:rFonts w:hint="eastAsia" w:ascii="宋体" w:hAnsi="宋体" w:eastAsia="宋体" w:cs="宋体"/>
          <w:color w:val="auto"/>
          <w:kern w:val="0"/>
          <w:szCs w:val="22"/>
          <w:highlight w:val="none"/>
        </w:rPr>
      </w:pPr>
      <w:r>
        <w:rPr>
          <w:rFonts w:hint="eastAsia" w:ascii="宋体" w:hAnsi="宋体" w:eastAsia="宋体" w:cs="宋体"/>
          <w:color w:val="auto"/>
          <w:spacing w:val="-3"/>
          <w:kern w:val="0"/>
          <w:szCs w:val="22"/>
          <w:highlight w:val="none"/>
        </w:rPr>
        <w:t>发包人取得的有关审批、核准和备案材料，如规划许可证</w:t>
      </w:r>
    </w:p>
    <w:p w14:paraId="6ED38F2F">
      <w:pPr>
        <w:numPr>
          <w:ilvl w:val="0"/>
          <w:numId w:val="5"/>
        </w:numPr>
        <w:tabs>
          <w:tab w:val="left" w:pos="785"/>
        </w:tabs>
        <w:autoSpaceDE w:val="0"/>
        <w:autoSpaceDN w:val="0"/>
        <w:spacing w:before="116"/>
        <w:ind w:firstLine="420"/>
        <w:jc w:val="left"/>
        <w:rPr>
          <w:rFonts w:hint="eastAsia" w:ascii="宋体" w:hAnsi="宋体" w:eastAsia="宋体" w:cs="宋体"/>
          <w:color w:val="auto"/>
          <w:kern w:val="0"/>
          <w:szCs w:val="22"/>
          <w:highlight w:val="none"/>
          <w:lang w:eastAsia="en-US"/>
        </w:rPr>
      </w:pPr>
      <w:r>
        <w:rPr>
          <w:rFonts w:hint="eastAsia" w:ascii="宋体" w:hAnsi="宋体" w:eastAsia="宋体" w:cs="宋体"/>
          <w:color w:val="auto"/>
          <w:spacing w:val="-3"/>
          <w:kern w:val="0"/>
          <w:szCs w:val="22"/>
          <w:highlight w:val="none"/>
          <w:lang w:eastAsia="en-US"/>
        </w:rPr>
        <w:t>发包人提供的勘察资料</w:t>
      </w:r>
    </w:p>
    <w:p w14:paraId="55C7FA1F">
      <w:pPr>
        <w:numPr>
          <w:ilvl w:val="0"/>
          <w:numId w:val="5"/>
        </w:numPr>
        <w:tabs>
          <w:tab w:val="left" w:pos="785"/>
        </w:tabs>
        <w:autoSpaceDE w:val="0"/>
        <w:autoSpaceDN w:val="0"/>
        <w:spacing w:before="116"/>
        <w:ind w:firstLine="420"/>
        <w:jc w:val="left"/>
        <w:rPr>
          <w:rFonts w:hint="eastAsia" w:ascii="宋体" w:hAnsi="宋体" w:eastAsia="宋体" w:cs="宋体"/>
          <w:color w:val="auto"/>
          <w:kern w:val="0"/>
          <w:szCs w:val="22"/>
          <w:highlight w:val="none"/>
        </w:rPr>
      </w:pPr>
      <w:r>
        <w:rPr>
          <w:rFonts w:hint="eastAsia" w:ascii="宋体" w:hAnsi="宋体" w:eastAsia="宋体" w:cs="宋体"/>
          <w:color w:val="auto"/>
          <w:spacing w:val="-3"/>
          <w:kern w:val="0"/>
          <w:szCs w:val="22"/>
          <w:highlight w:val="none"/>
        </w:rPr>
        <w:t>发包人提供的技术标准、规范</w:t>
      </w:r>
    </w:p>
    <w:p w14:paraId="36598913">
      <w:pPr>
        <w:numPr>
          <w:ilvl w:val="0"/>
          <w:numId w:val="5"/>
        </w:numPr>
        <w:tabs>
          <w:tab w:val="left" w:pos="785"/>
        </w:tabs>
        <w:autoSpaceDE w:val="0"/>
        <w:autoSpaceDN w:val="0"/>
        <w:spacing w:before="116"/>
        <w:ind w:firstLine="420"/>
        <w:jc w:val="left"/>
        <w:rPr>
          <w:rFonts w:hint="eastAsia" w:ascii="宋体" w:hAnsi="宋体" w:eastAsia="宋体" w:cs="宋体"/>
          <w:color w:val="auto"/>
          <w:kern w:val="0"/>
          <w:szCs w:val="22"/>
          <w:highlight w:val="none"/>
          <w:lang w:eastAsia="en-US"/>
        </w:rPr>
      </w:pPr>
      <w:r>
        <w:rPr>
          <w:rFonts w:hint="eastAsia" w:ascii="宋体" w:hAnsi="宋体" w:eastAsia="宋体" w:cs="宋体"/>
          <w:color w:val="auto"/>
          <w:spacing w:val="-3"/>
          <w:kern w:val="0"/>
          <w:szCs w:val="22"/>
          <w:highlight w:val="none"/>
          <w:lang w:eastAsia="en-US"/>
        </w:rPr>
        <w:t>其他资料</w:t>
      </w:r>
    </w:p>
    <w:p w14:paraId="6C272BC9">
      <w:pPr>
        <w:autoSpaceDE w:val="0"/>
        <w:autoSpaceDN w:val="0"/>
        <w:spacing w:before="145"/>
        <w:ind w:left="520"/>
        <w:jc w:val="left"/>
        <w:rPr>
          <w:rFonts w:hint="eastAsia"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w:t>
      </w:r>
    </w:p>
    <w:p w14:paraId="42399EC3">
      <w:pPr>
        <w:autoSpaceDE w:val="0"/>
        <w:autoSpaceDN w:val="0"/>
        <w:spacing w:before="9"/>
        <w:jc w:val="left"/>
        <w:rPr>
          <w:rFonts w:hint="eastAsia" w:ascii="宋体" w:hAnsi="宋体" w:eastAsia="宋体" w:cs="宋体"/>
          <w:color w:val="auto"/>
          <w:kern w:val="0"/>
          <w:sz w:val="29"/>
          <w:szCs w:val="21"/>
          <w:highlight w:val="none"/>
          <w:lang w:eastAsia="en-US"/>
        </w:rPr>
      </w:pPr>
    </w:p>
    <w:p w14:paraId="4F12C4C0">
      <w:pPr>
        <w:autoSpaceDE w:val="0"/>
        <w:autoSpaceDN w:val="0"/>
        <w:ind w:left="237"/>
        <w:jc w:val="left"/>
        <w:outlineLvl w:val="3"/>
        <w:rPr>
          <w:rFonts w:hint="eastAsia" w:ascii="宋体" w:hAnsi="宋体" w:eastAsia="宋体" w:cs="宋体"/>
          <w:color w:val="auto"/>
          <w:kern w:val="0"/>
          <w:sz w:val="28"/>
          <w:szCs w:val="28"/>
          <w:highlight w:val="none"/>
        </w:rPr>
      </w:pPr>
      <w:bookmarkStart w:id="982" w:name="_bookmark188"/>
      <w:bookmarkEnd w:id="982"/>
      <w:bookmarkStart w:id="983" w:name="_Toc21177"/>
      <w:r>
        <w:rPr>
          <w:rFonts w:hint="eastAsia" w:ascii="宋体" w:hAnsi="宋体" w:eastAsia="宋体" w:cs="宋体"/>
          <w:color w:val="auto"/>
          <w:kern w:val="0"/>
          <w:sz w:val="28"/>
          <w:szCs w:val="28"/>
          <w:highlight w:val="none"/>
        </w:rPr>
        <w:t>（三）发包人财产使用要求及退还要求</w:t>
      </w:r>
      <w:bookmarkEnd w:id="983"/>
    </w:p>
    <w:p w14:paraId="746973F7">
      <w:pPr>
        <w:autoSpaceDE w:val="0"/>
        <w:autoSpaceDN w:val="0"/>
        <w:spacing w:before="5"/>
        <w:jc w:val="left"/>
        <w:rPr>
          <w:rFonts w:hint="eastAsia" w:ascii="宋体" w:hAnsi="宋体" w:eastAsia="宋体" w:cs="宋体"/>
          <w:color w:val="auto"/>
          <w:kern w:val="0"/>
          <w:sz w:val="40"/>
          <w:szCs w:val="21"/>
          <w:highlight w:val="none"/>
        </w:rPr>
      </w:pPr>
    </w:p>
    <w:p w14:paraId="6EA99C21">
      <w:pPr>
        <w:numPr>
          <w:ilvl w:val="0"/>
          <w:numId w:val="6"/>
        </w:numPr>
        <w:tabs>
          <w:tab w:val="left" w:pos="785"/>
        </w:tabs>
        <w:autoSpaceDE w:val="0"/>
        <w:autoSpaceDN w:val="0"/>
        <w:jc w:val="left"/>
        <w:rPr>
          <w:rFonts w:hint="eastAsia" w:ascii="宋体" w:hAnsi="宋体" w:eastAsia="宋体" w:cs="宋体"/>
          <w:color w:val="auto"/>
          <w:kern w:val="0"/>
          <w:szCs w:val="22"/>
          <w:highlight w:val="none"/>
          <w:lang w:eastAsia="en-US"/>
        </w:rPr>
      </w:pPr>
      <w:r>
        <w:rPr>
          <w:rFonts w:hint="eastAsia" w:ascii="宋体" w:hAnsi="宋体" w:eastAsia="宋体" w:cs="宋体"/>
          <w:color w:val="auto"/>
          <w:spacing w:val="-3"/>
          <w:kern w:val="0"/>
          <w:szCs w:val="22"/>
          <w:highlight w:val="none"/>
          <w:lang w:eastAsia="en-US"/>
        </w:rPr>
        <w:t>发包人财产使用要求</w:t>
      </w:r>
    </w:p>
    <w:p w14:paraId="29B37F72">
      <w:pPr>
        <w:numPr>
          <w:ilvl w:val="0"/>
          <w:numId w:val="6"/>
        </w:numPr>
        <w:tabs>
          <w:tab w:val="left" w:pos="785"/>
        </w:tabs>
        <w:autoSpaceDE w:val="0"/>
        <w:autoSpaceDN w:val="0"/>
        <w:spacing w:before="117"/>
        <w:jc w:val="left"/>
        <w:rPr>
          <w:rFonts w:hint="eastAsia" w:ascii="宋体" w:hAnsi="宋体" w:eastAsia="宋体" w:cs="宋体"/>
          <w:color w:val="auto"/>
          <w:kern w:val="0"/>
          <w:szCs w:val="22"/>
          <w:highlight w:val="none"/>
          <w:lang w:eastAsia="en-US"/>
        </w:rPr>
      </w:pPr>
      <w:r>
        <w:rPr>
          <w:rFonts w:hint="eastAsia" w:ascii="宋体" w:hAnsi="宋体" w:eastAsia="宋体" w:cs="宋体"/>
          <w:color w:val="auto"/>
          <w:spacing w:val="-3"/>
          <w:kern w:val="0"/>
          <w:szCs w:val="22"/>
          <w:highlight w:val="none"/>
          <w:lang w:eastAsia="en-US"/>
        </w:rPr>
        <w:t>发包人财产退还要求</w:t>
      </w:r>
    </w:p>
    <w:p w14:paraId="58E2DA14">
      <w:pPr>
        <w:autoSpaceDE w:val="0"/>
        <w:autoSpaceDN w:val="0"/>
        <w:spacing w:before="144"/>
        <w:ind w:left="520"/>
        <w:jc w:val="left"/>
        <w:rPr>
          <w:rFonts w:hint="eastAsia"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w:t>
      </w:r>
    </w:p>
    <w:p w14:paraId="0DF12CE9">
      <w:pPr>
        <w:pStyle w:val="2"/>
        <w:rPr>
          <w:rFonts w:hint="eastAsia" w:ascii="宋体" w:hAnsi="宋体" w:eastAsia="宋体" w:cs="宋体"/>
          <w:color w:val="auto"/>
          <w:highlight w:val="none"/>
          <w:lang w:eastAsia="en-US"/>
        </w:rPr>
      </w:pPr>
    </w:p>
    <w:p w14:paraId="2A20D574">
      <w:pPr>
        <w:autoSpaceDE w:val="0"/>
        <w:autoSpaceDN w:val="0"/>
        <w:ind w:left="100"/>
        <w:jc w:val="left"/>
        <w:outlineLvl w:val="3"/>
        <w:rPr>
          <w:rFonts w:hint="eastAsia" w:ascii="宋体" w:hAnsi="宋体" w:eastAsia="宋体" w:cs="宋体"/>
          <w:color w:val="auto"/>
          <w:kern w:val="0"/>
          <w:sz w:val="28"/>
          <w:szCs w:val="28"/>
          <w:highlight w:val="none"/>
        </w:rPr>
      </w:pPr>
      <w:bookmarkStart w:id="984" w:name="_bookmark189"/>
      <w:bookmarkEnd w:id="984"/>
      <w:bookmarkStart w:id="985" w:name="_Toc7263"/>
      <w:r>
        <w:rPr>
          <w:rFonts w:hint="eastAsia" w:ascii="宋体" w:hAnsi="宋体" w:eastAsia="宋体" w:cs="宋体"/>
          <w:color w:val="auto"/>
          <w:kern w:val="0"/>
          <w:sz w:val="28"/>
          <w:szCs w:val="28"/>
          <w:highlight w:val="none"/>
        </w:rPr>
        <w:t>五、发包人提供的便利条件</w:t>
      </w:r>
      <w:bookmarkEnd w:id="985"/>
    </w:p>
    <w:p w14:paraId="5F1834D2">
      <w:pPr>
        <w:pStyle w:val="2"/>
        <w:rPr>
          <w:rFonts w:hint="eastAsia" w:ascii="宋体" w:hAnsi="宋体" w:eastAsia="宋体" w:cs="宋体"/>
          <w:color w:val="auto"/>
          <w:highlight w:val="none"/>
        </w:rPr>
      </w:pPr>
    </w:p>
    <w:p w14:paraId="580F8741">
      <w:pPr>
        <w:numPr>
          <w:ilvl w:val="0"/>
          <w:numId w:val="7"/>
        </w:numPr>
        <w:tabs>
          <w:tab w:val="left" w:pos="785"/>
        </w:tabs>
        <w:autoSpaceDE w:val="0"/>
        <w:autoSpaceDN w:val="0"/>
        <w:jc w:val="left"/>
        <w:rPr>
          <w:rFonts w:hint="eastAsia" w:ascii="宋体" w:hAnsi="宋体" w:eastAsia="宋体" w:cs="宋体"/>
          <w:color w:val="auto"/>
          <w:kern w:val="0"/>
          <w:szCs w:val="22"/>
          <w:highlight w:val="none"/>
        </w:rPr>
      </w:pPr>
      <w:r>
        <w:rPr>
          <w:rFonts w:hint="eastAsia" w:ascii="宋体" w:hAnsi="宋体" w:eastAsia="宋体" w:cs="宋体"/>
          <w:color w:val="auto"/>
          <w:spacing w:val="-3"/>
          <w:kern w:val="0"/>
          <w:szCs w:val="22"/>
          <w:highlight w:val="none"/>
        </w:rPr>
        <w:t>发包人提供的生活条件</w:t>
      </w:r>
    </w:p>
    <w:p w14:paraId="53FD07A9">
      <w:pPr>
        <w:autoSpaceDE w:val="0"/>
        <w:autoSpaceDN w:val="0"/>
        <w:jc w:val="left"/>
        <w:rPr>
          <w:rFonts w:hint="eastAsia" w:ascii="宋体" w:hAnsi="宋体" w:eastAsia="宋体" w:cs="宋体"/>
          <w:color w:val="auto"/>
          <w:kern w:val="0"/>
          <w:szCs w:val="22"/>
          <w:highlight w:val="none"/>
        </w:rPr>
        <w:sectPr>
          <w:pgSz w:w="12240" w:h="15840"/>
          <w:pgMar w:top="1304" w:right="1134" w:bottom="1304" w:left="1304" w:header="0" w:footer="841" w:gutter="0"/>
          <w:cols w:space="720" w:num="1"/>
        </w:sectPr>
      </w:pPr>
    </w:p>
    <w:p w14:paraId="1E655C07">
      <w:pPr>
        <w:numPr>
          <w:ilvl w:val="0"/>
          <w:numId w:val="7"/>
        </w:numPr>
        <w:tabs>
          <w:tab w:val="left" w:pos="785"/>
        </w:tabs>
        <w:autoSpaceDE w:val="0"/>
        <w:autoSpaceDN w:val="0"/>
        <w:spacing w:before="26"/>
        <w:jc w:val="left"/>
        <w:rPr>
          <w:rFonts w:hint="eastAsia" w:ascii="宋体" w:hAnsi="宋体" w:eastAsia="宋体" w:cs="宋体"/>
          <w:color w:val="auto"/>
          <w:kern w:val="0"/>
          <w:szCs w:val="22"/>
          <w:highlight w:val="none"/>
          <w:lang w:eastAsia="en-US"/>
        </w:rPr>
      </w:pPr>
      <w:r>
        <w:rPr>
          <w:rFonts w:hint="eastAsia" w:ascii="宋体" w:hAnsi="宋体" w:eastAsia="宋体" w:cs="宋体"/>
          <w:color w:val="auto"/>
          <w:spacing w:val="-3"/>
          <w:kern w:val="0"/>
          <w:szCs w:val="22"/>
          <w:highlight w:val="none"/>
          <w:lang w:eastAsia="en-US"/>
        </w:rPr>
        <w:t>发包人提供的交通条件</w:t>
      </w:r>
    </w:p>
    <w:p w14:paraId="77FC6A7D">
      <w:pPr>
        <w:numPr>
          <w:ilvl w:val="0"/>
          <w:numId w:val="7"/>
        </w:numPr>
        <w:tabs>
          <w:tab w:val="left" w:pos="785"/>
        </w:tabs>
        <w:autoSpaceDE w:val="0"/>
        <w:autoSpaceDN w:val="0"/>
        <w:spacing w:before="117"/>
        <w:jc w:val="left"/>
        <w:rPr>
          <w:rFonts w:hint="eastAsia" w:ascii="宋体" w:hAnsi="宋体" w:eastAsia="宋体" w:cs="宋体"/>
          <w:color w:val="auto"/>
          <w:kern w:val="0"/>
          <w:szCs w:val="22"/>
          <w:highlight w:val="none"/>
        </w:rPr>
      </w:pPr>
      <w:r>
        <w:rPr>
          <w:rFonts w:hint="eastAsia" w:ascii="宋体" w:hAnsi="宋体" w:eastAsia="宋体" w:cs="宋体"/>
          <w:color w:val="auto"/>
          <w:spacing w:val="-3"/>
          <w:kern w:val="0"/>
          <w:szCs w:val="22"/>
          <w:highlight w:val="none"/>
        </w:rPr>
        <w:t>发包人提供的网络、通讯条件</w:t>
      </w:r>
    </w:p>
    <w:p w14:paraId="3F14828B">
      <w:pPr>
        <w:numPr>
          <w:ilvl w:val="0"/>
          <w:numId w:val="7"/>
        </w:numPr>
        <w:tabs>
          <w:tab w:val="left" w:pos="785"/>
        </w:tabs>
        <w:autoSpaceDE w:val="0"/>
        <w:autoSpaceDN w:val="0"/>
        <w:spacing w:before="117"/>
        <w:jc w:val="left"/>
        <w:rPr>
          <w:rFonts w:hint="eastAsia" w:ascii="宋体" w:hAnsi="宋体" w:eastAsia="宋体" w:cs="宋体"/>
          <w:color w:val="auto"/>
          <w:kern w:val="0"/>
          <w:szCs w:val="22"/>
          <w:highlight w:val="none"/>
          <w:lang w:eastAsia="en-US"/>
        </w:rPr>
      </w:pPr>
      <w:r>
        <w:rPr>
          <w:rFonts w:hint="eastAsia" w:ascii="宋体" w:hAnsi="宋体" w:eastAsia="宋体" w:cs="宋体"/>
          <w:color w:val="auto"/>
          <w:spacing w:val="-3"/>
          <w:kern w:val="0"/>
          <w:szCs w:val="22"/>
          <w:highlight w:val="none"/>
          <w:lang w:eastAsia="en-US"/>
        </w:rPr>
        <w:t>发包人提供的协助人员</w:t>
      </w:r>
    </w:p>
    <w:p w14:paraId="1AE06396">
      <w:pPr>
        <w:autoSpaceDE w:val="0"/>
        <w:autoSpaceDN w:val="0"/>
        <w:spacing w:before="147"/>
        <w:ind w:left="520"/>
        <w:jc w:val="left"/>
        <w:rPr>
          <w:rFonts w:hint="eastAsia"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w:t>
      </w:r>
    </w:p>
    <w:p w14:paraId="062DDB1F">
      <w:pPr>
        <w:autoSpaceDE w:val="0"/>
        <w:autoSpaceDN w:val="0"/>
        <w:spacing w:before="1"/>
        <w:ind w:left="100"/>
        <w:jc w:val="left"/>
        <w:outlineLvl w:val="3"/>
        <w:rPr>
          <w:rFonts w:hint="eastAsia" w:ascii="宋体" w:hAnsi="宋体" w:eastAsia="宋体" w:cs="宋体"/>
          <w:color w:val="auto"/>
          <w:kern w:val="0"/>
          <w:sz w:val="28"/>
          <w:szCs w:val="28"/>
          <w:highlight w:val="none"/>
        </w:rPr>
      </w:pPr>
      <w:bookmarkStart w:id="986" w:name="_bookmark190"/>
      <w:bookmarkEnd w:id="986"/>
      <w:bookmarkStart w:id="987" w:name="_Toc1932"/>
      <w:r>
        <w:rPr>
          <w:rFonts w:hint="eastAsia" w:ascii="宋体" w:hAnsi="宋体" w:eastAsia="宋体" w:cs="宋体"/>
          <w:color w:val="auto"/>
          <w:kern w:val="0"/>
          <w:sz w:val="28"/>
          <w:szCs w:val="28"/>
          <w:highlight w:val="none"/>
        </w:rPr>
        <w:t>六、设计人需要自备的工作条件</w:t>
      </w:r>
      <w:bookmarkEnd w:id="987"/>
    </w:p>
    <w:p w14:paraId="3E1B33B1">
      <w:pPr>
        <w:numPr>
          <w:ilvl w:val="0"/>
          <w:numId w:val="8"/>
        </w:numPr>
        <w:tabs>
          <w:tab w:val="left" w:pos="785"/>
        </w:tabs>
        <w:autoSpaceDE w:val="0"/>
        <w:autoSpaceDN w:val="0"/>
        <w:jc w:val="left"/>
        <w:rPr>
          <w:rFonts w:hint="eastAsia" w:ascii="宋体" w:hAnsi="宋体" w:eastAsia="宋体" w:cs="宋体"/>
          <w:color w:val="auto"/>
          <w:kern w:val="0"/>
          <w:szCs w:val="22"/>
          <w:highlight w:val="none"/>
        </w:rPr>
      </w:pPr>
      <w:r>
        <w:rPr>
          <w:rFonts w:hint="eastAsia" w:ascii="宋体" w:hAnsi="宋体" w:eastAsia="宋体" w:cs="宋体"/>
          <w:color w:val="auto"/>
          <w:spacing w:val="-3"/>
          <w:kern w:val="0"/>
          <w:szCs w:val="22"/>
          <w:highlight w:val="none"/>
        </w:rPr>
        <w:t>设计人自备的工作手册：如本项目必备的规范标准、图集等</w:t>
      </w:r>
    </w:p>
    <w:p w14:paraId="7A03DE9A">
      <w:pPr>
        <w:numPr>
          <w:ilvl w:val="0"/>
          <w:numId w:val="8"/>
        </w:numPr>
        <w:tabs>
          <w:tab w:val="left" w:pos="785"/>
        </w:tabs>
        <w:autoSpaceDE w:val="0"/>
        <w:autoSpaceDN w:val="0"/>
        <w:spacing w:before="117"/>
        <w:jc w:val="left"/>
        <w:rPr>
          <w:rFonts w:hint="eastAsia" w:ascii="宋体" w:hAnsi="宋体" w:eastAsia="宋体" w:cs="宋体"/>
          <w:color w:val="auto"/>
          <w:kern w:val="0"/>
          <w:szCs w:val="22"/>
          <w:highlight w:val="none"/>
        </w:rPr>
      </w:pPr>
      <w:r>
        <w:rPr>
          <w:rFonts w:hint="eastAsia" w:ascii="宋体" w:hAnsi="宋体" w:eastAsia="宋体" w:cs="宋体"/>
          <w:color w:val="auto"/>
          <w:spacing w:val="-3"/>
          <w:kern w:val="0"/>
          <w:szCs w:val="22"/>
          <w:highlight w:val="none"/>
        </w:rPr>
        <w:t>设计人自备的办公设备：如电脑、软件、投影、打印机、复印机、照相机等</w:t>
      </w:r>
    </w:p>
    <w:p w14:paraId="284C835B">
      <w:pPr>
        <w:numPr>
          <w:ilvl w:val="0"/>
          <w:numId w:val="8"/>
        </w:numPr>
        <w:tabs>
          <w:tab w:val="left" w:pos="785"/>
        </w:tabs>
        <w:autoSpaceDE w:val="0"/>
        <w:autoSpaceDN w:val="0"/>
        <w:spacing w:before="116"/>
        <w:jc w:val="left"/>
        <w:rPr>
          <w:rFonts w:hint="eastAsia" w:ascii="宋体" w:hAnsi="宋体" w:eastAsia="宋体" w:cs="宋体"/>
          <w:color w:val="auto"/>
          <w:kern w:val="0"/>
          <w:szCs w:val="22"/>
          <w:highlight w:val="none"/>
        </w:rPr>
      </w:pPr>
      <w:r>
        <w:rPr>
          <w:rFonts w:hint="eastAsia" w:ascii="宋体" w:hAnsi="宋体" w:eastAsia="宋体" w:cs="宋体"/>
          <w:color w:val="auto"/>
          <w:spacing w:val="-3"/>
          <w:kern w:val="0"/>
          <w:szCs w:val="22"/>
          <w:highlight w:val="none"/>
        </w:rPr>
        <w:t>设计人自备的交通工具：如出行车辆等</w:t>
      </w:r>
    </w:p>
    <w:p w14:paraId="1717BF2F">
      <w:pPr>
        <w:numPr>
          <w:ilvl w:val="0"/>
          <w:numId w:val="8"/>
        </w:numPr>
        <w:tabs>
          <w:tab w:val="left" w:pos="785"/>
        </w:tabs>
        <w:autoSpaceDE w:val="0"/>
        <w:autoSpaceDN w:val="0"/>
        <w:spacing w:before="116"/>
        <w:jc w:val="left"/>
        <w:rPr>
          <w:rFonts w:hint="eastAsia" w:ascii="宋体" w:hAnsi="宋体" w:eastAsia="宋体" w:cs="宋体"/>
          <w:color w:val="auto"/>
          <w:kern w:val="0"/>
          <w:szCs w:val="22"/>
          <w:highlight w:val="none"/>
        </w:rPr>
      </w:pPr>
      <w:r>
        <w:rPr>
          <w:rFonts w:hint="eastAsia" w:ascii="宋体" w:hAnsi="宋体" w:eastAsia="宋体" w:cs="宋体"/>
          <w:color w:val="auto"/>
          <w:spacing w:val="-3"/>
          <w:kern w:val="0"/>
          <w:szCs w:val="22"/>
          <w:highlight w:val="none"/>
        </w:rPr>
        <w:t>设计人自备的现场办公设施：如办公桌椅、文件柜等</w:t>
      </w:r>
    </w:p>
    <w:p w14:paraId="49D658E7">
      <w:pPr>
        <w:numPr>
          <w:ilvl w:val="0"/>
          <w:numId w:val="8"/>
        </w:numPr>
        <w:tabs>
          <w:tab w:val="left" w:pos="785"/>
        </w:tabs>
        <w:autoSpaceDE w:val="0"/>
        <w:autoSpaceDN w:val="0"/>
        <w:spacing w:before="116"/>
        <w:jc w:val="left"/>
        <w:rPr>
          <w:rFonts w:hint="eastAsia" w:ascii="宋体" w:hAnsi="宋体" w:eastAsia="宋体" w:cs="宋体"/>
          <w:color w:val="auto"/>
          <w:kern w:val="0"/>
          <w:szCs w:val="22"/>
          <w:highlight w:val="none"/>
        </w:rPr>
      </w:pPr>
      <w:r>
        <w:rPr>
          <w:rFonts w:hint="eastAsia" w:ascii="宋体" w:hAnsi="宋体" w:eastAsia="宋体" w:cs="宋体"/>
          <w:color w:val="auto"/>
          <w:spacing w:val="-3"/>
          <w:kern w:val="0"/>
          <w:szCs w:val="22"/>
          <w:highlight w:val="none"/>
        </w:rPr>
        <w:t>设计人自备的安全设施：如安全帽、安全鞋、手电筒等</w:t>
      </w:r>
    </w:p>
    <w:p w14:paraId="723ECB15">
      <w:pPr>
        <w:autoSpaceDE w:val="0"/>
        <w:autoSpaceDN w:val="0"/>
        <w:spacing w:before="146"/>
        <w:ind w:left="5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p w14:paraId="0A0B8999">
      <w:pPr>
        <w:autoSpaceDE w:val="0"/>
        <w:autoSpaceDN w:val="0"/>
        <w:ind w:left="100"/>
        <w:jc w:val="left"/>
        <w:outlineLvl w:val="3"/>
        <w:rPr>
          <w:rFonts w:hint="eastAsia" w:ascii="宋体" w:hAnsi="宋体" w:eastAsia="宋体" w:cs="宋体"/>
          <w:color w:val="auto"/>
          <w:kern w:val="0"/>
          <w:sz w:val="28"/>
          <w:szCs w:val="28"/>
          <w:highlight w:val="none"/>
        </w:rPr>
      </w:pPr>
      <w:bookmarkStart w:id="988" w:name="_bookmark191"/>
      <w:bookmarkEnd w:id="988"/>
      <w:bookmarkStart w:id="989" w:name="_Toc27356"/>
      <w:r>
        <w:rPr>
          <w:rFonts w:hint="eastAsia" w:ascii="宋体" w:hAnsi="宋体" w:eastAsia="宋体" w:cs="宋体"/>
          <w:color w:val="auto"/>
          <w:kern w:val="0"/>
          <w:sz w:val="28"/>
          <w:szCs w:val="28"/>
          <w:highlight w:val="none"/>
        </w:rPr>
        <w:t>七、发包人的其他要求</w:t>
      </w:r>
      <w:bookmarkEnd w:id="989"/>
    </w:p>
    <w:p w14:paraId="4B18D42E">
      <w:pPr>
        <w:autoSpaceDE w:val="0"/>
        <w:autoSpaceDN w:val="0"/>
        <w:spacing w:before="144"/>
        <w:ind w:left="520"/>
        <w:jc w:val="left"/>
        <w:rPr>
          <w:rFonts w:hint="eastAsia" w:ascii="宋体" w:hAnsi="宋体" w:eastAsia="宋体" w:cs="宋体"/>
          <w:color w:val="auto"/>
          <w:szCs w:val="20"/>
          <w:highlight w:val="none"/>
        </w:rPr>
      </w:pPr>
      <w:r>
        <w:rPr>
          <w:rFonts w:hint="eastAsia" w:ascii="宋体" w:hAnsi="宋体" w:eastAsia="宋体" w:cs="宋体"/>
          <w:color w:val="auto"/>
          <w:kern w:val="0"/>
          <w:sz w:val="22"/>
          <w:szCs w:val="22"/>
          <w:highlight w:val="none"/>
        </w:rPr>
        <w:t>发包人的其他要求</w:t>
      </w:r>
    </w:p>
    <w:bookmarkEnd w:id="965"/>
    <w:bookmarkEnd w:id="966"/>
    <w:p w14:paraId="7730774E">
      <w:pPr>
        <w:spacing w:line="360" w:lineRule="auto"/>
        <w:rPr>
          <w:rFonts w:hint="eastAsia" w:ascii="宋体" w:hAnsi="宋体" w:eastAsia="宋体" w:cs="宋体"/>
          <w:color w:val="auto"/>
          <w:highlight w:val="none"/>
        </w:rPr>
      </w:pPr>
      <w:r>
        <w:rPr>
          <w:rFonts w:hint="eastAsia" w:ascii="宋体" w:hAnsi="宋体" w:eastAsia="宋体" w:cs="宋体"/>
          <w:color w:val="auto"/>
          <w:szCs w:val="20"/>
          <w:highlight w:val="none"/>
        </w:rPr>
        <w:br w:type="page"/>
      </w:r>
    </w:p>
    <w:p w14:paraId="24BC3D33">
      <w:pPr>
        <w:pStyle w:val="3"/>
        <w:spacing w:before="0" w:after="0" w:line="360" w:lineRule="auto"/>
        <w:jc w:val="center"/>
        <w:rPr>
          <w:rFonts w:hint="eastAsia" w:ascii="宋体" w:hAnsi="宋体" w:eastAsia="宋体" w:cs="宋体"/>
          <w:color w:val="auto"/>
          <w:sz w:val="52"/>
          <w:szCs w:val="52"/>
          <w:highlight w:val="none"/>
        </w:rPr>
      </w:pPr>
      <w:bookmarkStart w:id="990" w:name="_Toc6870"/>
      <w:bookmarkStart w:id="991" w:name="_Toc16974"/>
      <w:r>
        <w:rPr>
          <w:rFonts w:hint="eastAsia" w:ascii="宋体" w:hAnsi="宋体" w:eastAsia="宋体" w:cs="宋体"/>
          <w:color w:val="auto"/>
          <w:sz w:val="52"/>
          <w:szCs w:val="52"/>
          <w:highlight w:val="none"/>
        </w:rPr>
        <w:t>第 三 卷</w:t>
      </w:r>
      <w:bookmarkEnd w:id="990"/>
      <w:bookmarkEnd w:id="991"/>
      <w:bookmarkStart w:id="992" w:name="_Toc509218847"/>
      <w:bookmarkStart w:id="993" w:name="_Toc13211764"/>
      <w:bookmarkStart w:id="994" w:name="_Toc534185826"/>
      <w:bookmarkStart w:id="995" w:name="_Toc536621880"/>
      <w:bookmarkStart w:id="996" w:name="_Toc536620100"/>
      <w:bookmarkStart w:id="997" w:name="_Toc536797121"/>
      <w:bookmarkStart w:id="998" w:name="_Toc536797255"/>
      <w:bookmarkStart w:id="999" w:name="_Toc536796850"/>
      <w:bookmarkStart w:id="1000" w:name="_Toc536797390"/>
      <w:bookmarkStart w:id="1001" w:name="_Toc13211206"/>
      <w:bookmarkStart w:id="1002" w:name="_Toc13210772"/>
      <w:bookmarkStart w:id="1003" w:name="_Toc536796986"/>
      <w:bookmarkStart w:id="1004" w:name="_Toc536619968"/>
      <w:bookmarkStart w:id="1005" w:name="_Toc536628344"/>
    </w:p>
    <w:bookmarkEnd w:id="992"/>
    <w:p w14:paraId="269D3493">
      <w:pPr>
        <w:rPr>
          <w:rFonts w:hint="eastAsia" w:ascii="宋体" w:hAnsi="宋体" w:eastAsia="宋体" w:cs="宋体"/>
          <w:color w:val="auto"/>
          <w:highlight w:val="none"/>
        </w:rPr>
      </w:pPr>
      <w:r>
        <w:rPr>
          <w:rFonts w:hint="eastAsia" w:ascii="宋体" w:hAnsi="宋体" w:eastAsia="宋体" w:cs="宋体"/>
          <w:color w:val="auto"/>
          <w:highlight w:val="none"/>
        </w:rPr>
        <w:br w:type="page"/>
      </w:r>
      <w:bookmarkEnd w:id="993"/>
      <w:bookmarkEnd w:id="994"/>
      <w:bookmarkEnd w:id="995"/>
      <w:bookmarkEnd w:id="996"/>
      <w:bookmarkEnd w:id="997"/>
      <w:bookmarkEnd w:id="998"/>
      <w:bookmarkEnd w:id="999"/>
      <w:bookmarkEnd w:id="1000"/>
      <w:bookmarkEnd w:id="1001"/>
      <w:bookmarkEnd w:id="1002"/>
      <w:bookmarkEnd w:id="1003"/>
      <w:bookmarkEnd w:id="1004"/>
      <w:bookmarkEnd w:id="1005"/>
    </w:p>
    <w:p w14:paraId="57F16148">
      <w:pPr>
        <w:pStyle w:val="3"/>
        <w:spacing w:line="360" w:lineRule="auto"/>
        <w:jc w:val="center"/>
        <w:rPr>
          <w:rFonts w:hint="eastAsia" w:ascii="宋体" w:hAnsi="宋体" w:eastAsia="宋体" w:cs="宋体"/>
          <w:color w:val="auto"/>
          <w:highlight w:val="none"/>
        </w:rPr>
      </w:pPr>
      <w:bookmarkStart w:id="1006" w:name="招标文件07章技术标准和要求"/>
      <w:bookmarkEnd w:id="1006"/>
      <w:bookmarkStart w:id="1007" w:name="_Toc430530528"/>
      <w:bookmarkStart w:id="1008" w:name="_Toc287620812"/>
      <w:bookmarkStart w:id="1009" w:name="_Toc534185829"/>
      <w:bookmarkStart w:id="1010" w:name="_Toc509218852"/>
      <w:bookmarkStart w:id="1011" w:name="_Toc287607865"/>
      <w:bookmarkStart w:id="1012" w:name="_Toc7206"/>
      <w:bookmarkStart w:id="1013" w:name="_Toc25560"/>
      <w:r>
        <w:rPr>
          <w:rFonts w:hint="eastAsia" w:ascii="宋体" w:hAnsi="宋体" w:eastAsia="宋体" w:cs="宋体"/>
          <w:color w:val="auto"/>
          <w:highlight w:val="none"/>
        </w:rPr>
        <w:t xml:space="preserve">第六章  </w:t>
      </w:r>
      <w:r>
        <w:rPr>
          <w:rFonts w:hint="eastAsia" w:ascii="宋体" w:hAnsi="宋体" w:cs="宋体"/>
          <w:color w:val="auto"/>
          <w:highlight w:val="none"/>
          <w:lang w:eastAsia="zh-CN"/>
        </w:rPr>
        <w:t>竞标文件</w:t>
      </w:r>
      <w:r>
        <w:rPr>
          <w:rFonts w:hint="eastAsia" w:ascii="宋体" w:hAnsi="宋体" w:eastAsia="宋体" w:cs="宋体"/>
          <w:color w:val="auto"/>
          <w:highlight w:val="none"/>
        </w:rPr>
        <w:t>格式</w:t>
      </w:r>
      <w:bookmarkEnd w:id="1007"/>
      <w:bookmarkEnd w:id="1008"/>
      <w:bookmarkEnd w:id="1009"/>
      <w:bookmarkEnd w:id="1010"/>
      <w:bookmarkEnd w:id="1011"/>
      <w:bookmarkEnd w:id="1012"/>
      <w:bookmarkEnd w:id="1013"/>
    </w:p>
    <w:p w14:paraId="539C9DFB">
      <w:pPr>
        <w:spacing w:line="360" w:lineRule="auto"/>
        <w:rPr>
          <w:rFonts w:hint="eastAsia" w:ascii="宋体" w:hAnsi="宋体" w:eastAsia="宋体" w:cs="宋体"/>
          <w:color w:val="auto"/>
          <w:sz w:val="32"/>
          <w:szCs w:val="32"/>
          <w:highlight w:val="none"/>
        </w:rPr>
      </w:pPr>
    </w:p>
    <w:p w14:paraId="78BAA5B0">
      <w:pPr>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Cs w:val="20"/>
          <w:highlight w:val="none"/>
        </w:rPr>
        <w:br w:type="page"/>
      </w:r>
      <w:bookmarkStart w:id="1014" w:name="_Toc224103493"/>
      <w:r>
        <w:rPr>
          <w:rFonts w:hint="eastAsia" w:ascii="宋体" w:hAnsi="宋体" w:eastAsia="宋体" w:cs="宋体"/>
          <w:color w:val="auto"/>
          <w:sz w:val="36"/>
          <w:szCs w:val="36"/>
          <w:highlight w:val="none"/>
        </w:rPr>
        <w:t>目  录</w:t>
      </w:r>
      <w:bookmarkEnd w:id="1014"/>
    </w:p>
    <w:p w14:paraId="7591C229">
      <w:pPr>
        <w:spacing w:line="360" w:lineRule="auto"/>
        <w:jc w:val="center"/>
        <w:rPr>
          <w:rFonts w:hint="eastAsia" w:ascii="宋体" w:hAnsi="宋体" w:eastAsia="宋体" w:cs="宋体"/>
          <w:color w:val="auto"/>
          <w:szCs w:val="20"/>
          <w:highlight w:val="none"/>
        </w:rPr>
      </w:pPr>
    </w:p>
    <w:p w14:paraId="1655BFB2">
      <w:pPr>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一、</w:t>
      </w:r>
      <w:r>
        <w:rPr>
          <w:rFonts w:hint="eastAsia" w:ascii="宋体" w:hAnsi="宋体" w:cs="宋体"/>
          <w:b/>
          <w:color w:val="auto"/>
          <w:highlight w:val="none"/>
          <w:lang w:eastAsia="zh-CN"/>
        </w:rPr>
        <w:t>竞标</w:t>
      </w:r>
      <w:r>
        <w:rPr>
          <w:rFonts w:hint="eastAsia" w:ascii="宋体" w:hAnsi="宋体" w:eastAsia="宋体" w:cs="宋体"/>
          <w:b/>
          <w:color w:val="auto"/>
          <w:highlight w:val="none"/>
        </w:rPr>
        <w:t>函部分</w:t>
      </w:r>
    </w:p>
    <w:p w14:paraId="52B2C19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w:t>
      </w:r>
      <w:r>
        <w:rPr>
          <w:rFonts w:hint="eastAsia" w:ascii="宋体" w:hAnsi="宋体" w:cs="宋体"/>
          <w:color w:val="auto"/>
          <w:highlight w:val="none"/>
          <w:lang w:eastAsia="zh-CN"/>
        </w:rPr>
        <w:t>竞标</w:t>
      </w:r>
      <w:r>
        <w:rPr>
          <w:rFonts w:hint="eastAsia" w:ascii="宋体" w:hAnsi="宋体" w:eastAsia="宋体" w:cs="宋体"/>
          <w:color w:val="auto"/>
          <w:highlight w:val="none"/>
        </w:rPr>
        <w:t>函</w:t>
      </w:r>
    </w:p>
    <w:p w14:paraId="6CFF231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w:t>
      </w:r>
      <w:r>
        <w:rPr>
          <w:rFonts w:hint="eastAsia" w:ascii="宋体" w:hAnsi="宋体" w:cs="宋体"/>
          <w:color w:val="auto"/>
          <w:highlight w:val="none"/>
          <w:lang w:eastAsia="zh-CN"/>
        </w:rPr>
        <w:t>竞标</w:t>
      </w:r>
      <w:r>
        <w:rPr>
          <w:rFonts w:hint="eastAsia" w:ascii="宋体" w:hAnsi="宋体" w:eastAsia="宋体" w:cs="宋体"/>
          <w:color w:val="auto"/>
          <w:highlight w:val="none"/>
        </w:rPr>
        <w:t>函附录</w:t>
      </w:r>
    </w:p>
    <w:p w14:paraId="0487F44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（三）法定代表人身份证明或附有法定代表人身份证明的授权委托书</w:t>
      </w:r>
    </w:p>
    <w:p w14:paraId="69F64B53">
      <w:pPr>
        <w:spacing w:line="360" w:lineRule="auto"/>
        <w:rPr>
          <w:rFonts w:hint="eastAsia" w:ascii="宋体" w:hAnsi="宋体" w:eastAsia="宋体" w:cs="宋体"/>
          <w:b/>
          <w:color w:val="auto"/>
          <w:highlight w:val="none"/>
        </w:rPr>
      </w:pPr>
      <w:r>
        <w:rPr>
          <w:rFonts w:hint="eastAsia" w:ascii="宋体" w:hAnsi="宋体" w:cs="宋体"/>
          <w:b/>
          <w:color w:val="auto"/>
          <w:highlight w:val="none"/>
          <w:lang w:val="en-US" w:eastAsia="zh-CN"/>
        </w:rPr>
        <w:t>二</w:t>
      </w:r>
      <w:r>
        <w:rPr>
          <w:rFonts w:hint="eastAsia" w:ascii="宋体" w:hAnsi="宋体" w:eastAsia="宋体" w:cs="宋体"/>
          <w:b/>
          <w:color w:val="auto"/>
          <w:highlight w:val="none"/>
        </w:rPr>
        <w:t>、资格审查部分</w:t>
      </w:r>
    </w:p>
    <w:p w14:paraId="2D1485C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（一）法定代表人身份证明或附有法定代表人身份证明的授权委托书</w:t>
      </w:r>
    </w:p>
    <w:p w14:paraId="4A04DD7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w:t>
      </w:r>
      <w:r>
        <w:rPr>
          <w:rFonts w:hint="eastAsia" w:ascii="宋体" w:hAnsi="宋体" w:cs="宋体"/>
          <w:color w:val="auto"/>
          <w:highlight w:val="none"/>
          <w:lang w:eastAsia="zh-CN"/>
        </w:rPr>
        <w:t>比选申请人</w:t>
      </w:r>
      <w:r>
        <w:rPr>
          <w:rFonts w:hint="eastAsia" w:ascii="宋体" w:hAnsi="宋体" w:eastAsia="宋体" w:cs="宋体"/>
          <w:color w:val="auto"/>
          <w:highlight w:val="none"/>
        </w:rPr>
        <w:t>基本情况表</w:t>
      </w:r>
    </w:p>
    <w:p w14:paraId="43E0D3C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（三）主要人员汇总表</w:t>
      </w:r>
    </w:p>
    <w:p w14:paraId="5F4D6F0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（四）主要人员简历表</w:t>
      </w:r>
    </w:p>
    <w:p w14:paraId="192497C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五</w:t>
      </w:r>
      <w:r>
        <w:rPr>
          <w:rFonts w:hint="eastAsia" w:ascii="宋体" w:hAnsi="宋体" w:eastAsia="宋体" w:cs="宋体"/>
          <w:color w:val="auto"/>
          <w:highlight w:val="none"/>
        </w:rPr>
        <w:t>）承诺</w:t>
      </w:r>
    </w:p>
    <w:p w14:paraId="281E64C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六</w:t>
      </w:r>
      <w:r>
        <w:rPr>
          <w:rFonts w:hint="eastAsia" w:ascii="宋体" w:hAnsi="宋体" w:eastAsia="宋体" w:cs="宋体"/>
          <w:color w:val="auto"/>
          <w:highlight w:val="none"/>
        </w:rPr>
        <w:t>）其他资料</w:t>
      </w:r>
    </w:p>
    <w:p w14:paraId="27CFF9F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七</w:t>
      </w:r>
      <w:r>
        <w:rPr>
          <w:rFonts w:hint="eastAsia" w:ascii="宋体" w:hAnsi="宋体" w:eastAsia="宋体" w:cs="宋体"/>
          <w:color w:val="auto"/>
          <w:highlight w:val="none"/>
        </w:rPr>
        <w:t>）</w:t>
      </w:r>
      <w:r>
        <w:rPr>
          <w:rFonts w:hint="eastAsia" w:ascii="宋体" w:hAnsi="宋体" w:cs="宋体"/>
          <w:color w:val="auto"/>
          <w:highlight w:val="none"/>
          <w:lang w:eastAsia="zh-CN"/>
        </w:rPr>
        <w:t>比选申请人竞标</w:t>
      </w:r>
      <w:r>
        <w:rPr>
          <w:rFonts w:hint="eastAsia" w:ascii="宋体" w:hAnsi="宋体" w:eastAsia="宋体" w:cs="宋体"/>
          <w:color w:val="auto"/>
          <w:highlight w:val="none"/>
        </w:rPr>
        <w:t>信息汇总表</w:t>
      </w:r>
    </w:p>
    <w:p w14:paraId="5EB9A14A">
      <w:pPr>
        <w:spacing w:line="360" w:lineRule="auto"/>
        <w:ind w:firstLine="420" w:firstLineChars="200"/>
        <w:rPr>
          <w:rFonts w:hint="eastAsia" w:ascii="宋体" w:hAnsi="宋体" w:eastAsia="宋体" w:cs="宋体"/>
          <w:color w:val="auto"/>
          <w:highlight w:val="none"/>
        </w:rPr>
      </w:pPr>
    </w:p>
    <w:p w14:paraId="5D77AE15">
      <w:pPr>
        <w:autoSpaceDE w:val="0"/>
        <w:autoSpaceDN w:val="0"/>
        <w:adjustRightInd w:val="0"/>
        <w:spacing w:line="276" w:lineRule="auto"/>
        <w:ind w:right="-23"/>
        <w:jc w:val="left"/>
        <w:rPr>
          <w:rFonts w:hint="eastAsia" w:ascii="宋体" w:hAnsi="宋体" w:eastAsia="宋体" w:cs="宋体"/>
          <w:color w:val="auto"/>
          <w:kern w:val="0"/>
          <w:szCs w:val="21"/>
          <w:highlight w:val="none"/>
          <w:u w:val="single"/>
        </w:rPr>
      </w:pPr>
      <w:r>
        <w:rPr>
          <w:rFonts w:hint="eastAsia" w:ascii="宋体" w:hAnsi="宋体" w:eastAsia="宋体" w:cs="宋体"/>
          <w:b/>
          <w:color w:val="auto"/>
          <w:kern w:val="0"/>
          <w:sz w:val="24"/>
          <w:highlight w:val="none"/>
        </w:rPr>
        <w:br w:type="page"/>
      </w:r>
      <w:bookmarkStart w:id="1015" w:name="_Toc430530529"/>
      <w:bookmarkStart w:id="1016" w:name="_Toc277082642"/>
      <w:bookmarkStart w:id="1017" w:name="_Toc287620813"/>
      <w:bookmarkStart w:id="1018" w:name="_Toc224103494"/>
      <w:bookmarkStart w:id="1019" w:name="_Toc287607866"/>
    </w:p>
    <w:p w14:paraId="48CD6C6A">
      <w:pPr>
        <w:pStyle w:val="4"/>
        <w:spacing w:line="360" w:lineRule="auto"/>
        <w:jc w:val="center"/>
        <w:rPr>
          <w:rFonts w:hint="eastAsia" w:ascii="宋体" w:hAnsi="宋体" w:eastAsia="宋体" w:cs="宋体"/>
          <w:b w:val="0"/>
          <w:bCs w:val="0"/>
          <w:color w:val="auto"/>
          <w:sz w:val="44"/>
          <w:szCs w:val="44"/>
          <w:highlight w:val="none"/>
        </w:rPr>
      </w:pPr>
      <w:bookmarkStart w:id="1020" w:name="_Toc21492"/>
      <w:bookmarkStart w:id="1021" w:name="_Toc2540"/>
      <w:r>
        <w:rPr>
          <w:rFonts w:hint="eastAsia" w:ascii="宋体" w:hAnsi="宋体" w:eastAsia="宋体" w:cs="宋体"/>
          <w:b w:val="0"/>
          <w:bCs w:val="0"/>
          <w:color w:val="auto"/>
          <w:sz w:val="44"/>
          <w:szCs w:val="44"/>
          <w:highlight w:val="none"/>
        </w:rPr>
        <w:t>一、</w:t>
      </w:r>
      <w:r>
        <w:rPr>
          <w:rFonts w:hint="eastAsia" w:ascii="宋体" w:hAnsi="宋体" w:cs="宋体"/>
          <w:b w:val="0"/>
          <w:bCs w:val="0"/>
          <w:color w:val="auto"/>
          <w:sz w:val="44"/>
          <w:szCs w:val="44"/>
          <w:highlight w:val="none"/>
          <w:lang w:eastAsia="zh-CN"/>
        </w:rPr>
        <w:t>竞标</w:t>
      </w:r>
      <w:r>
        <w:rPr>
          <w:rFonts w:hint="eastAsia" w:ascii="宋体" w:hAnsi="宋体" w:eastAsia="宋体" w:cs="宋体"/>
          <w:b w:val="0"/>
          <w:bCs w:val="0"/>
          <w:color w:val="auto"/>
          <w:sz w:val="44"/>
          <w:szCs w:val="44"/>
          <w:highlight w:val="none"/>
        </w:rPr>
        <w:t>函部分</w:t>
      </w:r>
      <w:bookmarkEnd w:id="1015"/>
      <w:bookmarkEnd w:id="1016"/>
      <w:bookmarkEnd w:id="1017"/>
      <w:bookmarkEnd w:id="1018"/>
      <w:bookmarkEnd w:id="1019"/>
      <w:bookmarkEnd w:id="1020"/>
      <w:bookmarkEnd w:id="1021"/>
    </w:p>
    <w:p w14:paraId="361F2C59">
      <w:pPr>
        <w:tabs>
          <w:tab w:val="left" w:pos="2580"/>
          <w:tab w:val="left" w:pos="5940"/>
        </w:tabs>
        <w:autoSpaceDE w:val="0"/>
        <w:autoSpaceDN w:val="0"/>
        <w:adjustRightInd w:val="0"/>
        <w:snapToGrid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br w:type="page"/>
      </w:r>
    </w:p>
    <w:p w14:paraId="61392350">
      <w:pPr>
        <w:spacing w:line="360" w:lineRule="auto"/>
        <w:jc w:val="center"/>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u w:val="single"/>
        </w:rPr>
        <w:t xml:space="preserve">                   （项目名称）</w:t>
      </w:r>
    </w:p>
    <w:p w14:paraId="337B8ACB">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color w:val="auto"/>
          <w:kern w:val="0"/>
          <w:sz w:val="44"/>
          <w:szCs w:val="44"/>
          <w:highlight w:val="none"/>
        </w:rPr>
      </w:pPr>
    </w:p>
    <w:p w14:paraId="4FFF8D81">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color w:val="auto"/>
          <w:kern w:val="0"/>
          <w:sz w:val="44"/>
          <w:szCs w:val="44"/>
          <w:highlight w:val="none"/>
        </w:rPr>
      </w:pPr>
    </w:p>
    <w:p w14:paraId="0D19877F">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color w:val="auto"/>
          <w:kern w:val="0"/>
          <w:sz w:val="44"/>
          <w:szCs w:val="44"/>
          <w:highlight w:val="none"/>
        </w:rPr>
      </w:pPr>
    </w:p>
    <w:p w14:paraId="2BBAF665">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color w:val="auto"/>
          <w:kern w:val="0"/>
          <w:sz w:val="44"/>
          <w:szCs w:val="44"/>
          <w:highlight w:val="none"/>
        </w:rPr>
      </w:pPr>
    </w:p>
    <w:p w14:paraId="7B7B097D">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color w:val="auto"/>
          <w:kern w:val="0"/>
          <w:sz w:val="44"/>
          <w:szCs w:val="44"/>
          <w:highlight w:val="none"/>
        </w:rPr>
      </w:pPr>
    </w:p>
    <w:p w14:paraId="07BCC81D">
      <w:pPr>
        <w:tabs>
          <w:tab w:val="left" w:pos="3600"/>
          <w:tab w:val="left" w:pos="4480"/>
          <w:tab w:val="left" w:pos="5360"/>
        </w:tabs>
        <w:autoSpaceDE w:val="0"/>
        <w:autoSpaceDN w:val="0"/>
        <w:adjustRightInd w:val="0"/>
        <w:snapToGrid w:val="0"/>
        <w:spacing w:line="360" w:lineRule="auto"/>
        <w:jc w:val="center"/>
        <w:rPr>
          <w:rFonts w:hint="eastAsia" w:ascii="宋体" w:hAnsi="宋体" w:eastAsia="宋体" w:cs="宋体"/>
          <w:color w:val="auto"/>
          <w:kern w:val="0"/>
          <w:sz w:val="72"/>
          <w:szCs w:val="72"/>
          <w:highlight w:val="none"/>
        </w:rPr>
      </w:pPr>
      <w:r>
        <w:rPr>
          <w:rFonts w:hint="eastAsia" w:ascii="宋体" w:hAnsi="宋体" w:cs="宋体"/>
          <w:color w:val="auto"/>
          <w:kern w:val="0"/>
          <w:sz w:val="72"/>
          <w:szCs w:val="72"/>
          <w:highlight w:val="none"/>
          <w:lang w:val="en-US" w:eastAsia="zh-CN"/>
        </w:rPr>
        <w:t>竞</w:t>
      </w:r>
      <w:r>
        <w:rPr>
          <w:rFonts w:hint="eastAsia" w:ascii="宋体" w:hAnsi="宋体" w:eastAsia="宋体" w:cs="宋体"/>
          <w:color w:val="auto"/>
          <w:kern w:val="0"/>
          <w:sz w:val="72"/>
          <w:szCs w:val="72"/>
          <w:highlight w:val="none"/>
        </w:rPr>
        <w:t xml:space="preserve"> 标 文 件</w:t>
      </w:r>
    </w:p>
    <w:p w14:paraId="7C9E2039">
      <w:pPr>
        <w:autoSpaceDE w:val="0"/>
        <w:autoSpaceDN w:val="0"/>
        <w:adjustRightInd w:val="0"/>
        <w:snapToGrid w:val="0"/>
        <w:spacing w:line="360" w:lineRule="auto"/>
        <w:jc w:val="left"/>
        <w:rPr>
          <w:rFonts w:hint="eastAsia" w:ascii="宋体" w:hAnsi="宋体" w:eastAsia="宋体" w:cs="宋体"/>
          <w:color w:val="auto"/>
          <w:kern w:val="0"/>
          <w:sz w:val="16"/>
          <w:szCs w:val="16"/>
          <w:highlight w:val="none"/>
        </w:rPr>
      </w:pPr>
    </w:p>
    <w:p w14:paraId="25E51A43">
      <w:pPr>
        <w:autoSpaceDE w:val="0"/>
        <w:autoSpaceDN w:val="0"/>
        <w:adjustRightInd w:val="0"/>
        <w:snapToGrid w:val="0"/>
        <w:spacing w:line="360" w:lineRule="auto"/>
        <w:jc w:val="center"/>
        <w:rPr>
          <w:rFonts w:hint="eastAsia" w:ascii="宋体" w:hAnsi="宋体" w:eastAsia="宋体" w:cs="宋体"/>
          <w:color w:val="auto"/>
          <w:kern w:val="0"/>
          <w:sz w:val="36"/>
          <w:szCs w:val="36"/>
          <w:highlight w:val="none"/>
        </w:rPr>
      </w:pPr>
      <w:r>
        <w:rPr>
          <w:rFonts w:hint="eastAsia" w:ascii="宋体" w:hAnsi="宋体" w:cs="宋体"/>
          <w:color w:val="auto"/>
          <w:kern w:val="0"/>
          <w:sz w:val="36"/>
          <w:szCs w:val="36"/>
          <w:highlight w:val="none"/>
          <w:lang w:eastAsia="zh-CN"/>
        </w:rPr>
        <w:t>竞标</w:t>
      </w:r>
      <w:r>
        <w:rPr>
          <w:rFonts w:hint="eastAsia" w:ascii="宋体" w:hAnsi="宋体" w:eastAsia="宋体" w:cs="宋体"/>
          <w:color w:val="auto"/>
          <w:kern w:val="0"/>
          <w:sz w:val="36"/>
          <w:szCs w:val="36"/>
          <w:highlight w:val="none"/>
        </w:rPr>
        <w:t>函部分</w:t>
      </w:r>
    </w:p>
    <w:p w14:paraId="0A53D286">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14:paraId="2AB81A7F">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14:paraId="203DDFD5">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14:paraId="6642B92C">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14:paraId="0B2F727A">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14:paraId="267677C2">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14:paraId="449CE317">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14:paraId="1896E5D2">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14:paraId="51CCD19B">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14:paraId="57282519">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14:paraId="7CEED274">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14:paraId="72398C62">
      <w:pPr>
        <w:tabs>
          <w:tab w:val="left" w:pos="6080"/>
          <w:tab w:val="left" w:pos="6640"/>
        </w:tabs>
        <w:autoSpaceDE w:val="0"/>
        <w:autoSpaceDN w:val="0"/>
        <w:adjustRightInd w:val="0"/>
        <w:snapToGrid w:val="0"/>
        <w:spacing w:after="120" w:afterLines="50" w:line="360" w:lineRule="auto"/>
        <w:jc w:val="center"/>
        <w:rPr>
          <w:rFonts w:hint="eastAsia" w:ascii="宋体" w:hAnsi="宋体" w:eastAsia="宋体" w:cs="宋体"/>
          <w:color w:val="auto"/>
          <w:w w:val="99"/>
          <w:kern w:val="0"/>
          <w:sz w:val="28"/>
          <w:szCs w:val="28"/>
          <w:highlight w:val="none"/>
        </w:rPr>
      </w:pPr>
      <w:r>
        <w:rPr>
          <w:rFonts w:hint="eastAsia" w:ascii="宋体" w:hAnsi="宋体" w:cs="宋体"/>
          <w:color w:val="auto"/>
          <w:w w:val="99"/>
          <w:kern w:val="0"/>
          <w:sz w:val="28"/>
          <w:szCs w:val="28"/>
          <w:highlight w:val="none"/>
          <w:lang w:eastAsia="zh-CN"/>
        </w:rPr>
        <w:t>比选申请人</w:t>
      </w:r>
      <w:r>
        <w:rPr>
          <w:rFonts w:hint="eastAsia" w:ascii="宋体" w:hAnsi="宋体" w:eastAsia="宋体" w:cs="宋体"/>
          <w:color w:val="auto"/>
          <w:spacing w:val="1"/>
          <w:w w:val="99"/>
          <w:kern w:val="0"/>
          <w:sz w:val="28"/>
          <w:szCs w:val="28"/>
          <w:highlight w:val="none"/>
        </w:rPr>
        <w:t>：</w:t>
      </w:r>
      <w:r>
        <w:rPr>
          <w:rFonts w:hint="eastAsia" w:ascii="宋体" w:hAnsi="宋体" w:eastAsia="宋体" w:cs="宋体"/>
          <w:color w:val="auto"/>
          <w:w w:val="198"/>
          <w:kern w:val="0"/>
          <w:sz w:val="28"/>
          <w:szCs w:val="28"/>
          <w:highlight w:val="none"/>
          <w:u w:val="single"/>
        </w:rPr>
        <w:t xml:space="preserve"> 　　　　 　　</w:t>
      </w:r>
      <w:r>
        <w:rPr>
          <w:rFonts w:hint="eastAsia" w:ascii="宋体" w:hAnsi="宋体" w:eastAsia="宋体" w:cs="宋体"/>
          <w:color w:val="auto"/>
          <w:w w:val="99"/>
          <w:kern w:val="0"/>
          <w:sz w:val="28"/>
          <w:szCs w:val="28"/>
          <w:highlight w:val="none"/>
        </w:rPr>
        <w:t>（盖单位法人章）</w:t>
      </w:r>
    </w:p>
    <w:p w14:paraId="7FBB384B">
      <w:pPr>
        <w:tabs>
          <w:tab w:val="left" w:pos="6080"/>
          <w:tab w:val="left" w:pos="6640"/>
        </w:tabs>
        <w:autoSpaceDE w:val="0"/>
        <w:autoSpaceDN w:val="0"/>
        <w:adjustRightInd w:val="0"/>
        <w:snapToGrid w:val="0"/>
        <w:spacing w:after="120" w:afterLines="50"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w w:val="99"/>
          <w:kern w:val="0"/>
          <w:sz w:val="28"/>
          <w:szCs w:val="28"/>
          <w:highlight w:val="none"/>
        </w:rPr>
        <w:t>法定代表人或其委托代理人：</w:t>
      </w:r>
      <w:r>
        <w:rPr>
          <w:rFonts w:hint="eastAsia" w:ascii="宋体" w:hAnsi="宋体" w:eastAsia="宋体" w:cs="宋体"/>
          <w:color w:val="auto"/>
          <w:w w:val="198"/>
          <w:kern w:val="0"/>
          <w:sz w:val="28"/>
          <w:szCs w:val="28"/>
          <w:highlight w:val="none"/>
          <w:u w:val="single"/>
        </w:rPr>
        <w:t xml:space="preserve"> 　　 </w:t>
      </w:r>
      <w:r>
        <w:rPr>
          <w:rFonts w:hint="eastAsia" w:ascii="宋体" w:hAnsi="宋体" w:eastAsia="宋体" w:cs="宋体"/>
          <w:color w:val="auto"/>
          <w:w w:val="99"/>
          <w:kern w:val="0"/>
          <w:sz w:val="28"/>
          <w:szCs w:val="28"/>
          <w:highlight w:val="none"/>
        </w:rPr>
        <w:t>（签名或盖章）</w:t>
      </w:r>
    </w:p>
    <w:p w14:paraId="0F988508">
      <w:pPr>
        <w:autoSpaceDE w:val="0"/>
        <w:autoSpaceDN w:val="0"/>
        <w:adjustRightInd w:val="0"/>
        <w:snapToGrid w:val="0"/>
        <w:spacing w:line="360" w:lineRule="auto"/>
        <w:jc w:val="center"/>
        <w:rPr>
          <w:rFonts w:hint="eastAsia" w:ascii="宋体" w:hAnsi="宋体" w:eastAsia="宋体" w:cs="宋体"/>
          <w:color w:val="auto"/>
          <w:kern w:val="0"/>
          <w:sz w:val="24"/>
          <w:szCs w:val="21"/>
          <w:highlight w:val="none"/>
        </w:rPr>
      </w:pPr>
      <w:r>
        <w:rPr>
          <w:rFonts w:hint="eastAsia" w:ascii="宋体" w:hAnsi="宋体" w:eastAsia="宋体" w:cs="宋体"/>
          <w:color w:val="auto"/>
          <w:w w:val="99"/>
          <w:kern w:val="0"/>
          <w:sz w:val="28"/>
          <w:szCs w:val="28"/>
          <w:highlight w:val="none"/>
          <w:u w:val="single"/>
        </w:rPr>
        <w:t xml:space="preserve">    </w:t>
      </w:r>
      <w:r>
        <w:rPr>
          <w:rFonts w:hint="eastAsia" w:ascii="宋体" w:hAnsi="宋体" w:eastAsia="宋体" w:cs="宋体"/>
          <w:color w:val="auto"/>
          <w:w w:val="99"/>
          <w:kern w:val="0"/>
          <w:sz w:val="28"/>
          <w:szCs w:val="28"/>
          <w:highlight w:val="none"/>
        </w:rPr>
        <w:t>年</w:t>
      </w:r>
      <w:r>
        <w:rPr>
          <w:rFonts w:hint="eastAsia" w:ascii="宋体" w:hAnsi="宋体" w:eastAsia="宋体" w:cs="宋体"/>
          <w:color w:val="auto"/>
          <w:w w:val="99"/>
          <w:kern w:val="0"/>
          <w:sz w:val="28"/>
          <w:szCs w:val="28"/>
          <w:highlight w:val="none"/>
          <w:u w:val="single"/>
        </w:rPr>
        <w:t xml:space="preserve">    </w:t>
      </w:r>
      <w:r>
        <w:rPr>
          <w:rFonts w:hint="eastAsia" w:ascii="宋体" w:hAnsi="宋体" w:eastAsia="宋体" w:cs="宋体"/>
          <w:color w:val="auto"/>
          <w:w w:val="99"/>
          <w:kern w:val="0"/>
          <w:sz w:val="28"/>
          <w:szCs w:val="28"/>
          <w:highlight w:val="none"/>
        </w:rPr>
        <w:t>月</w:t>
      </w:r>
      <w:r>
        <w:rPr>
          <w:rFonts w:hint="eastAsia" w:ascii="宋体" w:hAnsi="宋体" w:eastAsia="宋体" w:cs="宋体"/>
          <w:color w:val="auto"/>
          <w:w w:val="99"/>
          <w:kern w:val="0"/>
          <w:sz w:val="28"/>
          <w:szCs w:val="28"/>
          <w:highlight w:val="none"/>
          <w:u w:val="single"/>
        </w:rPr>
        <w:t xml:space="preserve">    </w:t>
      </w:r>
      <w:r>
        <w:rPr>
          <w:rFonts w:hint="eastAsia" w:ascii="宋体" w:hAnsi="宋体" w:eastAsia="宋体" w:cs="宋体"/>
          <w:color w:val="auto"/>
          <w:w w:val="99"/>
          <w:kern w:val="0"/>
          <w:sz w:val="28"/>
          <w:szCs w:val="28"/>
          <w:highlight w:val="none"/>
        </w:rPr>
        <w:t>日</w:t>
      </w:r>
      <w:r>
        <w:rPr>
          <w:rFonts w:hint="eastAsia" w:ascii="宋体" w:hAnsi="宋体" w:eastAsia="宋体" w:cs="宋体"/>
          <w:color w:val="auto"/>
          <w:kern w:val="0"/>
          <w:sz w:val="24"/>
          <w:szCs w:val="21"/>
          <w:highlight w:val="none"/>
        </w:rPr>
        <w:br w:type="page"/>
      </w:r>
    </w:p>
    <w:p w14:paraId="6E0ACE09">
      <w:pPr>
        <w:autoSpaceDE w:val="0"/>
        <w:autoSpaceDN w:val="0"/>
        <w:adjustRightInd w:val="0"/>
        <w:snapToGrid w:val="0"/>
        <w:spacing w:line="360" w:lineRule="auto"/>
        <w:jc w:val="center"/>
        <w:rPr>
          <w:rFonts w:hint="eastAsia"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rPr>
        <w:t>目  录</w:t>
      </w:r>
    </w:p>
    <w:p w14:paraId="7AC46010">
      <w:pPr>
        <w:autoSpaceDE w:val="0"/>
        <w:autoSpaceDN w:val="0"/>
        <w:adjustRightInd w:val="0"/>
        <w:snapToGrid w:val="0"/>
        <w:spacing w:line="360" w:lineRule="auto"/>
        <w:jc w:val="left"/>
        <w:rPr>
          <w:rFonts w:hint="eastAsia" w:ascii="宋体" w:hAnsi="宋体" w:eastAsia="宋体" w:cs="宋体"/>
          <w:color w:val="auto"/>
          <w:kern w:val="0"/>
          <w:sz w:val="24"/>
          <w:szCs w:val="21"/>
          <w:highlight w:val="none"/>
        </w:rPr>
      </w:pPr>
    </w:p>
    <w:p w14:paraId="6C9334A9">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cs="宋体"/>
          <w:color w:val="auto"/>
          <w:kern w:val="0"/>
          <w:sz w:val="24"/>
          <w:highlight w:val="none"/>
          <w:lang w:eastAsia="zh-CN"/>
        </w:rPr>
        <w:t>竞标</w:t>
      </w:r>
      <w:r>
        <w:rPr>
          <w:rFonts w:hint="eastAsia" w:ascii="宋体" w:hAnsi="宋体" w:eastAsia="宋体" w:cs="宋体"/>
          <w:color w:val="auto"/>
          <w:kern w:val="0"/>
          <w:sz w:val="24"/>
          <w:highlight w:val="none"/>
        </w:rPr>
        <w:t>函</w:t>
      </w:r>
    </w:p>
    <w:p w14:paraId="0E2732E4">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w:t>
      </w:r>
      <w:r>
        <w:rPr>
          <w:rFonts w:hint="eastAsia" w:ascii="宋体" w:hAnsi="宋体" w:cs="宋体"/>
          <w:color w:val="auto"/>
          <w:kern w:val="0"/>
          <w:sz w:val="24"/>
          <w:highlight w:val="none"/>
          <w:lang w:eastAsia="zh-CN"/>
        </w:rPr>
        <w:t>竞标</w:t>
      </w:r>
      <w:r>
        <w:rPr>
          <w:rFonts w:hint="eastAsia" w:ascii="宋体" w:hAnsi="宋体" w:eastAsia="宋体" w:cs="宋体"/>
          <w:color w:val="auto"/>
          <w:kern w:val="0"/>
          <w:sz w:val="24"/>
          <w:highlight w:val="none"/>
        </w:rPr>
        <w:t>函附录</w:t>
      </w:r>
    </w:p>
    <w:p w14:paraId="758AF35D">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（三）法定代表人身份证明或附有法定代表人身份证明的授权委托书</w:t>
      </w:r>
    </w:p>
    <w:p w14:paraId="37B7B277">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p>
    <w:p w14:paraId="7BA2162A">
      <w:pPr>
        <w:pStyle w:val="5"/>
        <w:spacing w:before="0" w:after="0" w:line="240" w:lineRule="auto"/>
        <w:jc w:val="center"/>
        <w:rPr>
          <w:rFonts w:hint="eastAsia" w:ascii="宋体" w:hAnsi="宋体" w:eastAsia="宋体" w:cs="宋体"/>
          <w:b w:val="0"/>
          <w:color w:val="auto"/>
          <w:highlight w:val="none"/>
        </w:rPr>
      </w:pPr>
      <w:bookmarkStart w:id="1022" w:name="_Toc287607867"/>
      <w:bookmarkStart w:id="1023" w:name="_Toc534185831"/>
      <w:bookmarkStart w:id="1024" w:name="_Toc509218854"/>
      <w:bookmarkStart w:id="1025" w:name="_Toc430530530"/>
      <w:bookmarkStart w:id="1026" w:name="_Toc224103495"/>
      <w:bookmarkStart w:id="1027" w:name="_Toc277082643"/>
      <w:bookmarkStart w:id="1028" w:name="_Toc287620814"/>
      <w:r>
        <w:rPr>
          <w:rFonts w:hint="eastAsia" w:ascii="宋体" w:hAnsi="宋体" w:eastAsia="宋体" w:cs="宋体"/>
          <w:color w:val="auto"/>
          <w:highlight w:val="none"/>
        </w:rPr>
        <w:br w:type="page"/>
      </w:r>
      <w:bookmarkStart w:id="1029" w:name="_Toc12438"/>
      <w:bookmarkStart w:id="1030" w:name="_Toc15478"/>
      <w:r>
        <w:rPr>
          <w:rFonts w:hint="eastAsia" w:ascii="宋体" w:hAnsi="宋体" w:eastAsia="宋体" w:cs="宋体"/>
          <w:b w:val="0"/>
          <w:bCs w:val="0"/>
          <w:color w:val="auto"/>
          <w:highlight w:val="none"/>
        </w:rPr>
        <w:t>（一）</w:t>
      </w:r>
      <w:r>
        <w:rPr>
          <w:rFonts w:hint="eastAsia" w:ascii="宋体" w:hAnsi="宋体" w:cs="宋体"/>
          <w:b w:val="0"/>
          <w:bCs w:val="0"/>
          <w:color w:val="auto"/>
          <w:highlight w:val="none"/>
          <w:lang w:eastAsia="zh-CN"/>
        </w:rPr>
        <w:t>竞标</w:t>
      </w:r>
      <w:r>
        <w:rPr>
          <w:rFonts w:hint="eastAsia" w:ascii="宋体" w:hAnsi="宋体" w:eastAsia="宋体" w:cs="宋体"/>
          <w:b w:val="0"/>
          <w:bCs w:val="0"/>
          <w:color w:val="auto"/>
          <w:highlight w:val="none"/>
        </w:rPr>
        <w:t>函</w:t>
      </w:r>
      <w:bookmarkEnd w:id="1022"/>
      <w:bookmarkEnd w:id="1023"/>
      <w:bookmarkEnd w:id="1024"/>
      <w:bookmarkEnd w:id="1025"/>
      <w:bookmarkEnd w:id="1026"/>
      <w:bookmarkEnd w:id="1027"/>
      <w:bookmarkEnd w:id="1028"/>
      <w:bookmarkEnd w:id="1029"/>
      <w:bookmarkEnd w:id="1030"/>
    </w:p>
    <w:p w14:paraId="29767E5A">
      <w:pPr>
        <w:tabs>
          <w:tab w:val="left" w:pos="2640"/>
        </w:tabs>
        <w:autoSpaceDE w:val="0"/>
        <w:autoSpaceDN w:val="0"/>
        <w:adjustRightInd w:val="0"/>
        <w:spacing w:line="400" w:lineRule="exac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u w:val="single"/>
        </w:rPr>
        <w:tab/>
      </w:r>
      <w:r>
        <w:rPr>
          <w:rFonts w:hint="eastAsia" w:ascii="宋体" w:hAnsi="宋体" w:eastAsia="宋体" w:cs="宋体"/>
          <w:snapToGrid w:val="0"/>
          <w:color w:val="auto"/>
          <w:kern w:val="0"/>
          <w:szCs w:val="21"/>
          <w:highlight w:val="none"/>
          <w:u w:val="single"/>
        </w:rPr>
        <w:t>（</w:t>
      </w:r>
      <w:r>
        <w:rPr>
          <w:rFonts w:hint="eastAsia" w:ascii="宋体" w:hAnsi="宋体" w:cs="宋体"/>
          <w:snapToGrid w:val="0"/>
          <w:color w:val="auto"/>
          <w:kern w:val="0"/>
          <w:szCs w:val="21"/>
          <w:highlight w:val="none"/>
          <w:u w:val="single"/>
          <w:lang w:eastAsia="zh-CN"/>
        </w:rPr>
        <w:t>比选人</w:t>
      </w:r>
      <w:r>
        <w:rPr>
          <w:rFonts w:hint="eastAsia" w:ascii="宋体" w:hAnsi="宋体" w:eastAsia="宋体" w:cs="宋体"/>
          <w:snapToGrid w:val="0"/>
          <w:color w:val="auto"/>
          <w:kern w:val="0"/>
          <w:szCs w:val="21"/>
          <w:highlight w:val="none"/>
          <w:u w:val="single"/>
        </w:rPr>
        <w:t>名称）</w:t>
      </w:r>
      <w:r>
        <w:rPr>
          <w:rFonts w:hint="eastAsia" w:ascii="宋体" w:hAnsi="宋体" w:eastAsia="宋体" w:cs="宋体"/>
          <w:snapToGrid w:val="0"/>
          <w:color w:val="auto"/>
          <w:kern w:val="0"/>
          <w:szCs w:val="21"/>
          <w:highlight w:val="none"/>
        </w:rPr>
        <w:t>：</w:t>
      </w:r>
    </w:p>
    <w:p w14:paraId="23E9939D">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 我方已仔细研究了</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rPr>
        <w:tab/>
      </w:r>
      <w:r>
        <w:rPr>
          <w:rFonts w:hint="eastAsia" w:ascii="宋体" w:hAnsi="宋体" w:eastAsia="宋体" w:cs="宋体"/>
          <w:snapToGrid w:val="0"/>
          <w:color w:val="auto"/>
          <w:kern w:val="0"/>
          <w:szCs w:val="21"/>
          <w:highlight w:val="none"/>
          <w:u w:val="single"/>
        </w:rPr>
        <w:tab/>
      </w:r>
      <w:r>
        <w:rPr>
          <w:rFonts w:hint="eastAsia" w:ascii="宋体" w:hAnsi="宋体" w:eastAsia="宋体" w:cs="宋体"/>
          <w:snapToGrid w:val="0"/>
          <w:color w:val="auto"/>
          <w:kern w:val="0"/>
          <w:szCs w:val="21"/>
          <w:highlight w:val="none"/>
        </w:rPr>
        <w:t>（项目名称）设计</w:t>
      </w:r>
      <w:r>
        <w:rPr>
          <w:rFonts w:hint="eastAsia" w:ascii="宋体" w:hAnsi="宋体" w:cs="宋体"/>
          <w:snapToGrid w:val="0"/>
          <w:color w:val="auto"/>
          <w:kern w:val="0"/>
          <w:szCs w:val="21"/>
          <w:highlight w:val="none"/>
          <w:lang w:eastAsia="zh-CN"/>
        </w:rPr>
        <w:t>比选项目比选文件</w:t>
      </w:r>
      <w:r>
        <w:rPr>
          <w:rFonts w:hint="eastAsia" w:ascii="宋体" w:hAnsi="宋体" w:eastAsia="宋体" w:cs="宋体"/>
          <w:snapToGrid w:val="0"/>
          <w:color w:val="auto"/>
          <w:kern w:val="0"/>
          <w:szCs w:val="21"/>
          <w:highlight w:val="none"/>
        </w:rPr>
        <w:t>的全部内容，愿意以下列方式对设计费进行报价：</w:t>
      </w:r>
    </w:p>
    <w:p w14:paraId="187521F0">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固定单价</w:t>
      </w:r>
      <w:r>
        <w:rPr>
          <w:rFonts w:hint="eastAsia" w:ascii="宋体" w:hAnsi="宋体" w:cs="宋体"/>
          <w:color w:val="auto"/>
          <w:szCs w:val="21"/>
          <w:highlight w:val="none"/>
          <w:lang w:val="en-US" w:eastAsia="zh-CN"/>
        </w:rPr>
        <w:t>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（单位：</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eastAsia="zh-CN"/>
        </w:rPr>
        <w:t>）</w:t>
      </w:r>
      <w:r>
        <w:rPr>
          <w:rFonts w:hint="eastAsia" w:ascii="宋体" w:hAnsi="宋体" w:cs="宋体"/>
          <w:color w:val="auto"/>
          <w:szCs w:val="21"/>
          <w:highlight w:val="none"/>
          <w:u w:val="none"/>
          <w:lang w:eastAsia="zh-CN"/>
        </w:rPr>
        <w:t>，</w:t>
      </w:r>
      <w:r>
        <w:rPr>
          <w:rFonts w:hint="eastAsia" w:ascii="宋体" w:hAnsi="宋体" w:eastAsia="宋体" w:cs="宋体"/>
          <w:color w:val="auto"/>
          <w:szCs w:val="21"/>
          <w:highlight w:val="none"/>
          <w:u w:val="none"/>
          <w:lang w:eastAsia="zh-CN"/>
        </w:rPr>
        <w:t>暂定工程量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（单位：</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lang w:val="en-US" w:eastAsia="zh-CN"/>
        </w:rPr>
        <w:t>暂定</w:t>
      </w:r>
      <w:r>
        <w:rPr>
          <w:rFonts w:hint="eastAsia" w:ascii="宋体" w:hAnsi="宋体" w:cs="宋体"/>
          <w:color w:val="auto"/>
          <w:szCs w:val="21"/>
          <w:highlight w:val="none"/>
          <w:lang w:val="en-US" w:eastAsia="zh-CN"/>
        </w:rPr>
        <w:t>设计</w:t>
      </w:r>
      <w:r>
        <w:rPr>
          <w:rFonts w:hint="eastAsia" w:ascii="宋体" w:hAnsi="宋体" w:eastAsia="宋体" w:cs="宋体"/>
          <w:color w:val="auto"/>
          <w:szCs w:val="21"/>
          <w:highlight w:val="none"/>
          <w:lang w:val="en-US" w:eastAsia="zh-CN"/>
        </w:rPr>
        <w:t>费为</w:t>
      </w:r>
      <w:r>
        <w:rPr>
          <w:rFonts w:hint="eastAsia" w:ascii="宋体" w:hAnsi="宋体" w:eastAsia="宋体" w:cs="宋体"/>
          <w:color w:val="auto"/>
          <w:szCs w:val="21"/>
          <w:highlight w:val="none"/>
          <w:u w:val="single"/>
        </w:rPr>
        <w:t>人民币（大写）</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none"/>
          <w:lang w:eastAsia="zh-CN"/>
        </w:rPr>
        <w:t>；</w:t>
      </w:r>
      <w:r>
        <w:rPr>
          <w:rFonts w:hint="eastAsia" w:ascii="宋体" w:hAnsi="宋体" w:eastAsia="宋体" w:cs="宋体"/>
          <w:snapToGrid w:val="0"/>
          <w:color w:val="auto"/>
          <w:kern w:val="0"/>
          <w:szCs w:val="21"/>
          <w:highlight w:val="none"/>
        </w:rPr>
        <w:t>增值税税率为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，项目负责人为</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szCs w:val="21"/>
          <w:highlight w:val="none"/>
        </w:rPr>
        <w:t>，委托代理人为：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。设计服务期限</w:t>
      </w:r>
      <w:r>
        <w:rPr>
          <w:rFonts w:hint="eastAsia" w:ascii="宋体" w:hAnsi="宋体" w:eastAsia="宋体" w:cs="宋体"/>
          <w:snapToGrid w:val="0"/>
          <w:color w:val="auto"/>
          <w:kern w:val="0"/>
          <w:szCs w:val="21"/>
          <w:highlight w:val="none"/>
          <w:u w:val="single"/>
        </w:rPr>
        <w:t>符合</w:t>
      </w:r>
      <w:r>
        <w:rPr>
          <w:rFonts w:hint="eastAsia" w:ascii="宋体" w:hAnsi="宋体" w:cs="宋体"/>
          <w:snapToGrid w:val="0"/>
          <w:color w:val="auto"/>
          <w:kern w:val="0"/>
          <w:szCs w:val="21"/>
          <w:highlight w:val="none"/>
          <w:u w:val="single"/>
          <w:lang w:eastAsia="zh-CN"/>
        </w:rPr>
        <w:t>比选文件</w:t>
      </w:r>
      <w:r>
        <w:rPr>
          <w:rFonts w:hint="eastAsia" w:ascii="宋体" w:hAnsi="宋体" w:eastAsia="宋体" w:cs="宋体"/>
          <w:snapToGrid w:val="0"/>
          <w:color w:val="auto"/>
          <w:kern w:val="0"/>
          <w:szCs w:val="21"/>
          <w:highlight w:val="none"/>
          <w:u w:val="single"/>
        </w:rPr>
        <w:t>的要求</w:t>
      </w:r>
      <w:r>
        <w:rPr>
          <w:rFonts w:hint="eastAsia" w:ascii="宋体" w:hAnsi="宋体" w:eastAsia="宋体" w:cs="宋体"/>
          <w:snapToGrid w:val="0"/>
          <w:color w:val="auto"/>
          <w:kern w:val="0"/>
          <w:szCs w:val="21"/>
          <w:highlight w:val="none"/>
        </w:rPr>
        <w:t>，</w:t>
      </w:r>
      <w:r>
        <w:rPr>
          <w:rFonts w:hint="eastAsia" w:ascii="宋体" w:hAnsi="宋体" w:eastAsia="宋体" w:cs="宋体"/>
          <w:color w:val="auto"/>
          <w:szCs w:val="21"/>
          <w:highlight w:val="none"/>
        </w:rPr>
        <w:t>设计服务质量</w:t>
      </w:r>
      <w:r>
        <w:rPr>
          <w:rFonts w:hint="eastAsia" w:ascii="宋体" w:hAnsi="宋体" w:eastAsia="宋体" w:cs="宋体"/>
          <w:color w:val="auto"/>
          <w:szCs w:val="21"/>
          <w:highlight w:val="none"/>
          <w:u w:val="single"/>
        </w:rPr>
        <w:t>达到</w:t>
      </w:r>
      <w:r>
        <w:rPr>
          <w:rFonts w:hint="eastAsia" w:ascii="宋体" w:hAnsi="宋体" w:cs="宋体"/>
          <w:color w:val="auto"/>
          <w:szCs w:val="21"/>
          <w:highlight w:val="none"/>
          <w:u w:val="single"/>
          <w:lang w:eastAsia="zh-CN"/>
        </w:rPr>
        <w:t>比选文件</w:t>
      </w:r>
      <w:r>
        <w:rPr>
          <w:rFonts w:hint="eastAsia" w:ascii="宋体" w:hAnsi="宋体" w:eastAsia="宋体" w:cs="宋体"/>
          <w:color w:val="auto"/>
          <w:szCs w:val="21"/>
          <w:highlight w:val="none"/>
          <w:u w:val="single"/>
        </w:rPr>
        <w:t>的要求</w:t>
      </w:r>
      <w:r>
        <w:rPr>
          <w:rFonts w:hint="eastAsia" w:ascii="宋体" w:hAnsi="宋体" w:eastAsia="宋体" w:cs="宋体"/>
          <w:color w:val="auto"/>
          <w:szCs w:val="21"/>
          <w:highlight w:val="none"/>
        </w:rPr>
        <w:t>，</w:t>
      </w:r>
      <w:r>
        <w:rPr>
          <w:rFonts w:hint="eastAsia" w:ascii="宋体" w:hAnsi="宋体" w:eastAsia="宋体" w:cs="宋体"/>
          <w:snapToGrid w:val="0"/>
          <w:color w:val="auto"/>
          <w:kern w:val="0"/>
          <w:szCs w:val="21"/>
          <w:highlight w:val="none"/>
        </w:rPr>
        <w:t>按合同约定完成设计工作。</w:t>
      </w:r>
    </w:p>
    <w:p w14:paraId="74BD0145">
      <w:pPr>
        <w:autoSpaceDE w:val="0"/>
        <w:autoSpaceDN w:val="0"/>
        <w:adjustRightInd w:val="0"/>
        <w:spacing w:line="400" w:lineRule="exact"/>
        <w:ind w:firstLine="420" w:firstLineChars="200"/>
        <w:rPr>
          <w:rFonts w:hint="eastAsia" w:ascii="宋体" w:hAnsi="宋体" w:eastAsia="宋体" w:cs="宋体"/>
          <w:snapToGrid w:val="0"/>
          <w:color w:val="auto"/>
          <w:kern w:val="0"/>
          <w:sz w:val="10"/>
          <w:szCs w:val="10"/>
          <w:highlight w:val="none"/>
        </w:rPr>
      </w:pPr>
      <w:r>
        <w:rPr>
          <w:rFonts w:hint="eastAsia" w:ascii="宋体" w:hAnsi="宋体" w:eastAsia="宋体" w:cs="宋体"/>
          <w:snapToGrid w:val="0"/>
          <w:color w:val="auto"/>
          <w:kern w:val="0"/>
          <w:szCs w:val="21"/>
          <w:highlight w:val="none"/>
        </w:rPr>
        <w:t>2. 我方承诺响应</w:t>
      </w:r>
      <w:r>
        <w:rPr>
          <w:rFonts w:hint="eastAsia" w:ascii="宋体" w:hAnsi="宋体" w:cs="宋体"/>
          <w:snapToGrid w:val="0"/>
          <w:color w:val="auto"/>
          <w:kern w:val="0"/>
          <w:szCs w:val="21"/>
          <w:highlight w:val="none"/>
          <w:lang w:eastAsia="zh-CN"/>
        </w:rPr>
        <w:t>比选文件</w:t>
      </w:r>
      <w:r>
        <w:rPr>
          <w:rFonts w:hint="eastAsia" w:ascii="宋体" w:hAnsi="宋体" w:eastAsia="宋体" w:cs="宋体"/>
          <w:snapToGrid w:val="0"/>
          <w:color w:val="auto"/>
          <w:kern w:val="0"/>
          <w:szCs w:val="21"/>
          <w:highlight w:val="none"/>
        </w:rPr>
        <w:t>规定的</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有效期，在</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有效期内不修改、撤销</w:t>
      </w:r>
      <w:r>
        <w:rPr>
          <w:rFonts w:hint="eastAsia" w:ascii="宋体" w:hAnsi="宋体" w:cs="宋体"/>
          <w:snapToGrid w:val="0"/>
          <w:color w:val="auto"/>
          <w:kern w:val="0"/>
          <w:szCs w:val="21"/>
          <w:highlight w:val="none"/>
          <w:lang w:eastAsia="zh-CN"/>
        </w:rPr>
        <w:t>竞标文件</w:t>
      </w:r>
      <w:r>
        <w:rPr>
          <w:rFonts w:hint="eastAsia" w:ascii="宋体" w:hAnsi="宋体" w:eastAsia="宋体" w:cs="宋体"/>
          <w:snapToGrid w:val="0"/>
          <w:color w:val="auto"/>
          <w:kern w:val="0"/>
          <w:szCs w:val="21"/>
          <w:highlight w:val="none"/>
        </w:rPr>
        <w:t>。</w:t>
      </w:r>
    </w:p>
    <w:p w14:paraId="14E6B407">
      <w:pPr>
        <w:tabs>
          <w:tab w:val="left" w:pos="2730"/>
          <w:tab w:val="left" w:pos="7980"/>
        </w:tabs>
        <w:autoSpaceDE w:val="0"/>
        <w:autoSpaceDN w:val="0"/>
        <w:adjustRightInd w:val="0"/>
        <w:spacing w:line="400" w:lineRule="exact"/>
        <w:ind w:firstLine="420" w:firstLineChars="200"/>
        <w:rPr>
          <w:rFonts w:hint="eastAsia" w:ascii="宋体" w:hAnsi="宋体" w:eastAsia="宋体" w:cs="宋体"/>
          <w:snapToGrid w:val="0"/>
          <w:color w:val="auto"/>
          <w:kern w:val="0"/>
          <w:sz w:val="10"/>
          <w:szCs w:val="10"/>
          <w:highlight w:val="none"/>
        </w:rPr>
      </w:pPr>
      <w:r>
        <w:rPr>
          <w:rFonts w:hint="eastAsia" w:ascii="宋体" w:hAnsi="宋体" w:eastAsia="宋体" w:cs="宋体"/>
          <w:snapToGrid w:val="0"/>
          <w:color w:val="auto"/>
          <w:kern w:val="0"/>
          <w:szCs w:val="21"/>
          <w:highlight w:val="none"/>
        </w:rPr>
        <w:t>3. 随同本</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函提交</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保证金一份，金额为人民币（大写）</w:t>
      </w:r>
      <w:r>
        <w:rPr>
          <w:rFonts w:hint="eastAsia" w:ascii="宋体" w:hAnsi="宋体" w:eastAsia="宋体" w:cs="宋体"/>
          <w:snapToGrid w:val="0"/>
          <w:color w:val="auto"/>
          <w:kern w:val="0"/>
          <w:szCs w:val="21"/>
          <w:highlight w:val="none"/>
          <w:u w:val="single"/>
        </w:rPr>
        <w:tab/>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u w:val="single"/>
        </w:rPr>
        <w:tab/>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保证金有效期与</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有效期一致，在此期间，若我方违反招</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有关法律、法规及本</w:t>
      </w:r>
      <w:r>
        <w:rPr>
          <w:rFonts w:hint="eastAsia" w:ascii="宋体" w:hAnsi="宋体" w:cs="宋体"/>
          <w:snapToGrid w:val="0"/>
          <w:color w:val="auto"/>
          <w:kern w:val="0"/>
          <w:szCs w:val="21"/>
          <w:highlight w:val="none"/>
          <w:lang w:eastAsia="zh-CN"/>
        </w:rPr>
        <w:t>比选文件</w:t>
      </w:r>
      <w:r>
        <w:rPr>
          <w:rFonts w:hint="eastAsia" w:ascii="宋体" w:hAnsi="宋体" w:eastAsia="宋体" w:cs="宋体"/>
          <w:snapToGrid w:val="0"/>
          <w:color w:val="auto"/>
          <w:kern w:val="0"/>
          <w:szCs w:val="21"/>
          <w:highlight w:val="none"/>
        </w:rPr>
        <w:t>的相关规定，</w:t>
      </w:r>
      <w:r>
        <w:rPr>
          <w:rFonts w:hint="eastAsia" w:ascii="宋体" w:hAnsi="宋体" w:cs="宋体"/>
          <w:snapToGrid w:val="0"/>
          <w:color w:val="auto"/>
          <w:kern w:val="0"/>
          <w:szCs w:val="21"/>
          <w:highlight w:val="none"/>
          <w:lang w:eastAsia="zh-CN"/>
        </w:rPr>
        <w:t>竞标</w:t>
      </w:r>
      <w:r>
        <w:rPr>
          <w:rFonts w:hint="eastAsia" w:ascii="宋体" w:hAnsi="宋体" w:eastAsia="宋体" w:cs="宋体"/>
          <w:snapToGrid w:val="0"/>
          <w:color w:val="auto"/>
          <w:kern w:val="0"/>
          <w:szCs w:val="21"/>
          <w:highlight w:val="none"/>
        </w:rPr>
        <w:t>保证金的受益人为</w:t>
      </w:r>
      <w:r>
        <w:rPr>
          <w:rFonts w:hint="eastAsia" w:ascii="宋体" w:hAnsi="宋体" w:cs="宋体"/>
          <w:snapToGrid w:val="0"/>
          <w:color w:val="auto"/>
          <w:kern w:val="0"/>
          <w:szCs w:val="21"/>
          <w:highlight w:val="none"/>
          <w:lang w:eastAsia="zh-CN"/>
        </w:rPr>
        <w:t>比选人</w:t>
      </w:r>
      <w:r>
        <w:rPr>
          <w:rFonts w:hint="eastAsia" w:ascii="宋体" w:hAnsi="宋体" w:eastAsia="宋体" w:cs="宋体"/>
          <w:snapToGrid w:val="0"/>
          <w:color w:val="auto"/>
          <w:kern w:val="0"/>
          <w:szCs w:val="21"/>
          <w:highlight w:val="none"/>
        </w:rPr>
        <w:t>。</w:t>
      </w:r>
    </w:p>
    <w:p w14:paraId="2B2E8808">
      <w:pPr>
        <w:autoSpaceDE w:val="0"/>
        <w:autoSpaceDN w:val="0"/>
        <w:adjustRightIn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4. 如我方中标，我方承诺：</w:t>
      </w:r>
    </w:p>
    <w:p w14:paraId="2D8EAC91">
      <w:pPr>
        <w:autoSpaceDE w:val="0"/>
        <w:autoSpaceDN w:val="0"/>
        <w:adjustRightIn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（1）在收到中标通知书后，在中标通知书规定的期限内与你方签订合同；</w:t>
      </w:r>
    </w:p>
    <w:p w14:paraId="3002B62A">
      <w:pPr>
        <w:autoSpaceDE w:val="0"/>
        <w:autoSpaceDN w:val="0"/>
        <w:adjustRightIn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（2）在签订合同时不向你方提出附加条件；</w:t>
      </w:r>
    </w:p>
    <w:p w14:paraId="405E8305">
      <w:pPr>
        <w:autoSpaceDE w:val="0"/>
        <w:autoSpaceDN w:val="0"/>
        <w:adjustRightIn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（3）按照</w:t>
      </w:r>
      <w:r>
        <w:rPr>
          <w:rFonts w:hint="eastAsia" w:ascii="宋体" w:hAnsi="宋体" w:cs="宋体"/>
          <w:snapToGrid w:val="0"/>
          <w:color w:val="auto"/>
          <w:kern w:val="0"/>
          <w:szCs w:val="21"/>
          <w:highlight w:val="none"/>
          <w:lang w:eastAsia="zh-CN"/>
        </w:rPr>
        <w:t>比选文件</w:t>
      </w:r>
      <w:r>
        <w:rPr>
          <w:rFonts w:hint="eastAsia" w:ascii="宋体" w:hAnsi="宋体" w:eastAsia="宋体" w:cs="宋体"/>
          <w:snapToGrid w:val="0"/>
          <w:color w:val="auto"/>
          <w:kern w:val="0"/>
          <w:szCs w:val="21"/>
          <w:highlight w:val="none"/>
        </w:rPr>
        <w:t>要求提交履约保证金；</w:t>
      </w:r>
    </w:p>
    <w:p w14:paraId="46D4B279">
      <w:pPr>
        <w:autoSpaceDE w:val="0"/>
        <w:autoSpaceDN w:val="0"/>
        <w:adjustRightIn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（4）在合同约定的期限内完成合同规定的全部义务。</w:t>
      </w:r>
    </w:p>
    <w:p w14:paraId="7CF28ABB">
      <w:pPr>
        <w:autoSpaceDE w:val="0"/>
        <w:autoSpaceDN w:val="0"/>
        <w:adjustRightIn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（5）我方承诺以不低于</w:t>
      </w:r>
      <w:r>
        <w:rPr>
          <w:rFonts w:hint="eastAsia" w:ascii="宋体" w:hAnsi="宋体" w:cs="宋体"/>
          <w:snapToGrid w:val="0"/>
          <w:color w:val="auto"/>
          <w:kern w:val="0"/>
          <w:szCs w:val="21"/>
          <w:highlight w:val="none"/>
          <w:lang w:eastAsia="zh-CN"/>
        </w:rPr>
        <w:t>比选文件</w:t>
      </w:r>
      <w:r>
        <w:rPr>
          <w:rFonts w:hint="eastAsia" w:ascii="宋体" w:hAnsi="宋体" w:eastAsia="宋体" w:cs="宋体"/>
          <w:snapToGrid w:val="0"/>
          <w:color w:val="auto"/>
          <w:kern w:val="0"/>
          <w:szCs w:val="21"/>
          <w:highlight w:val="none"/>
        </w:rPr>
        <w:t>第五章“发包人要求”中所列的技术指标和参数要求完成全部合同设计工作。</w:t>
      </w:r>
    </w:p>
    <w:p w14:paraId="68EFF76A">
      <w:pPr>
        <w:autoSpaceDE w:val="0"/>
        <w:autoSpaceDN w:val="0"/>
        <w:adjustRightIn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color w:val="auto"/>
          <w:szCs w:val="21"/>
          <w:highlight w:val="none"/>
        </w:rPr>
        <w:t>（6）设计成果符合相关行业标准，满足相关部门验收要求。</w:t>
      </w:r>
    </w:p>
    <w:p w14:paraId="7E1415AD">
      <w:pPr>
        <w:autoSpaceDE w:val="0"/>
        <w:autoSpaceDN w:val="0"/>
        <w:adjustRightIn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5. 我方</w:t>
      </w:r>
      <w:r>
        <w:rPr>
          <w:rFonts w:hint="eastAsia" w:ascii="宋体" w:hAnsi="宋体" w:eastAsia="宋体" w:cs="宋体"/>
          <w:snapToGrid w:val="0"/>
          <w:color w:val="auto"/>
          <w:spacing w:val="-2"/>
          <w:kern w:val="0"/>
          <w:szCs w:val="21"/>
          <w:highlight w:val="none"/>
        </w:rPr>
        <w:t>在此声明，所递交的</w:t>
      </w:r>
      <w:r>
        <w:rPr>
          <w:rFonts w:hint="eastAsia" w:ascii="宋体" w:hAnsi="宋体" w:cs="宋体"/>
          <w:snapToGrid w:val="0"/>
          <w:color w:val="auto"/>
          <w:spacing w:val="-2"/>
          <w:kern w:val="0"/>
          <w:szCs w:val="21"/>
          <w:highlight w:val="none"/>
          <w:lang w:eastAsia="zh-CN"/>
        </w:rPr>
        <w:t>竞标文件</w:t>
      </w:r>
      <w:r>
        <w:rPr>
          <w:rFonts w:hint="eastAsia" w:ascii="宋体" w:hAnsi="宋体" w:eastAsia="宋体" w:cs="宋体"/>
          <w:snapToGrid w:val="0"/>
          <w:color w:val="auto"/>
          <w:spacing w:val="-2"/>
          <w:kern w:val="0"/>
          <w:szCs w:val="21"/>
          <w:highlight w:val="none"/>
        </w:rPr>
        <w:t>及有关资料内容完整、真实和准确，且不存在第二章“</w:t>
      </w:r>
      <w:r>
        <w:rPr>
          <w:rFonts w:hint="eastAsia" w:ascii="宋体" w:hAnsi="宋体" w:cs="宋体"/>
          <w:snapToGrid w:val="0"/>
          <w:color w:val="auto"/>
          <w:spacing w:val="-2"/>
          <w:kern w:val="0"/>
          <w:szCs w:val="21"/>
          <w:highlight w:val="none"/>
          <w:lang w:eastAsia="zh-CN"/>
        </w:rPr>
        <w:t>比选申请人</w:t>
      </w:r>
      <w:r>
        <w:rPr>
          <w:rFonts w:hint="eastAsia" w:ascii="宋体" w:hAnsi="宋体" w:eastAsia="宋体" w:cs="宋体"/>
          <w:snapToGrid w:val="0"/>
          <w:color w:val="auto"/>
          <w:kern w:val="0"/>
          <w:szCs w:val="21"/>
          <w:highlight w:val="none"/>
        </w:rPr>
        <w:t>须知”第 1.4.3 项规定的任何一种情形。同时我方承诺接受</w:t>
      </w:r>
      <w:r>
        <w:rPr>
          <w:rFonts w:hint="eastAsia" w:ascii="宋体" w:hAnsi="宋体" w:cs="宋体"/>
          <w:snapToGrid w:val="0"/>
          <w:color w:val="auto"/>
          <w:kern w:val="0"/>
          <w:szCs w:val="21"/>
          <w:highlight w:val="none"/>
          <w:lang w:eastAsia="zh-CN"/>
        </w:rPr>
        <w:t>比选文件</w:t>
      </w:r>
      <w:r>
        <w:rPr>
          <w:rFonts w:hint="eastAsia" w:ascii="宋体" w:hAnsi="宋体" w:eastAsia="宋体" w:cs="宋体"/>
          <w:snapToGrid w:val="0"/>
          <w:color w:val="auto"/>
          <w:kern w:val="0"/>
          <w:szCs w:val="21"/>
          <w:highlight w:val="none"/>
        </w:rPr>
        <w:t>及附件、澄清及修改通知中所有的内容。</w:t>
      </w:r>
    </w:p>
    <w:p w14:paraId="68D9DC6B">
      <w:pPr>
        <w:tabs>
          <w:tab w:val="left" w:pos="5985"/>
        </w:tabs>
        <w:autoSpaceDE w:val="0"/>
        <w:autoSpaceDN w:val="0"/>
        <w:adjustRightIn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6. </w:t>
      </w:r>
      <w:r>
        <w:rPr>
          <w:rFonts w:hint="eastAsia" w:ascii="宋体" w:hAnsi="宋体" w:eastAsia="宋体" w:cs="宋体"/>
          <w:snapToGrid w:val="0"/>
          <w:color w:val="auto"/>
          <w:w w:val="200"/>
          <w:kern w:val="0"/>
          <w:szCs w:val="21"/>
          <w:highlight w:val="none"/>
          <w:u w:val="single"/>
        </w:rPr>
        <w:t xml:space="preserve"> </w:t>
      </w:r>
      <w:r>
        <w:rPr>
          <w:rFonts w:hint="eastAsia" w:ascii="宋体" w:hAnsi="宋体" w:eastAsia="宋体" w:cs="宋体"/>
          <w:snapToGrid w:val="0"/>
          <w:color w:val="auto"/>
          <w:kern w:val="0"/>
          <w:szCs w:val="21"/>
          <w:highlight w:val="none"/>
          <w:u w:val="single"/>
        </w:rPr>
        <w:t xml:space="preserve">    （其他补充说明）      </w:t>
      </w:r>
      <w:r>
        <w:rPr>
          <w:rFonts w:hint="eastAsia" w:ascii="宋体" w:hAnsi="宋体" w:eastAsia="宋体" w:cs="宋体"/>
          <w:snapToGrid w:val="0"/>
          <w:color w:val="auto"/>
          <w:kern w:val="0"/>
          <w:szCs w:val="21"/>
          <w:highlight w:val="none"/>
        </w:rPr>
        <w:t>。</w:t>
      </w:r>
    </w:p>
    <w:p w14:paraId="2F2C6464">
      <w:pPr>
        <w:pStyle w:val="2"/>
        <w:rPr>
          <w:rFonts w:hint="eastAsia" w:ascii="宋体" w:hAnsi="宋体" w:eastAsia="宋体" w:cs="宋体"/>
          <w:color w:val="auto"/>
          <w:highlight w:val="none"/>
        </w:rPr>
      </w:pPr>
    </w:p>
    <w:p w14:paraId="730A0D69">
      <w:pPr>
        <w:tabs>
          <w:tab w:val="left" w:pos="7140"/>
          <w:tab w:val="left" w:pos="7560"/>
          <w:tab w:val="left" w:pos="8300"/>
        </w:tabs>
        <w:autoSpaceDE w:val="0"/>
        <w:autoSpaceDN w:val="0"/>
        <w:adjustRightIn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投  标  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 xml:space="preserve">（盖单位法人章） </w:t>
      </w:r>
    </w:p>
    <w:p w14:paraId="6E488F28">
      <w:pPr>
        <w:tabs>
          <w:tab w:val="left" w:pos="7140"/>
          <w:tab w:val="left" w:pos="7560"/>
          <w:tab w:val="left" w:pos="8300"/>
        </w:tabs>
        <w:autoSpaceDE w:val="0"/>
        <w:autoSpaceDN w:val="0"/>
        <w:adjustRightIn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法定代表人或其委托代理人：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（签名或盖章）</w:t>
      </w:r>
    </w:p>
    <w:p w14:paraId="0B1C5AA4">
      <w:pPr>
        <w:tabs>
          <w:tab w:val="left" w:pos="7035"/>
          <w:tab w:val="left" w:pos="7560"/>
          <w:tab w:val="left" w:pos="8300"/>
        </w:tabs>
        <w:autoSpaceDE w:val="0"/>
        <w:autoSpaceDN w:val="0"/>
        <w:adjustRightIn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地    址：</w:t>
      </w:r>
      <w:r>
        <w:rPr>
          <w:rFonts w:hint="eastAsia" w:ascii="宋体" w:hAnsi="宋体" w:eastAsia="宋体" w:cs="宋体"/>
          <w:snapToGrid w:val="0"/>
          <w:color w:val="auto"/>
          <w:kern w:val="0"/>
          <w:szCs w:val="21"/>
          <w:highlight w:val="none"/>
          <w:u w:val="single"/>
        </w:rPr>
        <w:t xml:space="preserve">                                                                            </w:t>
      </w:r>
    </w:p>
    <w:p w14:paraId="540C190C">
      <w:pPr>
        <w:tabs>
          <w:tab w:val="left" w:pos="8300"/>
        </w:tabs>
        <w:autoSpaceDE w:val="0"/>
        <w:autoSpaceDN w:val="0"/>
        <w:adjustRightIn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网    址：</w:t>
      </w:r>
      <w:r>
        <w:rPr>
          <w:rFonts w:hint="eastAsia" w:ascii="宋体" w:hAnsi="宋体" w:eastAsia="宋体" w:cs="宋体"/>
          <w:snapToGrid w:val="0"/>
          <w:color w:val="auto"/>
          <w:kern w:val="0"/>
          <w:szCs w:val="21"/>
          <w:highlight w:val="none"/>
          <w:u w:val="single"/>
        </w:rPr>
        <w:t xml:space="preserve">                                                                            </w:t>
      </w:r>
    </w:p>
    <w:p w14:paraId="5104A307">
      <w:pPr>
        <w:tabs>
          <w:tab w:val="left" w:pos="8300"/>
        </w:tabs>
        <w:autoSpaceDE w:val="0"/>
        <w:autoSpaceDN w:val="0"/>
        <w:adjustRightIn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单位电话（座机）：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委托代理人电话（手机）：</w:t>
      </w:r>
      <w:r>
        <w:rPr>
          <w:rFonts w:hint="eastAsia" w:ascii="宋体" w:hAnsi="宋体" w:eastAsia="宋体" w:cs="宋体"/>
          <w:snapToGrid w:val="0"/>
          <w:color w:val="auto"/>
          <w:kern w:val="0"/>
          <w:szCs w:val="21"/>
          <w:highlight w:val="none"/>
          <w:u w:val="single"/>
        </w:rPr>
        <w:t xml:space="preserve">                      </w:t>
      </w:r>
    </w:p>
    <w:p w14:paraId="2C6B857F">
      <w:pPr>
        <w:tabs>
          <w:tab w:val="left" w:pos="8300"/>
        </w:tabs>
        <w:autoSpaceDE w:val="0"/>
        <w:autoSpaceDN w:val="0"/>
        <w:adjustRightIn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传    真：</w:t>
      </w:r>
      <w:r>
        <w:rPr>
          <w:rFonts w:hint="eastAsia" w:ascii="宋体" w:hAnsi="宋体" w:eastAsia="宋体" w:cs="宋体"/>
          <w:snapToGrid w:val="0"/>
          <w:color w:val="auto"/>
          <w:kern w:val="0"/>
          <w:szCs w:val="21"/>
          <w:highlight w:val="none"/>
          <w:u w:val="single"/>
        </w:rPr>
        <w:t xml:space="preserve">                                                                            </w:t>
      </w:r>
    </w:p>
    <w:p w14:paraId="58FE0F10">
      <w:pPr>
        <w:tabs>
          <w:tab w:val="left" w:pos="8300"/>
        </w:tabs>
        <w:autoSpaceDE w:val="0"/>
        <w:autoSpaceDN w:val="0"/>
        <w:adjustRightInd w:val="0"/>
        <w:spacing w:line="400" w:lineRule="exact"/>
        <w:ind w:firstLine="420" w:firstLineChars="200"/>
        <w:rPr>
          <w:rFonts w:hint="eastAsia"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rPr>
        <w:t>邮政编码：</w:t>
      </w:r>
      <w:r>
        <w:rPr>
          <w:rFonts w:hint="eastAsia" w:ascii="宋体" w:hAnsi="宋体" w:eastAsia="宋体" w:cs="宋体"/>
          <w:snapToGrid w:val="0"/>
          <w:color w:val="auto"/>
          <w:kern w:val="0"/>
          <w:szCs w:val="21"/>
          <w:highlight w:val="none"/>
          <w:u w:val="single"/>
        </w:rPr>
        <w:t xml:space="preserve">                                                                            </w:t>
      </w:r>
    </w:p>
    <w:p w14:paraId="5EE88239">
      <w:pPr>
        <w:tabs>
          <w:tab w:val="left" w:pos="8300"/>
        </w:tabs>
        <w:autoSpaceDE w:val="0"/>
        <w:autoSpaceDN w:val="0"/>
        <w:adjustRightInd w:val="0"/>
        <w:spacing w:line="400" w:lineRule="exact"/>
        <w:ind w:firstLine="400" w:firstLineChars="200"/>
        <w:rPr>
          <w:rFonts w:hint="eastAsia" w:ascii="宋体" w:hAnsi="宋体" w:eastAsia="宋体" w:cs="宋体"/>
          <w:snapToGrid w:val="0"/>
          <w:color w:val="auto"/>
          <w:kern w:val="0"/>
          <w:sz w:val="20"/>
          <w:szCs w:val="20"/>
          <w:highlight w:val="none"/>
        </w:rPr>
      </w:pPr>
    </w:p>
    <w:p w14:paraId="38D240C1">
      <w:pPr>
        <w:tabs>
          <w:tab w:val="left" w:pos="8300"/>
        </w:tabs>
        <w:autoSpaceDE w:val="0"/>
        <w:autoSpaceDN w:val="0"/>
        <w:adjustRightInd w:val="0"/>
        <w:spacing w:line="400" w:lineRule="exact"/>
        <w:ind w:firstLine="420" w:firstLineChars="200"/>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4F6915A4">
      <w:pPr>
        <w:tabs>
          <w:tab w:val="left" w:pos="8300"/>
        </w:tabs>
        <w:autoSpaceDE w:val="0"/>
        <w:autoSpaceDN w:val="0"/>
        <w:adjustRightInd w:val="0"/>
        <w:spacing w:line="400" w:lineRule="exact"/>
        <w:ind w:firstLine="420" w:firstLineChars="200"/>
        <w:jc w:val="right"/>
        <w:rPr>
          <w:rFonts w:hint="eastAsia" w:ascii="宋体" w:hAnsi="宋体" w:eastAsia="宋体" w:cs="宋体"/>
          <w:color w:val="auto"/>
          <w:kern w:val="0"/>
          <w:szCs w:val="21"/>
          <w:highlight w:val="none"/>
        </w:rPr>
      </w:pPr>
    </w:p>
    <w:p w14:paraId="5A6682E9">
      <w:pPr>
        <w:pStyle w:val="5"/>
        <w:spacing w:before="0" w:after="0" w:line="240" w:lineRule="auto"/>
        <w:jc w:val="center"/>
        <w:rPr>
          <w:rFonts w:hint="eastAsia" w:ascii="宋体" w:hAnsi="宋体" w:eastAsia="宋体" w:cs="宋体"/>
          <w:snapToGrid w:val="0"/>
          <w:color w:val="auto"/>
          <w:kern w:val="0"/>
          <w:szCs w:val="21"/>
          <w:highlight w:val="none"/>
        </w:rPr>
      </w:pPr>
      <w:bookmarkStart w:id="1031" w:name="_Toc287620815"/>
      <w:bookmarkStart w:id="1032" w:name="_Toc277082644"/>
      <w:bookmarkStart w:id="1033" w:name="_Toc224103496"/>
      <w:bookmarkStart w:id="1034" w:name="_Toc287607868"/>
      <w:bookmarkStart w:id="1035" w:name="_Toc430530531"/>
      <w:r>
        <w:rPr>
          <w:rFonts w:hint="eastAsia" w:ascii="宋体" w:hAnsi="宋体" w:eastAsia="宋体" w:cs="宋体"/>
          <w:color w:val="auto"/>
          <w:sz w:val="28"/>
          <w:highlight w:val="none"/>
        </w:rPr>
        <w:br w:type="page"/>
      </w:r>
      <w:bookmarkStart w:id="1036" w:name="_Toc23899"/>
      <w:bookmarkStart w:id="1037" w:name="_Toc534185832"/>
      <w:bookmarkStart w:id="1038" w:name="_Toc29537"/>
      <w:bookmarkStart w:id="1039" w:name="_Toc509218855"/>
      <w:r>
        <w:rPr>
          <w:rFonts w:hint="eastAsia" w:ascii="宋体" w:hAnsi="宋体" w:eastAsia="宋体" w:cs="宋体"/>
          <w:b w:val="0"/>
          <w:bCs w:val="0"/>
          <w:color w:val="auto"/>
          <w:highlight w:val="none"/>
        </w:rPr>
        <w:t>（二）</w:t>
      </w:r>
      <w:r>
        <w:rPr>
          <w:rFonts w:hint="eastAsia" w:ascii="宋体" w:hAnsi="宋体" w:cs="宋体"/>
          <w:b w:val="0"/>
          <w:bCs w:val="0"/>
          <w:color w:val="auto"/>
          <w:highlight w:val="none"/>
          <w:lang w:eastAsia="zh-CN"/>
        </w:rPr>
        <w:t>竞标</w:t>
      </w:r>
      <w:r>
        <w:rPr>
          <w:rFonts w:hint="eastAsia" w:ascii="宋体" w:hAnsi="宋体" w:eastAsia="宋体" w:cs="宋体"/>
          <w:b w:val="0"/>
          <w:bCs w:val="0"/>
          <w:color w:val="auto"/>
          <w:highlight w:val="none"/>
        </w:rPr>
        <w:t>函附录</w:t>
      </w:r>
      <w:bookmarkEnd w:id="1031"/>
      <w:bookmarkEnd w:id="1032"/>
      <w:bookmarkEnd w:id="1033"/>
      <w:bookmarkEnd w:id="1034"/>
      <w:bookmarkEnd w:id="1035"/>
      <w:bookmarkEnd w:id="1036"/>
      <w:bookmarkEnd w:id="1037"/>
      <w:bookmarkEnd w:id="1038"/>
      <w:bookmarkEnd w:id="1039"/>
    </w:p>
    <w:tbl>
      <w:tblPr>
        <w:tblStyle w:val="45"/>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14:paraId="0CD851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5056941A">
            <w:pPr>
              <w:autoSpaceDE w:val="0"/>
              <w:autoSpaceDN w:val="0"/>
              <w:adjustRightIn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序号</w:t>
            </w:r>
          </w:p>
        </w:tc>
        <w:tc>
          <w:tcPr>
            <w:tcW w:w="2582" w:type="dxa"/>
            <w:vAlign w:val="center"/>
          </w:tcPr>
          <w:p w14:paraId="2CFAA03C">
            <w:pPr>
              <w:autoSpaceDE w:val="0"/>
              <w:autoSpaceDN w:val="0"/>
              <w:adjustRightIn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条款名称</w:t>
            </w:r>
          </w:p>
        </w:tc>
        <w:tc>
          <w:tcPr>
            <w:tcW w:w="2388" w:type="dxa"/>
            <w:vAlign w:val="center"/>
          </w:tcPr>
          <w:p w14:paraId="788D79CE">
            <w:pPr>
              <w:autoSpaceDE w:val="0"/>
              <w:autoSpaceDN w:val="0"/>
              <w:adjustRightIn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合同条款号</w:t>
            </w:r>
          </w:p>
        </w:tc>
        <w:tc>
          <w:tcPr>
            <w:tcW w:w="2987" w:type="dxa"/>
            <w:vAlign w:val="center"/>
          </w:tcPr>
          <w:p w14:paraId="3444E82E">
            <w:pPr>
              <w:autoSpaceDE w:val="0"/>
              <w:autoSpaceDN w:val="0"/>
              <w:adjustRightIn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约定内容</w:t>
            </w:r>
          </w:p>
        </w:tc>
        <w:tc>
          <w:tcPr>
            <w:tcW w:w="792" w:type="dxa"/>
            <w:vAlign w:val="center"/>
          </w:tcPr>
          <w:p w14:paraId="2AD18E8C">
            <w:pPr>
              <w:autoSpaceDE w:val="0"/>
              <w:autoSpaceDN w:val="0"/>
              <w:adjustRightIn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备注</w:t>
            </w:r>
          </w:p>
        </w:tc>
      </w:tr>
      <w:tr w14:paraId="5C4A2A8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25" w:hRule="exact"/>
        </w:trPr>
        <w:tc>
          <w:tcPr>
            <w:tcW w:w="720" w:type="dxa"/>
            <w:vAlign w:val="center"/>
          </w:tcPr>
          <w:p w14:paraId="0EEF087E">
            <w:pPr>
              <w:autoSpaceDE w:val="0"/>
              <w:autoSpaceDN w:val="0"/>
              <w:adjustRightIn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w:t>
            </w:r>
          </w:p>
        </w:tc>
        <w:tc>
          <w:tcPr>
            <w:tcW w:w="2582" w:type="dxa"/>
            <w:vAlign w:val="center"/>
          </w:tcPr>
          <w:p w14:paraId="5C5DDB89">
            <w:pPr>
              <w:autoSpaceDE w:val="0"/>
              <w:autoSpaceDN w:val="0"/>
              <w:adjustRightIn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项目负责人</w:t>
            </w:r>
          </w:p>
        </w:tc>
        <w:tc>
          <w:tcPr>
            <w:tcW w:w="2388" w:type="dxa"/>
            <w:vAlign w:val="center"/>
          </w:tcPr>
          <w:p w14:paraId="75BD9143">
            <w:pPr>
              <w:tabs>
                <w:tab w:val="left" w:pos="2051"/>
              </w:tabs>
              <w:autoSpaceDE w:val="0"/>
              <w:autoSpaceDN w:val="0"/>
              <w:adjustRightIn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1.1.2.5</w:t>
            </w:r>
          </w:p>
        </w:tc>
        <w:tc>
          <w:tcPr>
            <w:tcW w:w="2987" w:type="dxa"/>
            <w:vAlign w:val="center"/>
          </w:tcPr>
          <w:p w14:paraId="163C6662">
            <w:pPr>
              <w:tabs>
                <w:tab w:val="left" w:pos="2190"/>
              </w:tabs>
              <w:autoSpaceDE w:val="0"/>
              <w:autoSpaceDN w:val="0"/>
              <w:adjustRightInd w:val="0"/>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姓名：    </w:t>
            </w:r>
          </w:p>
        </w:tc>
        <w:tc>
          <w:tcPr>
            <w:tcW w:w="792" w:type="dxa"/>
            <w:vAlign w:val="center"/>
          </w:tcPr>
          <w:p w14:paraId="782F5DCF">
            <w:pPr>
              <w:autoSpaceDE w:val="0"/>
              <w:autoSpaceDN w:val="0"/>
              <w:adjustRightInd w:val="0"/>
              <w:jc w:val="center"/>
              <w:rPr>
                <w:rFonts w:hint="eastAsia" w:ascii="宋体" w:hAnsi="宋体" w:eastAsia="宋体" w:cs="宋体"/>
                <w:snapToGrid w:val="0"/>
                <w:color w:val="auto"/>
                <w:kern w:val="0"/>
                <w:szCs w:val="21"/>
                <w:highlight w:val="none"/>
              </w:rPr>
            </w:pPr>
          </w:p>
        </w:tc>
      </w:tr>
      <w:tr w14:paraId="44EA58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5CC0339D">
            <w:pPr>
              <w:autoSpaceDE w:val="0"/>
              <w:autoSpaceDN w:val="0"/>
              <w:adjustRightIn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w:t>
            </w:r>
          </w:p>
        </w:tc>
        <w:tc>
          <w:tcPr>
            <w:tcW w:w="2582" w:type="dxa"/>
            <w:vAlign w:val="center"/>
          </w:tcPr>
          <w:p w14:paraId="2FE3BAAD">
            <w:pPr>
              <w:autoSpaceDE w:val="0"/>
              <w:autoSpaceDN w:val="0"/>
              <w:adjustRightIn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设计服务期限</w:t>
            </w:r>
          </w:p>
        </w:tc>
        <w:tc>
          <w:tcPr>
            <w:tcW w:w="2388" w:type="dxa"/>
            <w:vAlign w:val="center"/>
          </w:tcPr>
          <w:p w14:paraId="7EEF80B8">
            <w:pPr>
              <w:tabs>
                <w:tab w:val="left" w:pos="2051"/>
              </w:tabs>
              <w:autoSpaceDE w:val="0"/>
              <w:autoSpaceDN w:val="0"/>
              <w:adjustRightIn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1.1.4.3</w:t>
            </w:r>
          </w:p>
        </w:tc>
        <w:tc>
          <w:tcPr>
            <w:tcW w:w="2987" w:type="dxa"/>
            <w:vAlign w:val="center"/>
          </w:tcPr>
          <w:p w14:paraId="69C1811B">
            <w:pPr>
              <w:tabs>
                <w:tab w:val="left" w:pos="1560"/>
              </w:tabs>
              <w:autoSpaceDE w:val="0"/>
              <w:autoSpaceDN w:val="0"/>
              <w:adjustRightIn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天数：</w:t>
            </w:r>
            <w:r>
              <w:rPr>
                <w:rFonts w:hint="eastAsia" w:ascii="宋体" w:hAnsi="宋体" w:eastAsia="宋体" w:cs="宋体"/>
                <w:snapToGrid w:val="0"/>
                <w:color w:val="auto"/>
                <w:kern w:val="0"/>
                <w:szCs w:val="21"/>
                <w:highlight w:val="none"/>
                <w:u w:val="single"/>
              </w:rPr>
              <w:t xml:space="preserve">    </w:t>
            </w:r>
          </w:p>
        </w:tc>
        <w:tc>
          <w:tcPr>
            <w:tcW w:w="792" w:type="dxa"/>
            <w:vAlign w:val="center"/>
          </w:tcPr>
          <w:p w14:paraId="0D02B133">
            <w:pPr>
              <w:autoSpaceDE w:val="0"/>
              <w:autoSpaceDN w:val="0"/>
              <w:adjustRightInd w:val="0"/>
              <w:jc w:val="center"/>
              <w:rPr>
                <w:rFonts w:hint="eastAsia" w:ascii="宋体" w:hAnsi="宋体" w:eastAsia="宋体" w:cs="宋体"/>
                <w:snapToGrid w:val="0"/>
                <w:color w:val="auto"/>
                <w:kern w:val="0"/>
                <w:szCs w:val="21"/>
                <w:highlight w:val="none"/>
              </w:rPr>
            </w:pPr>
          </w:p>
        </w:tc>
      </w:tr>
      <w:tr w14:paraId="37613B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13EAAB60">
            <w:pPr>
              <w:tabs>
                <w:tab w:val="left" w:pos="2051"/>
              </w:tabs>
              <w:autoSpaceDE w:val="0"/>
              <w:autoSpaceDN w:val="0"/>
              <w:adjustRightIn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w:t>
            </w:r>
          </w:p>
        </w:tc>
        <w:tc>
          <w:tcPr>
            <w:tcW w:w="2582" w:type="dxa"/>
            <w:vAlign w:val="center"/>
          </w:tcPr>
          <w:p w14:paraId="2FAFF87A">
            <w:pPr>
              <w:tabs>
                <w:tab w:val="left" w:pos="2051"/>
              </w:tabs>
              <w:autoSpaceDE w:val="0"/>
              <w:autoSpaceDN w:val="0"/>
              <w:adjustRightIn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w:t>
            </w:r>
          </w:p>
        </w:tc>
        <w:tc>
          <w:tcPr>
            <w:tcW w:w="2388" w:type="dxa"/>
            <w:vAlign w:val="center"/>
          </w:tcPr>
          <w:p w14:paraId="234911E4">
            <w:pPr>
              <w:tabs>
                <w:tab w:val="left" w:pos="2051"/>
              </w:tabs>
              <w:autoSpaceDE w:val="0"/>
              <w:autoSpaceDN w:val="0"/>
              <w:adjustRightIn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w:t>
            </w:r>
          </w:p>
        </w:tc>
        <w:tc>
          <w:tcPr>
            <w:tcW w:w="2987" w:type="dxa"/>
            <w:vAlign w:val="center"/>
          </w:tcPr>
          <w:p w14:paraId="703A542F">
            <w:pPr>
              <w:tabs>
                <w:tab w:val="left" w:pos="2051"/>
              </w:tabs>
              <w:autoSpaceDE w:val="0"/>
              <w:autoSpaceDN w:val="0"/>
              <w:adjustRightIn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w:t>
            </w:r>
          </w:p>
        </w:tc>
        <w:tc>
          <w:tcPr>
            <w:tcW w:w="792" w:type="dxa"/>
            <w:vAlign w:val="center"/>
          </w:tcPr>
          <w:p w14:paraId="5E6AD874">
            <w:pPr>
              <w:autoSpaceDE w:val="0"/>
              <w:autoSpaceDN w:val="0"/>
              <w:adjustRightInd w:val="0"/>
              <w:jc w:val="center"/>
              <w:rPr>
                <w:rFonts w:hint="eastAsia" w:ascii="宋体" w:hAnsi="宋体" w:eastAsia="宋体" w:cs="宋体"/>
                <w:snapToGrid w:val="0"/>
                <w:color w:val="auto"/>
                <w:kern w:val="0"/>
                <w:szCs w:val="21"/>
                <w:highlight w:val="none"/>
              </w:rPr>
            </w:pPr>
          </w:p>
        </w:tc>
      </w:tr>
      <w:tr w14:paraId="7D61B3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05A92AB2">
            <w:pPr>
              <w:tabs>
                <w:tab w:val="left" w:pos="2051"/>
              </w:tabs>
              <w:autoSpaceDE w:val="0"/>
              <w:autoSpaceDN w:val="0"/>
              <w:adjustRightIn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w:t>
            </w:r>
          </w:p>
        </w:tc>
        <w:tc>
          <w:tcPr>
            <w:tcW w:w="2582" w:type="dxa"/>
            <w:vAlign w:val="center"/>
          </w:tcPr>
          <w:p w14:paraId="525FE264">
            <w:pPr>
              <w:tabs>
                <w:tab w:val="left" w:pos="2051"/>
              </w:tabs>
              <w:autoSpaceDE w:val="0"/>
              <w:autoSpaceDN w:val="0"/>
              <w:adjustRightIn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w:t>
            </w:r>
          </w:p>
        </w:tc>
        <w:tc>
          <w:tcPr>
            <w:tcW w:w="2388" w:type="dxa"/>
            <w:vAlign w:val="center"/>
          </w:tcPr>
          <w:p w14:paraId="6298B2A2">
            <w:pPr>
              <w:tabs>
                <w:tab w:val="left" w:pos="2051"/>
              </w:tabs>
              <w:autoSpaceDE w:val="0"/>
              <w:autoSpaceDN w:val="0"/>
              <w:adjustRightIn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w:t>
            </w:r>
          </w:p>
        </w:tc>
        <w:tc>
          <w:tcPr>
            <w:tcW w:w="2987" w:type="dxa"/>
            <w:vAlign w:val="center"/>
          </w:tcPr>
          <w:p w14:paraId="33F62315">
            <w:pPr>
              <w:tabs>
                <w:tab w:val="left" w:pos="2051"/>
              </w:tabs>
              <w:autoSpaceDE w:val="0"/>
              <w:autoSpaceDN w:val="0"/>
              <w:adjustRightIn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w:t>
            </w:r>
          </w:p>
        </w:tc>
        <w:tc>
          <w:tcPr>
            <w:tcW w:w="792" w:type="dxa"/>
            <w:vAlign w:val="center"/>
          </w:tcPr>
          <w:p w14:paraId="0567E8C0">
            <w:pPr>
              <w:autoSpaceDE w:val="0"/>
              <w:autoSpaceDN w:val="0"/>
              <w:adjustRightInd w:val="0"/>
              <w:jc w:val="center"/>
              <w:rPr>
                <w:rFonts w:hint="eastAsia" w:ascii="宋体" w:hAnsi="宋体" w:eastAsia="宋体" w:cs="宋体"/>
                <w:snapToGrid w:val="0"/>
                <w:color w:val="auto"/>
                <w:kern w:val="0"/>
                <w:szCs w:val="21"/>
                <w:highlight w:val="none"/>
              </w:rPr>
            </w:pPr>
          </w:p>
        </w:tc>
      </w:tr>
    </w:tbl>
    <w:p w14:paraId="5DE7B85A">
      <w:pPr>
        <w:spacing w:line="360" w:lineRule="auto"/>
        <w:rPr>
          <w:rFonts w:hint="eastAsia" w:ascii="宋体" w:hAnsi="宋体" w:eastAsia="宋体" w:cs="宋体"/>
          <w:snapToGrid w:val="0"/>
          <w:color w:val="auto"/>
          <w:w w:val="99"/>
          <w:highlight w:val="none"/>
        </w:rPr>
      </w:pPr>
    </w:p>
    <w:p w14:paraId="634AD3C9">
      <w:pPr>
        <w:pStyle w:val="2"/>
        <w:rPr>
          <w:rFonts w:hint="eastAsia" w:ascii="宋体" w:hAnsi="宋体" w:eastAsia="宋体" w:cs="宋体"/>
          <w:color w:val="auto"/>
          <w:highlight w:val="none"/>
        </w:rPr>
      </w:pPr>
    </w:p>
    <w:p w14:paraId="1BD500C4">
      <w:pPr>
        <w:tabs>
          <w:tab w:val="left" w:pos="7140"/>
          <w:tab w:val="left" w:pos="7560"/>
          <w:tab w:val="left" w:pos="8300"/>
        </w:tabs>
        <w:autoSpaceDE w:val="0"/>
        <w:autoSpaceDN w:val="0"/>
        <w:adjustRightInd w:val="0"/>
        <w:spacing w:line="360" w:lineRule="auto"/>
        <w:ind w:right="210" w:firstLine="2816" w:firstLineChars="1341"/>
        <w:rPr>
          <w:rFonts w:hint="eastAsia" w:ascii="宋体" w:hAnsi="宋体" w:eastAsia="宋体" w:cs="宋体"/>
          <w:snapToGrid w:val="0"/>
          <w:color w:val="auto"/>
          <w:kern w:val="0"/>
          <w:szCs w:val="21"/>
          <w:highlight w:val="none"/>
        </w:rPr>
      </w:pPr>
      <w:bookmarkStart w:id="1040" w:name="_Hlk66701018"/>
      <w:r>
        <w:rPr>
          <w:rFonts w:hint="eastAsia" w:ascii="宋体" w:hAnsi="宋体" w:eastAsia="宋体" w:cs="宋体"/>
          <w:snapToGrid w:val="0"/>
          <w:color w:val="auto"/>
          <w:kern w:val="0"/>
          <w:szCs w:val="21"/>
          <w:highlight w:val="none"/>
        </w:rPr>
        <w:t>投  标  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 xml:space="preserve">（盖单位法人章） </w:t>
      </w:r>
    </w:p>
    <w:p w14:paraId="366AE366">
      <w:pPr>
        <w:tabs>
          <w:tab w:val="left" w:pos="7140"/>
          <w:tab w:val="left" w:pos="7560"/>
          <w:tab w:val="left" w:pos="8300"/>
        </w:tabs>
        <w:autoSpaceDE w:val="0"/>
        <w:autoSpaceDN w:val="0"/>
        <w:adjustRightInd w:val="0"/>
        <w:spacing w:line="360" w:lineRule="auto"/>
        <w:ind w:right="210" w:firstLine="2835" w:firstLineChars="135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法定代表人或其委托代理人：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 xml:space="preserve">（签名或盖章） </w:t>
      </w:r>
    </w:p>
    <w:p w14:paraId="42155A60">
      <w:pPr>
        <w:tabs>
          <w:tab w:val="left" w:pos="631"/>
          <w:tab w:val="left" w:pos="1471"/>
          <w:tab w:val="left" w:pos="2311"/>
        </w:tabs>
        <w:autoSpaceDE w:val="0"/>
        <w:autoSpaceDN w:val="0"/>
        <w:spacing w:before="37"/>
        <w:ind w:right="59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ab/>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ab/>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ab/>
      </w:r>
      <w:r>
        <w:rPr>
          <w:rFonts w:hint="eastAsia" w:ascii="宋体" w:hAnsi="宋体" w:eastAsia="宋体" w:cs="宋体"/>
          <w:color w:val="auto"/>
          <w:kern w:val="0"/>
          <w:szCs w:val="21"/>
          <w:highlight w:val="none"/>
        </w:rPr>
        <w:t>日</w:t>
      </w:r>
    </w:p>
    <w:bookmarkEnd w:id="1040"/>
    <w:p w14:paraId="3C5B9E58">
      <w:pPr>
        <w:tabs>
          <w:tab w:val="left" w:pos="7140"/>
          <w:tab w:val="left" w:pos="7560"/>
          <w:tab w:val="left" w:pos="8300"/>
        </w:tabs>
        <w:autoSpaceDE w:val="0"/>
        <w:autoSpaceDN w:val="0"/>
        <w:adjustRightInd w:val="0"/>
        <w:spacing w:line="360" w:lineRule="auto"/>
        <w:ind w:right="210" w:firstLine="1995" w:firstLineChars="950"/>
        <w:rPr>
          <w:rFonts w:hint="eastAsia" w:ascii="宋体" w:hAnsi="宋体" w:eastAsia="宋体" w:cs="宋体"/>
          <w:snapToGrid w:val="0"/>
          <w:color w:val="auto"/>
          <w:kern w:val="0"/>
          <w:szCs w:val="21"/>
          <w:highlight w:val="none"/>
        </w:rPr>
      </w:pPr>
    </w:p>
    <w:p w14:paraId="3EE3D35B">
      <w:pPr>
        <w:pStyle w:val="5"/>
        <w:spacing w:before="0" w:after="0" w:line="24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highlight w:val="none"/>
        </w:rPr>
        <w:br w:type="page"/>
      </w:r>
      <w:bookmarkStart w:id="1041" w:name="_Toc224103497"/>
      <w:bookmarkStart w:id="1042" w:name="_Toc430530532"/>
      <w:bookmarkStart w:id="1043" w:name="_Toc23739"/>
      <w:bookmarkStart w:id="1044" w:name="_Toc287607869"/>
      <w:bookmarkStart w:id="1045" w:name="_Toc287620816"/>
      <w:bookmarkStart w:id="1046" w:name="_Toc29296"/>
      <w:bookmarkStart w:id="1047" w:name="_Toc277082645"/>
      <w:r>
        <w:rPr>
          <w:rFonts w:hint="eastAsia" w:ascii="宋体" w:hAnsi="宋体" w:eastAsia="宋体" w:cs="宋体"/>
          <w:b w:val="0"/>
          <w:bCs w:val="0"/>
          <w:color w:val="auto"/>
          <w:highlight w:val="none"/>
        </w:rPr>
        <w:t>（三）</w:t>
      </w:r>
      <w:r>
        <w:rPr>
          <w:rFonts w:hint="eastAsia" w:ascii="宋体" w:hAnsi="宋体" w:eastAsia="宋体" w:cs="宋体"/>
          <w:b w:val="0"/>
          <w:bCs w:val="0"/>
          <w:color w:val="auto"/>
          <w:sz w:val="30"/>
          <w:szCs w:val="30"/>
          <w:highlight w:val="none"/>
        </w:rPr>
        <w:t>法定代表人身份证明或附有法定代表人身份证明的授权委托书</w:t>
      </w:r>
      <w:bookmarkEnd w:id="1041"/>
      <w:bookmarkEnd w:id="1042"/>
      <w:bookmarkEnd w:id="1043"/>
      <w:bookmarkEnd w:id="1044"/>
      <w:bookmarkEnd w:id="1045"/>
      <w:bookmarkEnd w:id="1046"/>
      <w:bookmarkEnd w:id="1047"/>
    </w:p>
    <w:p w14:paraId="779F34A1">
      <w:pPr>
        <w:spacing w:line="480" w:lineRule="auto"/>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法定代表人身份证明</w:t>
      </w:r>
    </w:p>
    <w:p w14:paraId="2B648EBA">
      <w:pPr>
        <w:spacing w:line="480" w:lineRule="auto"/>
        <w:jc w:val="center"/>
        <w:rPr>
          <w:rFonts w:hint="eastAsia" w:ascii="宋体" w:hAnsi="宋体" w:eastAsia="宋体" w:cs="宋体"/>
          <w:color w:val="auto"/>
          <w:highlight w:val="none"/>
        </w:rPr>
      </w:pPr>
    </w:p>
    <w:p w14:paraId="1E234B3B">
      <w:pPr>
        <w:tabs>
          <w:tab w:val="left" w:pos="5565"/>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比选申请人</w:t>
      </w:r>
      <w:r>
        <w:rPr>
          <w:rFonts w:hint="eastAsia" w:ascii="宋体" w:hAnsi="宋体" w:eastAsia="宋体" w:cs="宋体"/>
          <w:color w:val="auto"/>
          <w:kern w:val="0"/>
          <w:szCs w:val="21"/>
          <w:highlight w:val="none"/>
        </w:rPr>
        <w:t>名称：</w:t>
      </w:r>
      <w:r>
        <w:rPr>
          <w:rFonts w:hint="eastAsia" w:ascii="宋体" w:hAnsi="宋体" w:eastAsia="宋体" w:cs="宋体"/>
          <w:color w:val="auto"/>
          <w:w w:val="200"/>
          <w:kern w:val="0"/>
          <w:szCs w:val="21"/>
          <w:highlight w:val="none"/>
          <w:u w:val="single"/>
        </w:rPr>
        <w:t xml:space="preserve">                                     </w:t>
      </w:r>
    </w:p>
    <w:p w14:paraId="3A974326">
      <w:pPr>
        <w:tabs>
          <w:tab w:val="left" w:pos="5475"/>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单位性质：</w:t>
      </w:r>
      <w:r>
        <w:rPr>
          <w:rFonts w:hint="eastAsia" w:ascii="宋体" w:hAnsi="宋体" w:eastAsia="宋体" w:cs="宋体"/>
          <w:color w:val="auto"/>
          <w:w w:val="200"/>
          <w:kern w:val="0"/>
          <w:szCs w:val="21"/>
          <w:highlight w:val="none"/>
          <w:u w:val="single"/>
        </w:rPr>
        <w:t xml:space="preserve">                                     </w:t>
      </w:r>
    </w:p>
    <w:p w14:paraId="361DFBF9">
      <w:pPr>
        <w:tabs>
          <w:tab w:val="left" w:pos="5475"/>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w:t>
      </w:r>
      <w:r>
        <w:rPr>
          <w:rFonts w:hint="eastAsia" w:ascii="宋体" w:hAnsi="宋体" w:eastAsia="宋体" w:cs="宋体"/>
          <w:color w:val="auto"/>
          <w:w w:val="200"/>
          <w:kern w:val="0"/>
          <w:szCs w:val="21"/>
          <w:highlight w:val="none"/>
          <w:u w:val="single"/>
        </w:rPr>
        <w:t xml:space="preserve">                                     </w:t>
      </w:r>
    </w:p>
    <w:p w14:paraId="7F8C7F7E">
      <w:pPr>
        <w:tabs>
          <w:tab w:val="left" w:pos="2520"/>
          <w:tab w:val="left" w:pos="3836"/>
        </w:tabs>
        <w:autoSpaceDE w:val="0"/>
        <w:autoSpaceDN w:val="0"/>
        <w:adjustRightInd w:val="0"/>
        <w:snapToGrid w:val="0"/>
        <w:spacing w:line="480" w:lineRule="auto"/>
        <w:ind w:firstLine="390" w:firstLineChars="186"/>
        <w:jc w:val="left"/>
        <w:rPr>
          <w:rFonts w:hint="eastAsia" w:ascii="宋体" w:hAnsi="宋体" w:eastAsia="宋体" w:cs="宋体"/>
          <w:color w:val="auto"/>
          <w:kern w:val="0"/>
          <w:sz w:val="10"/>
          <w:szCs w:val="10"/>
          <w:highlight w:val="none"/>
        </w:rPr>
      </w:pPr>
      <w:r>
        <w:rPr>
          <w:rFonts w:hint="eastAsia" w:ascii="宋体" w:hAnsi="宋体" w:eastAsia="宋体" w:cs="宋体"/>
          <w:color w:val="auto"/>
          <w:kern w:val="0"/>
          <w:szCs w:val="21"/>
          <w:highlight w:val="none"/>
        </w:rPr>
        <w:t>成立时间：</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56110AA5">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姓名：</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性别</w:t>
      </w:r>
      <w:r>
        <w:rPr>
          <w:rFonts w:hint="eastAsia" w:ascii="宋体" w:hAnsi="宋体" w:eastAsia="宋体" w:cs="宋体"/>
          <w:color w:val="auto"/>
          <w:spacing w:val="-1"/>
          <w:kern w:val="0"/>
          <w:szCs w:val="21"/>
          <w:highlight w:val="none"/>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pacing w:val="-1"/>
          <w:kern w:val="0"/>
          <w:szCs w:val="21"/>
          <w:highlight w:val="none"/>
        </w:rPr>
        <w:t>年</w:t>
      </w:r>
      <w:r>
        <w:rPr>
          <w:rFonts w:hint="eastAsia" w:ascii="宋体" w:hAnsi="宋体" w:eastAsia="宋体" w:cs="宋体"/>
          <w:color w:val="auto"/>
          <w:kern w:val="0"/>
          <w:szCs w:val="21"/>
          <w:highlight w:val="none"/>
        </w:rPr>
        <w:t>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职务：</w:t>
      </w:r>
      <w:r>
        <w:rPr>
          <w:rFonts w:hint="eastAsia" w:ascii="宋体" w:hAnsi="宋体" w:eastAsia="宋体" w:cs="宋体"/>
          <w:color w:val="auto"/>
          <w:kern w:val="0"/>
          <w:szCs w:val="21"/>
          <w:highlight w:val="none"/>
          <w:u w:val="single"/>
        </w:rPr>
        <w:t xml:space="preserve">               </w:t>
      </w:r>
    </w:p>
    <w:p w14:paraId="2E69EA05">
      <w:pPr>
        <w:tabs>
          <w:tab w:val="left" w:pos="3360"/>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系</w:t>
      </w:r>
      <w:r>
        <w:rPr>
          <w:rFonts w:hint="eastAsia" w:ascii="宋体" w:hAnsi="宋体" w:eastAsia="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比选申请人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的法定代表人。</w:t>
      </w:r>
    </w:p>
    <w:p w14:paraId="1A19A459">
      <w:pPr>
        <w:tabs>
          <w:tab w:val="left" w:pos="3360"/>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特此证明。</w:t>
      </w:r>
    </w:p>
    <w:p w14:paraId="0E37FC15">
      <w:pPr>
        <w:autoSpaceDE w:val="0"/>
        <w:autoSpaceDN w:val="0"/>
        <w:adjustRightInd w:val="0"/>
        <w:snapToGrid w:val="0"/>
        <w:spacing w:line="480" w:lineRule="auto"/>
        <w:ind w:firstLine="810" w:firstLineChars="3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附：法定代表人身份证明扫描件（双面）</w:t>
      </w:r>
    </w:p>
    <w:p w14:paraId="2A462187">
      <w:pPr>
        <w:autoSpaceDE w:val="0"/>
        <w:autoSpaceDN w:val="0"/>
        <w:adjustRightInd w:val="0"/>
        <w:snapToGrid w:val="0"/>
        <w:spacing w:line="360" w:lineRule="auto"/>
        <w:jc w:val="left"/>
        <w:rPr>
          <w:rFonts w:hint="eastAsia" w:ascii="宋体" w:hAnsi="宋体" w:eastAsia="宋体" w:cs="宋体"/>
          <w:color w:val="auto"/>
          <w:szCs w:val="21"/>
          <w:highlight w:val="none"/>
        </w:rPr>
      </w:pPr>
    </w:p>
    <w:p w14:paraId="64AF4977">
      <w:pPr>
        <w:pStyle w:val="2"/>
        <w:spacing w:after="0" w:line="360" w:lineRule="auto"/>
        <w:rPr>
          <w:rFonts w:hint="eastAsia" w:ascii="宋体" w:hAnsi="宋体" w:eastAsia="宋体" w:cs="宋体"/>
          <w:color w:val="auto"/>
          <w:szCs w:val="21"/>
          <w:highlight w:val="none"/>
        </w:rPr>
      </w:pPr>
    </w:p>
    <w:p w14:paraId="795030A0">
      <w:pPr>
        <w:pStyle w:val="2"/>
        <w:spacing w:after="0" w:line="360" w:lineRule="auto"/>
        <w:rPr>
          <w:rFonts w:hint="eastAsia" w:ascii="宋体" w:hAnsi="宋体" w:eastAsia="宋体" w:cs="宋体"/>
          <w:color w:val="auto"/>
          <w:szCs w:val="21"/>
          <w:highlight w:val="none"/>
        </w:rPr>
      </w:pPr>
    </w:p>
    <w:p w14:paraId="37E68F39">
      <w:pPr>
        <w:pStyle w:val="2"/>
        <w:spacing w:after="0" w:line="360" w:lineRule="auto"/>
        <w:rPr>
          <w:rFonts w:hint="eastAsia" w:ascii="宋体" w:hAnsi="宋体" w:eastAsia="宋体" w:cs="宋体"/>
          <w:color w:val="auto"/>
          <w:szCs w:val="21"/>
          <w:highlight w:val="none"/>
        </w:rPr>
      </w:pPr>
    </w:p>
    <w:p w14:paraId="32A6510A">
      <w:pPr>
        <w:tabs>
          <w:tab w:val="left" w:pos="5460"/>
        </w:tabs>
        <w:autoSpaceDE w:val="0"/>
        <w:autoSpaceDN w:val="0"/>
        <w:adjustRightInd w:val="0"/>
        <w:snapToGrid w:val="0"/>
        <w:spacing w:line="480" w:lineRule="auto"/>
        <w:ind w:firstLine="2100"/>
        <w:jc w:val="righ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比选申请人</w:t>
      </w:r>
      <w:r>
        <w:rPr>
          <w:rFonts w:hint="eastAsia" w:ascii="宋体" w:hAnsi="宋体" w:eastAsia="宋体" w:cs="宋体"/>
          <w:color w:val="auto"/>
          <w:kern w:val="0"/>
          <w:szCs w:val="21"/>
          <w:highlight w:val="none"/>
        </w:rPr>
        <w:t>：</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ab/>
      </w:r>
      <w:r>
        <w:rPr>
          <w:rFonts w:hint="eastAsia" w:ascii="宋体" w:hAnsi="宋体" w:eastAsia="宋体" w:cs="宋体"/>
          <w:color w:val="auto"/>
          <w:spacing w:val="-1"/>
          <w:kern w:val="0"/>
          <w:szCs w:val="21"/>
          <w:highlight w:val="none"/>
        </w:rPr>
        <w:t>（</w:t>
      </w:r>
      <w:r>
        <w:rPr>
          <w:rFonts w:hint="eastAsia" w:ascii="宋体" w:hAnsi="宋体" w:eastAsia="宋体" w:cs="宋体"/>
          <w:color w:val="auto"/>
          <w:kern w:val="0"/>
          <w:szCs w:val="21"/>
          <w:highlight w:val="none"/>
        </w:rPr>
        <w:t>盖单位法人章）</w:t>
      </w:r>
    </w:p>
    <w:p w14:paraId="31EDB74F">
      <w:pPr>
        <w:autoSpaceDE w:val="0"/>
        <w:autoSpaceDN w:val="0"/>
        <w:adjustRightInd w:val="0"/>
        <w:snapToGrid w:val="0"/>
        <w:spacing w:line="480" w:lineRule="auto"/>
        <w:jc w:val="left"/>
        <w:rPr>
          <w:rFonts w:hint="eastAsia" w:ascii="宋体" w:hAnsi="宋体" w:eastAsia="宋体" w:cs="宋体"/>
          <w:color w:val="auto"/>
          <w:kern w:val="0"/>
          <w:sz w:val="20"/>
          <w:szCs w:val="20"/>
          <w:highlight w:val="none"/>
        </w:rPr>
      </w:pPr>
    </w:p>
    <w:p w14:paraId="540D9925">
      <w:pPr>
        <w:tabs>
          <w:tab w:val="left" w:pos="4935"/>
          <w:tab w:val="left" w:pos="5460"/>
          <w:tab w:val="left" w:pos="6400"/>
        </w:tabs>
        <w:wordWrap w:val="0"/>
        <w:autoSpaceDE w:val="0"/>
        <w:autoSpaceDN w:val="0"/>
        <w:adjustRightInd w:val="0"/>
        <w:snapToGrid w:val="0"/>
        <w:spacing w:line="480" w:lineRule="auto"/>
        <w:ind w:firstLine="3780"/>
        <w:jc w:val="right"/>
        <w:rPr>
          <w:rFonts w:hint="eastAsia" w:ascii="宋体" w:hAnsi="宋体" w:eastAsia="宋体" w:cs="宋体"/>
          <w:color w:val="auto"/>
          <w:kern w:val="0"/>
          <w:szCs w:val="21"/>
          <w:highlight w:val="none"/>
        </w:rPr>
      </w:pP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日  </w:t>
      </w:r>
    </w:p>
    <w:p w14:paraId="1F4C03B1">
      <w:pPr>
        <w:autoSpaceDE w:val="0"/>
        <w:autoSpaceDN w:val="0"/>
        <w:adjustRightInd w:val="0"/>
        <w:snapToGrid w:val="0"/>
        <w:spacing w:line="360" w:lineRule="auto"/>
        <w:jc w:val="left"/>
        <w:rPr>
          <w:rFonts w:hint="eastAsia" w:ascii="宋体" w:hAnsi="宋体" w:eastAsia="宋体" w:cs="宋体"/>
          <w:color w:val="auto"/>
          <w:kern w:val="0"/>
          <w:highlight w:val="none"/>
        </w:rPr>
      </w:pPr>
    </w:p>
    <w:p w14:paraId="7A33BE47">
      <w:pPr>
        <w:autoSpaceDE w:val="0"/>
        <w:autoSpaceDN w:val="0"/>
        <w:adjustRightInd w:val="0"/>
        <w:snapToGrid w:val="0"/>
        <w:spacing w:line="360" w:lineRule="auto"/>
        <w:jc w:val="left"/>
        <w:rPr>
          <w:rFonts w:hint="eastAsia" w:ascii="宋体" w:hAnsi="宋体" w:eastAsia="宋体" w:cs="宋体"/>
          <w:color w:val="auto"/>
          <w:kern w:val="0"/>
          <w:highlight w:val="none"/>
        </w:rPr>
      </w:pPr>
    </w:p>
    <w:p w14:paraId="1169E84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注：法定代表人身份证明需按上述格式填写完整，不可缺少内容。在此基础上增加内容的不影响其有效性。</w:t>
      </w:r>
    </w:p>
    <w:p w14:paraId="700CD4CC">
      <w:pPr>
        <w:spacing w:line="360" w:lineRule="auto"/>
        <w:ind w:firstLine="420" w:firstLineChars="200"/>
        <w:rPr>
          <w:rFonts w:hint="eastAsia" w:ascii="宋体" w:hAnsi="宋体" w:eastAsia="宋体" w:cs="宋体"/>
          <w:color w:val="auto"/>
          <w:highlight w:val="none"/>
        </w:rPr>
      </w:pPr>
    </w:p>
    <w:p w14:paraId="7B52A3FF">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highlight w:val="none"/>
        </w:rPr>
        <w:br w:type="page"/>
      </w:r>
      <w:r>
        <w:rPr>
          <w:rFonts w:hint="eastAsia" w:ascii="宋体" w:hAnsi="宋体" w:eastAsia="宋体" w:cs="宋体"/>
          <w:snapToGrid w:val="0"/>
          <w:color w:val="auto"/>
          <w:kern w:val="0"/>
          <w:sz w:val="32"/>
          <w:szCs w:val="32"/>
          <w:highlight w:val="none"/>
        </w:rPr>
        <w:t>授权委托书</w:t>
      </w:r>
    </w:p>
    <w:p w14:paraId="5FABFBD7">
      <w:pPr>
        <w:tabs>
          <w:tab w:val="left" w:pos="1680"/>
          <w:tab w:val="left" w:pos="4215"/>
          <w:tab w:val="left" w:pos="4305"/>
          <w:tab w:val="left" w:pos="8000"/>
        </w:tabs>
        <w:autoSpaceDE w:val="0"/>
        <w:autoSpaceDN w:val="0"/>
        <w:adjustRightInd w:val="0"/>
        <w:snapToGrid w:val="0"/>
        <w:spacing w:line="480" w:lineRule="auto"/>
        <w:ind w:firstLine="420"/>
        <w:jc w:val="left"/>
        <w:rPr>
          <w:rFonts w:hint="eastAsia" w:ascii="宋体" w:hAnsi="宋体" w:eastAsia="宋体" w:cs="宋体"/>
          <w:color w:val="auto"/>
          <w:kern w:val="0"/>
          <w:szCs w:val="21"/>
          <w:highlight w:val="none"/>
        </w:rPr>
      </w:pPr>
    </w:p>
    <w:p w14:paraId="040385CD">
      <w:pPr>
        <w:tabs>
          <w:tab w:val="left" w:pos="1680"/>
          <w:tab w:val="left" w:pos="4215"/>
          <w:tab w:val="left" w:pos="4305"/>
          <w:tab w:val="left" w:pos="8000"/>
        </w:tabs>
        <w:autoSpaceDE w:val="0"/>
        <w:autoSpaceDN w:val="0"/>
        <w:adjustRightInd w:val="0"/>
        <w:snapToGrid w:val="0"/>
        <w:spacing w:line="48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本人</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（姓名）</w:t>
      </w:r>
      <w:r>
        <w:rPr>
          <w:rFonts w:hint="eastAsia" w:ascii="宋体" w:hAnsi="宋体" w:eastAsia="宋体" w:cs="宋体"/>
          <w:color w:val="auto"/>
          <w:kern w:val="0"/>
          <w:szCs w:val="21"/>
          <w:highlight w:val="none"/>
        </w:rPr>
        <w:t>系</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w:t>
      </w:r>
      <w:r>
        <w:rPr>
          <w:rFonts w:hint="eastAsia" w:ascii="宋体" w:hAnsi="宋体" w:cs="宋体"/>
          <w:color w:val="auto"/>
          <w:spacing w:val="-1"/>
          <w:kern w:val="0"/>
          <w:szCs w:val="21"/>
          <w:highlight w:val="none"/>
          <w:u w:val="single"/>
          <w:lang w:eastAsia="zh-CN"/>
        </w:rPr>
        <w:t>比选申请人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spacing w:val="1"/>
          <w:kern w:val="0"/>
          <w:szCs w:val="21"/>
          <w:highlight w:val="none"/>
          <w:u w:val="single"/>
        </w:rPr>
        <w:t>）</w:t>
      </w:r>
      <w:r>
        <w:rPr>
          <w:rFonts w:hint="eastAsia" w:ascii="宋体" w:hAnsi="宋体" w:eastAsia="宋体" w:cs="宋体"/>
          <w:color w:val="auto"/>
          <w:kern w:val="0"/>
          <w:szCs w:val="21"/>
          <w:highlight w:val="none"/>
        </w:rPr>
        <w:t>的法定代</w:t>
      </w:r>
      <w:r>
        <w:rPr>
          <w:rFonts w:hint="eastAsia" w:ascii="宋体" w:hAnsi="宋体" w:eastAsia="宋体" w:cs="宋体"/>
          <w:color w:val="auto"/>
          <w:spacing w:val="1"/>
          <w:kern w:val="0"/>
          <w:szCs w:val="21"/>
          <w:highlight w:val="none"/>
        </w:rPr>
        <w:t>表</w:t>
      </w:r>
      <w:r>
        <w:rPr>
          <w:rFonts w:hint="eastAsia" w:ascii="宋体" w:hAnsi="宋体" w:eastAsia="宋体" w:cs="宋体"/>
          <w:color w:val="auto"/>
          <w:kern w:val="0"/>
          <w:szCs w:val="21"/>
          <w:highlight w:val="none"/>
        </w:rPr>
        <w:t>人，现委托</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（姓名）</w:t>
      </w:r>
      <w:r>
        <w:rPr>
          <w:rFonts w:hint="eastAsia" w:ascii="宋体" w:hAnsi="宋体" w:eastAsia="宋体" w:cs="宋体"/>
          <w:color w:val="auto"/>
          <w:kern w:val="0"/>
          <w:szCs w:val="21"/>
          <w:highlight w:val="none"/>
        </w:rPr>
        <w:t>为我方代理人。代理人根据授权，以我方名义签署、澄清、说明、补正、递交、撤回、 修改</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（项</w:t>
      </w:r>
      <w:r>
        <w:rPr>
          <w:rFonts w:hint="eastAsia" w:ascii="宋体" w:hAnsi="宋体" w:eastAsia="宋体" w:cs="宋体"/>
          <w:color w:val="auto"/>
          <w:spacing w:val="-1"/>
          <w:kern w:val="0"/>
          <w:szCs w:val="21"/>
          <w:highlight w:val="none"/>
          <w:u w:val="single"/>
        </w:rPr>
        <w:t>目</w:t>
      </w:r>
      <w:r>
        <w:rPr>
          <w:rFonts w:hint="eastAsia" w:ascii="宋体" w:hAnsi="宋体" w:eastAsia="宋体" w:cs="宋体"/>
          <w:color w:val="auto"/>
          <w:kern w:val="0"/>
          <w:szCs w:val="21"/>
          <w:highlight w:val="none"/>
          <w:u w:val="single"/>
        </w:rPr>
        <w:t>名称）</w:t>
      </w:r>
      <w:r>
        <w:rPr>
          <w:rFonts w:hint="eastAsia" w:ascii="宋体" w:hAnsi="宋体" w:cs="宋体"/>
          <w:color w:val="auto"/>
          <w:kern w:val="0"/>
          <w:szCs w:val="21"/>
          <w:highlight w:val="none"/>
          <w:lang w:eastAsia="zh-CN"/>
        </w:rPr>
        <w:t>竞标文件</w:t>
      </w:r>
      <w:r>
        <w:rPr>
          <w:rFonts w:hint="eastAsia" w:ascii="宋体" w:hAnsi="宋体" w:eastAsia="宋体" w:cs="宋体"/>
          <w:color w:val="auto"/>
          <w:kern w:val="0"/>
          <w:szCs w:val="21"/>
          <w:highlight w:val="none"/>
        </w:rPr>
        <w:t>、签订合同和处理有关事宜， 其法律后果由我方承担。</w:t>
      </w:r>
    </w:p>
    <w:p w14:paraId="70C76E18">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w:t>
      </w:r>
      <w:r>
        <w:rPr>
          <w:rFonts w:hint="eastAsia" w:ascii="宋体" w:hAnsi="宋体" w:eastAsia="宋体" w:cs="宋体"/>
          <w:color w:val="auto"/>
          <w:spacing w:val="-1"/>
          <w:kern w:val="0"/>
          <w:szCs w:val="21"/>
          <w:highlight w:val="none"/>
        </w:rPr>
        <w:t>期</w:t>
      </w:r>
      <w:r>
        <w:rPr>
          <w:rFonts w:hint="eastAsia" w:ascii="宋体" w:hAnsi="宋体" w:eastAsia="宋体" w:cs="宋体"/>
          <w:color w:val="auto"/>
          <w:kern w:val="0"/>
          <w:szCs w:val="21"/>
          <w:highlight w:val="none"/>
        </w:rPr>
        <w:t>限：</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 xml:space="preserve">。 </w:t>
      </w:r>
    </w:p>
    <w:p w14:paraId="3EE52102">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代理人无转委托权。</w:t>
      </w:r>
    </w:p>
    <w:p w14:paraId="7C84BC18">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eastAsia="宋体" w:cs="宋体"/>
          <w:color w:val="auto"/>
          <w:kern w:val="0"/>
          <w:szCs w:val="21"/>
          <w:highlight w:val="none"/>
        </w:rPr>
      </w:pPr>
    </w:p>
    <w:p w14:paraId="030A28F8">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  标  人：</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spacing w:val="-1"/>
          <w:kern w:val="0"/>
          <w:szCs w:val="21"/>
          <w:highlight w:val="none"/>
        </w:rPr>
        <w:t>盖单位法人章</w:t>
      </w:r>
      <w:r>
        <w:rPr>
          <w:rFonts w:hint="eastAsia" w:ascii="宋体" w:hAnsi="宋体" w:eastAsia="宋体" w:cs="宋体"/>
          <w:color w:val="auto"/>
          <w:kern w:val="0"/>
          <w:szCs w:val="21"/>
          <w:highlight w:val="none"/>
        </w:rPr>
        <w:t>）</w:t>
      </w:r>
    </w:p>
    <w:p w14:paraId="185A6CAD">
      <w:pPr>
        <w:tabs>
          <w:tab w:val="left" w:pos="6300"/>
        </w:tabs>
        <w:autoSpaceDE w:val="0"/>
        <w:autoSpaceDN w:val="0"/>
        <w:adjustRightInd w:val="0"/>
        <w:snapToGrid w:val="0"/>
        <w:spacing w:line="48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（签名或盖章）</w:t>
      </w:r>
    </w:p>
    <w:p w14:paraId="6CDA809F">
      <w:pPr>
        <w:tabs>
          <w:tab w:val="left" w:pos="5260"/>
        </w:tabs>
        <w:autoSpaceDE w:val="0"/>
        <w:autoSpaceDN w:val="0"/>
        <w:adjustRightInd w:val="0"/>
        <w:snapToGrid w:val="0"/>
        <w:spacing w:line="48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身份证号码：</w:t>
      </w:r>
      <w:r>
        <w:rPr>
          <w:rFonts w:hint="eastAsia" w:ascii="宋体" w:hAnsi="宋体" w:eastAsia="宋体" w:cs="宋体"/>
          <w:color w:val="auto"/>
          <w:w w:val="200"/>
          <w:kern w:val="0"/>
          <w:szCs w:val="21"/>
          <w:highlight w:val="none"/>
          <w:u w:val="single"/>
        </w:rPr>
        <w:t xml:space="preserve">                           </w:t>
      </w:r>
    </w:p>
    <w:p w14:paraId="53410A60">
      <w:pPr>
        <w:tabs>
          <w:tab w:val="left" w:pos="5260"/>
        </w:tabs>
        <w:autoSpaceDE w:val="0"/>
        <w:autoSpaceDN w:val="0"/>
        <w:adjustRightInd w:val="0"/>
        <w:snapToGrid w:val="0"/>
        <w:spacing w:line="48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委托代理人：</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（签名）</w:t>
      </w:r>
    </w:p>
    <w:p w14:paraId="046E77B1">
      <w:pPr>
        <w:tabs>
          <w:tab w:val="left" w:pos="6825"/>
        </w:tabs>
        <w:autoSpaceDE w:val="0"/>
        <w:autoSpaceDN w:val="0"/>
        <w:adjustRightInd w:val="0"/>
        <w:snapToGrid w:val="0"/>
        <w:spacing w:line="480" w:lineRule="auto"/>
        <w:ind w:firstLine="420" w:firstLineChars="200"/>
        <w:jc w:val="left"/>
        <w:rPr>
          <w:rFonts w:hint="eastAsia" w:ascii="宋体" w:hAnsi="宋体" w:eastAsia="宋体" w:cs="宋体"/>
          <w:color w:val="auto"/>
          <w:w w:val="200"/>
          <w:kern w:val="0"/>
          <w:szCs w:val="21"/>
          <w:highlight w:val="none"/>
          <w:u w:val="single"/>
        </w:rPr>
      </w:pPr>
      <w:r>
        <w:rPr>
          <w:rFonts w:hint="eastAsia" w:ascii="宋体" w:hAnsi="宋体" w:eastAsia="宋体" w:cs="宋体"/>
          <w:color w:val="auto"/>
          <w:kern w:val="0"/>
          <w:szCs w:val="21"/>
          <w:highlight w:val="none"/>
        </w:rPr>
        <w:t>身份证号码：</w:t>
      </w:r>
      <w:r>
        <w:rPr>
          <w:rFonts w:hint="eastAsia" w:ascii="宋体" w:hAnsi="宋体" w:eastAsia="宋体" w:cs="宋体"/>
          <w:color w:val="auto"/>
          <w:w w:val="200"/>
          <w:kern w:val="0"/>
          <w:szCs w:val="21"/>
          <w:highlight w:val="none"/>
          <w:u w:val="single"/>
        </w:rPr>
        <w:t xml:space="preserve">                           </w:t>
      </w:r>
    </w:p>
    <w:p w14:paraId="2E45009A">
      <w:pPr>
        <w:tabs>
          <w:tab w:val="left" w:pos="6825"/>
        </w:tabs>
        <w:autoSpaceDE w:val="0"/>
        <w:autoSpaceDN w:val="0"/>
        <w:adjustRightInd w:val="0"/>
        <w:snapToGrid w:val="0"/>
        <w:spacing w:line="48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单位电话（座机）：</w:t>
      </w:r>
      <w:r>
        <w:rPr>
          <w:rFonts w:hint="eastAsia" w:ascii="宋体" w:hAnsi="宋体" w:eastAsia="宋体" w:cs="宋体"/>
          <w:color w:val="auto"/>
          <w:kern w:val="0"/>
          <w:szCs w:val="21"/>
          <w:highlight w:val="none"/>
          <w:u w:val="single"/>
        </w:rPr>
        <w:t xml:space="preserve">                              </w:t>
      </w:r>
    </w:p>
    <w:p w14:paraId="44DCF887">
      <w:pPr>
        <w:tabs>
          <w:tab w:val="left" w:pos="5260"/>
        </w:tabs>
        <w:autoSpaceDE w:val="0"/>
        <w:autoSpaceDN w:val="0"/>
        <w:adjustRightInd w:val="0"/>
        <w:snapToGrid w:val="0"/>
        <w:spacing w:line="48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委托代理人电话（手机）：                                          </w:t>
      </w:r>
    </w:p>
    <w:p w14:paraId="055CF652">
      <w:pPr>
        <w:autoSpaceDE w:val="0"/>
        <w:autoSpaceDN w:val="0"/>
        <w:adjustRightInd w:val="0"/>
        <w:snapToGrid w:val="0"/>
        <w:spacing w:line="480" w:lineRule="auto"/>
        <w:ind w:firstLine="810" w:firstLineChars="3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附：法定代表人和委托代理人身份证明扫描件（双面）</w:t>
      </w:r>
    </w:p>
    <w:p w14:paraId="129C5878">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eastAsia="宋体" w:cs="宋体"/>
          <w:color w:val="auto"/>
          <w:w w:val="200"/>
          <w:kern w:val="0"/>
          <w:szCs w:val="21"/>
          <w:highlight w:val="none"/>
          <w:u w:val="single"/>
        </w:rPr>
      </w:pPr>
    </w:p>
    <w:p w14:paraId="1919F97C">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eastAsia="宋体" w:cs="宋体"/>
          <w:color w:val="auto"/>
          <w:w w:val="200"/>
          <w:kern w:val="0"/>
          <w:szCs w:val="21"/>
          <w:highlight w:val="none"/>
          <w:u w:val="single"/>
        </w:rPr>
      </w:pPr>
    </w:p>
    <w:p w14:paraId="235C0CC4">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eastAsia="宋体" w:cs="宋体"/>
          <w:color w:val="auto"/>
          <w:w w:val="200"/>
          <w:kern w:val="0"/>
          <w:szCs w:val="21"/>
          <w:highlight w:val="none"/>
          <w:u w:val="single"/>
        </w:rPr>
      </w:pPr>
    </w:p>
    <w:p w14:paraId="3E9D0A7D">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eastAsia="宋体" w:cs="宋体"/>
          <w:color w:val="auto"/>
          <w:w w:val="200"/>
          <w:kern w:val="0"/>
          <w:szCs w:val="21"/>
          <w:highlight w:val="none"/>
          <w:u w:val="single"/>
        </w:rPr>
      </w:pPr>
    </w:p>
    <w:p w14:paraId="6E149674">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eastAsia="宋体" w:cs="宋体"/>
          <w:color w:val="auto"/>
          <w:w w:val="200"/>
          <w:kern w:val="0"/>
          <w:szCs w:val="21"/>
          <w:highlight w:val="none"/>
          <w:u w:val="single"/>
        </w:rPr>
      </w:pPr>
    </w:p>
    <w:p w14:paraId="2FC03263">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eastAsia="宋体" w:cs="宋体"/>
          <w:color w:val="auto"/>
          <w:w w:val="200"/>
          <w:kern w:val="0"/>
          <w:szCs w:val="21"/>
          <w:highlight w:val="none"/>
          <w:u w:val="single"/>
        </w:rPr>
      </w:pPr>
    </w:p>
    <w:p w14:paraId="2142A9A3">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eastAsia="宋体" w:cs="宋体"/>
          <w:color w:val="auto"/>
          <w:kern w:val="0"/>
          <w:szCs w:val="21"/>
          <w:highlight w:val="none"/>
        </w:rPr>
      </w:pP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 xml:space="preserve">日 </w:t>
      </w:r>
    </w:p>
    <w:p w14:paraId="103D781F">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eastAsia="宋体" w:cs="宋体"/>
          <w:color w:val="auto"/>
          <w:kern w:val="0"/>
          <w:szCs w:val="21"/>
          <w:highlight w:val="none"/>
        </w:rPr>
      </w:pPr>
    </w:p>
    <w:p w14:paraId="3E81CC80">
      <w:pPr>
        <w:tabs>
          <w:tab w:val="left" w:pos="5760"/>
        </w:tabs>
        <w:autoSpaceDE w:val="0"/>
        <w:autoSpaceDN w:val="0"/>
        <w:adjustRightInd w:val="0"/>
        <w:spacing w:line="360" w:lineRule="auto"/>
        <w:ind w:firstLine="420" w:firstLineChars="200"/>
        <w:rPr>
          <w:rFonts w:hint="eastAsia" w:ascii="宋体" w:hAnsi="宋体" w:eastAsia="宋体" w:cs="宋体"/>
          <w:color w:val="auto"/>
          <w:kern w:val="0"/>
          <w:highlight w:val="none"/>
        </w:rPr>
      </w:pPr>
    </w:p>
    <w:p w14:paraId="0838F225">
      <w:pPr>
        <w:tabs>
          <w:tab w:val="left" w:pos="1680"/>
          <w:tab w:val="left" w:pos="4215"/>
          <w:tab w:val="left" w:pos="4305"/>
          <w:tab w:val="left" w:pos="8000"/>
        </w:tabs>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注：1、法定代表人参加</w:t>
      </w:r>
      <w:r>
        <w:rPr>
          <w:rFonts w:hint="eastAsia" w:ascii="宋体" w:hAnsi="宋体" w:cs="宋体"/>
          <w:color w:val="auto"/>
          <w:kern w:val="0"/>
          <w:szCs w:val="21"/>
          <w:highlight w:val="none"/>
          <w:lang w:eastAsia="zh-CN"/>
        </w:rPr>
        <w:t>竞标</w:t>
      </w:r>
      <w:r>
        <w:rPr>
          <w:rFonts w:hint="eastAsia" w:ascii="宋体" w:hAnsi="宋体" w:eastAsia="宋体" w:cs="宋体"/>
          <w:color w:val="auto"/>
          <w:kern w:val="0"/>
          <w:szCs w:val="21"/>
          <w:highlight w:val="none"/>
        </w:rPr>
        <w:t>活动并签署文件的不需要授权委托书，只需提供法定代表人身份证明；非法定代表人参加</w:t>
      </w:r>
      <w:r>
        <w:rPr>
          <w:rFonts w:hint="eastAsia" w:ascii="宋体" w:hAnsi="宋体" w:cs="宋体"/>
          <w:color w:val="auto"/>
          <w:kern w:val="0"/>
          <w:szCs w:val="21"/>
          <w:highlight w:val="none"/>
          <w:lang w:eastAsia="zh-CN"/>
        </w:rPr>
        <w:t>竞标</w:t>
      </w:r>
      <w:r>
        <w:rPr>
          <w:rFonts w:hint="eastAsia" w:ascii="宋体" w:hAnsi="宋体" w:eastAsia="宋体" w:cs="宋体"/>
          <w:color w:val="auto"/>
          <w:kern w:val="0"/>
          <w:szCs w:val="21"/>
          <w:highlight w:val="none"/>
        </w:rPr>
        <w:t>活动及签署文件的除提供法定代表人身份证明外还须提供授权委托书。</w:t>
      </w:r>
    </w:p>
    <w:p w14:paraId="36AC158C">
      <w:pPr>
        <w:tabs>
          <w:tab w:val="left" w:pos="1680"/>
          <w:tab w:val="left" w:pos="4215"/>
          <w:tab w:val="left" w:pos="4305"/>
          <w:tab w:val="left" w:pos="8000"/>
        </w:tabs>
        <w:autoSpaceDE w:val="0"/>
        <w:autoSpaceDN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highlight w:val="none"/>
        </w:rPr>
        <w:t>授权委托书需按上述格式填写完整，不可缺少内容。在此基础上增加内容的不影响其有效性。</w:t>
      </w:r>
    </w:p>
    <w:p w14:paraId="35E45B4E">
      <w:pPr>
        <w:rPr>
          <w:rFonts w:hint="eastAsia" w:ascii="宋体" w:hAnsi="宋体" w:eastAsia="宋体" w:cs="宋体"/>
          <w:color w:val="auto"/>
          <w:sz w:val="36"/>
          <w:szCs w:val="36"/>
          <w:highlight w:val="none"/>
        </w:rPr>
      </w:pPr>
      <w:r>
        <w:rPr>
          <w:rFonts w:hint="eastAsia" w:ascii="宋体" w:hAnsi="宋体" w:eastAsia="宋体" w:cs="宋体"/>
          <w:color w:val="auto"/>
          <w:kern w:val="0"/>
          <w:sz w:val="24"/>
          <w:highlight w:val="none"/>
        </w:rPr>
        <w:t xml:space="preserve"> </w:t>
      </w:r>
    </w:p>
    <w:p w14:paraId="347FCD5C">
      <w:pPr>
        <w:pStyle w:val="4"/>
        <w:spacing w:line="360" w:lineRule="auto"/>
        <w:jc w:val="center"/>
        <w:rPr>
          <w:rFonts w:hint="eastAsia" w:ascii="宋体" w:hAnsi="宋体" w:eastAsia="宋体" w:cs="宋体"/>
          <w:b w:val="0"/>
          <w:bCs w:val="0"/>
          <w:color w:val="auto"/>
          <w:sz w:val="44"/>
          <w:szCs w:val="44"/>
          <w:highlight w:val="none"/>
        </w:rPr>
        <w:sectPr>
          <w:pgSz w:w="11906" w:h="16838"/>
          <w:pgMar w:top="1304" w:right="1134" w:bottom="1304" w:left="1304" w:header="851" w:footer="992" w:gutter="0"/>
          <w:cols w:space="720" w:num="1"/>
          <w:docGrid w:linePitch="312" w:charSpace="0"/>
        </w:sectPr>
      </w:pPr>
      <w:bookmarkStart w:id="1048" w:name="_Toc430530545"/>
      <w:bookmarkStart w:id="1049" w:name="_Toc224103510"/>
      <w:bookmarkStart w:id="1050" w:name="_Toc287620829"/>
      <w:bookmarkStart w:id="1051" w:name="_Toc277082656"/>
      <w:bookmarkStart w:id="1052" w:name="_Toc287607882"/>
    </w:p>
    <w:p w14:paraId="2EC87958">
      <w:pPr>
        <w:pStyle w:val="4"/>
        <w:spacing w:line="360" w:lineRule="auto"/>
        <w:jc w:val="center"/>
        <w:rPr>
          <w:rFonts w:hint="eastAsia" w:ascii="宋体" w:hAnsi="宋体" w:eastAsia="宋体" w:cs="宋体"/>
          <w:b w:val="0"/>
          <w:bCs w:val="0"/>
          <w:color w:val="auto"/>
          <w:sz w:val="44"/>
          <w:szCs w:val="44"/>
          <w:highlight w:val="none"/>
        </w:rPr>
      </w:pPr>
      <w:bookmarkStart w:id="1053" w:name="_Toc5211"/>
      <w:bookmarkStart w:id="1054" w:name="_Toc23299"/>
      <w:r>
        <w:rPr>
          <w:rFonts w:hint="eastAsia" w:ascii="宋体" w:hAnsi="宋体" w:cs="宋体"/>
          <w:b w:val="0"/>
          <w:bCs w:val="0"/>
          <w:color w:val="auto"/>
          <w:sz w:val="44"/>
          <w:szCs w:val="44"/>
          <w:highlight w:val="none"/>
          <w:lang w:val="en-US" w:eastAsia="zh-CN"/>
        </w:rPr>
        <w:t>二</w:t>
      </w:r>
      <w:r>
        <w:rPr>
          <w:rFonts w:hint="eastAsia" w:ascii="宋体" w:hAnsi="宋体" w:eastAsia="宋体" w:cs="宋体"/>
          <w:b w:val="0"/>
          <w:bCs w:val="0"/>
          <w:color w:val="auto"/>
          <w:sz w:val="44"/>
          <w:szCs w:val="44"/>
          <w:highlight w:val="none"/>
        </w:rPr>
        <w:t>、</w:t>
      </w:r>
      <w:bookmarkEnd w:id="1048"/>
      <w:bookmarkEnd w:id="1049"/>
      <w:bookmarkEnd w:id="1050"/>
      <w:bookmarkEnd w:id="1051"/>
      <w:bookmarkEnd w:id="1052"/>
      <w:r>
        <w:rPr>
          <w:rFonts w:hint="eastAsia" w:ascii="宋体" w:hAnsi="宋体" w:eastAsia="宋体" w:cs="宋体"/>
          <w:b w:val="0"/>
          <w:bCs w:val="0"/>
          <w:color w:val="auto"/>
          <w:sz w:val="44"/>
          <w:szCs w:val="44"/>
          <w:highlight w:val="none"/>
        </w:rPr>
        <w:t>资格审查部分</w:t>
      </w:r>
      <w:bookmarkEnd w:id="1053"/>
      <w:bookmarkEnd w:id="1054"/>
    </w:p>
    <w:p w14:paraId="4517E07D">
      <w:pPr>
        <w:spacing w:line="360" w:lineRule="auto"/>
        <w:jc w:val="center"/>
        <w:rPr>
          <w:rFonts w:hint="eastAsia" w:ascii="宋体" w:hAnsi="宋体" w:eastAsia="宋体" w:cs="宋体"/>
          <w:color w:val="auto"/>
          <w:kern w:val="0"/>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color w:val="auto"/>
          <w:kern w:val="0"/>
          <w:sz w:val="32"/>
          <w:szCs w:val="32"/>
          <w:highlight w:val="none"/>
          <w:u w:val="single"/>
        </w:rPr>
        <w:t xml:space="preserve">                   （项目名称）</w:t>
      </w:r>
    </w:p>
    <w:p w14:paraId="059492E2">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color w:val="auto"/>
          <w:kern w:val="0"/>
          <w:sz w:val="44"/>
          <w:szCs w:val="44"/>
          <w:highlight w:val="none"/>
        </w:rPr>
      </w:pPr>
    </w:p>
    <w:p w14:paraId="27558629">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color w:val="auto"/>
          <w:kern w:val="0"/>
          <w:sz w:val="44"/>
          <w:szCs w:val="44"/>
          <w:highlight w:val="none"/>
        </w:rPr>
      </w:pPr>
    </w:p>
    <w:p w14:paraId="377760AF">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color w:val="auto"/>
          <w:kern w:val="0"/>
          <w:sz w:val="44"/>
          <w:szCs w:val="44"/>
          <w:highlight w:val="none"/>
        </w:rPr>
      </w:pPr>
    </w:p>
    <w:p w14:paraId="2860F228">
      <w:pPr>
        <w:tabs>
          <w:tab w:val="left" w:pos="3600"/>
          <w:tab w:val="left" w:pos="4480"/>
          <w:tab w:val="left" w:pos="5360"/>
        </w:tabs>
        <w:autoSpaceDE w:val="0"/>
        <w:autoSpaceDN w:val="0"/>
        <w:adjustRightInd w:val="0"/>
        <w:snapToGrid w:val="0"/>
        <w:spacing w:line="360" w:lineRule="auto"/>
        <w:jc w:val="center"/>
        <w:rPr>
          <w:rFonts w:hint="eastAsia" w:ascii="宋体" w:hAnsi="宋体" w:eastAsia="宋体" w:cs="宋体"/>
          <w:color w:val="auto"/>
          <w:kern w:val="0"/>
          <w:sz w:val="72"/>
          <w:szCs w:val="72"/>
          <w:highlight w:val="none"/>
        </w:rPr>
      </w:pPr>
      <w:r>
        <w:rPr>
          <w:rFonts w:hint="eastAsia" w:ascii="宋体" w:hAnsi="宋体" w:cs="宋体"/>
          <w:color w:val="auto"/>
          <w:kern w:val="0"/>
          <w:sz w:val="72"/>
          <w:szCs w:val="72"/>
          <w:highlight w:val="none"/>
          <w:lang w:val="en-US" w:eastAsia="zh-CN"/>
        </w:rPr>
        <w:t>竞</w:t>
      </w:r>
      <w:r>
        <w:rPr>
          <w:rFonts w:hint="eastAsia" w:ascii="宋体" w:hAnsi="宋体" w:eastAsia="宋体" w:cs="宋体"/>
          <w:color w:val="auto"/>
          <w:kern w:val="0"/>
          <w:sz w:val="72"/>
          <w:szCs w:val="72"/>
          <w:highlight w:val="none"/>
        </w:rPr>
        <w:t xml:space="preserve"> 标 文 件</w:t>
      </w:r>
    </w:p>
    <w:p w14:paraId="0824C9FD">
      <w:pPr>
        <w:autoSpaceDE w:val="0"/>
        <w:autoSpaceDN w:val="0"/>
        <w:adjustRightInd w:val="0"/>
        <w:snapToGrid w:val="0"/>
        <w:spacing w:line="360" w:lineRule="auto"/>
        <w:jc w:val="left"/>
        <w:rPr>
          <w:rFonts w:hint="eastAsia" w:ascii="宋体" w:hAnsi="宋体" w:eastAsia="宋体" w:cs="宋体"/>
          <w:color w:val="auto"/>
          <w:kern w:val="0"/>
          <w:sz w:val="16"/>
          <w:szCs w:val="16"/>
          <w:highlight w:val="none"/>
        </w:rPr>
      </w:pPr>
    </w:p>
    <w:p w14:paraId="73A03C12">
      <w:pPr>
        <w:autoSpaceDE w:val="0"/>
        <w:autoSpaceDN w:val="0"/>
        <w:adjustRightInd w:val="0"/>
        <w:snapToGrid w:val="0"/>
        <w:spacing w:line="360" w:lineRule="auto"/>
        <w:jc w:val="center"/>
        <w:rPr>
          <w:rFonts w:hint="eastAsia"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rPr>
        <w:t>资格审查部分</w:t>
      </w:r>
    </w:p>
    <w:p w14:paraId="6A6673B9">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3B15CA1E">
      <w:pPr>
        <w:adjustRightInd w:val="0"/>
        <w:snapToGrid w:val="0"/>
        <w:spacing w:line="264" w:lineRule="auto"/>
        <w:rPr>
          <w:rFonts w:hint="eastAsia" w:ascii="宋体" w:hAnsi="宋体" w:eastAsia="宋体" w:cs="宋体"/>
          <w:color w:val="auto"/>
          <w:szCs w:val="21"/>
          <w:highlight w:val="none"/>
        </w:rPr>
      </w:pPr>
    </w:p>
    <w:p w14:paraId="2B576E5C">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1677E75F">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01BF6EFC">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1495FA55">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6AB725D8">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1F590F3A">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59894D14">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2DFDEBBD">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1A1031A9">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56F52D7C">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35CE4A42">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2642E00A">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67CC6711">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27A1C9F1">
      <w:pPr>
        <w:tabs>
          <w:tab w:val="left" w:pos="6080"/>
          <w:tab w:val="left" w:pos="6640"/>
        </w:tabs>
        <w:autoSpaceDE w:val="0"/>
        <w:autoSpaceDN w:val="0"/>
        <w:adjustRightInd w:val="0"/>
        <w:snapToGrid w:val="0"/>
        <w:spacing w:line="480" w:lineRule="auto"/>
        <w:jc w:val="center"/>
        <w:rPr>
          <w:rFonts w:hint="eastAsia" w:ascii="宋体" w:hAnsi="宋体" w:eastAsia="宋体" w:cs="宋体"/>
          <w:color w:val="auto"/>
          <w:w w:val="99"/>
          <w:kern w:val="0"/>
          <w:sz w:val="28"/>
          <w:szCs w:val="28"/>
          <w:highlight w:val="none"/>
        </w:rPr>
      </w:pPr>
      <w:r>
        <w:rPr>
          <w:rFonts w:hint="eastAsia" w:ascii="宋体" w:hAnsi="宋体" w:cs="宋体"/>
          <w:color w:val="auto"/>
          <w:w w:val="99"/>
          <w:kern w:val="0"/>
          <w:sz w:val="28"/>
          <w:szCs w:val="28"/>
          <w:highlight w:val="none"/>
          <w:lang w:eastAsia="zh-CN"/>
        </w:rPr>
        <w:t>比选申请人</w:t>
      </w:r>
      <w:r>
        <w:rPr>
          <w:rFonts w:hint="eastAsia" w:ascii="宋体" w:hAnsi="宋体" w:eastAsia="宋体" w:cs="宋体"/>
          <w:color w:val="auto"/>
          <w:spacing w:val="1"/>
          <w:w w:val="99"/>
          <w:kern w:val="0"/>
          <w:sz w:val="28"/>
          <w:szCs w:val="28"/>
          <w:highlight w:val="none"/>
        </w:rPr>
        <w:t>：</w:t>
      </w:r>
      <w:r>
        <w:rPr>
          <w:rFonts w:hint="eastAsia" w:ascii="宋体" w:hAnsi="宋体" w:eastAsia="宋体" w:cs="宋体"/>
          <w:color w:val="auto"/>
          <w:w w:val="198"/>
          <w:kern w:val="0"/>
          <w:sz w:val="28"/>
          <w:szCs w:val="28"/>
          <w:highlight w:val="none"/>
          <w:u w:val="single"/>
        </w:rPr>
        <w:t xml:space="preserve"> 　　 　　 　　</w:t>
      </w:r>
      <w:r>
        <w:rPr>
          <w:rFonts w:hint="eastAsia" w:ascii="宋体" w:hAnsi="宋体" w:eastAsia="宋体" w:cs="宋体"/>
          <w:color w:val="auto"/>
          <w:w w:val="99"/>
          <w:kern w:val="0"/>
          <w:sz w:val="28"/>
          <w:szCs w:val="28"/>
          <w:highlight w:val="none"/>
        </w:rPr>
        <w:t>（盖单位法人章）</w:t>
      </w:r>
    </w:p>
    <w:p w14:paraId="45B8DA5B">
      <w:pPr>
        <w:tabs>
          <w:tab w:val="left" w:pos="6080"/>
          <w:tab w:val="left" w:pos="6640"/>
        </w:tabs>
        <w:autoSpaceDE w:val="0"/>
        <w:autoSpaceDN w:val="0"/>
        <w:adjustRightInd w:val="0"/>
        <w:snapToGrid w:val="0"/>
        <w:spacing w:line="48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w w:val="99"/>
          <w:kern w:val="0"/>
          <w:sz w:val="28"/>
          <w:szCs w:val="28"/>
          <w:highlight w:val="none"/>
        </w:rPr>
        <w:t>法定代表人或其委托代理人：</w:t>
      </w:r>
      <w:r>
        <w:rPr>
          <w:rFonts w:hint="eastAsia" w:ascii="宋体" w:hAnsi="宋体" w:eastAsia="宋体" w:cs="宋体"/>
          <w:color w:val="auto"/>
          <w:w w:val="198"/>
          <w:kern w:val="0"/>
          <w:sz w:val="28"/>
          <w:szCs w:val="28"/>
          <w:highlight w:val="none"/>
          <w:u w:val="single"/>
        </w:rPr>
        <w:t xml:space="preserve"> 　 　</w:t>
      </w:r>
      <w:r>
        <w:rPr>
          <w:rFonts w:hint="eastAsia" w:ascii="宋体" w:hAnsi="宋体" w:eastAsia="宋体" w:cs="宋体"/>
          <w:color w:val="auto"/>
          <w:w w:val="99"/>
          <w:kern w:val="0"/>
          <w:sz w:val="28"/>
          <w:szCs w:val="28"/>
          <w:highlight w:val="none"/>
        </w:rPr>
        <w:t>（签名或盖章）</w:t>
      </w:r>
    </w:p>
    <w:p w14:paraId="7D37538D">
      <w:pPr>
        <w:tabs>
          <w:tab w:val="left" w:pos="3280"/>
          <w:tab w:val="left" w:pos="4680"/>
          <w:tab w:val="left" w:pos="6080"/>
        </w:tabs>
        <w:autoSpaceDE w:val="0"/>
        <w:autoSpaceDN w:val="0"/>
        <w:adjustRightInd w:val="0"/>
        <w:snapToGrid w:val="0"/>
        <w:spacing w:line="480" w:lineRule="auto"/>
        <w:jc w:val="center"/>
        <w:rPr>
          <w:rFonts w:hint="eastAsia" w:ascii="宋体" w:hAnsi="宋体" w:eastAsia="宋体" w:cs="宋体"/>
          <w:color w:val="auto"/>
          <w:w w:val="99"/>
          <w:kern w:val="0"/>
          <w:sz w:val="28"/>
          <w:szCs w:val="28"/>
          <w:highlight w:val="none"/>
        </w:rPr>
      </w:pPr>
      <w:r>
        <w:rPr>
          <w:rFonts w:hint="eastAsia" w:ascii="宋体" w:hAnsi="宋体" w:eastAsia="宋体" w:cs="宋体"/>
          <w:color w:val="auto"/>
          <w:w w:val="198"/>
          <w:kern w:val="0"/>
          <w:sz w:val="28"/>
          <w:szCs w:val="28"/>
          <w:highlight w:val="none"/>
          <w:u w:val="single"/>
        </w:rPr>
        <w:t xml:space="preserve">    </w:t>
      </w:r>
      <w:r>
        <w:rPr>
          <w:rFonts w:hint="eastAsia" w:ascii="宋体" w:hAnsi="宋体" w:eastAsia="宋体" w:cs="宋体"/>
          <w:color w:val="auto"/>
          <w:w w:val="99"/>
          <w:kern w:val="0"/>
          <w:sz w:val="28"/>
          <w:szCs w:val="28"/>
          <w:highlight w:val="none"/>
        </w:rPr>
        <w:t>年</w:t>
      </w:r>
      <w:r>
        <w:rPr>
          <w:rFonts w:hint="eastAsia" w:ascii="宋体" w:hAnsi="宋体" w:eastAsia="宋体" w:cs="宋体"/>
          <w:color w:val="auto"/>
          <w:w w:val="198"/>
          <w:kern w:val="0"/>
          <w:sz w:val="28"/>
          <w:szCs w:val="28"/>
          <w:highlight w:val="none"/>
          <w:u w:val="single"/>
        </w:rPr>
        <w:t xml:space="preserve">    </w:t>
      </w:r>
      <w:r>
        <w:rPr>
          <w:rFonts w:hint="eastAsia" w:ascii="宋体" w:hAnsi="宋体" w:eastAsia="宋体" w:cs="宋体"/>
          <w:color w:val="auto"/>
          <w:w w:val="99"/>
          <w:kern w:val="0"/>
          <w:sz w:val="28"/>
          <w:szCs w:val="28"/>
          <w:highlight w:val="none"/>
        </w:rPr>
        <w:t>月</w:t>
      </w:r>
      <w:r>
        <w:rPr>
          <w:rFonts w:hint="eastAsia" w:ascii="宋体" w:hAnsi="宋体" w:eastAsia="宋体" w:cs="宋体"/>
          <w:color w:val="auto"/>
          <w:w w:val="198"/>
          <w:kern w:val="0"/>
          <w:sz w:val="28"/>
          <w:szCs w:val="28"/>
          <w:highlight w:val="none"/>
          <w:u w:val="single"/>
        </w:rPr>
        <w:t xml:space="preserve">    </w:t>
      </w:r>
      <w:r>
        <w:rPr>
          <w:rFonts w:hint="eastAsia" w:ascii="宋体" w:hAnsi="宋体" w:eastAsia="宋体" w:cs="宋体"/>
          <w:color w:val="auto"/>
          <w:w w:val="99"/>
          <w:kern w:val="0"/>
          <w:sz w:val="28"/>
          <w:szCs w:val="28"/>
          <w:highlight w:val="none"/>
        </w:rPr>
        <w:t>日</w:t>
      </w:r>
    </w:p>
    <w:p w14:paraId="6F628304">
      <w:pPr>
        <w:tabs>
          <w:tab w:val="left" w:pos="3280"/>
          <w:tab w:val="left" w:pos="4680"/>
          <w:tab w:val="left" w:pos="6080"/>
        </w:tabs>
        <w:autoSpaceDE w:val="0"/>
        <w:autoSpaceDN w:val="0"/>
        <w:adjustRightInd w:val="0"/>
        <w:snapToGrid w:val="0"/>
        <w:spacing w:line="480" w:lineRule="auto"/>
        <w:jc w:val="center"/>
        <w:rPr>
          <w:rFonts w:hint="eastAsia" w:ascii="宋体" w:hAnsi="宋体" w:eastAsia="宋体" w:cs="宋体"/>
          <w:b/>
          <w:color w:val="auto"/>
          <w:kern w:val="0"/>
          <w:sz w:val="28"/>
          <w:szCs w:val="28"/>
          <w:highlight w:val="none"/>
        </w:rPr>
      </w:pPr>
      <w:r>
        <w:rPr>
          <w:rFonts w:hint="eastAsia" w:ascii="宋体" w:hAnsi="宋体" w:eastAsia="宋体" w:cs="宋体"/>
          <w:color w:val="auto"/>
          <w:w w:val="99"/>
          <w:kern w:val="0"/>
          <w:sz w:val="28"/>
          <w:szCs w:val="28"/>
          <w:highlight w:val="none"/>
        </w:rPr>
        <w:br w:type="page"/>
      </w:r>
    </w:p>
    <w:p w14:paraId="0DDA6C3F">
      <w:pPr>
        <w:autoSpaceDE w:val="0"/>
        <w:autoSpaceDN w:val="0"/>
        <w:adjustRightInd w:val="0"/>
        <w:snapToGrid w:val="0"/>
        <w:jc w:val="center"/>
        <w:rPr>
          <w:rFonts w:hint="eastAsia"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rPr>
        <w:t>目  录</w:t>
      </w:r>
    </w:p>
    <w:p w14:paraId="31510397">
      <w:pPr>
        <w:spacing w:line="360" w:lineRule="auto"/>
        <w:jc w:val="center"/>
        <w:rPr>
          <w:rFonts w:hint="eastAsia" w:ascii="宋体" w:hAnsi="宋体" w:eastAsia="宋体" w:cs="宋体"/>
          <w:b/>
          <w:color w:val="auto"/>
          <w:kern w:val="0"/>
          <w:sz w:val="32"/>
          <w:szCs w:val="32"/>
          <w:highlight w:val="none"/>
        </w:rPr>
      </w:pPr>
    </w:p>
    <w:p w14:paraId="138A22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（一）法定代表人身份证明或附有法定代表人身份证明的授权委托书</w:t>
      </w:r>
    </w:p>
    <w:p w14:paraId="16A98E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r>
        <w:rPr>
          <w:rFonts w:hint="eastAsia" w:ascii="宋体" w:hAnsi="宋体" w:cs="宋体"/>
          <w:color w:val="auto"/>
          <w:szCs w:val="21"/>
          <w:highlight w:val="none"/>
          <w:lang w:eastAsia="zh-CN"/>
        </w:rPr>
        <w:t>比选申请人</w:t>
      </w:r>
      <w:r>
        <w:rPr>
          <w:rFonts w:hint="eastAsia" w:ascii="宋体" w:hAnsi="宋体" w:eastAsia="宋体" w:cs="宋体"/>
          <w:color w:val="auto"/>
          <w:szCs w:val="21"/>
          <w:highlight w:val="none"/>
        </w:rPr>
        <w:t>基本情况表</w:t>
      </w:r>
    </w:p>
    <w:p w14:paraId="72CC87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（三）主要人员汇总表</w:t>
      </w:r>
    </w:p>
    <w:p w14:paraId="33FC810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（四）主要人员简历表</w:t>
      </w:r>
    </w:p>
    <w:p w14:paraId="61E926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（五）近年财务状况表</w:t>
      </w:r>
    </w:p>
    <w:p w14:paraId="3B74B6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（六）类似项目情况表</w:t>
      </w:r>
    </w:p>
    <w:p w14:paraId="750BFB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（七）承诺</w:t>
      </w:r>
    </w:p>
    <w:p w14:paraId="05BBCC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（八）其他资料</w:t>
      </w:r>
    </w:p>
    <w:p w14:paraId="7CC649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（九）</w:t>
      </w:r>
      <w:r>
        <w:rPr>
          <w:rFonts w:hint="eastAsia" w:ascii="宋体" w:hAnsi="宋体" w:cs="宋体"/>
          <w:color w:val="auto"/>
          <w:szCs w:val="21"/>
          <w:highlight w:val="none"/>
          <w:lang w:eastAsia="zh-CN"/>
        </w:rPr>
        <w:t>比选申请人竞标</w:t>
      </w:r>
      <w:r>
        <w:rPr>
          <w:rFonts w:hint="eastAsia" w:ascii="宋体" w:hAnsi="宋体" w:eastAsia="宋体" w:cs="宋体"/>
          <w:color w:val="auto"/>
          <w:szCs w:val="21"/>
          <w:highlight w:val="none"/>
        </w:rPr>
        <w:t>信息汇总表</w:t>
      </w:r>
    </w:p>
    <w:p w14:paraId="4FAE035E">
      <w:pPr>
        <w:spacing w:line="360" w:lineRule="auto"/>
        <w:ind w:firstLine="420" w:firstLineChars="200"/>
        <w:rPr>
          <w:rFonts w:hint="eastAsia" w:ascii="宋体" w:hAnsi="宋体" w:eastAsia="宋体" w:cs="宋体"/>
          <w:color w:val="auto"/>
          <w:highlight w:val="none"/>
        </w:rPr>
      </w:pPr>
    </w:p>
    <w:p w14:paraId="5671A59A">
      <w:pPr>
        <w:spacing w:line="360" w:lineRule="auto"/>
        <w:jc w:val="center"/>
        <w:rPr>
          <w:rFonts w:hint="eastAsia" w:ascii="宋体" w:hAnsi="宋体" w:eastAsia="宋体" w:cs="宋体"/>
          <w:b/>
          <w:color w:val="auto"/>
          <w:kern w:val="0"/>
          <w:sz w:val="32"/>
          <w:szCs w:val="32"/>
          <w:highlight w:val="none"/>
        </w:rPr>
      </w:pPr>
    </w:p>
    <w:p w14:paraId="36C05C70">
      <w:pPr>
        <w:spacing w:line="360" w:lineRule="auto"/>
        <w:jc w:val="center"/>
        <w:rPr>
          <w:rFonts w:hint="eastAsia" w:ascii="宋体" w:hAnsi="宋体" w:eastAsia="宋体" w:cs="宋体"/>
          <w:b/>
          <w:color w:val="auto"/>
          <w:kern w:val="0"/>
          <w:sz w:val="32"/>
          <w:szCs w:val="32"/>
          <w:highlight w:val="none"/>
        </w:rPr>
      </w:pPr>
    </w:p>
    <w:p w14:paraId="67D1D3AF">
      <w:pPr>
        <w:pStyle w:val="5"/>
        <w:spacing w:before="0" w:after="0" w:line="240" w:lineRule="auto"/>
        <w:jc w:val="center"/>
        <w:rPr>
          <w:rFonts w:hint="eastAsia" w:ascii="宋体" w:hAnsi="宋体" w:eastAsia="宋体" w:cs="宋体"/>
          <w:color w:val="auto"/>
          <w:sz w:val="30"/>
          <w:szCs w:val="30"/>
          <w:highlight w:val="none"/>
        </w:rPr>
      </w:pPr>
      <w:r>
        <w:rPr>
          <w:rFonts w:hint="eastAsia" w:ascii="宋体" w:hAnsi="宋体" w:eastAsia="宋体" w:cs="宋体"/>
          <w:color w:val="auto"/>
          <w:highlight w:val="none"/>
        </w:rPr>
        <w:br w:type="page"/>
      </w:r>
      <w:bookmarkStart w:id="1055" w:name="_Toc287620830"/>
      <w:bookmarkStart w:id="1056" w:name="_Toc25243"/>
      <w:bookmarkStart w:id="1057" w:name="_Toc277082657"/>
      <w:bookmarkStart w:id="1058" w:name="_Toc224103511"/>
      <w:bookmarkStart w:id="1059" w:name="_Toc9929"/>
      <w:bookmarkStart w:id="1060" w:name="_Toc430530546"/>
      <w:bookmarkStart w:id="1061" w:name="_Toc287607883"/>
      <w:r>
        <w:rPr>
          <w:rFonts w:hint="eastAsia" w:ascii="宋体" w:hAnsi="宋体" w:eastAsia="宋体" w:cs="宋体"/>
          <w:b w:val="0"/>
          <w:bCs w:val="0"/>
          <w:color w:val="auto"/>
          <w:sz w:val="30"/>
          <w:szCs w:val="30"/>
          <w:highlight w:val="none"/>
        </w:rPr>
        <w:t>（一）法定代表人身份证明或附有法定代表人身份证明的授权委托书</w:t>
      </w:r>
      <w:bookmarkEnd w:id="1055"/>
      <w:bookmarkEnd w:id="1056"/>
      <w:bookmarkEnd w:id="1057"/>
      <w:bookmarkEnd w:id="1058"/>
      <w:bookmarkEnd w:id="1059"/>
      <w:bookmarkEnd w:id="1060"/>
      <w:bookmarkEnd w:id="1061"/>
    </w:p>
    <w:p w14:paraId="13FEE25E">
      <w:pPr>
        <w:spacing w:line="480" w:lineRule="auto"/>
        <w:jc w:val="center"/>
        <w:rPr>
          <w:rFonts w:hint="eastAsia" w:ascii="宋体" w:hAnsi="宋体" w:eastAsia="宋体" w:cs="宋体"/>
          <w:color w:val="auto"/>
          <w:sz w:val="28"/>
          <w:highlight w:val="none"/>
        </w:rPr>
      </w:pPr>
    </w:p>
    <w:p w14:paraId="146B4B72">
      <w:pPr>
        <w:spacing w:line="480" w:lineRule="auto"/>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法定代表人身份证明</w:t>
      </w:r>
    </w:p>
    <w:p w14:paraId="3D974E31">
      <w:pPr>
        <w:spacing w:line="480" w:lineRule="auto"/>
        <w:jc w:val="center"/>
        <w:rPr>
          <w:rFonts w:hint="eastAsia" w:ascii="宋体" w:hAnsi="宋体" w:eastAsia="宋体" w:cs="宋体"/>
          <w:color w:val="auto"/>
          <w:highlight w:val="none"/>
        </w:rPr>
      </w:pPr>
    </w:p>
    <w:p w14:paraId="38A0C616">
      <w:pPr>
        <w:tabs>
          <w:tab w:val="left" w:pos="5565"/>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比选申请人</w:t>
      </w:r>
      <w:r>
        <w:rPr>
          <w:rFonts w:hint="eastAsia" w:ascii="宋体" w:hAnsi="宋体" w:eastAsia="宋体" w:cs="宋体"/>
          <w:color w:val="auto"/>
          <w:kern w:val="0"/>
          <w:szCs w:val="21"/>
          <w:highlight w:val="none"/>
        </w:rPr>
        <w:t>名称：</w:t>
      </w:r>
      <w:r>
        <w:rPr>
          <w:rFonts w:hint="eastAsia" w:ascii="宋体" w:hAnsi="宋体" w:eastAsia="宋体" w:cs="宋体"/>
          <w:color w:val="auto"/>
          <w:w w:val="200"/>
          <w:kern w:val="0"/>
          <w:szCs w:val="21"/>
          <w:highlight w:val="none"/>
          <w:u w:val="single"/>
        </w:rPr>
        <w:t xml:space="preserve">                                     </w:t>
      </w:r>
    </w:p>
    <w:p w14:paraId="13E763B8">
      <w:pPr>
        <w:tabs>
          <w:tab w:val="left" w:pos="5475"/>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单位性质：</w:t>
      </w:r>
      <w:r>
        <w:rPr>
          <w:rFonts w:hint="eastAsia" w:ascii="宋体" w:hAnsi="宋体" w:eastAsia="宋体" w:cs="宋体"/>
          <w:color w:val="auto"/>
          <w:w w:val="200"/>
          <w:kern w:val="0"/>
          <w:szCs w:val="21"/>
          <w:highlight w:val="none"/>
          <w:u w:val="single"/>
        </w:rPr>
        <w:t xml:space="preserve">                                     </w:t>
      </w:r>
    </w:p>
    <w:p w14:paraId="20846861">
      <w:pPr>
        <w:tabs>
          <w:tab w:val="left" w:pos="5475"/>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w:t>
      </w:r>
      <w:r>
        <w:rPr>
          <w:rFonts w:hint="eastAsia" w:ascii="宋体" w:hAnsi="宋体" w:eastAsia="宋体" w:cs="宋体"/>
          <w:color w:val="auto"/>
          <w:w w:val="200"/>
          <w:kern w:val="0"/>
          <w:szCs w:val="21"/>
          <w:highlight w:val="none"/>
          <w:u w:val="single"/>
        </w:rPr>
        <w:t xml:space="preserve">                                     </w:t>
      </w:r>
    </w:p>
    <w:p w14:paraId="722568DA">
      <w:pPr>
        <w:tabs>
          <w:tab w:val="left" w:pos="2520"/>
          <w:tab w:val="left" w:pos="3836"/>
        </w:tabs>
        <w:autoSpaceDE w:val="0"/>
        <w:autoSpaceDN w:val="0"/>
        <w:adjustRightInd w:val="0"/>
        <w:snapToGrid w:val="0"/>
        <w:spacing w:line="480" w:lineRule="auto"/>
        <w:ind w:firstLine="390" w:firstLineChars="186"/>
        <w:jc w:val="left"/>
        <w:rPr>
          <w:rFonts w:hint="eastAsia" w:ascii="宋体" w:hAnsi="宋体" w:eastAsia="宋体" w:cs="宋体"/>
          <w:color w:val="auto"/>
          <w:kern w:val="0"/>
          <w:sz w:val="10"/>
          <w:szCs w:val="10"/>
          <w:highlight w:val="none"/>
        </w:rPr>
      </w:pPr>
      <w:r>
        <w:rPr>
          <w:rFonts w:hint="eastAsia" w:ascii="宋体" w:hAnsi="宋体" w:eastAsia="宋体" w:cs="宋体"/>
          <w:color w:val="auto"/>
          <w:kern w:val="0"/>
          <w:szCs w:val="21"/>
          <w:highlight w:val="none"/>
        </w:rPr>
        <w:t>成立时间：</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2C56F071">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姓名：</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性别</w:t>
      </w:r>
      <w:r>
        <w:rPr>
          <w:rFonts w:hint="eastAsia" w:ascii="宋体" w:hAnsi="宋体" w:eastAsia="宋体" w:cs="宋体"/>
          <w:color w:val="auto"/>
          <w:spacing w:val="-1"/>
          <w:kern w:val="0"/>
          <w:szCs w:val="21"/>
          <w:highlight w:val="none"/>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pacing w:val="-1"/>
          <w:kern w:val="0"/>
          <w:szCs w:val="21"/>
          <w:highlight w:val="none"/>
        </w:rPr>
        <w:t>年</w:t>
      </w:r>
      <w:r>
        <w:rPr>
          <w:rFonts w:hint="eastAsia" w:ascii="宋体" w:hAnsi="宋体" w:eastAsia="宋体" w:cs="宋体"/>
          <w:color w:val="auto"/>
          <w:kern w:val="0"/>
          <w:szCs w:val="21"/>
          <w:highlight w:val="none"/>
        </w:rPr>
        <w:t>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职务：</w:t>
      </w:r>
      <w:r>
        <w:rPr>
          <w:rFonts w:hint="eastAsia" w:ascii="宋体" w:hAnsi="宋体" w:eastAsia="宋体" w:cs="宋体"/>
          <w:color w:val="auto"/>
          <w:kern w:val="0"/>
          <w:szCs w:val="21"/>
          <w:highlight w:val="none"/>
          <w:u w:val="single"/>
        </w:rPr>
        <w:t xml:space="preserve">               </w:t>
      </w:r>
    </w:p>
    <w:p w14:paraId="76B85BCE">
      <w:pPr>
        <w:tabs>
          <w:tab w:val="left" w:pos="3360"/>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系</w:t>
      </w:r>
      <w:r>
        <w:rPr>
          <w:rFonts w:hint="eastAsia" w:ascii="宋体" w:hAnsi="宋体" w:eastAsia="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比选申请人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的法定代表人。</w:t>
      </w:r>
    </w:p>
    <w:p w14:paraId="01C23ACC">
      <w:pPr>
        <w:tabs>
          <w:tab w:val="left" w:pos="3360"/>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特此证明。</w:t>
      </w:r>
    </w:p>
    <w:p w14:paraId="3372F28B">
      <w:pPr>
        <w:autoSpaceDE w:val="0"/>
        <w:autoSpaceDN w:val="0"/>
        <w:adjustRightInd w:val="0"/>
        <w:snapToGrid w:val="0"/>
        <w:spacing w:line="480" w:lineRule="auto"/>
        <w:ind w:firstLine="810" w:firstLineChars="3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附：法定代表人身份证明扫描件（双面）</w:t>
      </w:r>
    </w:p>
    <w:p w14:paraId="6239B9DC">
      <w:pPr>
        <w:autoSpaceDE w:val="0"/>
        <w:autoSpaceDN w:val="0"/>
        <w:adjustRightInd w:val="0"/>
        <w:snapToGrid w:val="0"/>
        <w:spacing w:line="360" w:lineRule="auto"/>
        <w:jc w:val="left"/>
        <w:rPr>
          <w:rFonts w:hint="eastAsia" w:ascii="宋体" w:hAnsi="宋体" w:eastAsia="宋体" w:cs="宋体"/>
          <w:color w:val="auto"/>
          <w:szCs w:val="21"/>
          <w:highlight w:val="none"/>
        </w:rPr>
      </w:pPr>
    </w:p>
    <w:p w14:paraId="6A688CD5">
      <w:pPr>
        <w:pStyle w:val="2"/>
        <w:spacing w:after="0" w:line="360" w:lineRule="auto"/>
        <w:rPr>
          <w:rFonts w:hint="eastAsia" w:ascii="宋体" w:hAnsi="宋体" w:eastAsia="宋体" w:cs="宋体"/>
          <w:color w:val="auto"/>
          <w:szCs w:val="21"/>
          <w:highlight w:val="none"/>
        </w:rPr>
      </w:pPr>
    </w:p>
    <w:p w14:paraId="6D963683">
      <w:pPr>
        <w:pStyle w:val="2"/>
        <w:spacing w:after="0" w:line="360" w:lineRule="auto"/>
        <w:rPr>
          <w:rFonts w:hint="eastAsia" w:ascii="宋体" w:hAnsi="宋体" w:eastAsia="宋体" w:cs="宋体"/>
          <w:color w:val="auto"/>
          <w:szCs w:val="21"/>
          <w:highlight w:val="none"/>
        </w:rPr>
      </w:pPr>
    </w:p>
    <w:p w14:paraId="63EF9869">
      <w:pPr>
        <w:pStyle w:val="2"/>
        <w:spacing w:after="0" w:line="360" w:lineRule="auto"/>
        <w:rPr>
          <w:rFonts w:hint="eastAsia" w:ascii="宋体" w:hAnsi="宋体" w:eastAsia="宋体" w:cs="宋体"/>
          <w:color w:val="auto"/>
          <w:szCs w:val="21"/>
          <w:highlight w:val="none"/>
        </w:rPr>
      </w:pPr>
    </w:p>
    <w:p w14:paraId="3D1C5A9F">
      <w:pPr>
        <w:pStyle w:val="2"/>
        <w:spacing w:after="0" w:line="360" w:lineRule="auto"/>
        <w:rPr>
          <w:rFonts w:hint="eastAsia" w:ascii="宋体" w:hAnsi="宋体" w:eastAsia="宋体" w:cs="宋体"/>
          <w:color w:val="auto"/>
          <w:szCs w:val="21"/>
          <w:highlight w:val="none"/>
        </w:rPr>
      </w:pPr>
    </w:p>
    <w:p w14:paraId="01B3EECD">
      <w:pPr>
        <w:autoSpaceDE w:val="0"/>
        <w:autoSpaceDN w:val="0"/>
        <w:adjustRightInd w:val="0"/>
        <w:snapToGrid w:val="0"/>
        <w:spacing w:line="480" w:lineRule="auto"/>
        <w:ind w:firstLine="420" w:firstLineChars="200"/>
        <w:jc w:val="righ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比选申请人</w:t>
      </w:r>
      <w:r>
        <w:rPr>
          <w:rFonts w:hint="eastAsia" w:ascii="宋体" w:hAnsi="宋体" w:eastAsia="宋体" w:cs="宋体"/>
          <w:color w:val="auto"/>
          <w:kern w:val="0"/>
          <w:szCs w:val="21"/>
          <w:highlight w:val="none"/>
        </w:rPr>
        <w:t>：</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ab/>
      </w:r>
      <w:r>
        <w:rPr>
          <w:rFonts w:hint="eastAsia" w:ascii="宋体" w:hAnsi="宋体" w:eastAsia="宋体" w:cs="宋体"/>
          <w:color w:val="auto"/>
          <w:spacing w:val="-1"/>
          <w:kern w:val="0"/>
          <w:szCs w:val="21"/>
          <w:highlight w:val="none"/>
        </w:rPr>
        <w:t>（</w:t>
      </w:r>
      <w:r>
        <w:rPr>
          <w:rFonts w:hint="eastAsia" w:ascii="宋体" w:hAnsi="宋体" w:eastAsia="宋体" w:cs="宋体"/>
          <w:color w:val="auto"/>
          <w:kern w:val="0"/>
          <w:szCs w:val="21"/>
          <w:highlight w:val="none"/>
        </w:rPr>
        <w:t>盖单位法人章）</w:t>
      </w:r>
    </w:p>
    <w:p w14:paraId="3D88230A">
      <w:pPr>
        <w:autoSpaceDE w:val="0"/>
        <w:autoSpaceDN w:val="0"/>
        <w:adjustRightInd w:val="0"/>
        <w:snapToGrid w:val="0"/>
        <w:spacing w:line="480" w:lineRule="auto"/>
        <w:jc w:val="left"/>
        <w:rPr>
          <w:rFonts w:hint="eastAsia" w:ascii="宋体" w:hAnsi="宋体" w:eastAsia="宋体" w:cs="宋体"/>
          <w:color w:val="auto"/>
          <w:kern w:val="0"/>
          <w:sz w:val="20"/>
          <w:szCs w:val="20"/>
          <w:highlight w:val="none"/>
        </w:rPr>
      </w:pPr>
    </w:p>
    <w:p w14:paraId="7F79594C">
      <w:pPr>
        <w:tabs>
          <w:tab w:val="left" w:pos="4935"/>
          <w:tab w:val="left" w:pos="5460"/>
          <w:tab w:val="left" w:pos="6400"/>
        </w:tabs>
        <w:wordWrap w:val="0"/>
        <w:autoSpaceDE w:val="0"/>
        <w:autoSpaceDN w:val="0"/>
        <w:adjustRightInd w:val="0"/>
        <w:snapToGrid w:val="0"/>
        <w:spacing w:line="480" w:lineRule="auto"/>
        <w:ind w:firstLine="3780"/>
        <w:jc w:val="right"/>
        <w:rPr>
          <w:rFonts w:hint="eastAsia" w:ascii="宋体" w:hAnsi="宋体" w:eastAsia="宋体" w:cs="宋体"/>
          <w:color w:val="auto"/>
          <w:kern w:val="0"/>
          <w:szCs w:val="21"/>
          <w:highlight w:val="none"/>
        </w:rPr>
      </w:pP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日  </w:t>
      </w:r>
    </w:p>
    <w:p w14:paraId="01C01615">
      <w:pPr>
        <w:autoSpaceDE w:val="0"/>
        <w:autoSpaceDN w:val="0"/>
        <w:adjustRightInd w:val="0"/>
        <w:snapToGrid w:val="0"/>
        <w:spacing w:line="360" w:lineRule="auto"/>
        <w:jc w:val="left"/>
        <w:rPr>
          <w:rFonts w:hint="eastAsia" w:ascii="宋体" w:hAnsi="宋体" w:eastAsia="宋体" w:cs="宋体"/>
          <w:color w:val="auto"/>
          <w:kern w:val="0"/>
          <w:highlight w:val="none"/>
        </w:rPr>
      </w:pPr>
    </w:p>
    <w:p w14:paraId="54B3DC0C">
      <w:pPr>
        <w:autoSpaceDE w:val="0"/>
        <w:autoSpaceDN w:val="0"/>
        <w:adjustRightInd w:val="0"/>
        <w:snapToGrid w:val="0"/>
        <w:spacing w:line="360" w:lineRule="auto"/>
        <w:jc w:val="left"/>
        <w:rPr>
          <w:rFonts w:hint="eastAsia" w:ascii="宋体" w:hAnsi="宋体" w:eastAsia="宋体" w:cs="宋体"/>
          <w:color w:val="auto"/>
          <w:kern w:val="0"/>
          <w:highlight w:val="none"/>
        </w:rPr>
      </w:pPr>
    </w:p>
    <w:p w14:paraId="58BD75E8">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highlight w:val="none"/>
        </w:rPr>
        <w:t>注：法定代表人身份证明需按上述格式填写完整，不可缺少内容。在此基础上增加内容的不影响其有效性</w:t>
      </w:r>
      <w:r>
        <w:rPr>
          <w:rFonts w:hint="eastAsia" w:ascii="宋体" w:hAnsi="宋体" w:eastAsia="宋体" w:cs="宋体"/>
          <w:color w:val="auto"/>
          <w:kern w:val="0"/>
          <w:szCs w:val="21"/>
          <w:highlight w:val="none"/>
        </w:rPr>
        <w:t>。</w:t>
      </w:r>
    </w:p>
    <w:p w14:paraId="660EBF49">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hint="eastAsia" w:ascii="宋体" w:hAnsi="宋体" w:eastAsia="宋体" w:cs="宋体"/>
          <w:color w:val="auto"/>
          <w:kern w:val="0"/>
          <w:szCs w:val="21"/>
          <w:highlight w:val="none"/>
        </w:rPr>
      </w:pPr>
    </w:p>
    <w:p w14:paraId="7546617E">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b/>
          <w:color w:val="auto"/>
          <w:kern w:val="0"/>
          <w:sz w:val="28"/>
          <w:szCs w:val="28"/>
          <w:highlight w:val="none"/>
        </w:rPr>
        <w:br w:type="page"/>
      </w:r>
      <w:r>
        <w:rPr>
          <w:rFonts w:hint="eastAsia" w:ascii="宋体" w:hAnsi="宋体" w:eastAsia="宋体" w:cs="宋体"/>
          <w:snapToGrid w:val="0"/>
          <w:color w:val="auto"/>
          <w:kern w:val="0"/>
          <w:sz w:val="32"/>
          <w:szCs w:val="32"/>
          <w:highlight w:val="none"/>
        </w:rPr>
        <w:t>授权委托书</w:t>
      </w:r>
    </w:p>
    <w:p w14:paraId="4F344A18">
      <w:pPr>
        <w:tabs>
          <w:tab w:val="left" w:pos="1680"/>
          <w:tab w:val="left" w:pos="4215"/>
          <w:tab w:val="left" w:pos="4305"/>
          <w:tab w:val="left" w:pos="8000"/>
        </w:tabs>
        <w:autoSpaceDE w:val="0"/>
        <w:autoSpaceDN w:val="0"/>
        <w:adjustRightInd w:val="0"/>
        <w:snapToGrid w:val="0"/>
        <w:spacing w:line="480" w:lineRule="auto"/>
        <w:ind w:firstLine="420"/>
        <w:jc w:val="left"/>
        <w:rPr>
          <w:rFonts w:hint="eastAsia" w:ascii="宋体" w:hAnsi="宋体" w:eastAsia="宋体" w:cs="宋体"/>
          <w:color w:val="auto"/>
          <w:kern w:val="0"/>
          <w:szCs w:val="21"/>
          <w:highlight w:val="none"/>
        </w:rPr>
      </w:pPr>
    </w:p>
    <w:p w14:paraId="12577BF1">
      <w:pPr>
        <w:tabs>
          <w:tab w:val="left" w:pos="1680"/>
          <w:tab w:val="left" w:pos="4215"/>
          <w:tab w:val="left" w:pos="4305"/>
          <w:tab w:val="left" w:pos="8000"/>
        </w:tabs>
        <w:autoSpaceDE w:val="0"/>
        <w:autoSpaceDN w:val="0"/>
        <w:adjustRightInd w:val="0"/>
        <w:snapToGrid w:val="0"/>
        <w:spacing w:line="48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本人</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（姓名）</w:t>
      </w:r>
      <w:r>
        <w:rPr>
          <w:rFonts w:hint="eastAsia" w:ascii="宋体" w:hAnsi="宋体" w:eastAsia="宋体" w:cs="宋体"/>
          <w:color w:val="auto"/>
          <w:kern w:val="0"/>
          <w:szCs w:val="21"/>
          <w:highlight w:val="none"/>
        </w:rPr>
        <w:t>系</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w:t>
      </w:r>
      <w:r>
        <w:rPr>
          <w:rFonts w:hint="eastAsia" w:ascii="宋体" w:hAnsi="宋体" w:cs="宋体"/>
          <w:color w:val="auto"/>
          <w:spacing w:val="-1"/>
          <w:kern w:val="0"/>
          <w:szCs w:val="21"/>
          <w:highlight w:val="none"/>
          <w:u w:val="single"/>
          <w:lang w:eastAsia="zh-CN"/>
        </w:rPr>
        <w:t>比选申请人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spacing w:val="1"/>
          <w:kern w:val="0"/>
          <w:szCs w:val="21"/>
          <w:highlight w:val="none"/>
          <w:u w:val="single"/>
        </w:rPr>
        <w:t>）</w:t>
      </w:r>
      <w:r>
        <w:rPr>
          <w:rFonts w:hint="eastAsia" w:ascii="宋体" w:hAnsi="宋体" w:eastAsia="宋体" w:cs="宋体"/>
          <w:color w:val="auto"/>
          <w:kern w:val="0"/>
          <w:szCs w:val="21"/>
          <w:highlight w:val="none"/>
        </w:rPr>
        <w:t>的法定代</w:t>
      </w:r>
      <w:r>
        <w:rPr>
          <w:rFonts w:hint="eastAsia" w:ascii="宋体" w:hAnsi="宋体" w:eastAsia="宋体" w:cs="宋体"/>
          <w:color w:val="auto"/>
          <w:spacing w:val="1"/>
          <w:kern w:val="0"/>
          <w:szCs w:val="21"/>
          <w:highlight w:val="none"/>
        </w:rPr>
        <w:t>表</w:t>
      </w:r>
      <w:r>
        <w:rPr>
          <w:rFonts w:hint="eastAsia" w:ascii="宋体" w:hAnsi="宋体" w:eastAsia="宋体" w:cs="宋体"/>
          <w:color w:val="auto"/>
          <w:kern w:val="0"/>
          <w:szCs w:val="21"/>
          <w:highlight w:val="none"/>
        </w:rPr>
        <w:t>人，现委托</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（姓名）</w:t>
      </w:r>
      <w:r>
        <w:rPr>
          <w:rFonts w:hint="eastAsia" w:ascii="宋体" w:hAnsi="宋体" w:eastAsia="宋体" w:cs="宋体"/>
          <w:color w:val="auto"/>
          <w:kern w:val="0"/>
          <w:szCs w:val="21"/>
          <w:highlight w:val="none"/>
        </w:rPr>
        <w:t>为我方代理人。代理人根据授权，以我方名义签署、澄清、说明、补正、递交、撤回、 修改</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（项</w:t>
      </w:r>
      <w:r>
        <w:rPr>
          <w:rFonts w:hint="eastAsia" w:ascii="宋体" w:hAnsi="宋体" w:eastAsia="宋体" w:cs="宋体"/>
          <w:color w:val="auto"/>
          <w:spacing w:val="-1"/>
          <w:kern w:val="0"/>
          <w:szCs w:val="21"/>
          <w:highlight w:val="none"/>
          <w:u w:val="single"/>
        </w:rPr>
        <w:t>目</w:t>
      </w:r>
      <w:r>
        <w:rPr>
          <w:rFonts w:hint="eastAsia" w:ascii="宋体" w:hAnsi="宋体" w:eastAsia="宋体" w:cs="宋体"/>
          <w:color w:val="auto"/>
          <w:kern w:val="0"/>
          <w:szCs w:val="21"/>
          <w:highlight w:val="none"/>
          <w:u w:val="single"/>
        </w:rPr>
        <w:t>名称）</w:t>
      </w:r>
      <w:r>
        <w:rPr>
          <w:rFonts w:hint="eastAsia" w:ascii="宋体" w:hAnsi="宋体" w:cs="宋体"/>
          <w:color w:val="auto"/>
          <w:kern w:val="0"/>
          <w:szCs w:val="21"/>
          <w:highlight w:val="none"/>
          <w:lang w:eastAsia="zh-CN"/>
        </w:rPr>
        <w:t>竞标文件</w:t>
      </w:r>
      <w:r>
        <w:rPr>
          <w:rFonts w:hint="eastAsia" w:ascii="宋体" w:hAnsi="宋体" w:eastAsia="宋体" w:cs="宋体"/>
          <w:color w:val="auto"/>
          <w:kern w:val="0"/>
          <w:szCs w:val="21"/>
          <w:highlight w:val="none"/>
        </w:rPr>
        <w:t>、签订合同和处理有关事宜， 其法律后果由我方承担。</w:t>
      </w:r>
    </w:p>
    <w:p w14:paraId="13676093">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w:t>
      </w:r>
      <w:r>
        <w:rPr>
          <w:rFonts w:hint="eastAsia" w:ascii="宋体" w:hAnsi="宋体" w:eastAsia="宋体" w:cs="宋体"/>
          <w:color w:val="auto"/>
          <w:spacing w:val="-1"/>
          <w:kern w:val="0"/>
          <w:szCs w:val="21"/>
          <w:highlight w:val="none"/>
        </w:rPr>
        <w:t>期</w:t>
      </w:r>
      <w:r>
        <w:rPr>
          <w:rFonts w:hint="eastAsia" w:ascii="宋体" w:hAnsi="宋体" w:eastAsia="宋体" w:cs="宋体"/>
          <w:color w:val="auto"/>
          <w:kern w:val="0"/>
          <w:szCs w:val="21"/>
          <w:highlight w:val="none"/>
        </w:rPr>
        <w:t>限：</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 xml:space="preserve">。 </w:t>
      </w:r>
    </w:p>
    <w:p w14:paraId="15AD3C64">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代理人无转委托权。</w:t>
      </w:r>
    </w:p>
    <w:p w14:paraId="143A8DD4">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eastAsia="宋体" w:cs="宋体"/>
          <w:color w:val="auto"/>
          <w:kern w:val="0"/>
          <w:szCs w:val="21"/>
          <w:highlight w:val="none"/>
        </w:rPr>
      </w:pPr>
    </w:p>
    <w:p w14:paraId="0A48C871">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  标  人：</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spacing w:val="-1"/>
          <w:kern w:val="0"/>
          <w:szCs w:val="21"/>
          <w:highlight w:val="none"/>
        </w:rPr>
        <w:t>盖单位法人章</w:t>
      </w:r>
      <w:r>
        <w:rPr>
          <w:rFonts w:hint="eastAsia" w:ascii="宋体" w:hAnsi="宋体" w:eastAsia="宋体" w:cs="宋体"/>
          <w:color w:val="auto"/>
          <w:kern w:val="0"/>
          <w:szCs w:val="21"/>
          <w:highlight w:val="none"/>
        </w:rPr>
        <w:t>）</w:t>
      </w:r>
    </w:p>
    <w:p w14:paraId="503F5791">
      <w:pPr>
        <w:tabs>
          <w:tab w:val="left" w:pos="6300"/>
        </w:tabs>
        <w:autoSpaceDE w:val="0"/>
        <w:autoSpaceDN w:val="0"/>
        <w:adjustRightInd w:val="0"/>
        <w:snapToGrid w:val="0"/>
        <w:spacing w:line="48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（签名或盖章）</w:t>
      </w:r>
    </w:p>
    <w:p w14:paraId="4D9204CB">
      <w:pPr>
        <w:tabs>
          <w:tab w:val="left" w:pos="5260"/>
        </w:tabs>
        <w:autoSpaceDE w:val="0"/>
        <w:autoSpaceDN w:val="0"/>
        <w:adjustRightInd w:val="0"/>
        <w:snapToGrid w:val="0"/>
        <w:spacing w:line="48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身份证号码：</w:t>
      </w:r>
      <w:r>
        <w:rPr>
          <w:rFonts w:hint="eastAsia" w:ascii="宋体" w:hAnsi="宋体" w:eastAsia="宋体" w:cs="宋体"/>
          <w:color w:val="auto"/>
          <w:w w:val="200"/>
          <w:kern w:val="0"/>
          <w:szCs w:val="21"/>
          <w:highlight w:val="none"/>
          <w:u w:val="single"/>
        </w:rPr>
        <w:t xml:space="preserve">                           </w:t>
      </w:r>
    </w:p>
    <w:p w14:paraId="5D334F30">
      <w:pPr>
        <w:tabs>
          <w:tab w:val="left" w:pos="5260"/>
        </w:tabs>
        <w:autoSpaceDE w:val="0"/>
        <w:autoSpaceDN w:val="0"/>
        <w:adjustRightInd w:val="0"/>
        <w:snapToGrid w:val="0"/>
        <w:spacing w:line="48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委托代理人：</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（签名</w:t>
      </w:r>
      <w:r>
        <w:rPr>
          <w:rFonts w:hint="eastAsia" w:ascii="宋体" w:hAnsi="宋体" w:eastAsia="宋体" w:cs="宋体"/>
          <w:color w:val="auto"/>
          <w:spacing w:val="-1"/>
          <w:kern w:val="0"/>
          <w:szCs w:val="21"/>
          <w:highlight w:val="none"/>
        </w:rPr>
        <w:t>）</w:t>
      </w:r>
    </w:p>
    <w:p w14:paraId="05F0D3B6">
      <w:pPr>
        <w:tabs>
          <w:tab w:val="left" w:pos="6825"/>
        </w:tabs>
        <w:autoSpaceDE w:val="0"/>
        <w:autoSpaceDN w:val="0"/>
        <w:adjustRightInd w:val="0"/>
        <w:snapToGrid w:val="0"/>
        <w:spacing w:line="480" w:lineRule="auto"/>
        <w:ind w:firstLine="420" w:firstLineChars="200"/>
        <w:jc w:val="left"/>
        <w:rPr>
          <w:rFonts w:hint="eastAsia" w:ascii="宋体" w:hAnsi="宋体" w:eastAsia="宋体" w:cs="宋体"/>
          <w:color w:val="auto"/>
          <w:w w:val="200"/>
          <w:kern w:val="0"/>
          <w:szCs w:val="21"/>
          <w:highlight w:val="none"/>
          <w:u w:val="single"/>
        </w:rPr>
      </w:pPr>
      <w:r>
        <w:rPr>
          <w:rFonts w:hint="eastAsia" w:ascii="宋体" w:hAnsi="宋体" w:eastAsia="宋体" w:cs="宋体"/>
          <w:color w:val="auto"/>
          <w:kern w:val="0"/>
          <w:szCs w:val="21"/>
          <w:highlight w:val="none"/>
        </w:rPr>
        <w:t>身份证号码：</w:t>
      </w:r>
      <w:r>
        <w:rPr>
          <w:rFonts w:hint="eastAsia" w:ascii="宋体" w:hAnsi="宋体" w:eastAsia="宋体" w:cs="宋体"/>
          <w:color w:val="auto"/>
          <w:w w:val="200"/>
          <w:kern w:val="0"/>
          <w:szCs w:val="21"/>
          <w:highlight w:val="none"/>
          <w:u w:val="single"/>
        </w:rPr>
        <w:t xml:space="preserve">                           </w:t>
      </w:r>
    </w:p>
    <w:p w14:paraId="0FDBE2FE">
      <w:pPr>
        <w:tabs>
          <w:tab w:val="left" w:pos="6825"/>
        </w:tabs>
        <w:autoSpaceDE w:val="0"/>
        <w:autoSpaceDN w:val="0"/>
        <w:adjustRightInd w:val="0"/>
        <w:snapToGrid w:val="0"/>
        <w:spacing w:line="48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单位电话（座机）：</w:t>
      </w:r>
      <w:r>
        <w:rPr>
          <w:rFonts w:hint="eastAsia" w:ascii="宋体" w:hAnsi="宋体" w:eastAsia="宋体" w:cs="宋体"/>
          <w:color w:val="auto"/>
          <w:kern w:val="0"/>
          <w:szCs w:val="21"/>
          <w:highlight w:val="none"/>
          <w:u w:val="single"/>
        </w:rPr>
        <w:t xml:space="preserve">                              </w:t>
      </w:r>
    </w:p>
    <w:p w14:paraId="47EB6263">
      <w:pPr>
        <w:tabs>
          <w:tab w:val="left" w:pos="5260"/>
        </w:tabs>
        <w:autoSpaceDE w:val="0"/>
        <w:autoSpaceDN w:val="0"/>
        <w:adjustRightInd w:val="0"/>
        <w:snapToGrid w:val="0"/>
        <w:spacing w:line="48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委托代理人电话（手机）：                                          </w:t>
      </w:r>
    </w:p>
    <w:p w14:paraId="7279FE8F">
      <w:pPr>
        <w:autoSpaceDE w:val="0"/>
        <w:autoSpaceDN w:val="0"/>
        <w:adjustRightInd w:val="0"/>
        <w:snapToGrid w:val="0"/>
        <w:spacing w:line="480" w:lineRule="auto"/>
        <w:ind w:firstLine="810" w:firstLineChars="3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附：法定代表人和委托代理人身份证明扫描件（双面）</w:t>
      </w:r>
    </w:p>
    <w:p w14:paraId="1E7B9A79">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eastAsia="宋体" w:cs="宋体"/>
          <w:color w:val="auto"/>
          <w:w w:val="200"/>
          <w:kern w:val="0"/>
          <w:szCs w:val="21"/>
          <w:highlight w:val="none"/>
          <w:u w:val="single"/>
        </w:rPr>
      </w:pPr>
    </w:p>
    <w:p w14:paraId="0901B196">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eastAsia="宋体" w:cs="宋体"/>
          <w:color w:val="auto"/>
          <w:w w:val="200"/>
          <w:kern w:val="0"/>
          <w:szCs w:val="21"/>
          <w:highlight w:val="none"/>
          <w:u w:val="single"/>
        </w:rPr>
      </w:pPr>
    </w:p>
    <w:p w14:paraId="58A15476">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eastAsia="宋体" w:cs="宋体"/>
          <w:color w:val="auto"/>
          <w:w w:val="200"/>
          <w:kern w:val="0"/>
          <w:szCs w:val="21"/>
          <w:highlight w:val="none"/>
          <w:u w:val="single"/>
        </w:rPr>
      </w:pPr>
    </w:p>
    <w:p w14:paraId="38F48D03">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eastAsia="宋体" w:cs="宋体"/>
          <w:color w:val="auto"/>
          <w:w w:val="200"/>
          <w:kern w:val="0"/>
          <w:szCs w:val="21"/>
          <w:highlight w:val="none"/>
          <w:u w:val="single"/>
        </w:rPr>
      </w:pPr>
    </w:p>
    <w:p w14:paraId="4808A517">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eastAsia="宋体" w:cs="宋体"/>
          <w:color w:val="auto"/>
          <w:w w:val="200"/>
          <w:kern w:val="0"/>
          <w:szCs w:val="21"/>
          <w:highlight w:val="none"/>
          <w:u w:val="single"/>
        </w:rPr>
      </w:pPr>
    </w:p>
    <w:p w14:paraId="5EAE9480">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eastAsia="宋体" w:cs="宋体"/>
          <w:color w:val="auto"/>
          <w:kern w:val="0"/>
          <w:szCs w:val="21"/>
          <w:highlight w:val="none"/>
        </w:rPr>
      </w:pP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 xml:space="preserve">日 </w:t>
      </w:r>
    </w:p>
    <w:p w14:paraId="5ED1DC8F">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eastAsia="宋体" w:cs="宋体"/>
          <w:color w:val="auto"/>
          <w:kern w:val="0"/>
          <w:szCs w:val="21"/>
          <w:highlight w:val="none"/>
        </w:rPr>
      </w:pPr>
    </w:p>
    <w:p w14:paraId="5C3E6269">
      <w:pPr>
        <w:tabs>
          <w:tab w:val="left" w:pos="5760"/>
        </w:tabs>
        <w:autoSpaceDE w:val="0"/>
        <w:autoSpaceDN w:val="0"/>
        <w:adjustRightInd w:val="0"/>
        <w:spacing w:line="360" w:lineRule="auto"/>
        <w:ind w:firstLine="420" w:firstLineChars="200"/>
        <w:rPr>
          <w:rFonts w:hint="eastAsia" w:ascii="宋体" w:hAnsi="宋体" w:eastAsia="宋体" w:cs="宋体"/>
          <w:color w:val="auto"/>
          <w:kern w:val="0"/>
          <w:highlight w:val="none"/>
        </w:rPr>
      </w:pPr>
    </w:p>
    <w:p w14:paraId="606E1503">
      <w:pPr>
        <w:tabs>
          <w:tab w:val="left" w:pos="1680"/>
          <w:tab w:val="left" w:pos="4215"/>
          <w:tab w:val="left" w:pos="4305"/>
          <w:tab w:val="left" w:pos="8000"/>
        </w:tabs>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注：1、法定代表人参加</w:t>
      </w:r>
      <w:r>
        <w:rPr>
          <w:rFonts w:hint="eastAsia" w:ascii="宋体" w:hAnsi="宋体" w:cs="宋体"/>
          <w:color w:val="auto"/>
          <w:kern w:val="0"/>
          <w:szCs w:val="21"/>
          <w:highlight w:val="none"/>
          <w:lang w:eastAsia="zh-CN"/>
        </w:rPr>
        <w:t>竞标</w:t>
      </w:r>
      <w:r>
        <w:rPr>
          <w:rFonts w:hint="eastAsia" w:ascii="宋体" w:hAnsi="宋体" w:eastAsia="宋体" w:cs="宋体"/>
          <w:color w:val="auto"/>
          <w:kern w:val="0"/>
          <w:szCs w:val="21"/>
          <w:highlight w:val="none"/>
        </w:rPr>
        <w:t>活动并签署文件的不需要授权委托书，只需提供法定代表人身份证明；非法定代表人参加</w:t>
      </w:r>
      <w:r>
        <w:rPr>
          <w:rFonts w:hint="eastAsia" w:ascii="宋体" w:hAnsi="宋体" w:cs="宋体"/>
          <w:color w:val="auto"/>
          <w:kern w:val="0"/>
          <w:szCs w:val="21"/>
          <w:highlight w:val="none"/>
          <w:lang w:eastAsia="zh-CN"/>
        </w:rPr>
        <w:t>竞标</w:t>
      </w:r>
      <w:r>
        <w:rPr>
          <w:rFonts w:hint="eastAsia" w:ascii="宋体" w:hAnsi="宋体" w:eastAsia="宋体" w:cs="宋体"/>
          <w:color w:val="auto"/>
          <w:kern w:val="0"/>
          <w:szCs w:val="21"/>
          <w:highlight w:val="none"/>
        </w:rPr>
        <w:t>活动及签署文件的除提供法定代表人身份证明外还须提供授权委托书。</w:t>
      </w:r>
    </w:p>
    <w:p w14:paraId="71C17A10">
      <w:pPr>
        <w:autoSpaceDE w:val="0"/>
        <w:autoSpaceDN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highlight w:val="none"/>
        </w:rPr>
        <w:t>授权委托书需按上述格式填写完整，不可缺少内容。在此基础上增加内容的不影响其有效性。</w:t>
      </w:r>
    </w:p>
    <w:p w14:paraId="42093C6D">
      <w:pPr>
        <w:autoSpaceDE w:val="0"/>
        <w:autoSpaceDN w:val="0"/>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B48A6B6">
      <w:pPr>
        <w:pStyle w:val="5"/>
        <w:spacing w:before="0" w:after="0" w:line="240" w:lineRule="auto"/>
        <w:jc w:val="center"/>
        <w:rPr>
          <w:rFonts w:hint="eastAsia" w:ascii="宋体" w:hAnsi="宋体" w:eastAsia="宋体" w:cs="宋体"/>
          <w:color w:val="auto"/>
          <w:highlight w:val="none"/>
        </w:rPr>
      </w:pPr>
      <w:bookmarkStart w:id="1062" w:name="_Toc3239"/>
      <w:bookmarkStart w:id="1063" w:name="_Toc11570"/>
      <w:bookmarkStart w:id="1064" w:name="_Toc277082659"/>
      <w:bookmarkStart w:id="1065" w:name="_Toc287607887"/>
      <w:r>
        <w:rPr>
          <w:rFonts w:hint="eastAsia" w:ascii="宋体" w:hAnsi="宋体" w:eastAsia="宋体" w:cs="宋体"/>
          <w:b w:val="0"/>
          <w:bCs w:val="0"/>
          <w:color w:val="auto"/>
          <w:highlight w:val="none"/>
        </w:rPr>
        <w:t>（二）</w:t>
      </w:r>
      <w:r>
        <w:rPr>
          <w:rFonts w:hint="eastAsia" w:ascii="宋体" w:hAnsi="宋体" w:cs="宋体"/>
          <w:b w:val="0"/>
          <w:bCs w:val="0"/>
          <w:color w:val="auto"/>
          <w:highlight w:val="none"/>
          <w:lang w:eastAsia="zh-CN"/>
        </w:rPr>
        <w:t>比选申请人</w:t>
      </w:r>
      <w:r>
        <w:rPr>
          <w:rFonts w:hint="eastAsia" w:ascii="宋体" w:hAnsi="宋体" w:eastAsia="宋体" w:cs="宋体"/>
          <w:b w:val="0"/>
          <w:bCs w:val="0"/>
          <w:color w:val="auto"/>
          <w:highlight w:val="none"/>
        </w:rPr>
        <w:t>基本情况表</w:t>
      </w:r>
      <w:bookmarkEnd w:id="1062"/>
      <w:bookmarkEnd w:id="1063"/>
    </w:p>
    <w:tbl>
      <w:tblPr>
        <w:tblStyle w:val="321"/>
        <w:tblW w:w="9319"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43"/>
        <w:gridCol w:w="941"/>
        <w:gridCol w:w="1076"/>
        <w:gridCol w:w="1351"/>
        <w:gridCol w:w="520"/>
        <w:gridCol w:w="828"/>
        <w:gridCol w:w="867"/>
        <w:gridCol w:w="301"/>
        <w:gridCol w:w="1292"/>
      </w:tblGrid>
      <w:tr w14:paraId="72BB4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vAlign w:val="center"/>
          </w:tcPr>
          <w:p w14:paraId="1F3BF377">
            <w:pPr>
              <w:autoSpaceDE w:val="0"/>
              <w:autoSpaceDN w:val="0"/>
              <w:jc w:val="center"/>
              <w:rPr>
                <w:rFonts w:hint="eastAsia" w:ascii="宋体" w:hAnsi="宋体" w:eastAsia="宋体" w:cs="宋体"/>
                <w:color w:val="auto"/>
                <w:kern w:val="0"/>
                <w:szCs w:val="22"/>
                <w:highlight w:val="none"/>
                <w:lang w:eastAsia="en-US"/>
              </w:rPr>
            </w:pPr>
            <w:r>
              <w:rPr>
                <w:rFonts w:hint="eastAsia" w:ascii="宋体" w:hAnsi="宋体" w:cs="宋体"/>
                <w:color w:val="auto"/>
                <w:kern w:val="0"/>
                <w:szCs w:val="22"/>
                <w:highlight w:val="none"/>
                <w:lang w:eastAsia="zh-CN"/>
              </w:rPr>
              <w:t>比选申请人</w:t>
            </w:r>
            <w:r>
              <w:rPr>
                <w:rFonts w:hint="eastAsia" w:ascii="宋体" w:hAnsi="宋体" w:eastAsia="宋体" w:cs="宋体"/>
                <w:color w:val="auto"/>
                <w:kern w:val="0"/>
                <w:szCs w:val="22"/>
                <w:highlight w:val="none"/>
                <w:lang w:eastAsia="en-US"/>
              </w:rPr>
              <w:t>名称</w:t>
            </w:r>
          </w:p>
        </w:tc>
        <w:tc>
          <w:tcPr>
            <w:tcW w:w="7176" w:type="dxa"/>
            <w:gridSpan w:val="8"/>
            <w:vAlign w:val="center"/>
          </w:tcPr>
          <w:p w14:paraId="6BACC04E">
            <w:pPr>
              <w:autoSpaceDE w:val="0"/>
              <w:autoSpaceDN w:val="0"/>
              <w:jc w:val="center"/>
              <w:rPr>
                <w:rFonts w:hint="eastAsia" w:ascii="宋体" w:hAnsi="宋体" w:eastAsia="宋体" w:cs="宋体"/>
                <w:color w:val="auto"/>
                <w:kern w:val="0"/>
                <w:sz w:val="20"/>
                <w:szCs w:val="22"/>
                <w:highlight w:val="none"/>
                <w:lang w:eastAsia="en-US"/>
              </w:rPr>
            </w:pPr>
          </w:p>
        </w:tc>
      </w:tr>
      <w:tr w14:paraId="5C053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43" w:type="dxa"/>
            <w:vAlign w:val="center"/>
          </w:tcPr>
          <w:p w14:paraId="1D40EFFA">
            <w:pPr>
              <w:autoSpaceDE w:val="0"/>
              <w:autoSpaceDN w:val="0"/>
              <w:jc w:val="center"/>
              <w:rPr>
                <w:rFonts w:hint="eastAsia" w:ascii="宋体" w:hAnsi="宋体" w:eastAsia="宋体" w:cs="宋体"/>
                <w:color w:val="auto"/>
                <w:kern w:val="0"/>
                <w:szCs w:val="22"/>
                <w:highlight w:val="none"/>
                <w:lang w:eastAsia="en-US"/>
              </w:rPr>
            </w:pPr>
            <w:r>
              <w:rPr>
                <w:rFonts w:hint="eastAsia" w:ascii="宋体" w:hAnsi="宋体" w:eastAsia="宋体" w:cs="宋体"/>
                <w:color w:val="auto"/>
                <w:kern w:val="0"/>
                <w:szCs w:val="22"/>
                <w:highlight w:val="none"/>
                <w:lang w:eastAsia="en-US"/>
              </w:rPr>
              <w:t>注册地址</w:t>
            </w:r>
          </w:p>
        </w:tc>
        <w:tc>
          <w:tcPr>
            <w:tcW w:w="3368" w:type="dxa"/>
            <w:gridSpan w:val="3"/>
            <w:vAlign w:val="center"/>
          </w:tcPr>
          <w:p w14:paraId="1152AF49">
            <w:pPr>
              <w:autoSpaceDE w:val="0"/>
              <w:autoSpaceDN w:val="0"/>
              <w:jc w:val="center"/>
              <w:rPr>
                <w:rFonts w:hint="eastAsia" w:ascii="宋体" w:hAnsi="宋体" w:eastAsia="宋体" w:cs="宋体"/>
                <w:color w:val="auto"/>
                <w:kern w:val="0"/>
                <w:sz w:val="20"/>
                <w:szCs w:val="22"/>
                <w:highlight w:val="none"/>
                <w:lang w:eastAsia="en-US"/>
              </w:rPr>
            </w:pPr>
          </w:p>
        </w:tc>
        <w:tc>
          <w:tcPr>
            <w:tcW w:w="1348" w:type="dxa"/>
            <w:gridSpan w:val="2"/>
            <w:vAlign w:val="center"/>
          </w:tcPr>
          <w:p w14:paraId="2D3A09B6">
            <w:pPr>
              <w:autoSpaceDE w:val="0"/>
              <w:autoSpaceDN w:val="0"/>
              <w:jc w:val="center"/>
              <w:rPr>
                <w:rFonts w:hint="eastAsia" w:ascii="宋体" w:hAnsi="宋体" w:eastAsia="宋体" w:cs="宋体"/>
                <w:color w:val="auto"/>
                <w:kern w:val="0"/>
                <w:szCs w:val="22"/>
                <w:highlight w:val="none"/>
                <w:lang w:eastAsia="en-US"/>
              </w:rPr>
            </w:pPr>
            <w:r>
              <w:rPr>
                <w:rFonts w:hint="eastAsia" w:ascii="宋体" w:hAnsi="宋体" w:eastAsia="宋体" w:cs="宋体"/>
                <w:color w:val="auto"/>
                <w:kern w:val="0"/>
                <w:szCs w:val="22"/>
                <w:highlight w:val="none"/>
                <w:lang w:eastAsia="en-US"/>
              </w:rPr>
              <w:t>邮政编码</w:t>
            </w:r>
          </w:p>
        </w:tc>
        <w:tc>
          <w:tcPr>
            <w:tcW w:w="2460" w:type="dxa"/>
            <w:gridSpan w:val="3"/>
            <w:vAlign w:val="center"/>
          </w:tcPr>
          <w:p w14:paraId="71AC37EB">
            <w:pPr>
              <w:autoSpaceDE w:val="0"/>
              <w:autoSpaceDN w:val="0"/>
              <w:jc w:val="center"/>
              <w:rPr>
                <w:rFonts w:hint="eastAsia" w:ascii="宋体" w:hAnsi="宋体" w:eastAsia="宋体" w:cs="宋体"/>
                <w:color w:val="auto"/>
                <w:kern w:val="0"/>
                <w:sz w:val="20"/>
                <w:szCs w:val="22"/>
                <w:highlight w:val="none"/>
                <w:lang w:eastAsia="en-US"/>
              </w:rPr>
            </w:pPr>
          </w:p>
        </w:tc>
      </w:tr>
      <w:tr w14:paraId="0F89A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vMerge w:val="restart"/>
            <w:vAlign w:val="center"/>
          </w:tcPr>
          <w:p w14:paraId="0E7AD079">
            <w:pPr>
              <w:autoSpaceDE w:val="0"/>
              <w:autoSpaceDN w:val="0"/>
              <w:jc w:val="center"/>
              <w:rPr>
                <w:rFonts w:hint="eastAsia" w:ascii="宋体" w:hAnsi="宋体" w:eastAsia="宋体" w:cs="宋体"/>
                <w:color w:val="auto"/>
                <w:kern w:val="0"/>
                <w:szCs w:val="22"/>
                <w:highlight w:val="none"/>
                <w:lang w:eastAsia="en-US"/>
              </w:rPr>
            </w:pPr>
            <w:r>
              <w:rPr>
                <w:rFonts w:hint="eastAsia" w:ascii="宋体" w:hAnsi="宋体" w:eastAsia="宋体" w:cs="宋体"/>
                <w:color w:val="auto"/>
                <w:kern w:val="0"/>
                <w:szCs w:val="22"/>
                <w:highlight w:val="none"/>
                <w:lang w:eastAsia="en-US"/>
              </w:rPr>
              <w:t>联系方式</w:t>
            </w:r>
          </w:p>
        </w:tc>
        <w:tc>
          <w:tcPr>
            <w:tcW w:w="941" w:type="dxa"/>
            <w:vAlign w:val="center"/>
          </w:tcPr>
          <w:p w14:paraId="5EE44EF5">
            <w:pPr>
              <w:autoSpaceDE w:val="0"/>
              <w:autoSpaceDN w:val="0"/>
              <w:jc w:val="center"/>
              <w:rPr>
                <w:rFonts w:hint="eastAsia" w:ascii="宋体" w:hAnsi="宋体" w:eastAsia="宋体" w:cs="宋体"/>
                <w:color w:val="auto"/>
                <w:kern w:val="0"/>
                <w:szCs w:val="22"/>
                <w:highlight w:val="none"/>
                <w:lang w:eastAsia="en-US"/>
              </w:rPr>
            </w:pPr>
            <w:r>
              <w:rPr>
                <w:rFonts w:hint="eastAsia" w:ascii="宋体" w:hAnsi="宋体" w:eastAsia="宋体" w:cs="宋体"/>
                <w:color w:val="auto"/>
                <w:kern w:val="0"/>
                <w:szCs w:val="22"/>
                <w:highlight w:val="none"/>
                <w:lang w:eastAsia="en-US"/>
              </w:rPr>
              <w:t>联系人</w:t>
            </w:r>
          </w:p>
        </w:tc>
        <w:tc>
          <w:tcPr>
            <w:tcW w:w="2427" w:type="dxa"/>
            <w:gridSpan w:val="2"/>
            <w:vAlign w:val="center"/>
          </w:tcPr>
          <w:p w14:paraId="5DCC687A">
            <w:pPr>
              <w:autoSpaceDE w:val="0"/>
              <w:autoSpaceDN w:val="0"/>
              <w:jc w:val="center"/>
              <w:rPr>
                <w:rFonts w:hint="eastAsia" w:ascii="宋体" w:hAnsi="宋体" w:eastAsia="宋体" w:cs="宋体"/>
                <w:color w:val="auto"/>
                <w:kern w:val="0"/>
                <w:sz w:val="20"/>
                <w:szCs w:val="22"/>
                <w:highlight w:val="none"/>
                <w:lang w:eastAsia="en-US"/>
              </w:rPr>
            </w:pPr>
          </w:p>
        </w:tc>
        <w:tc>
          <w:tcPr>
            <w:tcW w:w="1348" w:type="dxa"/>
            <w:gridSpan w:val="2"/>
            <w:vAlign w:val="center"/>
          </w:tcPr>
          <w:p w14:paraId="58588CF7">
            <w:pPr>
              <w:autoSpaceDE w:val="0"/>
              <w:autoSpaceDN w:val="0"/>
              <w:jc w:val="center"/>
              <w:rPr>
                <w:rFonts w:hint="eastAsia" w:ascii="宋体" w:hAnsi="宋体" w:eastAsia="宋体" w:cs="宋体"/>
                <w:color w:val="auto"/>
                <w:kern w:val="0"/>
                <w:szCs w:val="22"/>
                <w:highlight w:val="none"/>
                <w:lang w:eastAsia="en-US"/>
              </w:rPr>
            </w:pPr>
            <w:r>
              <w:rPr>
                <w:rFonts w:hint="eastAsia" w:ascii="宋体" w:hAnsi="宋体" w:eastAsia="宋体" w:cs="宋体"/>
                <w:color w:val="auto"/>
                <w:kern w:val="0"/>
                <w:szCs w:val="22"/>
                <w:highlight w:val="none"/>
                <w:lang w:eastAsia="en-US"/>
              </w:rPr>
              <w:t>电 话</w:t>
            </w:r>
          </w:p>
        </w:tc>
        <w:tc>
          <w:tcPr>
            <w:tcW w:w="2460" w:type="dxa"/>
            <w:gridSpan w:val="3"/>
            <w:vAlign w:val="center"/>
          </w:tcPr>
          <w:p w14:paraId="516FD1C2">
            <w:pPr>
              <w:autoSpaceDE w:val="0"/>
              <w:autoSpaceDN w:val="0"/>
              <w:jc w:val="center"/>
              <w:rPr>
                <w:rFonts w:hint="eastAsia" w:ascii="宋体" w:hAnsi="宋体" w:eastAsia="宋体" w:cs="宋体"/>
                <w:color w:val="auto"/>
                <w:kern w:val="0"/>
                <w:sz w:val="20"/>
                <w:szCs w:val="22"/>
                <w:highlight w:val="none"/>
                <w:lang w:eastAsia="en-US"/>
              </w:rPr>
            </w:pPr>
          </w:p>
        </w:tc>
      </w:tr>
      <w:tr w14:paraId="5DE81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143" w:type="dxa"/>
            <w:vMerge w:val="continue"/>
            <w:tcBorders>
              <w:top w:val="nil"/>
            </w:tcBorders>
            <w:vAlign w:val="center"/>
          </w:tcPr>
          <w:p w14:paraId="5C082D05">
            <w:pPr>
              <w:autoSpaceDE w:val="0"/>
              <w:autoSpaceDN w:val="0"/>
              <w:jc w:val="center"/>
              <w:rPr>
                <w:rFonts w:hint="eastAsia" w:ascii="宋体" w:hAnsi="宋体" w:eastAsia="宋体" w:cs="宋体"/>
                <w:color w:val="auto"/>
                <w:kern w:val="0"/>
                <w:sz w:val="2"/>
                <w:szCs w:val="2"/>
                <w:highlight w:val="none"/>
                <w:lang w:eastAsia="en-US"/>
              </w:rPr>
            </w:pPr>
          </w:p>
        </w:tc>
        <w:tc>
          <w:tcPr>
            <w:tcW w:w="941" w:type="dxa"/>
            <w:vAlign w:val="center"/>
          </w:tcPr>
          <w:p w14:paraId="0762B4E1">
            <w:pPr>
              <w:tabs>
                <w:tab w:val="left" w:pos="432"/>
              </w:tabs>
              <w:autoSpaceDE w:val="0"/>
              <w:autoSpaceDN w:val="0"/>
              <w:jc w:val="center"/>
              <w:rPr>
                <w:rFonts w:hint="eastAsia" w:ascii="宋体" w:hAnsi="宋体" w:eastAsia="宋体" w:cs="宋体"/>
                <w:color w:val="auto"/>
                <w:kern w:val="0"/>
                <w:szCs w:val="22"/>
                <w:highlight w:val="none"/>
                <w:lang w:eastAsia="en-US"/>
              </w:rPr>
            </w:pPr>
            <w:r>
              <w:rPr>
                <w:rFonts w:hint="eastAsia" w:ascii="宋体" w:hAnsi="宋体" w:eastAsia="宋体" w:cs="宋体"/>
                <w:color w:val="auto"/>
                <w:kern w:val="0"/>
                <w:szCs w:val="22"/>
                <w:highlight w:val="none"/>
                <w:lang w:eastAsia="en-US"/>
              </w:rPr>
              <w:t>传</w:t>
            </w:r>
            <w:r>
              <w:rPr>
                <w:rFonts w:hint="eastAsia" w:ascii="宋体" w:hAnsi="宋体" w:eastAsia="宋体" w:cs="宋体"/>
                <w:color w:val="auto"/>
                <w:kern w:val="0"/>
                <w:szCs w:val="22"/>
                <w:highlight w:val="none"/>
                <w:lang w:eastAsia="en-US"/>
              </w:rPr>
              <w:tab/>
            </w:r>
            <w:r>
              <w:rPr>
                <w:rFonts w:hint="eastAsia" w:ascii="宋体" w:hAnsi="宋体" w:eastAsia="宋体" w:cs="宋体"/>
                <w:color w:val="auto"/>
                <w:kern w:val="0"/>
                <w:szCs w:val="22"/>
                <w:highlight w:val="none"/>
                <w:lang w:eastAsia="en-US"/>
              </w:rPr>
              <w:t>真</w:t>
            </w:r>
          </w:p>
        </w:tc>
        <w:tc>
          <w:tcPr>
            <w:tcW w:w="2427" w:type="dxa"/>
            <w:gridSpan w:val="2"/>
            <w:vAlign w:val="center"/>
          </w:tcPr>
          <w:p w14:paraId="58624070">
            <w:pPr>
              <w:autoSpaceDE w:val="0"/>
              <w:autoSpaceDN w:val="0"/>
              <w:jc w:val="center"/>
              <w:rPr>
                <w:rFonts w:hint="eastAsia" w:ascii="宋体" w:hAnsi="宋体" w:eastAsia="宋体" w:cs="宋体"/>
                <w:color w:val="auto"/>
                <w:kern w:val="0"/>
                <w:sz w:val="20"/>
                <w:szCs w:val="22"/>
                <w:highlight w:val="none"/>
                <w:lang w:eastAsia="en-US"/>
              </w:rPr>
            </w:pPr>
          </w:p>
        </w:tc>
        <w:tc>
          <w:tcPr>
            <w:tcW w:w="1348" w:type="dxa"/>
            <w:gridSpan w:val="2"/>
            <w:vAlign w:val="center"/>
          </w:tcPr>
          <w:p w14:paraId="72CF699E">
            <w:pPr>
              <w:autoSpaceDE w:val="0"/>
              <w:autoSpaceDN w:val="0"/>
              <w:jc w:val="center"/>
              <w:rPr>
                <w:rFonts w:hint="eastAsia" w:ascii="宋体" w:hAnsi="宋体" w:eastAsia="宋体" w:cs="宋体"/>
                <w:color w:val="auto"/>
                <w:kern w:val="0"/>
                <w:szCs w:val="22"/>
                <w:highlight w:val="none"/>
                <w:lang w:eastAsia="en-US"/>
              </w:rPr>
            </w:pPr>
            <w:r>
              <w:rPr>
                <w:rFonts w:hint="eastAsia" w:ascii="宋体" w:hAnsi="宋体" w:eastAsia="宋体" w:cs="宋体"/>
                <w:color w:val="auto"/>
                <w:kern w:val="0"/>
                <w:szCs w:val="22"/>
                <w:highlight w:val="none"/>
                <w:lang w:eastAsia="en-US"/>
              </w:rPr>
              <w:t>网 址</w:t>
            </w:r>
          </w:p>
        </w:tc>
        <w:tc>
          <w:tcPr>
            <w:tcW w:w="2460" w:type="dxa"/>
            <w:gridSpan w:val="3"/>
            <w:vAlign w:val="center"/>
          </w:tcPr>
          <w:p w14:paraId="7CC6933A">
            <w:pPr>
              <w:autoSpaceDE w:val="0"/>
              <w:autoSpaceDN w:val="0"/>
              <w:jc w:val="center"/>
              <w:rPr>
                <w:rFonts w:hint="eastAsia" w:ascii="宋体" w:hAnsi="宋体" w:eastAsia="宋体" w:cs="宋体"/>
                <w:color w:val="auto"/>
                <w:kern w:val="0"/>
                <w:sz w:val="20"/>
                <w:szCs w:val="22"/>
                <w:highlight w:val="none"/>
                <w:lang w:eastAsia="en-US"/>
              </w:rPr>
            </w:pPr>
          </w:p>
        </w:tc>
      </w:tr>
      <w:tr w14:paraId="20C6B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vAlign w:val="center"/>
          </w:tcPr>
          <w:p w14:paraId="608E2853">
            <w:pPr>
              <w:autoSpaceDE w:val="0"/>
              <w:autoSpaceDN w:val="0"/>
              <w:jc w:val="center"/>
              <w:rPr>
                <w:rFonts w:hint="eastAsia" w:ascii="宋体" w:hAnsi="宋体" w:eastAsia="宋体" w:cs="宋体"/>
                <w:color w:val="auto"/>
                <w:kern w:val="0"/>
                <w:szCs w:val="22"/>
                <w:highlight w:val="none"/>
                <w:lang w:eastAsia="en-US"/>
              </w:rPr>
            </w:pPr>
            <w:r>
              <w:rPr>
                <w:rFonts w:hint="eastAsia" w:ascii="宋体" w:hAnsi="宋体" w:eastAsia="宋体" w:cs="宋体"/>
                <w:color w:val="auto"/>
                <w:kern w:val="0"/>
                <w:szCs w:val="22"/>
                <w:highlight w:val="none"/>
                <w:lang w:eastAsia="en-US"/>
              </w:rPr>
              <w:t>法定代表人</w:t>
            </w:r>
          </w:p>
        </w:tc>
        <w:tc>
          <w:tcPr>
            <w:tcW w:w="941" w:type="dxa"/>
            <w:vAlign w:val="center"/>
          </w:tcPr>
          <w:p w14:paraId="55E8F402">
            <w:pPr>
              <w:autoSpaceDE w:val="0"/>
              <w:autoSpaceDN w:val="0"/>
              <w:jc w:val="center"/>
              <w:rPr>
                <w:rFonts w:hint="eastAsia" w:ascii="宋体" w:hAnsi="宋体" w:eastAsia="宋体" w:cs="宋体"/>
                <w:color w:val="auto"/>
                <w:kern w:val="0"/>
                <w:szCs w:val="22"/>
                <w:highlight w:val="none"/>
                <w:lang w:eastAsia="en-US"/>
              </w:rPr>
            </w:pPr>
            <w:r>
              <w:rPr>
                <w:rFonts w:hint="eastAsia" w:ascii="宋体" w:hAnsi="宋体" w:eastAsia="宋体" w:cs="宋体"/>
                <w:color w:val="auto"/>
                <w:kern w:val="0"/>
                <w:szCs w:val="22"/>
                <w:highlight w:val="none"/>
                <w:lang w:eastAsia="en-US"/>
              </w:rPr>
              <w:t>姓名</w:t>
            </w:r>
          </w:p>
        </w:tc>
        <w:tc>
          <w:tcPr>
            <w:tcW w:w="1076" w:type="dxa"/>
            <w:vAlign w:val="center"/>
          </w:tcPr>
          <w:p w14:paraId="25591DC2">
            <w:pPr>
              <w:autoSpaceDE w:val="0"/>
              <w:autoSpaceDN w:val="0"/>
              <w:jc w:val="center"/>
              <w:rPr>
                <w:rFonts w:hint="eastAsia" w:ascii="宋体" w:hAnsi="宋体" w:eastAsia="宋体" w:cs="宋体"/>
                <w:color w:val="auto"/>
                <w:kern w:val="0"/>
                <w:sz w:val="20"/>
                <w:szCs w:val="22"/>
                <w:highlight w:val="none"/>
                <w:lang w:eastAsia="en-US"/>
              </w:rPr>
            </w:pPr>
          </w:p>
        </w:tc>
        <w:tc>
          <w:tcPr>
            <w:tcW w:w="1351" w:type="dxa"/>
            <w:vAlign w:val="center"/>
          </w:tcPr>
          <w:p w14:paraId="19611CC6">
            <w:pPr>
              <w:autoSpaceDE w:val="0"/>
              <w:autoSpaceDN w:val="0"/>
              <w:jc w:val="center"/>
              <w:rPr>
                <w:rFonts w:hint="eastAsia" w:ascii="宋体" w:hAnsi="宋体" w:eastAsia="宋体" w:cs="宋体"/>
                <w:color w:val="auto"/>
                <w:kern w:val="0"/>
                <w:szCs w:val="22"/>
                <w:highlight w:val="none"/>
                <w:lang w:eastAsia="en-US"/>
              </w:rPr>
            </w:pPr>
            <w:r>
              <w:rPr>
                <w:rFonts w:hint="eastAsia" w:ascii="宋体" w:hAnsi="宋体" w:eastAsia="宋体" w:cs="宋体"/>
                <w:color w:val="auto"/>
                <w:kern w:val="0"/>
                <w:szCs w:val="22"/>
                <w:highlight w:val="none"/>
                <w:lang w:eastAsia="en-US"/>
              </w:rPr>
              <w:t>技术职称</w:t>
            </w:r>
          </w:p>
        </w:tc>
        <w:tc>
          <w:tcPr>
            <w:tcW w:w="1348" w:type="dxa"/>
            <w:gridSpan w:val="2"/>
            <w:vAlign w:val="center"/>
          </w:tcPr>
          <w:p w14:paraId="76AFD1BD">
            <w:pPr>
              <w:autoSpaceDE w:val="0"/>
              <w:autoSpaceDN w:val="0"/>
              <w:jc w:val="center"/>
              <w:rPr>
                <w:rFonts w:hint="eastAsia" w:ascii="宋体" w:hAnsi="宋体" w:eastAsia="宋体" w:cs="宋体"/>
                <w:color w:val="auto"/>
                <w:kern w:val="0"/>
                <w:sz w:val="20"/>
                <w:szCs w:val="22"/>
                <w:highlight w:val="none"/>
                <w:lang w:eastAsia="en-US"/>
              </w:rPr>
            </w:pPr>
          </w:p>
        </w:tc>
        <w:tc>
          <w:tcPr>
            <w:tcW w:w="1168" w:type="dxa"/>
            <w:gridSpan w:val="2"/>
            <w:vAlign w:val="center"/>
          </w:tcPr>
          <w:p w14:paraId="5A058603">
            <w:pPr>
              <w:autoSpaceDE w:val="0"/>
              <w:autoSpaceDN w:val="0"/>
              <w:jc w:val="center"/>
              <w:rPr>
                <w:rFonts w:hint="eastAsia" w:ascii="宋体" w:hAnsi="宋体" w:eastAsia="宋体" w:cs="宋体"/>
                <w:color w:val="auto"/>
                <w:kern w:val="0"/>
                <w:szCs w:val="22"/>
                <w:highlight w:val="none"/>
                <w:lang w:eastAsia="en-US"/>
              </w:rPr>
            </w:pPr>
            <w:r>
              <w:rPr>
                <w:rFonts w:hint="eastAsia" w:ascii="宋体" w:hAnsi="宋体" w:eastAsia="宋体" w:cs="宋体"/>
                <w:color w:val="auto"/>
                <w:kern w:val="0"/>
                <w:szCs w:val="22"/>
                <w:highlight w:val="none"/>
                <w:lang w:eastAsia="en-US"/>
              </w:rPr>
              <w:t>电话</w:t>
            </w:r>
          </w:p>
        </w:tc>
        <w:tc>
          <w:tcPr>
            <w:tcW w:w="1292" w:type="dxa"/>
            <w:vAlign w:val="center"/>
          </w:tcPr>
          <w:p w14:paraId="708E34DE">
            <w:pPr>
              <w:autoSpaceDE w:val="0"/>
              <w:autoSpaceDN w:val="0"/>
              <w:jc w:val="center"/>
              <w:rPr>
                <w:rFonts w:hint="eastAsia" w:ascii="宋体" w:hAnsi="宋体" w:eastAsia="宋体" w:cs="宋体"/>
                <w:color w:val="auto"/>
                <w:kern w:val="0"/>
                <w:sz w:val="20"/>
                <w:szCs w:val="22"/>
                <w:highlight w:val="none"/>
                <w:lang w:eastAsia="en-US"/>
              </w:rPr>
            </w:pPr>
          </w:p>
        </w:tc>
      </w:tr>
      <w:tr w14:paraId="75F65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43" w:type="dxa"/>
            <w:vAlign w:val="center"/>
          </w:tcPr>
          <w:p w14:paraId="40A8BF0C">
            <w:pPr>
              <w:autoSpaceDE w:val="0"/>
              <w:autoSpaceDN w:val="0"/>
              <w:jc w:val="center"/>
              <w:rPr>
                <w:rFonts w:hint="eastAsia" w:ascii="宋体" w:hAnsi="宋体" w:eastAsia="宋体" w:cs="宋体"/>
                <w:color w:val="auto"/>
                <w:kern w:val="0"/>
                <w:szCs w:val="22"/>
                <w:highlight w:val="none"/>
                <w:lang w:eastAsia="en-US"/>
              </w:rPr>
            </w:pPr>
            <w:r>
              <w:rPr>
                <w:rFonts w:hint="eastAsia" w:ascii="宋体" w:hAnsi="宋体" w:eastAsia="宋体" w:cs="宋体"/>
                <w:color w:val="auto"/>
                <w:kern w:val="0"/>
                <w:szCs w:val="22"/>
                <w:highlight w:val="none"/>
                <w:lang w:eastAsia="en-US"/>
              </w:rPr>
              <w:t>技术负责人</w:t>
            </w:r>
          </w:p>
        </w:tc>
        <w:tc>
          <w:tcPr>
            <w:tcW w:w="941" w:type="dxa"/>
            <w:vAlign w:val="center"/>
          </w:tcPr>
          <w:p w14:paraId="39F9DAAC">
            <w:pPr>
              <w:autoSpaceDE w:val="0"/>
              <w:autoSpaceDN w:val="0"/>
              <w:jc w:val="center"/>
              <w:rPr>
                <w:rFonts w:hint="eastAsia" w:ascii="宋体" w:hAnsi="宋体" w:eastAsia="宋体" w:cs="宋体"/>
                <w:color w:val="auto"/>
                <w:kern w:val="0"/>
                <w:szCs w:val="22"/>
                <w:highlight w:val="none"/>
                <w:lang w:eastAsia="en-US"/>
              </w:rPr>
            </w:pPr>
            <w:r>
              <w:rPr>
                <w:rFonts w:hint="eastAsia" w:ascii="宋体" w:hAnsi="宋体" w:eastAsia="宋体" w:cs="宋体"/>
                <w:color w:val="auto"/>
                <w:kern w:val="0"/>
                <w:szCs w:val="22"/>
                <w:highlight w:val="none"/>
                <w:lang w:eastAsia="en-US"/>
              </w:rPr>
              <w:t>姓名</w:t>
            </w:r>
          </w:p>
        </w:tc>
        <w:tc>
          <w:tcPr>
            <w:tcW w:w="1076" w:type="dxa"/>
            <w:vAlign w:val="center"/>
          </w:tcPr>
          <w:p w14:paraId="1E4374DA">
            <w:pPr>
              <w:autoSpaceDE w:val="0"/>
              <w:autoSpaceDN w:val="0"/>
              <w:jc w:val="center"/>
              <w:rPr>
                <w:rFonts w:hint="eastAsia" w:ascii="宋体" w:hAnsi="宋体" w:eastAsia="宋体" w:cs="宋体"/>
                <w:color w:val="auto"/>
                <w:kern w:val="0"/>
                <w:sz w:val="20"/>
                <w:szCs w:val="22"/>
                <w:highlight w:val="none"/>
                <w:lang w:eastAsia="en-US"/>
              </w:rPr>
            </w:pPr>
          </w:p>
        </w:tc>
        <w:tc>
          <w:tcPr>
            <w:tcW w:w="1351" w:type="dxa"/>
            <w:vAlign w:val="center"/>
          </w:tcPr>
          <w:p w14:paraId="71539CEB">
            <w:pPr>
              <w:autoSpaceDE w:val="0"/>
              <w:autoSpaceDN w:val="0"/>
              <w:jc w:val="center"/>
              <w:rPr>
                <w:rFonts w:hint="eastAsia" w:ascii="宋体" w:hAnsi="宋体" w:eastAsia="宋体" w:cs="宋体"/>
                <w:color w:val="auto"/>
                <w:kern w:val="0"/>
                <w:szCs w:val="22"/>
                <w:highlight w:val="none"/>
                <w:lang w:eastAsia="en-US"/>
              </w:rPr>
            </w:pPr>
            <w:r>
              <w:rPr>
                <w:rFonts w:hint="eastAsia" w:ascii="宋体" w:hAnsi="宋体" w:eastAsia="宋体" w:cs="宋体"/>
                <w:color w:val="auto"/>
                <w:kern w:val="0"/>
                <w:szCs w:val="22"/>
                <w:highlight w:val="none"/>
                <w:lang w:eastAsia="en-US"/>
              </w:rPr>
              <w:t>技术职称</w:t>
            </w:r>
          </w:p>
        </w:tc>
        <w:tc>
          <w:tcPr>
            <w:tcW w:w="1348" w:type="dxa"/>
            <w:gridSpan w:val="2"/>
            <w:vAlign w:val="center"/>
          </w:tcPr>
          <w:p w14:paraId="7C0AC30B">
            <w:pPr>
              <w:autoSpaceDE w:val="0"/>
              <w:autoSpaceDN w:val="0"/>
              <w:jc w:val="center"/>
              <w:rPr>
                <w:rFonts w:hint="eastAsia" w:ascii="宋体" w:hAnsi="宋体" w:eastAsia="宋体" w:cs="宋体"/>
                <w:color w:val="auto"/>
                <w:kern w:val="0"/>
                <w:sz w:val="20"/>
                <w:szCs w:val="22"/>
                <w:highlight w:val="none"/>
                <w:lang w:eastAsia="en-US"/>
              </w:rPr>
            </w:pPr>
          </w:p>
        </w:tc>
        <w:tc>
          <w:tcPr>
            <w:tcW w:w="1168" w:type="dxa"/>
            <w:gridSpan w:val="2"/>
            <w:vAlign w:val="center"/>
          </w:tcPr>
          <w:p w14:paraId="3E8AEA66">
            <w:pPr>
              <w:autoSpaceDE w:val="0"/>
              <w:autoSpaceDN w:val="0"/>
              <w:jc w:val="center"/>
              <w:rPr>
                <w:rFonts w:hint="eastAsia" w:ascii="宋体" w:hAnsi="宋体" w:eastAsia="宋体" w:cs="宋体"/>
                <w:color w:val="auto"/>
                <w:kern w:val="0"/>
                <w:szCs w:val="22"/>
                <w:highlight w:val="none"/>
                <w:lang w:eastAsia="en-US"/>
              </w:rPr>
            </w:pPr>
            <w:r>
              <w:rPr>
                <w:rFonts w:hint="eastAsia" w:ascii="宋体" w:hAnsi="宋体" w:eastAsia="宋体" w:cs="宋体"/>
                <w:color w:val="auto"/>
                <w:kern w:val="0"/>
                <w:szCs w:val="22"/>
                <w:highlight w:val="none"/>
                <w:lang w:eastAsia="en-US"/>
              </w:rPr>
              <w:t>电话</w:t>
            </w:r>
          </w:p>
        </w:tc>
        <w:tc>
          <w:tcPr>
            <w:tcW w:w="1292" w:type="dxa"/>
            <w:vAlign w:val="center"/>
          </w:tcPr>
          <w:p w14:paraId="546F6AC7">
            <w:pPr>
              <w:autoSpaceDE w:val="0"/>
              <w:autoSpaceDN w:val="0"/>
              <w:jc w:val="center"/>
              <w:rPr>
                <w:rFonts w:hint="eastAsia" w:ascii="宋体" w:hAnsi="宋体" w:eastAsia="宋体" w:cs="宋体"/>
                <w:color w:val="auto"/>
                <w:kern w:val="0"/>
                <w:sz w:val="20"/>
                <w:szCs w:val="22"/>
                <w:highlight w:val="none"/>
                <w:lang w:eastAsia="en-US"/>
              </w:rPr>
            </w:pPr>
          </w:p>
        </w:tc>
      </w:tr>
      <w:tr w14:paraId="1D7C6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vAlign w:val="center"/>
          </w:tcPr>
          <w:p w14:paraId="5610A277">
            <w:pPr>
              <w:autoSpaceDE w:val="0"/>
              <w:autoSpaceDN w:val="0"/>
              <w:jc w:val="center"/>
              <w:rPr>
                <w:rFonts w:hint="eastAsia" w:ascii="宋体" w:hAnsi="宋体" w:eastAsia="宋体" w:cs="宋体"/>
                <w:color w:val="auto"/>
                <w:kern w:val="0"/>
                <w:szCs w:val="22"/>
                <w:highlight w:val="none"/>
                <w:lang w:eastAsia="en-US"/>
              </w:rPr>
            </w:pPr>
            <w:r>
              <w:rPr>
                <w:rFonts w:hint="eastAsia" w:ascii="宋体" w:hAnsi="宋体" w:eastAsia="宋体" w:cs="宋体"/>
                <w:color w:val="auto"/>
                <w:kern w:val="0"/>
                <w:szCs w:val="22"/>
                <w:highlight w:val="none"/>
                <w:lang w:eastAsia="en-US"/>
              </w:rPr>
              <w:t>企业设计资质证书</w:t>
            </w:r>
          </w:p>
        </w:tc>
        <w:tc>
          <w:tcPr>
            <w:tcW w:w="7176" w:type="dxa"/>
            <w:gridSpan w:val="8"/>
            <w:vAlign w:val="center"/>
          </w:tcPr>
          <w:p w14:paraId="71AAA91D">
            <w:pPr>
              <w:tabs>
                <w:tab w:val="left" w:pos="3790"/>
                <w:tab w:val="left" w:pos="5050"/>
              </w:tabs>
              <w:autoSpaceDE w:val="0"/>
              <w:autoSpaceDN w:val="0"/>
              <w:jc w:val="center"/>
              <w:rPr>
                <w:rFonts w:hint="eastAsia" w:ascii="宋体" w:hAnsi="宋体" w:eastAsia="宋体" w:cs="宋体"/>
                <w:color w:val="auto"/>
                <w:kern w:val="0"/>
                <w:szCs w:val="22"/>
                <w:highlight w:val="none"/>
                <w:lang w:eastAsia="zh-CN"/>
              </w:rPr>
            </w:pPr>
            <w:r>
              <w:rPr>
                <w:rFonts w:hint="eastAsia" w:ascii="宋体" w:hAnsi="宋体" w:eastAsia="宋体" w:cs="宋体"/>
                <w:color w:val="auto"/>
                <w:kern w:val="0"/>
                <w:szCs w:val="22"/>
                <w:highlight w:val="none"/>
                <w:lang w:eastAsia="zh-CN"/>
              </w:rPr>
              <w:t xml:space="preserve">类型：                </w:t>
            </w:r>
            <w:r>
              <w:rPr>
                <w:rFonts w:hint="eastAsia" w:ascii="宋体" w:hAnsi="宋体" w:eastAsia="宋体" w:cs="宋体"/>
                <w:color w:val="auto"/>
                <w:spacing w:val="-3"/>
                <w:kern w:val="0"/>
                <w:szCs w:val="22"/>
                <w:highlight w:val="none"/>
                <w:lang w:eastAsia="zh-CN"/>
              </w:rPr>
              <w:t>等</w:t>
            </w:r>
            <w:r>
              <w:rPr>
                <w:rFonts w:hint="eastAsia" w:ascii="宋体" w:hAnsi="宋体" w:eastAsia="宋体" w:cs="宋体"/>
                <w:color w:val="auto"/>
                <w:kern w:val="0"/>
                <w:szCs w:val="22"/>
                <w:highlight w:val="none"/>
                <w:lang w:eastAsia="zh-CN"/>
              </w:rPr>
              <w:t>级：</w:t>
            </w:r>
            <w:r>
              <w:rPr>
                <w:rFonts w:hint="eastAsia" w:ascii="宋体" w:hAnsi="宋体" w:eastAsia="宋体" w:cs="宋体"/>
                <w:color w:val="auto"/>
                <w:kern w:val="0"/>
                <w:szCs w:val="22"/>
                <w:highlight w:val="none"/>
                <w:lang w:eastAsia="zh-CN"/>
              </w:rPr>
              <w:tab/>
            </w:r>
            <w:r>
              <w:rPr>
                <w:rFonts w:hint="eastAsia" w:ascii="宋体" w:hAnsi="宋体" w:eastAsia="宋体" w:cs="宋体"/>
                <w:color w:val="auto"/>
                <w:spacing w:val="-3"/>
                <w:kern w:val="0"/>
                <w:szCs w:val="22"/>
                <w:highlight w:val="none"/>
                <w:lang w:eastAsia="zh-CN"/>
              </w:rPr>
              <w:t>证</w:t>
            </w:r>
            <w:r>
              <w:rPr>
                <w:rFonts w:hint="eastAsia" w:ascii="宋体" w:hAnsi="宋体" w:eastAsia="宋体" w:cs="宋体"/>
                <w:color w:val="auto"/>
                <w:kern w:val="0"/>
                <w:szCs w:val="22"/>
                <w:highlight w:val="none"/>
                <w:lang w:eastAsia="zh-CN"/>
              </w:rPr>
              <w:t>书</w:t>
            </w:r>
            <w:r>
              <w:rPr>
                <w:rFonts w:hint="eastAsia" w:ascii="宋体" w:hAnsi="宋体" w:eastAsia="宋体" w:cs="宋体"/>
                <w:color w:val="auto"/>
                <w:spacing w:val="-3"/>
                <w:kern w:val="0"/>
                <w:szCs w:val="22"/>
                <w:highlight w:val="none"/>
                <w:lang w:eastAsia="zh-CN"/>
              </w:rPr>
              <w:t>号</w:t>
            </w:r>
            <w:r>
              <w:rPr>
                <w:rFonts w:hint="eastAsia" w:ascii="宋体" w:hAnsi="宋体" w:eastAsia="宋体" w:cs="宋体"/>
                <w:color w:val="auto"/>
                <w:kern w:val="0"/>
                <w:szCs w:val="22"/>
                <w:highlight w:val="none"/>
                <w:lang w:eastAsia="zh-CN"/>
              </w:rPr>
              <w:t>：</w:t>
            </w:r>
          </w:p>
        </w:tc>
      </w:tr>
      <w:tr w14:paraId="0AB08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7" w:hRule="atLeast"/>
        </w:trPr>
        <w:tc>
          <w:tcPr>
            <w:tcW w:w="2143" w:type="dxa"/>
            <w:vAlign w:val="center"/>
          </w:tcPr>
          <w:p w14:paraId="49A02736">
            <w:pPr>
              <w:autoSpaceDE w:val="0"/>
              <w:autoSpaceDN w:val="0"/>
              <w:jc w:val="center"/>
              <w:rPr>
                <w:rFonts w:hint="eastAsia" w:ascii="宋体" w:hAnsi="宋体" w:eastAsia="宋体" w:cs="宋体"/>
                <w:color w:val="auto"/>
                <w:kern w:val="0"/>
                <w:szCs w:val="22"/>
                <w:highlight w:val="none"/>
                <w:lang w:eastAsia="zh-CN"/>
              </w:rPr>
            </w:pPr>
            <w:r>
              <w:rPr>
                <w:rFonts w:hint="eastAsia" w:ascii="宋体" w:hAnsi="宋体" w:eastAsia="宋体" w:cs="宋体"/>
                <w:color w:val="auto"/>
                <w:kern w:val="0"/>
                <w:szCs w:val="22"/>
                <w:highlight w:val="none"/>
                <w:lang w:eastAsia="zh-CN"/>
              </w:rPr>
              <w:t>质量管理体系证书</w:t>
            </w:r>
          </w:p>
          <w:p w14:paraId="7DE9F0B4">
            <w:pPr>
              <w:autoSpaceDE w:val="0"/>
              <w:autoSpaceDN w:val="0"/>
              <w:jc w:val="center"/>
              <w:rPr>
                <w:rFonts w:hint="eastAsia" w:ascii="宋体" w:hAnsi="宋体" w:eastAsia="宋体" w:cs="宋体"/>
                <w:color w:val="auto"/>
                <w:kern w:val="0"/>
                <w:szCs w:val="22"/>
                <w:highlight w:val="none"/>
                <w:lang w:eastAsia="zh-CN"/>
              </w:rPr>
            </w:pPr>
            <w:r>
              <w:rPr>
                <w:rFonts w:hint="eastAsia" w:ascii="宋体" w:hAnsi="宋体" w:eastAsia="宋体" w:cs="宋体"/>
                <w:color w:val="auto"/>
                <w:kern w:val="0"/>
                <w:szCs w:val="22"/>
                <w:highlight w:val="none"/>
                <w:lang w:eastAsia="zh-CN"/>
              </w:rPr>
              <w:t>（如有）</w:t>
            </w:r>
          </w:p>
        </w:tc>
        <w:tc>
          <w:tcPr>
            <w:tcW w:w="7176" w:type="dxa"/>
            <w:gridSpan w:val="8"/>
            <w:vAlign w:val="center"/>
          </w:tcPr>
          <w:p w14:paraId="1DD2278C">
            <w:pPr>
              <w:autoSpaceDE w:val="0"/>
              <w:autoSpaceDN w:val="0"/>
              <w:jc w:val="center"/>
              <w:rPr>
                <w:rFonts w:hint="eastAsia" w:ascii="宋体" w:hAnsi="宋体" w:eastAsia="宋体" w:cs="宋体"/>
                <w:color w:val="auto"/>
                <w:kern w:val="0"/>
                <w:sz w:val="25"/>
                <w:szCs w:val="22"/>
                <w:highlight w:val="none"/>
                <w:lang w:eastAsia="zh-CN"/>
              </w:rPr>
            </w:pPr>
          </w:p>
          <w:p w14:paraId="01CD74CD">
            <w:pPr>
              <w:tabs>
                <w:tab w:val="left" w:pos="3790"/>
                <w:tab w:val="left" w:pos="5050"/>
              </w:tabs>
              <w:autoSpaceDE w:val="0"/>
              <w:autoSpaceDN w:val="0"/>
              <w:jc w:val="center"/>
              <w:rPr>
                <w:rFonts w:hint="eastAsia" w:ascii="宋体" w:hAnsi="宋体" w:eastAsia="宋体" w:cs="宋体"/>
                <w:color w:val="auto"/>
                <w:kern w:val="0"/>
                <w:szCs w:val="22"/>
                <w:highlight w:val="none"/>
                <w:lang w:eastAsia="zh-CN"/>
              </w:rPr>
            </w:pPr>
            <w:r>
              <w:rPr>
                <w:rFonts w:hint="eastAsia" w:ascii="宋体" w:hAnsi="宋体" w:eastAsia="宋体" w:cs="宋体"/>
                <w:color w:val="auto"/>
                <w:kern w:val="0"/>
                <w:szCs w:val="22"/>
                <w:highlight w:val="none"/>
                <w:lang w:eastAsia="zh-CN"/>
              </w:rPr>
              <w:t xml:space="preserve">类型：                </w:t>
            </w:r>
            <w:r>
              <w:rPr>
                <w:rFonts w:hint="eastAsia" w:ascii="宋体" w:hAnsi="宋体" w:eastAsia="宋体" w:cs="宋体"/>
                <w:color w:val="auto"/>
                <w:spacing w:val="-3"/>
                <w:kern w:val="0"/>
                <w:szCs w:val="22"/>
                <w:highlight w:val="none"/>
                <w:lang w:eastAsia="zh-CN"/>
              </w:rPr>
              <w:t>等</w:t>
            </w:r>
            <w:r>
              <w:rPr>
                <w:rFonts w:hint="eastAsia" w:ascii="宋体" w:hAnsi="宋体" w:eastAsia="宋体" w:cs="宋体"/>
                <w:color w:val="auto"/>
                <w:kern w:val="0"/>
                <w:szCs w:val="22"/>
                <w:highlight w:val="none"/>
                <w:lang w:eastAsia="zh-CN"/>
              </w:rPr>
              <w:t>级：</w:t>
            </w:r>
            <w:r>
              <w:rPr>
                <w:rFonts w:hint="eastAsia" w:ascii="宋体" w:hAnsi="宋体" w:eastAsia="宋体" w:cs="宋体"/>
                <w:color w:val="auto"/>
                <w:kern w:val="0"/>
                <w:szCs w:val="22"/>
                <w:highlight w:val="none"/>
                <w:lang w:eastAsia="zh-CN"/>
              </w:rPr>
              <w:tab/>
            </w:r>
            <w:r>
              <w:rPr>
                <w:rFonts w:hint="eastAsia" w:ascii="宋体" w:hAnsi="宋体" w:eastAsia="宋体" w:cs="宋体"/>
                <w:color w:val="auto"/>
                <w:spacing w:val="-3"/>
                <w:kern w:val="0"/>
                <w:szCs w:val="22"/>
                <w:highlight w:val="none"/>
                <w:lang w:eastAsia="zh-CN"/>
              </w:rPr>
              <w:t>证</w:t>
            </w:r>
            <w:r>
              <w:rPr>
                <w:rFonts w:hint="eastAsia" w:ascii="宋体" w:hAnsi="宋体" w:eastAsia="宋体" w:cs="宋体"/>
                <w:color w:val="auto"/>
                <w:kern w:val="0"/>
                <w:szCs w:val="22"/>
                <w:highlight w:val="none"/>
                <w:lang w:eastAsia="zh-CN"/>
              </w:rPr>
              <w:t>书</w:t>
            </w:r>
            <w:r>
              <w:rPr>
                <w:rFonts w:hint="eastAsia" w:ascii="宋体" w:hAnsi="宋体" w:eastAsia="宋体" w:cs="宋体"/>
                <w:color w:val="auto"/>
                <w:spacing w:val="-3"/>
                <w:kern w:val="0"/>
                <w:szCs w:val="22"/>
                <w:highlight w:val="none"/>
                <w:lang w:eastAsia="zh-CN"/>
              </w:rPr>
              <w:t>号</w:t>
            </w:r>
            <w:r>
              <w:rPr>
                <w:rFonts w:hint="eastAsia" w:ascii="宋体" w:hAnsi="宋体" w:eastAsia="宋体" w:cs="宋体"/>
                <w:color w:val="auto"/>
                <w:kern w:val="0"/>
                <w:szCs w:val="22"/>
                <w:highlight w:val="none"/>
                <w:lang w:eastAsia="zh-CN"/>
              </w:rPr>
              <w:t>：</w:t>
            </w:r>
          </w:p>
        </w:tc>
      </w:tr>
      <w:tr w14:paraId="1B6D6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143" w:type="dxa"/>
            <w:vAlign w:val="center"/>
          </w:tcPr>
          <w:p w14:paraId="7E9D01BC">
            <w:pPr>
              <w:autoSpaceDE w:val="0"/>
              <w:autoSpaceDN w:val="0"/>
              <w:jc w:val="center"/>
              <w:rPr>
                <w:rFonts w:hint="eastAsia" w:ascii="宋体" w:hAnsi="宋体" w:eastAsia="宋体" w:cs="宋体"/>
                <w:color w:val="auto"/>
                <w:kern w:val="0"/>
                <w:szCs w:val="22"/>
                <w:highlight w:val="none"/>
                <w:lang w:eastAsia="en-US"/>
              </w:rPr>
            </w:pPr>
            <w:r>
              <w:rPr>
                <w:rFonts w:hint="eastAsia" w:ascii="宋体" w:hAnsi="宋体" w:eastAsia="宋体" w:cs="宋体"/>
                <w:color w:val="auto"/>
                <w:highlight w:val="none"/>
                <w:lang w:eastAsia="en-US"/>
              </w:rPr>
              <w:t>统一社会信用代码</w:t>
            </w:r>
          </w:p>
        </w:tc>
        <w:tc>
          <w:tcPr>
            <w:tcW w:w="3368" w:type="dxa"/>
            <w:gridSpan w:val="3"/>
            <w:vAlign w:val="center"/>
          </w:tcPr>
          <w:p w14:paraId="23C9D831">
            <w:pPr>
              <w:autoSpaceDE w:val="0"/>
              <w:autoSpaceDN w:val="0"/>
              <w:jc w:val="center"/>
              <w:rPr>
                <w:rFonts w:hint="eastAsia" w:ascii="宋体" w:hAnsi="宋体" w:eastAsia="宋体" w:cs="宋体"/>
                <w:color w:val="auto"/>
                <w:kern w:val="0"/>
                <w:sz w:val="20"/>
                <w:szCs w:val="22"/>
                <w:highlight w:val="none"/>
                <w:lang w:eastAsia="en-US"/>
              </w:rPr>
            </w:pPr>
          </w:p>
        </w:tc>
        <w:tc>
          <w:tcPr>
            <w:tcW w:w="3808" w:type="dxa"/>
            <w:gridSpan w:val="5"/>
            <w:vAlign w:val="center"/>
          </w:tcPr>
          <w:p w14:paraId="1733E126">
            <w:pPr>
              <w:autoSpaceDE w:val="0"/>
              <w:autoSpaceDN w:val="0"/>
              <w:jc w:val="center"/>
              <w:rPr>
                <w:rFonts w:hint="eastAsia" w:ascii="宋体" w:hAnsi="宋体" w:eastAsia="宋体" w:cs="宋体"/>
                <w:color w:val="auto"/>
                <w:kern w:val="0"/>
                <w:szCs w:val="22"/>
                <w:highlight w:val="none"/>
                <w:lang w:eastAsia="en-US"/>
              </w:rPr>
            </w:pPr>
            <w:r>
              <w:rPr>
                <w:rFonts w:hint="eastAsia" w:ascii="宋体" w:hAnsi="宋体" w:eastAsia="宋体" w:cs="宋体"/>
                <w:color w:val="auto"/>
                <w:kern w:val="0"/>
                <w:szCs w:val="22"/>
                <w:highlight w:val="none"/>
                <w:lang w:eastAsia="en-US"/>
              </w:rPr>
              <w:t>员工总人数：</w:t>
            </w:r>
          </w:p>
        </w:tc>
      </w:tr>
      <w:tr w14:paraId="755B0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vAlign w:val="center"/>
          </w:tcPr>
          <w:p w14:paraId="3F3FA239">
            <w:pPr>
              <w:autoSpaceDE w:val="0"/>
              <w:autoSpaceDN w:val="0"/>
              <w:jc w:val="center"/>
              <w:rPr>
                <w:rFonts w:hint="eastAsia" w:ascii="宋体" w:hAnsi="宋体" w:eastAsia="宋体" w:cs="宋体"/>
                <w:color w:val="auto"/>
                <w:kern w:val="0"/>
                <w:szCs w:val="22"/>
                <w:highlight w:val="none"/>
                <w:lang w:eastAsia="en-US"/>
              </w:rPr>
            </w:pPr>
            <w:r>
              <w:rPr>
                <w:rFonts w:hint="eastAsia" w:ascii="宋体" w:hAnsi="宋体" w:eastAsia="宋体" w:cs="宋体"/>
                <w:color w:val="auto"/>
                <w:kern w:val="0"/>
                <w:szCs w:val="22"/>
                <w:highlight w:val="none"/>
                <w:lang w:eastAsia="en-US"/>
              </w:rPr>
              <w:t>注册资本</w:t>
            </w:r>
          </w:p>
        </w:tc>
        <w:tc>
          <w:tcPr>
            <w:tcW w:w="3368" w:type="dxa"/>
            <w:gridSpan w:val="3"/>
            <w:vAlign w:val="center"/>
          </w:tcPr>
          <w:p w14:paraId="7BAD4D88">
            <w:pPr>
              <w:autoSpaceDE w:val="0"/>
              <w:autoSpaceDN w:val="0"/>
              <w:jc w:val="center"/>
              <w:rPr>
                <w:rFonts w:hint="eastAsia" w:ascii="宋体" w:hAnsi="宋体" w:eastAsia="宋体" w:cs="宋体"/>
                <w:color w:val="auto"/>
                <w:kern w:val="0"/>
                <w:sz w:val="20"/>
                <w:szCs w:val="22"/>
                <w:highlight w:val="none"/>
                <w:lang w:eastAsia="en-US"/>
              </w:rPr>
            </w:pPr>
          </w:p>
        </w:tc>
        <w:tc>
          <w:tcPr>
            <w:tcW w:w="520" w:type="dxa"/>
            <w:vMerge w:val="restart"/>
            <w:vAlign w:val="center"/>
          </w:tcPr>
          <w:p w14:paraId="0F4B0EC6">
            <w:pPr>
              <w:autoSpaceDE w:val="0"/>
              <w:autoSpaceDN w:val="0"/>
              <w:spacing w:line="384" w:lineRule="auto"/>
              <w:jc w:val="center"/>
              <w:rPr>
                <w:rFonts w:hint="eastAsia" w:ascii="宋体" w:hAnsi="宋体" w:eastAsia="宋体" w:cs="宋体"/>
                <w:color w:val="auto"/>
                <w:kern w:val="0"/>
                <w:szCs w:val="22"/>
                <w:highlight w:val="none"/>
                <w:lang w:eastAsia="en-US"/>
              </w:rPr>
            </w:pPr>
            <w:r>
              <w:rPr>
                <w:rFonts w:hint="eastAsia" w:ascii="宋体" w:hAnsi="宋体" w:eastAsia="宋体" w:cs="宋体"/>
                <w:color w:val="auto"/>
                <w:kern w:val="0"/>
                <w:szCs w:val="22"/>
                <w:highlight w:val="none"/>
                <w:lang w:eastAsia="en-US"/>
              </w:rPr>
              <w:t>其中</w:t>
            </w:r>
          </w:p>
        </w:tc>
        <w:tc>
          <w:tcPr>
            <w:tcW w:w="1695" w:type="dxa"/>
            <w:gridSpan w:val="2"/>
            <w:vAlign w:val="center"/>
          </w:tcPr>
          <w:p w14:paraId="47FE59AD">
            <w:pPr>
              <w:autoSpaceDE w:val="0"/>
              <w:autoSpaceDN w:val="0"/>
              <w:jc w:val="center"/>
              <w:rPr>
                <w:rFonts w:hint="eastAsia" w:ascii="宋体" w:hAnsi="宋体" w:eastAsia="宋体" w:cs="宋体"/>
                <w:color w:val="auto"/>
                <w:kern w:val="0"/>
                <w:szCs w:val="22"/>
                <w:highlight w:val="none"/>
                <w:lang w:eastAsia="en-US"/>
              </w:rPr>
            </w:pPr>
            <w:r>
              <w:rPr>
                <w:rFonts w:hint="eastAsia" w:ascii="宋体" w:hAnsi="宋体" w:eastAsia="宋体" w:cs="宋体"/>
                <w:color w:val="auto"/>
                <w:kern w:val="0"/>
                <w:szCs w:val="22"/>
                <w:highlight w:val="none"/>
                <w:lang w:eastAsia="en-US"/>
              </w:rPr>
              <w:t>高级职称人员</w:t>
            </w:r>
          </w:p>
        </w:tc>
        <w:tc>
          <w:tcPr>
            <w:tcW w:w="1593" w:type="dxa"/>
            <w:gridSpan w:val="2"/>
            <w:vAlign w:val="center"/>
          </w:tcPr>
          <w:p w14:paraId="0D4B164B">
            <w:pPr>
              <w:autoSpaceDE w:val="0"/>
              <w:autoSpaceDN w:val="0"/>
              <w:jc w:val="center"/>
              <w:rPr>
                <w:rFonts w:hint="eastAsia" w:ascii="宋体" w:hAnsi="宋体" w:eastAsia="宋体" w:cs="宋体"/>
                <w:color w:val="auto"/>
                <w:kern w:val="0"/>
                <w:sz w:val="20"/>
                <w:szCs w:val="22"/>
                <w:highlight w:val="none"/>
                <w:lang w:eastAsia="en-US"/>
              </w:rPr>
            </w:pPr>
          </w:p>
        </w:tc>
      </w:tr>
      <w:tr w14:paraId="25550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43" w:type="dxa"/>
            <w:vAlign w:val="center"/>
          </w:tcPr>
          <w:p w14:paraId="1EA76DE4">
            <w:pPr>
              <w:autoSpaceDE w:val="0"/>
              <w:autoSpaceDN w:val="0"/>
              <w:jc w:val="center"/>
              <w:rPr>
                <w:rFonts w:hint="eastAsia" w:ascii="宋体" w:hAnsi="宋体" w:eastAsia="宋体" w:cs="宋体"/>
                <w:color w:val="auto"/>
                <w:kern w:val="0"/>
                <w:szCs w:val="22"/>
                <w:highlight w:val="none"/>
                <w:lang w:eastAsia="en-US"/>
              </w:rPr>
            </w:pPr>
            <w:r>
              <w:rPr>
                <w:rFonts w:hint="eastAsia" w:ascii="宋体" w:hAnsi="宋体" w:eastAsia="宋体" w:cs="宋体"/>
                <w:color w:val="auto"/>
                <w:kern w:val="0"/>
                <w:szCs w:val="22"/>
                <w:highlight w:val="none"/>
                <w:lang w:eastAsia="en-US"/>
              </w:rPr>
              <w:t>成立日期</w:t>
            </w:r>
          </w:p>
        </w:tc>
        <w:tc>
          <w:tcPr>
            <w:tcW w:w="3368" w:type="dxa"/>
            <w:gridSpan w:val="3"/>
            <w:vAlign w:val="center"/>
          </w:tcPr>
          <w:p w14:paraId="7281BCC4">
            <w:pPr>
              <w:autoSpaceDE w:val="0"/>
              <w:autoSpaceDN w:val="0"/>
              <w:jc w:val="center"/>
              <w:rPr>
                <w:rFonts w:hint="eastAsia" w:ascii="宋体" w:hAnsi="宋体" w:eastAsia="宋体" w:cs="宋体"/>
                <w:color w:val="auto"/>
                <w:kern w:val="0"/>
                <w:sz w:val="20"/>
                <w:szCs w:val="22"/>
                <w:highlight w:val="none"/>
                <w:lang w:eastAsia="en-US"/>
              </w:rPr>
            </w:pPr>
          </w:p>
        </w:tc>
        <w:tc>
          <w:tcPr>
            <w:tcW w:w="520" w:type="dxa"/>
            <w:vMerge w:val="continue"/>
            <w:tcBorders>
              <w:top w:val="nil"/>
            </w:tcBorders>
            <w:vAlign w:val="center"/>
          </w:tcPr>
          <w:p w14:paraId="79B75B5E">
            <w:pPr>
              <w:autoSpaceDE w:val="0"/>
              <w:autoSpaceDN w:val="0"/>
              <w:jc w:val="center"/>
              <w:rPr>
                <w:rFonts w:hint="eastAsia" w:ascii="宋体" w:hAnsi="宋体" w:eastAsia="宋体" w:cs="宋体"/>
                <w:color w:val="auto"/>
                <w:kern w:val="0"/>
                <w:sz w:val="2"/>
                <w:szCs w:val="2"/>
                <w:highlight w:val="none"/>
                <w:lang w:eastAsia="en-US"/>
              </w:rPr>
            </w:pPr>
          </w:p>
        </w:tc>
        <w:tc>
          <w:tcPr>
            <w:tcW w:w="1695" w:type="dxa"/>
            <w:gridSpan w:val="2"/>
            <w:vAlign w:val="center"/>
          </w:tcPr>
          <w:p w14:paraId="172DFEA2">
            <w:pPr>
              <w:autoSpaceDE w:val="0"/>
              <w:autoSpaceDN w:val="0"/>
              <w:jc w:val="center"/>
              <w:rPr>
                <w:rFonts w:hint="eastAsia" w:ascii="宋体" w:hAnsi="宋体" w:eastAsia="宋体" w:cs="宋体"/>
                <w:color w:val="auto"/>
                <w:kern w:val="0"/>
                <w:szCs w:val="22"/>
                <w:highlight w:val="none"/>
                <w:lang w:eastAsia="en-US"/>
              </w:rPr>
            </w:pPr>
            <w:r>
              <w:rPr>
                <w:rFonts w:hint="eastAsia" w:ascii="宋体" w:hAnsi="宋体" w:eastAsia="宋体" w:cs="宋体"/>
                <w:color w:val="auto"/>
                <w:kern w:val="0"/>
                <w:szCs w:val="22"/>
                <w:highlight w:val="none"/>
                <w:lang w:eastAsia="en-US"/>
              </w:rPr>
              <w:t>中级职称人员</w:t>
            </w:r>
          </w:p>
        </w:tc>
        <w:tc>
          <w:tcPr>
            <w:tcW w:w="1593" w:type="dxa"/>
            <w:gridSpan w:val="2"/>
            <w:vAlign w:val="center"/>
          </w:tcPr>
          <w:p w14:paraId="14537E91">
            <w:pPr>
              <w:autoSpaceDE w:val="0"/>
              <w:autoSpaceDN w:val="0"/>
              <w:jc w:val="center"/>
              <w:rPr>
                <w:rFonts w:hint="eastAsia" w:ascii="宋体" w:hAnsi="宋体" w:eastAsia="宋体" w:cs="宋体"/>
                <w:color w:val="auto"/>
                <w:kern w:val="0"/>
                <w:sz w:val="20"/>
                <w:szCs w:val="22"/>
                <w:highlight w:val="none"/>
                <w:lang w:eastAsia="en-US"/>
              </w:rPr>
            </w:pPr>
          </w:p>
        </w:tc>
      </w:tr>
      <w:tr w14:paraId="4BFDA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vAlign w:val="center"/>
          </w:tcPr>
          <w:p w14:paraId="69ABED32">
            <w:pPr>
              <w:autoSpaceDE w:val="0"/>
              <w:autoSpaceDN w:val="0"/>
              <w:jc w:val="center"/>
              <w:rPr>
                <w:rFonts w:hint="eastAsia" w:ascii="宋体" w:hAnsi="宋体" w:eastAsia="宋体" w:cs="宋体"/>
                <w:color w:val="auto"/>
                <w:kern w:val="0"/>
                <w:szCs w:val="22"/>
                <w:highlight w:val="none"/>
                <w:lang w:eastAsia="en-US"/>
              </w:rPr>
            </w:pPr>
            <w:r>
              <w:rPr>
                <w:rFonts w:hint="eastAsia" w:ascii="宋体" w:hAnsi="宋体" w:eastAsia="宋体" w:cs="宋体"/>
                <w:color w:val="auto"/>
                <w:kern w:val="0"/>
                <w:szCs w:val="22"/>
                <w:highlight w:val="none"/>
                <w:lang w:eastAsia="en-US"/>
              </w:rPr>
              <w:t>基本账户开户银行</w:t>
            </w:r>
          </w:p>
        </w:tc>
        <w:tc>
          <w:tcPr>
            <w:tcW w:w="3368" w:type="dxa"/>
            <w:gridSpan w:val="3"/>
            <w:vAlign w:val="center"/>
          </w:tcPr>
          <w:p w14:paraId="70E61A3B">
            <w:pPr>
              <w:autoSpaceDE w:val="0"/>
              <w:autoSpaceDN w:val="0"/>
              <w:jc w:val="center"/>
              <w:rPr>
                <w:rFonts w:hint="eastAsia" w:ascii="宋体" w:hAnsi="宋体" w:eastAsia="宋体" w:cs="宋体"/>
                <w:color w:val="auto"/>
                <w:kern w:val="0"/>
                <w:sz w:val="20"/>
                <w:szCs w:val="22"/>
                <w:highlight w:val="none"/>
                <w:lang w:eastAsia="en-US"/>
              </w:rPr>
            </w:pPr>
          </w:p>
        </w:tc>
        <w:tc>
          <w:tcPr>
            <w:tcW w:w="520" w:type="dxa"/>
            <w:vMerge w:val="continue"/>
            <w:tcBorders>
              <w:top w:val="nil"/>
            </w:tcBorders>
            <w:vAlign w:val="center"/>
          </w:tcPr>
          <w:p w14:paraId="09EC4CEA">
            <w:pPr>
              <w:autoSpaceDE w:val="0"/>
              <w:autoSpaceDN w:val="0"/>
              <w:jc w:val="center"/>
              <w:rPr>
                <w:rFonts w:hint="eastAsia" w:ascii="宋体" w:hAnsi="宋体" w:eastAsia="宋体" w:cs="宋体"/>
                <w:color w:val="auto"/>
                <w:kern w:val="0"/>
                <w:sz w:val="2"/>
                <w:szCs w:val="2"/>
                <w:highlight w:val="none"/>
                <w:lang w:eastAsia="en-US"/>
              </w:rPr>
            </w:pPr>
          </w:p>
        </w:tc>
        <w:tc>
          <w:tcPr>
            <w:tcW w:w="1695" w:type="dxa"/>
            <w:gridSpan w:val="2"/>
            <w:vAlign w:val="center"/>
          </w:tcPr>
          <w:p w14:paraId="06E3FE41">
            <w:pPr>
              <w:autoSpaceDE w:val="0"/>
              <w:autoSpaceDN w:val="0"/>
              <w:jc w:val="center"/>
              <w:rPr>
                <w:rFonts w:hint="eastAsia" w:ascii="宋体" w:hAnsi="宋体" w:eastAsia="宋体" w:cs="宋体"/>
                <w:color w:val="auto"/>
                <w:kern w:val="0"/>
                <w:szCs w:val="22"/>
                <w:highlight w:val="none"/>
                <w:lang w:eastAsia="en-US"/>
              </w:rPr>
            </w:pPr>
            <w:r>
              <w:rPr>
                <w:rFonts w:hint="eastAsia" w:ascii="宋体" w:hAnsi="宋体" w:eastAsia="宋体" w:cs="宋体"/>
                <w:color w:val="auto"/>
                <w:kern w:val="0"/>
                <w:szCs w:val="22"/>
                <w:highlight w:val="none"/>
                <w:lang w:eastAsia="en-US"/>
              </w:rPr>
              <w:t>技术人员数量</w:t>
            </w:r>
          </w:p>
        </w:tc>
        <w:tc>
          <w:tcPr>
            <w:tcW w:w="1593" w:type="dxa"/>
            <w:gridSpan w:val="2"/>
            <w:vAlign w:val="center"/>
          </w:tcPr>
          <w:p w14:paraId="338F6A20">
            <w:pPr>
              <w:autoSpaceDE w:val="0"/>
              <w:autoSpaceDN w:val="0"/>
              <w:jc w:val="center"/>
              <w:rPr>
                <w:rFonts w:hint="eastAsia" w:ascii="宋体" w:hAnsi="宋体" w:eastAsia="宋体" w:cs="宋体"/>
                <w:color w:val="auto"/>
                <w:kern w:val="0"/>
                <w:sz w:val="20"/>
                <w:szCs w:val="22"/>
                <w:highlight w:val="none"/>
                <w:lang w:eastAsia="en-US"/>
              </w:rPr>
            </w:pPr>
          </w:p>
        </w:tc>
      </w:tr>
      <w:tr w14:paraId="07210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43" w:type="dxa"/>
            <w:vAlign w:val="center"/>
          </w:tcPr>
          <w:p w14:paraId="4093782A">
            <w:pPr>
              <w:autoSpaceDE w:val="0"/>
              <w:autoSpaceDN w:val="0"/>
              <w:jc w:val="center"/>
              <w:rPr>
                <w:rFonts w:hint="eastAsia" w:ascii="宋体" w:hAnsi="宋体" w:eastAsia="宋体" w:cs="宋体"/>
                <w:color w:val="auto"/>
                <w:kern w:val="0"/>
                <w:szCs w:val="22"/>
                <w:highlight w:val="none"/>
                <w:lang w:eastAsia="en-US"/>
              </w:rPr>
            </w:pPr>
            <w:r>
              <w:rPr>
                <w:rFonts w:hint="eastAsia" w:ascii="宋体" w:hAnsi="宋体" w:eastAsia="宋体" w:cs="宋体"/>
                <w:color w:val="auto"/>
                <w:kern w:val="0"/>
                <w:szCs w:val="22"/>
                <w:highlight w:val="none"/>
                <w:lang w:eastAsia="en-US"/>
              </w:rPr>
              <w:t>基本账户银行账号</w:t>
            </w:r>
          </w:p>
        </w:tc>
        <w:tc>
          <w:tcPr>
            <w:tcW w:w="3368" w:type="dxa"/>
            <w:gridSpan w:val="3"/>
            <w:vAlign w:val="center"/>
          </w:tcPr>
          <w:p w14:paraId="458310F1">
            <w:pPr>
              <w:autoSpaceDE w:val="0"/>
              <w:autoSpaceDN w:val="0"/>
              <w:jc w:val="center"/>
              <w:rPr>
                <w:rFonts w:hint="eastAsia" w:ascii="宋体" w:hAnsi="宋体" w:eastAsia="宋体" w:cs="宋体"/>
                <w:color w:val="auto"/>
                <w:kern w:val="0"/>
                <w:sz w:val="20"/>
                <w:szCs w:val="22"/>
                <w:highlight w:val="none"/>
                <w:lang w:eastAsia="en-US"/>
              </w:rPr>
            </w:pPr>
          </w:p>
        </w:tc>
        <w:tc>
          <w:tcPr>
            <w:tcW w:w="520" w:type="dxa"/>
            <w:vMerge w:val="continue"/>
            <w:tcBorders>
              <w:top w:val="nil"/>
            </w:tcBorders>
            <w:vAlign w:val="center"/>
          </w:tcPr>
          <w:p w14:paraId="48E949F2">
            <w:pPr>
              <w:autoSpaceDE w:val="0"/>
              <w:autoSpaceDN w:val="0"/>
              <w:jc w:val="center"/>
              <w:rPr>
                <w:rFonts w:hint="eastAsia" w:ascii="宋体" w:hAnsi="宋体" w:eastAsia="宋体" w:cs="宋体"/>
                <w:color w:val="auto"/>
                <w:kern w:val="0"/>
                <w:sz w:val="2"/>
                <w:szCs w:val="2"/>
                <w:highlight w:val="none"/>
                <w:lang w:eastAsia="en-US"/>
              </w:rPr>
            </w:pPr>
          </w:p>
        </w:tc>
        <w:tc>
          <w:tcPr>
            <w:tcW w:w="1695" w:type="dxa"/>
            <w:gridSpan w:val="2"/>
            <w:vAlign w:val="center"/>
          </w:tcPr>
          <w:p w14:paraId="3A537E63">
            <w:pPr>
              <w:autoSpaceDE w:val="0"/>
              <w:autoSpaceDN w:val="0"/>
              <w:jc w:val="center"/>
              <w:rPr>
                <w:rFonts w:hint="eastAsia" w:ascii="宋体" w:hAnsi="宋体" w:eastAsia="宋体" w:cs="宋体"/>
                <w:color w:val="auto"/>
                <w:kern w:val="0"/>
                <w:szCs w:val="22"/>
                <w:highlight w:val="none"/>
                <w:lang w:eastAsia="en-US"/>
              </w:rPr>
            </w:pPr>
            <w:r>
              <w:rPr>
                <w:rFonts w:hint="eastAsia" w:ascii="宋体" w:hAnsi="宋体" w:eastAsia="宋体" w:cs="宋体"/>
                <w:color w:val="auto"/>
                <w:kern w:val="0"/>
                <w:szCs w:val="22"/>
                <w:highlight w:val="none"/>
                <w:lang w:eastAsia="en-US"/>
              </w:rPr>
              <w:t>各类注册人员</w:t>
            </w:r>
          </w:p>
        </w:tc>
        <w:tc>
          <w:tcPr>
            <w:tcW w:w="1593" w:type="dxa"/>
            <w:gridSpan w:val="2"/>
            <w:vAlign w:val="center"/>
          </w:tcPr>
          <w:p w14:paraId="5E492384">
            <w:pPr>
              <w:autoSpaceDE w:val="0"/>
              <w:autoSpaceDN w:val="0"/>
              <w:jc w:val="center"/>
              <w:rPr>
                <w:rFonts w:hint="eastAsia" w:ascii="宋体" w:hAnsi="宋体" w:eastAsia="宋体" w:cs="宋体"/>
                <w:color w:val="auto"/>
                <w:kern w:val="0"/>
                <w:sz w:val="20"/>
                <w:szCs w:val="22"/>
                <w:highlight w:val="none"/>
                <w:lang w:eastAsia="en-US"/>
              </w:rPr>
            </w:pPr>
          </w:p>
        </w:tc>
      </w:tr>
      <w:tr w14:paraId="1652B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vAlign w:val="center"/>
          </w:tcPr>
          <w:p w14:paraId="27B76172">
            <w:pPr>
              <w:autoSpaceDE w:val="0"/>
              <w:autoSpaceDN w:val="0"/>
              <w:jc w:val="center"/>
              <w:rPr>
                <w:rFonts w:hint="eastAsia" w:ascii="宋体" w:hAnsi="宋体" w:eastAsia="宋体" w:cs="宋体"/>
                <w:color w:val="auto"/>
                <w:kern w:val="0"/>
                <w:szCs w:val="22"/>
                <w:highlight w:val="none"/>
                <w:lang w:eastAsia="en-US"/>
              </w:rPr>
            </w:pPr>
            <w:r>
              <w:rPr>
                <w:rFonts w:hint="eastAsia" w:ascii="宋体" w:hAnsi="宋体" w:eastAsia="宋体" w:cs="宋体"/>
                <w:color w:val="auto"/>
                <w:kern w:val="0"/>
                <w:szCs w:val="22"/>
                <w:highlight w:val="none"/>
                <w:lang w:eastAsia="en-US"/>
              </w:rPr>
              <w:t>经营范围</w:t>
            </w:r>
          </w:p>
        </w:tc>
        <w:tc>
          <w:tcPr>
            <w:tcW w:w="7176" w:type="dxa"/>
            <w:gridSpan w:val="8"/>
            <w:vAlign w:val="center"/>
          </w:tcPr>
          <w:p w14:paraId="574A8432">
            <w:pPr>
              <w:autoSpaceDE w:val="0"/>
              <w:autoSpaceDN w:val="0"/>
              <w:jc w:val="center"/>
              <w:rPr>
                <w:rFonts w:hint="eastAsia" w:ascii="宋体" w:hAnsi="宋体" w:eastAsia="宋体" w:cs="宋体"/>
                <w:color w:val="auto"/>
                <w:kern w:val="0"/>
                <w:sz w:val="20"/>
                <w:szCs w:val="22"/>
                <w:highlight w:val="none"/>
                <w:lang w:eastAsia="en-US"/>
              </w:rPr>
            </w:pPr>
          </w:p>
        </w:tc>
      </w:tr>
      <w:tr w14:paraId="1A749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8" w:hRule="atLeast"/>
        </w:trPr>
        <w:tc>
          <w:tcPr>
            <w:tcW w:w="2143" w:type="dxa"/>
            <w:vAlign w:val="center"/>
          </w:tcPr>
          <w:p w14:paraId="384C6F15">
            <w:pPr>
              <w:autoSpaceDE w:val="0"/>
              <w:autoSpaceDN w:val="0"/>
              <w:spacing w:line="384" w:lineRule="auto"/>
              <w:jc w:val="center"/>
              <w:rPr>
                <w:rFonts w:hint="eastAsia" w:ascii="宋体" w:hAnsi="宋体" w:eastAsia="宋体" w:cs="宋体"/>
                <w:color w:val="auto"/>
                <w:spacing w:val="-10"/>
                <w:kern w:val="0"/>
                <w:szCs w:val="22"/>
                <w:highlight w:val="none"/>
                <w:lang w:eastAsia="zh-CN"/>
              </w:rPr>
            </w:pPr>
            <w:r>
              <w:rPr>
                <w:rFonts w:hint="eastAsia" w:ascii="宋体" w:hAnsi="宋体" w:cs="宋体"/>
                <w:color w:val="auto"/>
                <w:spacing w:val="-3"/>
                <w:kern w:val="0"/>
                <w:szCs w:val="22"/>
                <w:highlight w:val="none"/>
                <w:lang w:eastAsia="zh-CN"/>
              </w:rPr>
              <w:t>比选申请人</w:t>
            </w:r>
            <w:r>
              <w:rPr>
                <w:rFonts w:hint="eastAsia" w:ascii="宋体" w:hAnsi="宋体" w:eastAsia="宋体" w:cs="宋体"/>
                <w:color w:val="auto"/>
                <w:spacing w:val="-3"/>
                <w:kern w:val="0"/>
                <w:szCs w:val="22"/>
                <w:highlight w:val="none"/>
                <w:lang w:eastAsia="zh-CN"/>
              </w:rPr>
              <w:t xml:space="preserve">关联企业情 </w:t>
            </w:r>
            <w:r>
              <w:rPr>
                <w:rFonts w:hint="eastAsia" w:ascii="宋体" w:hAnsi="宋体" w:eastAsia="宋体" w:cs="宋体"/>
                <w:color w:val="auto"/>
                <w:spacing w:val="-60"/>
                <w:kern w:val="0"/>
                <w:szCs w:val="22"/>
                <w:highlight w:val="none"/>
                <w:lang w:eastAsia="zh-CN"/>
              </w:rPr>
              <w:t>况</w:t>
            </w:r>
            <w:r>
              <w:rPr>
                <w:rFonts w:hint="eastAsia" w:ascii="宋体" w:hAnsi="宋体" w:eastAsia="宋体" w:cs="宋体"/>
                <w:color w:val="auto"/>
                <w:kern w:val="0"/>
                <w:szCs w:val="22"/>
                <w:highlight w:val="none"/>
                <w:lang w:eastAsia="zh-CN"/>
              </w:rPr>
              <w:t>（</w:t>
            </w:r>
            <w:r>
              <w:rPr>
                <w:rFonts w:hint="eastAsia" w:ascii="宋体" w:hAnsi="宋体" w:eastAsia="宋体" w:cs="宋体"/>
                <w:color w:val="auto"/>
                <w:spacing w:val="-3"/>
                <w:kern w:val="0"/>
                <w:szCs w:val="22"/>
                <w:highlight w:val="none"/>
                <w:lang w:eastAsia="zh-CN"/>
              </w:rPr>
              <w:t>包括但不限于与</w:t>
            </w:r>
            <w:r>
              <w:rPr>
                <w:rFonts w:hint="eastAsia" w:ascii="宋体" w:hAnsi="宋体" w:cs="宋体"/>
                <w:color w:val="auto"/>
                <w:spacing w:val="-3"/>
                <w:kern w:val="0"/>
                <w:szCs w:val="22"/>
                <w:highlight w:val="none"/>
                <w:lang w:eastAsia="zh-CN"/>
              </w:rPr>
              <w:t>比选申请人</w:t>
            </w:r>
            <w:r>
              <w:rPr>
                <w:rFonts w:hint="eastAsia" w:ascii="宋体" w:hAnsi="宋体" w:eastAsia="宋体" w:cs="宋体"/>
                <w:color w:val="auto"/>
                <w:spacing w:val="-3"/>
                <w:kern w:val="0"/>
                <w:szCs w:val="22"/>
                <w:highlight w:val="none"/>
                <w:lang w:eastAsia="zh-CN"/>
              </w:rPr>
              <w:t>法定代表人为同一人或者存在</w:t>
            </w:r>
            <w:r>
              <w:rPr>
                <w:rFonts w:hint="eastAsia" w:ascii="宋体" w:hAnsi="宋体" w:eastAsia="宋体" w:cs="宋体"/>
                <w:color w:val="auto"/>
                <w:spacing w:val="-10"/>
                <w:kern w:val="0"/>
                <w:szCs w:val="22"/>
                <w:highlight w:val="none"/>
                <w:lang w:eastAsia="zh-CN"/>
              </w:rPr>
              <w:t>控股、管理</w:t>
            </w:r>
          </w:p>
          <w:p w14:paraId="23B606B7">
            <w:pPr>
              <w:autoSpaceDE w:val="0"/>
              <w:autoSpaceDN w:val="0"/>
              <w:spacing w:line="384" w:lineRule="auto"/>
              <w:jc w:val="both"/>
              <w:rPr>
                <w:rFonts w:hint="eastAsia" w:ascii="宋体" w:hAnsi="宋体" w:eastAsia="宋体" w:cs="宋体"/>
                <w:color w:val="auto"/>
                <w:kern w:val="0"/>
                <w:szCs w:val="22"/>
                <w:highlight w:val="none"/>
                <w:lang w:eastAsia="en-US"/>
              </w:rPr>
            </w:pPr>
            <w:r>
              <w:rPr>
                <w:rFonts w:hint="eastAsia" w:ascii="宋体" w:hAnsi="宋体" w:eastAsia="宋体" w:cs="宋体"/>
                <w:color w:val="auto"/>
                <w:spacing w:val="-10"/>
                <w:kern w:val="0"/>
                <w:szCs w:val="22"/>
                <w:highlight w:val="none"/>
                <w:lang w:eastAsia="zh-CN"/>
              </w:rPr>
              <w:t>关系的不</w:t>
            </w:r>
            <w:r>
              <w:rPr>
                <w:rFonts w:hint="eastAsia" w:ascii="宋体" w:hAnsi="宋体" w:eastAsia="宋体" w:cs="宋体"/>
                <w:color w:val="auto"/>
                <w:kern w:val="0"/>
                <w:szCs w:val="22"/>
                <w:highlight w:val="none"/>
                <w:lang w:eastAsia="en-US"/>
              </w:rPr>
              <w:t>同单位）</w:t>
            </w:r>
          </w:p>
        </w:tc>
        <w:tc>
          <w:tcPr>
            <w:tcW w:w="7176" w:type="dxa"/>
            <w:gridSpan w:val="8"/>
            <w:vAlign w:val="center"/>
          </w:tcPr>
          <w:p w14:paraId="3A23020F">
            <w:pPr>
              <w:autoSpaceDE w:val="0"/>
              <w:autoSpaceDN w:val="0"/>
              <w:jc w:val="center"/>
              <w:rPr>
                <w:rFonts w:hint="eastAsia" w:ascii="宋体" w:hAnsi="宋体" w:eastAsia="宋体" w:cs="宋体"/>
                <w:color w:val="auto"/>
                <w:kern w:val="0"/>
                <w:sz w:val="20"/>
                <w:szCs w:val="22"/>
                <w:highlight w:val="none"/>
                <w:lang w:eastAsia="en-US"/>
              </w:rPr>
            </w:pPr>
          </w:p>
        </w:tc>
      </w:tr>
      <w:tr w14:paraId="0C619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2143" w:type="dxa"/>
            <w:vAlign w:val="center"/>
          </w:tcPr>
          <w:p w14:paraId="063DCC9F">
            <w:pPr>
              <w:autoSpaceDE w:val="0"/>
              <w:autoSpaceDN w:val="0"/>
              <w:jc w:val="center"/>
              <w:rPr>
                <w:rFonts w:hint="eastAsia" w:ascii="宋体" w:hAnsi="宋体" w:eastAsia="宋体" w:cs="宋体"/>
                <w:color w:val="auto"/>
                <w:kern w:val="0"/>
                <w:szCs w:val="22"/>
                <w:highlight w:val="none"/>
                <w:lang w:eastAsia="en-US"/>
              </w:rPr>
            </w:pPr>
            <w:r>
              <w:rPr>
                <w:rFonts w:hint="eastAsia" w:ascii="宋体" w:hAnsi="宋体" w:eastAsia="宋体" w:cs="宋体"/>
                <w:color w:val="auto"/>
                <w:kern w:val="0"/>
                <w:szCs w:val="22"/>
                <w:highlight w:val="none"/>
                <w:lang w:eastAsia="en-US"/>
              </w:rPr>
              <w:t>备注</w:t>
            </w:r>
          </w:p>
        </w:tc>
        <w:tc>
          <w:tcPr>
            <w:tcW w:w="7176" w:type="dxa"/>
            <w:gridSpan w:val="8"/>
            <w:vAlign w:val="center"/>
          </w:tcPr>
          <w:p w14:paraId="02B72DAA">
            <w:pPr>
              <w:autoSpaceDE w:val="0"/>
              <w:autoSpaceDN w:val="0"/>
              <w:jc w:val="center"/>
              <w:rPr>
                <w:rFonts w:hint="eastAsia" w:ascii="宋体" w:hAnsi="宋体" w:eastAsia="宋体" w:cs="宋体"/>
                <w:color w:val="auto"/>
                <w:kern w:val="0"/>
                <w:sz w:val="20"/>
                <w:szCs w:val="22"/>
                <w:highlight w:val="none"/>
                <w:lang w:eastAsia="en-US"/>
              </w:rPr>
            </w:pPr>
          </w:p>
        </w:tc>
      </w:tr>
    </w:tbl>
    <w:p w14:paraId="5503F134">
      <w:pPr>
        <w:spacing w:line="360" w:lineRule="auto"/>
        <w:jc w:val="center"/>
        <w:rPr>
          <w:rFonts w:hint="eastAsia" w:ascii="宋体" w:hAnsi="宋体" w:eastAsia="宋体" w:cs="宋体"/>
          <w:color w:val="auto"/>
          <w:szCs w:val="21"/>
          <w:highlight w:val="none"/>
        </w:rPr>
      </w:pPr>
    </w:p>
    <w:p w14:paraId="4FDEEDD6">
      <w:pPr>
        <w:pStyle w:val="5"/>
        <w:spacing w:before="0" w:after="0" w:line="240" w:lineRule="auto"/>
        <w:jc w:val="center"/>
        <w:rPr>
          <w:rFonts w:hint="eastAsia" w:ascii="宋体" w:hAnsi="宋体" w:eastAsia="宋体" w:cs="宋体"/>
          <w:b w:val="0"/>
          <w:bCs w:val="0"/>
          <w:color w:val="auto"/>
          <w:highlight w:val="none"/>
        </w:rPr>
      </w:pPr>
      <w:r>
        <w:rPr>
          <w:rFonts w:hint="eastAsia" w:ascii="宋体" w:hAnsi="宋体" w:eastAsia="宋体" w:cs="宋体"/>
          <w:color w:val="auto"/>
          <w:szCs w:val="21"/>
          <w:highlight w:val="none"/>
        </w:rPr>
        <w:br w:type="page"/>
      </w:r>
      <w:bookmarkStart w:id="1066" w:name="_Toc509218863"/>
      <w:bookmarkStart w:id="1067" w:name="_Toc534185840"/>
      <w:bookmarkStart w:id="1068" w:name="_Toc29883"/>
      <w:bookmarkStart w:id="1069" w:name="_Toc21194"/>
      <w:r>
        <w:rPr>
          <w:rFonts w:hint="eastAsia" w:ascii="宋体" w:hAnsi="宋体" w:eastAsia="宋体" w:cs="宋体"/>
          <w:b w:val="0"/>
          <w:bCs w:val="0"/>
          <w:color w:val="auto"/>
          <w:highlight w:val="none"/>
        </w:rPr>
        <w:t>（三）</w:t>
      </w:r>
      <w:bookmarkEnd w:id="1066"/>
      <w:bookmarkEnd w:id="1067"/>
      <w:r>
        <w:rPr>
          <w:rFonts w:hint="eastAsia" w:ascii="宋体" w:hAnsi="宋体" w:eastAsia="宋体" w:cs="宋体"/>
          <w:b w:val="0"/>
          <w:bCs w:val="0"/>
          <w:color w:val="auto"/>
          <w:highlight w:val="none"/>
        </w:rPr>
        <w:t>拟委任的主要人员汇总表</w:t>
      </w:r>
      <w:bookmarkEnd w:id="1068"/>
      <w:bookmarkEnd w:id="1069"/>
    </w:p>
    <w:tbl>
      <w:tblPr>
        <w:tblStyle w:val="322"/>
        <w:tblW w:w="92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9"/>
        <w:gridCol w:w="1467"/>
        <w:gridCol w:w="1140"/>
        <w:gridCol w:w="696"/>
        <w:gridCol w:w="560"/>
        <w:gridCol w:w="1304"/>
        <w:gridCol w:w="816"/>
        <w:gridCol w:w="1004"/>
        <w:gridCol w:w="1304"/>
      </w:tblGrid>
      <w:tr w14:paraId="291C4C0D">
        <w:tblPrEx>
          <w:tblCellMar>
            <w:top w:w="0" w:type="dxa"/>
            <w:left w:w="0" w:type="dxa"/>
            <w:bottom w:w="0" w:type="dxa"/>
            <w:right w:w="0" w:type="dxa"/>
          </w:tblCellMar>
        </w:tblPrEx>
        <w:trPr>
          <w:trHeight w:val="519" w:hRule="atLeast"/>
          <w:jc w:val="center"/>
        </w:trPr>
        <w:tc>
          <w:tcPr>
            <w:tcW w:w="939" w:type="dxa"/>
            <w:vMerge w:val="restart"/>
            <w:vAlign w:val="center"/>
          </w:tcPr>
          <w:p w14:paraId="2DDDCB52">
            <w:pPr>
              <w:autoSpaceDE w:val="0"/>
              <w:autoSpaceDN w:val="0"/>
              <w:jc w:val="center"/>
              <w:rPr>
                <w:rFonts w:hint="eastAsia" w:ascii="宋体" w:hAnsi="宋体" w:eastAsia="宋体" w:cs="宋体"/>
                <w:color w:val="auto"/>
                <w:kern w:val="0"/>
                <w:szCs w:val="22"/>
                <w:highlight w:val="none"/>
                <w:lang w:eastAsia="en-US"/>
              </w:rPr>
            </w:pPr>
            <w:r>
              <w:rPr>
                <w:rFonts w:hint="eastAsia" w:ascii="宋体" w:hAnsi="宋体" w:eastAsia="宋体" w:cs="宋体"/>
                <w:color w:val="auto"/>
                <w:kern w:val="0"/>
                <w:szCs w:val="22"/>
                <w:highlight w:val="none"/>
                <w:lang w:eastAsia="en-US"/>
              </w:rPr>
              <w:t>序号</w:t>
            </w:r>
          </w:p>
        </w:tc>
        <w:tc>
          <w:tcPr>
            <w:tcW w:w="1467" w:type="dxa"/>
            <w:vMerge w:val="restart"/>
            <w:vAlign w:val="center"/>
          </w:tcPr>
          <w:p w14:paraId="019D68A4">
            <w:pPr>
              <w:autoSpaceDE w:val="0"/>
              <w:autoSpaceDN w:val="0"/>
              <w:jc w:val="center"/>
              <w:rPr>
                <w:rFonts w:hint="eastAsia" w:ascii="宋体" w:hAnsi="宋体" w:eastAsia="宋体" w:cs="宋体"/>
                <w:color w:val="auto"/>
                <w:kern w:val="0"/>
                <w:szCs w:val="22"/>
                <w:highlight w:val="none"/>
                <w:lang w:eastAsia="en-US"/>
              </w:rPr>
            </w:pPr>
            <w:r>
              <w:rPr>
                <w:rFonts w:hint="eastAsia" w:ascii="宋体" w:hAnsi="宋体" w:eastAsia="宋体" w:cs="宋体"/>
                <w:color w:val="auto"/>
                <w:kern w:val="0"/>
                <w:szCs w:val="22"/>
                <w:highlight w:val="none"/>
                <w:lang w:eastAsia="en-US"/>
              </w:rPr>
              <w:t>本项目任职</w:t>
            </w:r>
          </w:p>
        </w:tc>
        <w:tc>
          <w:tcPr>
            <w:tcW w:w="1140" w:type="dxa"/>
            <w:vMerge w:val="restart"/>
            <w:vAlign w:val="center"/>
          </w:tcPr>
          <w:p w14:paraId="3ED91C37">
            <w:pPr>
              <w:autoSpaceDE w:val="0"/>
              <w:autoSpaceDN w:val="0"/>
              <w:jc w:val="center"/>
              <w:rPr>
                <w:rFonts w:hint="eastAsia" w:ascii="宋体" w:hAnsi="宋体" w:eastAsia="宋体" w:cs="宋体"/>
                <w:color w:val="auto"/>
                <w:kern w:val="0"/>
                <w:szCs w:val="22"/>
                <w:highlight w:val="none"/>
                <w:lang w:eastAsia="en-US"/>
              </w:rPr>
            </w:pPr>
            <w:r>
              <w:rPr>
                <w:rFonts w:hint="eastAsia" w:ascii="宋体" w:hAnsi="宋体" w:eastAsia="宋体" w:cs="宋体"/>
                <w:color w:val="auto"/>
                <w:kern w:val="0"/>
                <w:szCs w:val="22"/>
                <w:highlight w:val="none"/>
                <w:lang w:eastAsia="en-US"/>
              </w:rPr>
              <w:t>姓名</w:t>
            </w:r>
          </w:p>
        </w:tc>
        <w:tc>
          <w:tcPr>
            <w:tcW w:w="696" w:type="dxa"/>
            <w:vMerge w:val="restart"/>
            <w:vAlign w:val="center"/>
          </w:tcPr>
          <w:p w14:paraId="74D981EF">
            <w:pPr>
              <w:autoSpaceDE w:val="0"/>
              <w:autoSpaceDN w:val="0"/>
              <w:spacing w:before="5"/>
              <w:jc w:val="center"/>
              <w:rPr>
                <w:rFonts w:hint="eastAsia" w:ascii="宋体" w:hAnsi="宋体" w:eastAsia="宋体" w:cs="宋体"/>
                <w:color w:val="auto"/>
                <w:kern w:val="0"/>
                <w:szCs w:val="22"/>
                <w:highlight w:val="none"/>
                <w:lang w:eastAsia="en-US"/>
              </w:rPr>
            </w:pPr>
            <w:r>
              <w:rPr>
                <w:rFonts w:hint="eastAsia" w:ascii="宋体" w:hAnsi="宋体" w:eastAsia="宋体" w:cs="宋体"/>
                <w:color w:val="auto"/>
                <w:kern w:val="0"/>
                <w:szCs w:val="22"/>
                <w:highlight w:val="none"/>
                <w:lang w:eastAsia="en-US"/>
              </w:rPr>
              <w:t>职称</w:t>
            </w:r>
          </w:p>
        </w:tc>
        <w:tc>
          <w:tcPr>
            <w:tcW w:w="560" w:type="dxa"/>
            <w:vMerge w:val="restart"/>
            <w:vAlign w:val="center"/>
          </w:tcPr>
          <w:p w14:paraId="57B99A4C">
            <w:pPr>
              <w:autoSpaceDE w:val="0"/>
              <w:autoSpaceDN w:val="0"/>
              <w:spacing w:before="5"/>
              <w:jc w:val="center"/>
              <w:rPr>
                <w:rFonts w:hint="eastAsia" w:ascii="宋体" w:hAnsi="宋体" w:eastAsia="宋体" w:cs="宋体"/>
                <w:color w:val="auto"/>
                <w:kern w:val="0"/>
                <w:szCs w:val="22"/>
                <w:highlight w:val="none"/>
                <w:lang w:eastAsia="en-US"/>
              </w:rPr>
            </w:pPr>
            <w:r>
              <w:rPr>
                <w:rFonts w:hint="eastAsia" w:ascii="宋体" w:hAnsi="宋体" w:eastAsia="宋体" w:cs="宋体"/>
                <w:color w:val="auto"/>
                <w:kern w:val="0"/>
                <w:szCs w:val="22"/>
                <w:highlight w:val="none"/>
                <w:lang w:eastAsia="en-US"/>
              </w:rPr>
              <w:t>专业</w:t>
            </w:r>
          </w:p>
        </w:tc>
        <w:tc>
          <w:tcPr>
            <w:tcW w:w="3124" w:type="dxa"/>
            <w:gridSpan w:val="3"/>
            <w:vAlign w:val="center"/>
          </w:tcPr>
          <w:p w14:paraId="02FFBCF0">
            <w:pPr>
              <w:autoSpaceDE w:val="0"/>
              <w:autoSpaceDN w:val="0"/>
              <w:spacing w:before="107"/>
              <w:jc w:val="center"/>
              <w:rPr>
                <w:rFonts w:hint="eastAsia" w:ascii="宋体" w:hAnsi="宋体" w:eastAsia="宋体" w:cs="宋体"/>
                <w:color w:val="auto"/>
                <w:kern w:val="0"/>
                <w:szCs w:val="22"/>
                <w:highlight w:val="none"/>
                <w:lang w:eastAsia="en-US"/>
              </w:rPr>
            </w:pPr>
            <w:r>
              <w:rPr>
                <w:rFonts w:hint="eastAsia" w:ascii="宋体" w:hAnsi="宋体" w:eastAsia="宋体" w:cs="宋体"/>
                <w:color w:val="auto"/>
                <w:kern w:val="0"/>
                <w:szCs w:val="22"/>
                <w:highlight w:val="none"/>
                <w:lang w:eastAsia="en-US"/>
              </w:rPr>
              <w:t>执业或职业资格证明</w:t>
            </w:r>
          </w:p>
        </w:tc>
        <w:tc>
          <w:tcPr>
            <w:tcW w:w="1304" w:type="dxa"/>
            <w:vAlign w:val="center"/>
          </w:tcPr>
          <w:p w14:paraId="2531CB74">
            <w:pPr>
              <w:autoSpaceDE w:val="0"/>
              <w:autoSpaceDN w:val="0"/>
              <w:spacing w:before="107"/>
              <w:jc w:val="center"/>
              <w:rPr>
                <w:rFonts w:hint="eastAsia" w:ascii="宋体" w:hAnsi="宋体" w:eastAsia="宋体" w:cs="宋体"/>
                <w:color w:val="auto"/>
                <w:kern w:val="0"/>
                <w:szCs w:val="22"/>
                <w:highlight w:val="none"/>
                <w:lang w:eastAsia="en-US"/>
              </w:rPr>
            </w:pPr>
            <w:r>
              <w:rPr>
                <w:rFonts w:hint="eastAsia" w:ascii="宋体" w:hAnsi="宋体" w:eastAsia="宋体" w:cs="宋体"/>
                <w:color w:val="auto"/>
                <w:kern w:val="0"/>
                <w:szCs w:val="22"/>
                <w:highlight w:val="none"/>
                <w:lang w:eastAsia="en-US"/>
              </w:rPr>
              <w:t>备注</w:t>
            </w:r>
          </w:p>
        </w:tc>
      </w:tr>
      <w:tr w14:paraId="206C2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Merge w:val="continue"/>
            <w:tcBorders>
              <w:top w:val="nil"/>
            </w:tcBorders>
            <w:vAlign w:val="center"/>
          </w:tcPr>
          <w:p w14:paraId="4FD644F4">
            <w:pPr>
              <w:autoSpaceDE w:val="0"/>
              <w:autoSpaceDN w:val="0"/>
              <w:jc w:val="center"/>
              <w:rPr>
                <w:rFonts w:hint="eastAsia" w:ascii="宋体" w:hAnsi="宋体" w:eastAsia="宋体" w:cs="宋体"/>
                <w:color w:val="auto"/>
                <w:kern w:val="0"/>
                <w:sz w:val="2"/>
                <w:szCs w:val="2"/>
                <w:highlight w:val="none"/>
                <w:lang w:eastAsia="en-US"/>
              </w:rPr>
            </w:pPr>
          </w:p>
        </w:tc>
        <w:tc>
          <w:tcPr>
            <w:tcW w:w="1467" w:type="dxa"/>
            <w:vMerge w:val="continue"/>
            <w:tcBorders>
              <w:top w:val="nil"/>
            </w:tcBorders>
            <w:vAlign w:val="center"/>
          </w:tcPr>
          <w:p w14:paraId="3414F2FB">
            <w:pPr>
              <w:autoSpaceDE w:val="0"/>
              <w:autoSpaceDN w:val="0"/>
              <w:jc w:val="center"/>
              <w:rPr>
                <w:rFonts w:hint="eastAsia" w:ascii="宋体" w:hAnsi="宋体" w:eastAsia="宋体" w:cs="宋体"/>
                <w:color w:val="auto"/>
                <w:kern w:val="0"/>
                <w:sz w:val="2"/>
                <w:szCs w:val="2"/>
                <w:highlight w:val="none"/>
                <w:lang w:eastAsia="en-US"/>
              </w:rPr>
            </w:pPr>
          </w:p>
        </w:tc>
        <w:tc>
          <w:tcPr>
            <w:tcW w:w="1140" w:type="dxa"/>
            <w:vMerge w:val="continue"/>
            <w:tcBorders>
              <w:top w:val="nil"/>
            </w:tcBorders>
            <w:vAlign w:val="center"/>
          </w:tcPr>
          <w:p w14:paraId="5EE2AF3A">
            <w:pPr>
              <w:autoSpaceDE w:val="0"/>
              <w:autoSpaceDN w:val="0"/>
              <w:jc w:val="center"/>
              <w:rPr>
                <w:rFonts w:hint="eastAsia" w:ascii="宋体" w:hAnsi="宋体" w:eastAsia="宋体" w:cs="宋体"/>
                <w:color w:val="auto"/>
                <w:kern w:val="0"/>
                <w:sz w:val="2"/>
                <w:szCs w:val="2"/>
                <w:highlight w:val="none"/>
                <w:lang w:eastAsia="en-US"/>
              </w:rPr>
            </w:pPr>
          </w:p>
        </w:tc>
        <w:tc>
          <w:tcPr>
            <w:tcW w:w="696" w:type="dxa"/>
            <w:vMerge w:val="continue"/>
            <w:tcBorders>
              <w:top w:val="nil"/>
            </w:tcBorders>
            <w:vAlign w:val="center"/>
          </w:tcPr>
          <w:p w14:paraId="2E0A8021">
            <w:pPr>
              <w:autoSpaceDE w:val="0"/>
              <w:autoSpaceDN w:val="0"/>
              <w:jc w:val="center"/>
              <w:rPr>
                <w:rFonts w:hint="eastAsia" w:ascii="宋体" w:hAnsi="宋体" w:eastAsia="宋体" w:cs="宋体"/>
                <w:color w:val="auto"/>
                <w:kern w:val="0"/>
                <w:sz w:val="2"/>
                <w:szCs w:val="2"/>
                <w:highlight w:val="none"/>
                <w:lang w:eastAsia="en-US"/>
              </w:rPr>
            </w:pPr>
          </w:p>
        </w:tc>
        <w:tc>
          <w:tcPr>
            <w:tcW w:w="560" w:type="dxa"/>
            <w:vMerge w:val="continue"/>
            <w:tcBorders>
              <w:top w:val="nil"/>
            </w:tcBorders>
            <w:vAlign w:val="center"/>
          </w:tcPr>
          <w:p w14:paraId="6D326D94">
            <w:pPr>
              <w:autoSpaceDE w:val="0"/>
              <w:autoSpaceDN w:val="0"/>
              <w:jc w:val="center"/>
              <w:rPr>
                <w:rFonts w:hint="eastAsia" w:ascii="宋体" w:hAnsi="宋体" w:eastAsia="宋体" w:cs="宋体"/>
                <w:color w:val="auto"/>
                <w:kern w:val="0"/>
                <w:sz w:val="2"/>
                <w:szCs w:val="2"/>
                <w:highlight w:val="none"/>
                <w:lang w:eastAsia="en-US"/>
              </w:rPr>
            </w:pPr>
          </w:p>
        </w:tc>
        <w:tc>
          <w:tcPr>
            <w:tcW w:w="1304" w:type="dxa"/>
            <w:vAlign w:val="center"/>
          </w:tcPr>
          <w:p w14:paraId="6CEA9ECF">
            <w:pPr>
              <w:autoSpaceDE w:val="0"/>
              <w:autoSpaceDN w:val="0"/>
              <w:spacing w:before="107"/>
              <w:jc w:val="center"/>
              <w:rPr>
                <w:rFonts w:hint="eastAsia" w:ascii="宋体" w:hAnsi="宋体" w:eastAsia="宋体" w:cs="宋体"/>
                <w:color w:val="auto"/>
                <w:kern w:val="0"/>
                <w:szCs w:val="22"/>
                <w:highlight w:val="none"/>
                <w:lang w:eastAsia="en-US"/>
              </w:rPr>
            </w:pPr>
            <w:r>
              <w:rPr>
                <w:rFonts w:hint="eastAsia" w:ascii="宋体" w:hAnsi="宋体" w:eastAsia="宋体" w:cs="宋体"/>
                <w:color w:val="auto"/>
                <w:kern w:val="0"/>
                <w:szCs w:val="22"/>
                <w:highlight w:val="none"/>
                <w:lang w:eastAsia="en-US"/>
              </w:rPr>
              <w:t>证书名称</w:t>
            </w:r>
          </w:p>
        </w:tc>
        <w:tc>
          <w:tcPr>
            <w:tcW w:w="816" w:type="dxa"/>
            <w:vAlign w:val="center"/>
          </w:tcPr>
          <w:p w14:paraId="5332D216">
            <w:pPr>
              <w:autoSpaceDE w:val="0"/>
              <w:autoSpaceDN w:val="0"/>
              <w:spacing w:before="107"/>
              <w:jc w:val="center"/>
              <w:rPr>
                <w:rFonts w:hint="eastAsia" w:ascii="宋体" w:hAnsi="宋体" w:eastAsia="宋体" w:cs="宋体"/>
                <w:color w:val="auto"/>
                <w:kern w:val="0"/>
                <w:szCs w:val="22"/>
                <w:highlight w:val="none"/>
                <w:lang w:eastAsia="en-US"/>
              </w:rPr>
            </w:pPr>
            <w:r>
              <w:rPr>
                <w:rFonts w:hint="eastAsia" w:ascii="宋体" w:hAnsi="宋体" w:eastAsia="宋体" w:cs="宋体"/>
                <w:color w:val="auto"/>
                <w:kern w:val="0"/>
                <w:szCs w:val="22"/>
                <w:highlight w:val="none"/>
                <w:lang w:eastAsia="en-US"/>
              </w:rPr>
              <w:t>级别</w:t>
            </w:r>
          </w:p>
        </w:tc>
        <w:tc>
          <w:tcPr>
            <w:tcW w:w="1004" w:type="dxa"/>
            <w:vAlign w:val="center"/>
          </w:tcPr>
          <w:p w14:paraId="27B77880">
            <w:pPr>
              <w:autoSpaceDE w:val="0"/>
              <w:autoSpaceDN w:val="0"/>
              <w:spacing w:before="107"/>
              <w:jc w:val="center"/>
              <w:rPr>
                <w:rFonts w:hint="eastAsia" w:ascii="宋体" w:hAnsi="宋体" w:eastAsia="宋体" w:cs="宋体"/>
                <w:color w:val="auto"/>
                <w:kern w:val="0"/>
                <w:szCs w:val="22"/>
                <w:highlight w:val="none"/>
                <w:lang w:eastAsia="en-US"/>
              </w:rPr>
            </w:pPr>
            <w:r>
              <w:rPr>
                <w:rFonts w:hint="eastAsia" w:ascii="宋体" w:hAnsi="宋体" w:eastAsia="宋体" w:cs="宋体"/>
                <w:color w:val="auto"/>
                <w:kern w:val="0"/>
                <w:szCs w:val="22"/>
                <w:highlight w:val="none"/>
                <w:lang w:eastAsia="en-US"/>
              </w:rPr>
              <w:t>证号</w:t>
            </w:r>
          </w:p>
        </w:tc>
        <w:tc>
          <w:tcPr>
            <w:tcW w:w="1304" w:type="dxa"/>
            <w:vAlign w:val="center"/>
          </w:tcPr>
          <w:p w14:paraId="1AAEE2A7">
            <w:pPr>
              <w:autoSpaceDE w:val="0"/>
              <w:autoSpaceDN w:val="0"/>
              <w:jc w:val="center"/>
              <w:rPr>
                <w:rFonts w:hint="eastAsia" w:ascii="宋体" w:hAnsi="宋体" w:eastAsia="宋体" w:cs="宋体"/>
                <w:color w:val="auto"/>
                <w:kern w:val="0"/>
                <w:sz w:val="22"/>
                <w:szCs w:val="22"/>
                <w:highlight w:val="none"/>
                <w:lang w:eastAsia="en-US"/>
              </w:rPr>
            </w:pPr>
          </w:p>
        </w:tc>
      </w:tr>
      <w:tr w14:paraId="0C9CD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3D180A7D">
            <w:pPr>
              <w:autoSpaceDE w:val="0"/>
              <w:autoSpaceDN w:val="0"/>
              <w:jc w:val="center"/>
              <w:rPr>
                <w:rFonts w:hint="eastAsia" w:ascii="宋体" w:hAnsi="宋体" w:eastAsia="宋体" w:cs="宋体"/>
                <w:color w:val="auto"/>
                <w:kern w:val="0"/>
                <w:sz w:val="22"/>
                <w:szCs w:val="22"/>
                <w:highlight w:val="none"/>
                <w:lang w:eastAsia="en-US"/>
              </w:rPr>
            </w:pPr>
          </w:p>
        </w:tc>
        <w:tc>
          <w:tcPr>
            <w:tcW w:w="1467" w:type="dxa"/>
            <w:vAlign w:val="center"/>
          </w:tcPr>
          <w:p w14:paraId="3EF261C2">
            <w:pPr>
              <w:autoSpaceDE w:val="0"/>
              <w:autoSpaceDN w:val="0"/>
              <w:jc w:val="center"/>
              <w:rPr>
                <w:rFonts w:hint="eastAsia" w:ascii="宋体" w:hAnsi="宋体" w:eastAsia="宋体" w:cs="宋体"/>
                <w:color w:val="auto"/>
                <w:kern w:val="0"/>
                <w:sz w:val="22"/>
                <w:szCs w:val="22"/>
                <w:highlight w:val="none"/>
                <w:lang w:eastAsia="en-US"/>
              </w:rPr>
            </w:pPr>
          </w:p>
        </w:tc>
        <w:tc>
          <w:tcPr>
            <w:tcW w:w="1140" w:type="dxa"/>
            <w:vAlign w:val="center"/>
          </w:tcPr>
          <w:p w14:paraId="418BAC71">
            <w:pPr>
              <w:autoSpaceDE w:val="0"/>
              <w:autoSpaceDN w:val="0"/>
              <w:jc w:val="center"/>
              <w:rPr>
                <w:rFonts w:hint="eastAsia" w:ascii="宋体" w:hAnsi="宋体" w:eastAsia="宋体" w:cs="宋体"/>
                <w:color w:val="auto"/>
                <w:kern w:val="0"/>
                <w:sz w:val="22"/>
                <w:szCs w:val="22"/>
                <w:highlight w:val="none"/>
                <w:lang w:eastAsia="en-US"/>
              </w:rPr>
            </w:pPr>
          </w:p>
        </w:tc>
        <w:tc>
          <w:tcPr>
            <w:tcW w:w="696" w:type="dxa"/>
            <w:vAlign w:val="center"/>
          </w:tcPr>
          <w:p w14:paraId="61A71BC1">
            <w:pPr>
              <w:autoSpaceDE w:val="0"/>
              <w:autoSpaceDN w:val="0"/>
              <w:jc w:val="center"/>
              <w:rPr>
                <w:rFonts w:hint="eastAsia" w:ascii="宋体" w:hAnsi="宋体" w:eastAsia="宋体" w:cs="宋体"/>
                <w:color w:val="auto"/>
                <w:kern w:val="0"/>
                <w:sz w:val="22"/>
                <w:szCs w:val="22"/>
                <w:highlight w:val="none"/>
                <w:lang w:eastAsia="en-US"/>
              </w:rPr>
            </w:pPr>
          </w:p>
        </w:tc>
        <w:tc>
          <w:tcPr>
            <w:tcW w:w="560" w:type="dxa"/>
            <w:vAlign w:val="center"/>
          </w:tcPr>
          <w:p w14:paraId="3EDDDA53">
            <w:pPr>
              <w:autoSpaceDE w:val="0"/>
              <w:autoSpaceDN w:val="0"/>
              <w:jc w:val="center"/>
              <w:rPr>
                <w:rFonts w:hint="eastAsia" w:ascii="宋体" w:hAnsi="宋体" w:eastAsia="宋体" w:cs="宋体"/>
                <w:color w:val="auto"/>
                <w:kern w:val="0"/>
                <w:sz w:val="22"/>
                <w:szCs w:val="22"/>
                <w:highlight w:val="none"/>
                <w:lang w:eastAsia="en-US"/>
              </w:rPr>
            </w:pPr>
          </w:p>
        </w:tc>
        <w:tc>
          <w:tcPr>
            <w:tcW w:w="1304" w:type="dxa"/>
            <w:vAlign w:val="center"/>
          </w:tcPr>
          <w:p w14:paraId="562599E6">
            <w:pPr>
              <w:autoSpaceDE w:val="0"/>
              <w:autoSpaceDN w:val="0"/>
              <w:jc w:val="center"/>
              <w:rPr>
                <w:rFonts w:hint="eastAsia" w:ascii="宋体" w:hAnsi="宋体" w:eastAsia="宋体" w:cs="宋体"/>
                <w:color w:val="auto"/>
                <w:kern w:val="0"/>
                <w:sz w:val="22"/>
                <w:szCs w:val="22"/>
                <w:highlight w:val="none"/>
                <w:lang w:eastAsia="en-US"/>
              </w:rPr>
            </w:pPr>
          </w:p>
        </w:tc>
        <w:tc>
          <w:tcPr>
            <w:tcW w:w="816" w:type="dxa"/>
            <w:vAlign w:val="center"/>
          </w:tcPr>
          <w:p w14:paraId="0AE02671">
            <w:pPr>
              <w:autoSpaceDE w:val="0"/>
              <w:autoSpaceDN w:val="0"/>
              <w:jc w:val="center"/>
              <w:rPr>
                <w:rFonts w:hint="eastAsia" w:ascii="宋体" w:hAnsi="宋体" w:eastAsia="宋体" w:cs="宋体"/>
                <w:color w:val="auto"/>
                <w:kern w:val="0"/>
                <w:sz w:val="22"/>
                <w:szCs w:val="22"/>
                <w:highlight w:val="none"/>
                <w:lang w:eastAsia="en-US"/>
              </w:rPr>
            </w:pPr>
          </w:p>
        </w:tc>
        <w:tc>
          <w:tcPr>
            <w:tcW w:w="1004" w:type="dxa"/>
            <w:vAlign w:val="center"/>
          </w:tcPr>
          <w:p w14:paraId="24BFD144">
            <w:pPr>
              <w:autoSpaceDE w:val="0"/>
              <w:autoSpaceDN w:val="0"/>
              <w:jc w:val="center"/>
              <w:rPr>
                <w:rFonts w:hint="eastAsia" w:ascii="宋体" w:hAnsi="宋体" w:eastAsia="宋体" w:cs="宋体"/>
                <w:color w:val="auto"/>
                <w:kern w:val="0"/>
                <w:sz w:val="22"/>
                <w:szCs w:val="22"/>
                <w:highlight w:val="none"/>
                <w:lang w:eastAsia="en-US"/>
              </w:rPr>
            </w:pPr>
          </w:p>
        </w:tc>
        <w:tc>
          <w:tcPr>
            <w:tcW w:w="1304" w:type="dxa"/>
            <w:vAlign w:val="center"/>
          </w:tcPr>
          <w:p w14:paraId="3B7618DD">
            <w:pPr>
              <w:autoSpaceDE w:val="0"/>
              <w:autoSpaceDN w:val="0"/>
              <w:jc w:val="center"/>
              <w:rPr>
                <w:rFonts w:hint="eastAsia" w:ascii="宋体" w:hAnsi="宋体" w:eastAsia="宋体" w:cs="宋体"/>
                <w:color w:val="auto"/>
                <w:kern w:val="0"/>
                <w:sz w:val="22"/>
                <w:szCs w:val="22"/>
                <w:highlight w:val="none"/>
                <w:lang w:eastAsia="en-US"/>
              </w:rPr>
            </w:pPr>
          </w:p>
        </w:tc>
      </w:tr>
      <w:tr w14:paraId="703AE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42175CBB">
            <w:pPr>
              <w:autoSpaceDE w:val="0"/>
              <w:autoSpaceDN w:val="0"/>
              <w:jc w:val="center"/>
              <w:rPr>
                <w:rFonts w:hint="eastAsia" w:ascii="宋体" w:hAnsi="宋体" w:eastAsia="宋体" w:cs="宋体"/>
                <w:color w:val="auto"/>
                <w:kern w:val="0"/>
                <w:sz w:val="22"/>
                <w:szCs w:val="22"/>
                <w:highlight w:val="none"/>
                <w:lang w:eastAsia="en-US"/>
              </w:rPr>
            </w:pPr>
          </w:p>
        </w:tc>
        <w:tc>
          <w:tcPr>
            <w:tcW w:w="1467" w:type="dxa"/>
            <w:vAlign w:val="center"/>
          </w:tcPr>
          <w:p w14:paraId="2FF37B2F">
            <w:pPr>
              <w:autoSpaceDE w:val="0"/>
              <w:autoSpaceDN w:val="0"/>
              <w:jc w:val="center"/>
              <w:rPr>
                <w:rFonts w:hint="eastAsia" w:ascii="宋体" w:hAnsi="宋体" w:eastAsia="宋体" w:cs="宋体"/>
                <w:color w:val="auto"/>
                <w:kern w:val="0"/>
                <w:sz w:val="22"/>
                <w:szCs w:val="22"/>
                <w:highlight w:val="none"/>
                <w:lang w:eastAsia="en-US"/>
              </w:rPr>
            </w:pPr>
          </w:p>
        </w:tc>
        <w:tc>
          <w:tcPr>
            <w:tcW w:w="1140" w:type="dxa"/>
            <w:vAlign w:val="center"/>
          </w:tcPr>
          <w:p w14:paraId="405DA892">
            <w:pPr>
              <w:autoSpaceDE w:val="0"/>
              <w:autoSpaceDN w:val="0"/>
              <w:jc w:val="center"/>
              <w:rPr>
                <w:rFonts w:hint="eastAsia" w:ascii="宋体" w:hAnsi="宋体" w:eastAsia="宋体" w:cs="宋体"/>
                <w:color w:val="auto"/>
                <w:kern w:val="0"/>
                <w:sz w:val="22"/>
                <w:szCs w:val="22"/>
                <w:highlight w:val="none"/>
                <w:lang w:eastAsia="en-US"/>
              </w:rPr>
            </w:pPr>
          </w:p>
        </w:tc>
        <w:tc>
          <w:tcPr>
            <w:tcW w:w="696" w:type="dxa"/>
            <w:vAlign w:val="center"/>
          </w:tcPr>
          <w:p w14:paraId="0FD5EB3C">
            <w:pPr>
              <w:autoSpaceDE w:val="0"/>
              <w:autoSpaceDN w:val="0"/>
              <w:jc w:val="center"/>
              <w:rPr>
                <w:rFonts w:hint="eastAsia" w:ascii="宋体" w:hAnsi="宋体" w:eastAsia="宋体" w:cs="宋体"/>
                <w:color w:val="auto"/>
                <w:kern w:val="0"/>
                <w:sz w:val="22"/>
                <w:szCs w:val="22"/>
                <w:highlight w:val="none"/>
                <w:lang w:eastAsia="en-US"/>
              </w:rPr>
            </w:pPr>
          </w:p>
        </w:tc>
        <w:tc>
          <w:tcPr>
            <w:tcW w:w="560" w:type="dxa"/>
            <w:vAlign w:val="center"/>
          </w:tcPr>
          <w:p w14:paraId="38F4A0BA">
            <w:pPr>
              <w:autoSpaceDE w:val="0"/>
              <w:autoSpaceDN w:val="0"/>
              <w:jc w:val="center"/>
              <w:rPr>
                <w:rFonts w:hint="eastAsia" w:ascii="宋体" w:hAnsi="宋体" w:eastAsia="宋体" w:cs="宋体"/>
                <w:color w:val="auto"/>
                <w:kern w:val="0"/>
                <w:sz w:val="22"/>
                <w:szCs w:val="22"/>
                <w:highlight w:val="none"/>
                <w:lang w:eastAsia="en-US"/>
              </w:rPr>
            </w:pPr>
          </w:p>
        </w:tc>
        <w:tc>
          <w:tcPr>
            <w:tcW w:w="1304" w:type="dxa"/>
            <w:vAlign w:val="center"/>
          </w:tcPr>
          <w:p w14:paraId="2A8D86A3">
            <w:pPr>
              <w:autoSpaceDE w:val="0"/>
              <w:autoSpaceDN w:val="0"/>
              <w:jc w:val="center"/>
              <w:rPr>
                <w:rFonts w:hint="eastAsia" w:ascii="宋体" w:hAnsi="宋体" w:eastAsia="宋体" w:cs="宋体"/>
                <w:color w:val="auto"/>
                <w:kern w:val="0"/>
                <w:sz w:val="22"/>
                <w:szCs w:val="22"/>
                <w:highlight w:val="none"/>
                <w:lang w:eastAsia="en-US"/>
              </w:rPr>
            </w:pPr>
          </w:p>
        </w:tc>
        <w:tc>
          <w:tcPr>
            <w:tcW w:w="816" w:type="dxa"/>
            <w:vAlign w:val="center"/>
          </w:tcPr>
          <w:p w14:paraId="12D9EE1B">
            <w:pPr>
              <w:autoSpaceDE w:val="0"/>
              <w:autoSpaceDN w:val="0"/>
              <w:jc w:val="center"/>
              <w:rPr>
                <w:rFonts w:hint="eastAsia" w:ascii="宋体" w:hAnsi="宋体" w:eastAsia="宋体" w:cs="宋体"/>
                <w:color w:val="auto"/>
                <w:kern w:val="0"/>
                <w:sz w:val="22"/>
                <w:szCs w:val="22"/>
                <w:highlight w:val="none"/>
                <w:lang w:eastAsia="en-US"/>
              </w:rPr>
            </w:pPr>
          </w:p>
        </w:tc>
        <w:tc>
          <w:tcPr>
            <w:tcW w:w="1004" w:type="dxa"/>
            <w:vAlign w:val="center"/>
          </w:tcPr>
          <w:p w14:paraId="1EF6E9C5">
            <w:pPr>
              <w:autoSpaceDE w:val="0"/>
              <w:autoSpaceDN w:val="0"/>
              <w:jc w:val="center"/>
              <w:rPr>
                <w:rFonts w:hint="eastAsia" w:ascii="宋体" w:hAnsi="宋体" w:eastAsia="宋体" w:cs="宋体"/>
                <w:color w:val="auto"/>
                <w:kern w:val="0"/>
                <w:sz w:val="22"/>
                <w:szCs w:val="22"/>
                <w:highlight w:val="none"/>
                <w:lang w:eastAsia="en-US"/>
              </w:rPr>
            </w:pPr>
          </w:p>
        </w:tc>
        <w:tc>
          <w:tcPr>
            <w:tcW w:w="1304" w:type="dxa"/>
            <w:vAlign w:val="center"/>
          </w:tcPr>
          <w:p w14:paraId="1D3A614F">
            <w:pPr>
              <w:autoSpaceDE w:val="0"/>
              <w:autoSpaceDN w:val="0"/>
              <w:jc w:val="center"/>
              <w:rPr>
                <w:rFonts w:hint="eastAsia" w:ascii="宋体" w:hAnsi="宋体" w:eastAsia="宋体" w:cs="宋体"/>
                <w:color w:val="auto"/>
                <w:kern w:val="0"/>
                <w:sz w:val="22"/>
                <w:szCs w:val="22"/>
                <w:highlight w:val="none"/>
                <w:lang w:eastAsia="en-US"/>
              </w:rPr>
            </w:pPr>
          </w:p>
        </w:tc>
      </w:tr>
      <w:tr w14:paraId="2EBC0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4D909542">
            <w:pPr>
              <w:autoSpaceDE w:val="0"/>
              <w:autoSpaceDN w:val="0"/>
              <w:jc w:val="center"/>
              <w:rPr>
                <w:rFonts w:hint="eastAsia" w:ascii="宋体" w:hAnsi="宋体" w:eastAsia="宋体" w:cs="宋体"/>
                <w:color w:val="auto"/>
                <w:kern w:val="0"/>
                <w:sz w:val="22"/>
                <w:szCs w:val="22"/>
                <w:highlight w:val="none"/>
                <w:lang w:eastAsia="en-US"/>
              </w:rPr>
            </w:pPr>
          </w:p>
        </w:tc>
        <w:tc>
          <w:tcPr>
            <w:tcW w:w="1467" w:type="dxa"/>
            <w:vAlign w:val="center"/>
          </w:tcPr>
          <w:p w14:paraId="2FB9E1F1">
            <w:pPr>
              <w:autoSpaceDE w:val="0"/>
              <w:autoSpaceDN w:val="0"/>
              <w:jc w:val="center"/>
              <w:rPr>
                <w:rFonts w:hint="eastAsia" w:ascii="宋体" w:hAnsi="宋体" w:eastAsia="宋体" w:cs="宋体"/>
                <w:color w:val="auto"/>
                <w:kern w:val="0"/>
                <w:sz w:val="22"/>
                <w:szCs w:val="22"/>
                <w:highlight w:val="none"/>
                <w:lang w:eastAsia="en-US"/>
              </w:rPr>
            </w:pPr>
          </w:p>
        </w:tc>
        <w:tc>
          <w:tcPr>
            <w:tcW w:w="1140" w:type="dxa"/>
            <w:vAlign w:val="center"/>
          </w:tcPr>
          <w:p w14:paraId="34514EA5">
            <w:pPr>
              <w:autoSpaceDE w:val="0"/>
              <w:autoSpaceDN w:val="0"/>
              <w:jc w:val="center"/>
              <w:rPr>
                <w:rFonts w:hint="eastAsia" w:ascii="宋体" w:hAnsi="宋体" w:eastAsia="宋体" w:cs="宋体"/>
                <w:color w:val="auto"/>
                <w:kern w:val="0"/>
                <w:sz w:val="22"/>
                <w:szCs w:val="22"/>
                <w:highlight w:val="none"/>
                <w:lang w:eastAsia="en-US"/>
              </w:rPr>
            </w:pPr>
          </w:p>
        </w:tc>
        <w:tc>
          <w:tcPr>
            <w:tcW w:w="696" w:type="dxa"/>
            <w:vAlign w:val="center"/>
          </w:tcPr>
          <w:p w14:paraId="394CB5C8">
            <w:pPr>
              <w:autoSpaceDE w:val="0"/>
              <w:autoSpaceDN w:val="0"/>
              <w:jc w:val="center"/>
              <w:rPr>
                <w:rFonts w:hint="eastAsia" w:ascii="宋体" w:hAnsi="宋体" w:eastAsia="宋体" w:cs="宋体"/>
                <w:color w:val="auto"/>
                <w:kern w:val="0"/>
                <w:sz w:val="22"/>
                <w:szCs w:val="22"/>
                <w:highlight w:val="none"/>
                <w:lang w:eastAsia="en-US"/>
              </w:rPr>
            </w:pPr>
          </w:p>
        </w:tc>
        <w:tc>
          <w:tcPr>
            <w:tcW w:w="560" w:type="dxa"/>
            <w:vAlign w:val="center"/>
          </w:tcPr>
          <w:p w14:paraId="7C59F215">
            <w:pPr>
              <w:autoSpaceDE w:val="0"/>
              <w:autoSpaceDN w:val="0"/>
              <w:jc w:val="center"/>
              <w:rPr>
                <w:rFonts w:hint="eastAsia" w:ascii="宋体" w:hAnsi="宋体" w:eastAsia="宋体" w:cs="宋体"/>
                <w:color w:val="auto"/>
                <w:kern w:val="0"/>
                <w:sz w:val="22"/>
                <w:szCs w:val="22"/>
                <w:highlight w:val="none"/>
                <w:lang w:eastAsia="en-US"/>
              </w:rPr>
            </w:pPr>
          </w:p>
        </w:tc>
        <w:tc>
          <w:tcPr>
            <w:tcW w:w="1304" w:type="dxa"/>
            <w:vAlign w:val="center"/>
          </w:tcPr>
          <w:p w14:paraId="6D71111D">
            <w:pPr>
              <w:autoSpaceDE w:val="0"/>
              <w:autoSpaceDN w:val="0"/>
              <w:jc w:val="center"/>
              <w:rPr>
                <w:rFonts w:hint="eastAsia" w:ascii="宋体" w:hAnsi="宋体" w:eastAsia="宋体" w:cs="宋体"/>
                <w:color w:val="auto"/>
                <w:kern w:val="0"/>
                <w:sz w:val="22"/>
                <w:szCs w:val="22"/>
                <w:highlight w:val="none"/>
                <w:lang w:eastAsia="en-US"/>
              </w:rPr>
            </w:pPr>
          </w:p>
        </w:tc>
        <w:tc>
          <w:tcPr>
            <w:tcW w:w="816" w:type="dxa"/>
            <w:vAlign w:val="center"/>
          </w:tcPr>
          <w:p w14:paraId="64BD31FA">
            <w:pPr>
              <w:autoSpaceDE w:val="0"/>
              <w:autoSpaceDN w:val="0"/>
              <w:jc w:val="center"/>
              <w:rPr>
                <w:rFonts w:hint="eastAsia" w:ascii="宋体" w:hAnsi="宋体" w:eastAsia="宋体" w:cs="宋体"/>
                <w:color w:val="auto"/>
                <w:kern w:val="0"/>
                <w:sz w:val="22"/>
                <w:szCs w:val="22"/>
                <w:highlight w:val="none"/>
                <w:lang w:eastAsia="en-US"/>
              </w:rPr>
            </w:pPr>
          </w:p>
        </w:tc>
        <w:tc>
          <w:tcPr>
            <w:tcW w:w="1004" w:type="dxa"/>
            <w:vAlign w:val="center"/>
          </w:tcPr>
          <w:p w14:paraId="5D2C507D">
            <w:pPr>
              <w:autoSpaceDE w:val="0"/>
              <w:autoSpaceDN w:val="0"/>
              <w:jc w:val="center"/>
              <w:rPr>
                <w:rFonts w:hint="eastAsia" w:ascii="宋体" w:hAnsi="宋体" w:eastAsia="宋体" w:cs="宋体"/>
                <w:color w:val="auto"/>
                <w:kern w:val="0"/>
                <w:sz w:val="22"/>
                <w:szCs w:val="22"/>
                <w:highlight w:val="none"/>
                <w:lang w:eastAsia="en-US"/>
              </w:rPr>
            </w:pPr>
          </w:p>
        </w:tc>
        <w:tc>
          <w:tcPr>
            <w:tcW w:w="1304" w:type="dxa"/>
            <w:vAlign w:val="center"/>
          </w:tcPr>
          <w:p w14:paraId="13D8E418">
            <w:pPr>
              <w:autoSpaceDE w:val="0"/>
              <w:autoSpaceDN w:val="0"/>
              <w:jc w:val="center"/>
              <w:rPr>
                <w:rFonts w:hint="eastAsia" w:ascii="宋体" w:hAnsi="宋体" w:eastAsia="宋体" w:cs="宋体"/>
                <w:color w:val="auto"/>
                <w:kern w:val="0"/>
                <w:sz w:val="22"/>
                <w:szCs w:val="22"/>
                <w:highlight w:val="none"/>
                <w:lang w:eastAsia="en-US"/>
              </w:rPr>
            </w:pPr>
          </w:p>
        </w:tc>
      </w:tr>
      <w:tr w14:paraId="22137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140A9AE9">
            <w:pPr>
              <w:autoSpaceDE w:val="0"/>
              <w:autoSpaceDN w:val="0"/>
              <w:jc w:val="center"/>
              <w:rPr>
                <w:rFonts w:hint="eastAsia" w:ascii="宋体" w:hAnsi="宋体" w:eastAsia="宋体" w:cs="宋体"/>
                <w:color w:val="auto"/>
                <w:kern w:val="0"/>
                <w:sz w:val="22"/>
                <w:szCs w:val="22"/>
                <w:highlight w:val="none"/>
                <w:lang w:eastAsia="en-US"/>
              </w:rPr>
            </w:pPr>
          </w:p>
        </w:tc>
        <w:tc>
          <w:tcPr>
            <w:tcW w:w="1467" w:type="dxa"/>
            <w:vAlign w:val="center"/>
          </w:tcPr>
          <w:p w14:paraId="4145944E">
            <w:pPr>
              <w:autoSpaceDE w:val="0"/>
              <w:autoSpaceDN w:val="0"/>
              <w:jc w:val="center"/>
              <w:rPr>
                <w:rFonts w:hint="eastAsia" w:ascii="宋体" w:hAnsi="宋体" w:eastAsia="宋体" w:cs="宋体"/>
                <w:color w:val="auto"/>
                <w:kern w:val="0"/>
                <w:sz w:val="22"/>
                <w:szCs w:val="22"/>
                <w:highlight w:val="none"/>
                <w:lang w:eastAsia="en-US"/>
              </w:rPr>
            </w:pPr>
          </w:p>
        </w:tc>
        <w:tc>
          <w:tcPr>
            <w:tcW w:w="1140" w:type="dxa"/>
            <w:vAlign w:val="center"/>
          </w:tcPr>
          <w:p w14:paraId="2EB19FF0">
            <w:pPr>
              <w:autoSpaceDE w:val="0"/>
              <w:autoSpaceDN w:val="0"/>
              <w:jc w:val="center"/>
              <w:rPr>
                <w:rFonts w:hint="eastAsia" w:ascii="宋体" w:hAnsi="宋体" w:eastAsia="宋体" w:cs="宋体"/>
                <w:color w:val="auto"/>
                <w:kern w:val="0"/>
                <w:sz w:val="22"/>
                <w:szCs w:val="22"/>
                <w:highlight w:val="none"/>
                <w:lang w:eastAsia="en-US"/>
              </w:rPr>
            </w:pPr>
          </w:p>
        </w:tc>
        <w:tc>
          <w:tcPr>
            <w:tcW w:w="696" w:type="dxa"/>
            <w:vAlign w:val="center"/>
          </w:tcPr>
          <w:p w14:paraId="5B24AC47">
            <w:pPr>
              <w:autoSpaceDE w:val="0"/>
              <w:autoSpaceDN w:val="0"/>
              <w:jc w:val="center"/>
              <w:rPr>
                <w:rFonts w:hint="eastAsia" w:ascii="宋体" w:hAnsi="宋体" w:eastAsia="宋体" w:cs="宋体"/>
                <w:color w:val="auto"/>
                <w:kern w:val="0"/>
                <w:sz w:val="22"/>
                <w:szCs w:val="22"/>
                <w:highlight w:val="none"/>
                <w:lang w:eastAsia="en-US"/>
              </w:rPr>
            </w:pPr>
          </w:p>
        </w:tc>
        <w:tc>
          <w:tcPr>
            <w:tcW w:w="560" w:type="dxa"/>
            <w:vAlign w:val="center"/>
          </w:tcPr>
          <w:p w14:paraId="03A249FD">
            <w:pPr>
              <w:autoSpaceDE w:val="0"/>
              <w:autoSpaceDN w:val="0"/>
              <w:jc w:val="center"/>
              <w:rPr>
                <w:rFonts w:hint="eastAsia" w:ascii="宋体" w:hAnsi="宋体" w:eastAsia="宋体" w:cs="宋体"/>
                <w:color w:val="auto"/>
                <w:kern w:val="0"/>
                <w:sz w:val="22"/>
                <w:szCs w:val="22"/>
                <w:highlight w:val="none"/>
                <w:lang w:eastAsia="en-US"/>
              </w:rPr>
            </w:pPr>
          </w:p>
        </w:tc>
        <w:tc>
          <w:tcPr>
            <w:tcW w:w="1304" w:type="dxa"/>
            <w:vAlign w:val="center"/>
          </w:tcPr>
          <w:p w14:paraId="0C84A252">
            <w:pPr>
              <w:autoSpaceDE w:val="0"/>
              <w:autoSpaceDN w:val="0"/>
              <w:jc w:val="center"/>
              <w:rPr>
                <w:rFonts w:hint="eastAsia" w:ascii="宋体" w:hAnsi="宋体" w:eastAsia="宋体" w:cs="宋体"/>
                <w:color w:val="auto"/>
                <w:kern w:val="0"/>
                <w:sz w:val="22"/>
                <w:szCs w:val="22"/>
                <w:highlight w:val="none"/>
                <w:lang w:eastAsia="en-US"/>
              </w:rPr>
            </w:pPr>
          </w:p>
        </w:tc>
        <w:tc>
          <w:tcPr>
            <w:tcW w:w="816" w:type="dxa"/>
            <w:vAlign w:val="center"/>
          </w:tcPr>
          <w:p w14:paraId="5601E391">
            <w:pPr>
              <w:autoSpaceDE w:val="0"/>
              <w:autoSpaceDN w:val="0"/>
              <w:jc w:val="center"/>
              <w:rPr>
                <w:rFonts w:hint="eastAsia" w:ascii="宋体" w:hAnsi="宋体" w:eastAsia="宋体" w:cs="宋体"/>
                <w:color w:val="auto"/>
                <w:kern w:val="0"/>
                <w:sz w:val="22"/>
                <w:szCs w:val="22"/>
                <w:highlight w:val="none"/>
                <w:lang w:eastAsia="en-US"/>
              </w:rPr>
            </w:pPr>
          </w:p>
        </w:tc>
        <w:tc>
          <w:tcPr>
            <w:tcW w:w="1004" w:type="dxa"/>
            <w:vAlign w:val="center"/>
          </w:tcPr>
          <w:p w14:paraId="28361EBF">
            <w:pPr>
              <w:autoSpaceDE w:val="0"/>
              <w:autoSpaceDN w:val="0"/>
              <w:jc w:val="center"/>
              <w:rPr>
                <w:rFonts w:hint="eastAsia" w:ascii="宋体" w:hAnsi="宋体" w:eastAsia="宋体" w:cs="宋体"/>
                <w:color w:val="auto"/>
                <w:kern w:val="0"/>
                <w:sz w:val="22"/>
                <w:szCs w:val="22"/>
                <w:highlight w:val="none"/>
                <w:lang w:eastAsia="en-US"/>
              </w:rPr>
            </w:pPr>
          </w:p>
        </w:tc>
        <w:tc>
          <w:tcPr>
            <w:tcW w:w="1304" w:type="dxa"/>
            <w:vAlign w:val="center"/>
          </w:tcPr>
          <w:p w14:paraId="79C1B984">
            <w:pPr>
              <w:autoSpaceDE w:val="0"/>
              <w:autoSpaceDN w:val="0"/>
              <w:jc w:val="center"/>
              <w:rPr>
                <w:rFonts w:hint="eastAsia" w:ascii="宋体" w:hAnsi="宋体" w:eastAsia="宋体" w:cs="宋体"/>
                <w:color w:val="auto"/>
                <w:kern w:val="0"/>
                <w:sz w:val="22"/>
                <w:szCs w:val="22"/>
                <w:highlight w:val="none"/>
                <w:lang w:eastAsia="en-US"/>
              </w:rPr>
            </w:pPr>
          </w:p>
        </w:tc>
      </w:tr>
      <w:tr w14:paraId="35468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670FD84A">
            <w:pPr>
              <w:autoSpaceDE w:val="0"/>
              <w:autoSpaceDN w:val="0"/>
              <w:jc w:val="center"/>
              <w:rPr>
                <w:rFonts w:hint="eastAsia" w:ascii="宋体" w:hAnsi="宋体" w:eastAsia="宋体" w:cs="宋体"/>
                <w:color w:val="auto"/>
                <w:kern w:val="0"/>
                <w:sz w:val="22"/>
                <w:szCs w:val="22"/>
                <w:highlight w:val="none"/>
                <w:lang w:eastAsia="en-US"/>
              </w:rPr>
            </w:pPr>
          </w:p>
        </w:tc>
        <w:tc>
          <w:tcPr>
            <w:tcW w:w="1467" w:type="dxa"/>
            <w:vAlign w:val="center"/>
          </w:tcPr>
          <w:p w14:paraId="7D293A67">
            <w:pPr>
              <w:autoSpaceDE w:val="0"/>
              <w:autoSpaceDN w:val="0"/>
              <w:jc w:val="center"/>
              <w:rPr>
                <w:rFonts w:hint="eastAsia" w:ascii="宋体" w:hAnsi="宋体" w:eastAsia="宋体" w:cs="宋体"/>
                <w:color w:val="auto"/>
                <w:kern w:val="0"/>
                <w:sz w:val="22"/>
                <w:szCs w:val="22"/>
                <w:highlight w:val="none"/>
                <w:lang w:eastAsia="en-US"/>
              </w:rPr>
            </w:pPr>
          </w:p>
        </w:tc>
        <w:tc>
          <w:tcPr>
            <w:tcW w:w="1140" w:type="dxa"/>
            <w:vAlign w:val="center"/>
          </w:tcPr>
          <w:p w14:paraId="078C4D71">
            <w:pPr>
              <w:autoSpaceDE w:val="0"/>
              <w:autoSpaceDN w:val="0"/>
              <w:jc w:val="center"/>
              <w:rPr>
                <w:rFonts w:hint="eastAsia" w:ascii="宋体" w:hAnsi="宋体" w:eastAsia="宋体" w:cs="宋体"/>
                <w:color w:val="auto"/>
                <w:kern w:val="0"/>
                <w:sz w:val="22"/>
                <w:szCs w:val="22"/>
                <w:highlight w:val="none"/>
                <w:lang w:eastAsia="en-US"/>
              </w:rPr>
            </w:pPr>
          </w:p>
        </w:tc>
        <w:tc>
          <w:tcPr>
            <w:tcW w:w="696" w:type="dxa"/>
            <w:vAlign w:val="center"/>
          </w:tcPr>
          <w:p w14:paraId="2297C88A">
            <w:pPr>
              <w:autoSpaceDE w:val="0"/>
              <w:autoSpaceDN w:val="0"/>
              <w:jc w:val="center"/>
              <w:rPr>
                <w:rFonts w:hint="eastAsia" w:ascii="宋体" w:hAnsi="宋体" w:eastAsia="宋体" w:cs="宋体"/>
                <w:color w:val="auto"/>
                <w:kern w:val="0"/>
                <w:sz w:val="22"/>
                <w:szCs w:val="22"/>
                <w:highlight w:val="none"/>
                <w:lang w:eastAsia="en-US"/>
              </w:rPr>
            </w:pPr>
          </w:p>
        </w:tc>
        <w:tc>
          <w:tcPr>
            <w:tcW w:w="560" w:type="dxa"/>
            <w:vAlign w:val="center"/>
          </w:tcPr>
          <w:p w14:paraId="23AF3B56">
            <w:pPr>
              <w:autoSpaceDE w:val="0"/>
              <w:autoSpaceDN w:val="0"/>
              <w:jc w:val="center"/>
              <w:rPr>
                <w:rFonts w:hint="eastAsia" w:ascii="宋体" w:hAnsi="宋体" w:eastAsia="宋体" w:cs="宋体"/>
                <w:color w:val="auto"/>
                <w:kern w:val="0"/>
                <w:sz w:val="22"/>
                <w:szCs w:val="22"/>
                <w:highlight w:val="none"/>
                <w:lang w:eastAsia="en-US"/>
              </w:rPr>
            </w:pPr>
          </w:p>
        </w:tc>
        <w:tc>
          <w:tcPr>
            <w:tcW w:w="1304" w:type="dxa"/>
            <w:vAlign w:val="center"/>
          </w:tcPr>
          <w:p w14:paraId="192DB7C4">
            <w:pPr>
              <w:autoSpaceDE w:val="0"/>
              <w:autoSpaceDN w:val="0"/>
              <w:jc w:val="center"/>
              <w:rPr>
                <w:rFonts w:hint="eastAsia" w:ascii="宋体" w:hAnsi="宋体" w:eastAsia="宋体" w:cs="宋体"/>
                <w:color w:val="auto"/>
                <w:kern w:val="0"/>
                <w:sz w:val="22"/>
                <w:szCs w:val="22"/>
                <w:highlight w:val="none"/>
                <w:lang w:eastAsia="en-US"/>
              </w:rPr>
            </w:pPr>
          </w:p>
        </w:tc>
        <w:tc>
          <w:tcPr>
            <w:tcW w:w="816" w:type="dxa"/>
            <w:vAlign w:val="center"/>
          </w:tcPr>
          <w:p w14:paraId="64C30ADE">
            <w:pPr>
              <w:autoSpaceDE w:val="0"/>
              <w:autoSpaceDN w:val="0"/>
              <w:jc w:val="center"/>
              <w:rPr>
                <w:rFonts w:hint="eastAsia" w:ascii="宋体" w:hAnsi="宋体" w:eastAsia="宋体" w:cs="宋体"/>
                <w:color w:val="auto"/>
                <w:kern w:val="0"/>
                <w:sz w:val="22"/>
                <w:szCs w:val="22"/>
                <w:highlight w:val="none"/>
                <w:lang w:eastAsia="en-US"/>
              </w:rPr>
            </w:pPr>
          </w:p>
        </w:tc>
        <w:tc>
          <w:tcPr>
            <w:tcW w:w="1004" w:type="dxa"/>
            <w:vAlign w:val="center"/>
          </w:tcPr>
          <w:p w14:paraId="3517B21B">
            <w:pPr>
              <w:autoSpaceDE w:val="0"/>
              <w:autoSpaceDN w:val="0"/>
              <w:jc w:val="center"/>
              <w:rPr>
                <w:rFonts w:hint="eastAsia" w:ascii="宋体" w:hAnsi="宋体" w:eastAsia="宋体" w:cs="宋体"/>
                <w:color w:val="auto"/>
                <w:kern w:val="0"/>
                <w:sz w:val="22"/>
                <w:szCs w:val="22"/>
                <w:highlight w:val="none"/>
                <w:lang w:eastAsia="en-US"/>
              </w:rPr>
            </w:pPr>
          </w:p>
        </w:tc>
        <w:tc>
          <w:tcPr>
            <w:tcW w:w="1304" w:type="dxa"/>
            <w:vAlign w:val="center"/>
          </w:tcPr>
          <w:p w14:paraId="32C2D745">
            <w:pPr>
              <w:autoSpaceDE w:val="0"/>
              <w:autoSpaceDN w:val="0"/>
              <w:jc w:val="center"/>
              <w:rPr>
                <w:rFonts w:hint="eastAsia" w:ascii="宋体" w:hAnsi="宋体" w:eastAsia="宋体" w:cs="宋体"/>
                <w:color w:val="auto"/>
                <w:kern w:val="0"/>
                <w:sz w:val="22"/>
                <w:szCs w:val="22"/>
                <w:highlight w:val="none"/>
                <w:lang w:eastAsia="en-US"/>
              </w:rPr>
            </w:pPr>
          </w:p>
        </w:tc>
      </w:tr>
      <w:tr w14:paraId="75C34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66D2D9B7">
            <w:pPr>
              <w:autoSpaceDE w:val="0"/>
              <w:autoSpaceDN w:val="0"/>
              <w:jc w:val="center"/>
              <w:rPr>
                <w:rFonts w:hint="eastAsia" w:ascii="宋体" w:hAnsi="宋体" w:eastAsia="宋体" w:cs="宋体"/>
                <w:color w:val="auto"/>
                <w:kern w:val="0"/>
                <w:sz w:val="22"/>
                <w:szCs w:val="22"/>
                <w:highlight w:val="none"/>
                <w:lang w:eastAsia="en-US"/>
              </w:rPr>
            </w:pPr>
          </w:p>
        </w:tc>
        <w:tc>
          <w:tcPr>
            <w:tcW w:w="1467" w:type="dxa"/>
            <w:vAlign w:val="center"/>
          </w:tcPr>
          <w:p w14:paraId="472A1D70">
            <w:pPr>
              <w:autoSpaceDE w:val="0"/>
              <w:autoSpaceDN w:val="0"/>
              <w:jc w:val="center"/>
              <w:rPr>
                <w:rFonts w:hint="eastAsia" w:ascii="宋体" w:hAnsi="宋体" w:eastAsia="宋体" w:cs="宋体"/>
                <w:color w:val="auto"/>
                <w:kern w:val="0"/>
                <w:sz w:val="22"/>
                <w:szCs w:val="22"/>
                <w:highlight w:val="none"/>
                <w:lang w:eastAsia="en-US"/>
              </w:rPr>
            </w:pPr>
          </w:p>
        </w:tc>
        <w:tc>
          <w:tcPr>
            <w:tcW w:w="1140" w:type="dxa"/>
            <w:vAlign w:val="center"/>
          </w:tcPr>
          <w:p w14:paraId="260D4005">
            <w:pPr>
              <w:autoSpaceDE w:val="0"/>
              <w:autoSpaceDN w:val="0"/>
              <w:jc w:val="center"/>
              <w:rPr>
                <w:rFonts w:hint="eastAsia" w:ascii="宋体" w:hAnsi="宋体" w:eastAsia="宋体" w:cs="宋体"/>
                <w:color w:val="auto"/>
                <w:kern w:val="0"/>
                <w:sz w:val="22"/>
                <w:szCs w:val="22"/>
                <w:highlight w:val="none"/>
                <w:lang w:eastAsia="en-US"/>
              </w:rPr>
            </w:pPr>
          </w:p>
        </w:tc>
        <w:tc>
          <w:tcPr>
            <w:tcW w:w="696" w:type="dxa"/>
            <w:vAlign w:val="center"/>
          </w:tcPr>
          <w:p w14:paraId="1536921B">
            <w:pPr>
              <w:autoSpaceDE w:val="0"/>
              <w:autoSpaceDN w:val="0"/>
              <w:jc w:val="center"/>
              <w:rPr>
                <w:rFonts w:hint="eastAsia" w:ascii="宋体" w:hAnsi="宋体" w:eastAsia="宋体" w:cs="宋体"/>
                <w:color w:val="auto"/>
                <w:kern w:val="0"/>
                <w:sz w:val="22"/>
                <w:szCs w:val="22"/>
                <w:highlight w:val="none"/>
                <w:lang w:eastAsia="en-US"/>
              </w:rPr>
            </w:pPr>
          </w:p>
        </w:tc>
        <w:tc>
          <w:tcPr>
            <w:tcW w:w="560" w:type="dxa"/>
            <w:vAlign w:val="center"/>
          </w:tcPr>
          <w:p w14:paraId="3DE05BD0">
            <w:pPr>
              <w:autoSpaceDE w:val="0"/>
              <w:autoSpaceDN w:val="0"/>
              <w:jc w:val="center"/>
              <w:rPr>
                <w:rFonts w:hint="eastAsia" w:ascii="宋体" w:hAnsi="宋体" w:eastAsia="宋体" w:cs="宋体"/>
                <w:color w:val="auto"/>
                <w:kern w:val="0"/>
                <w:sz w:val="22"/>
                <w:szCs w:val="22"/>
                <w:highlight w:val="none"/>
                <w:lang w:eastAsia="en-US"/>
              </w:rPr>
            </w:pPr>
          </w:p>
        </w:tc>
        <w:tc>
          <w:tcPr>
            <w:tcW w:w="1304" w:type="dxa"/>
            <w:vAlign w:val="center"/>
          </w:tcPr>
          <w:p w14:paraId="008383CB">
            <w:pPr>
              <w:autoSpaceDE w:val="0"/>
              <w:autoSpaceDN w:val="0"/>
              <w:jc w:val="center"/>
              <w:rPr>
                <w:rFonts w:hint="eastAsia" w:ascii="宋体" w:hAnsi="宋体" w:eastAsia="宋体" w:cs="宋体"/>
                <w:color w:val="auto"/>
                <w:kern w:val="0"/>
                <w:sz w:val="22"/>
                <w:szCs w:val="22"/>
                <w:highlight w:val="none"/>
                <w:lang w:eastAsia="en-US"/>
              </w:rPr>
            </w:pPr>
          </w:p>
        </w:tc>
        <w:tc>
          <w:tcPr>
            <w:tcW w:w="816" w:type="dxa"/>
            <w:vAlign w:val="center"/>
          </w:tcPr>
          <w:p w14:paraId="4DC68D7E">
            <w:pPr>
              <w:autoSpaceDE w:val="0"/>
              <w:autoSpaceDN w:val="0"/>
              <w:jc w:val="center"/>
              <w:rPr>
                <w:rFonts w:hint="eastAsia" w:ascii="宋体" w:hAnsi="宋体" w:eastAsia="宋体" w:cs="宋体"/>
                <w:color w:val="auto"/>
                <w:kern w:val="0"/>
                <w:sz w:val="22"/>
                <w:szCs w:val="22"/>
                <w:highlight w:val="none"/>
                <w:lang w:eastAsia="en-US"/>
              </w:rPr>
            </w:pPr>
          </w:p>
        </w:tc>
        <w:tc>
          <w:tcPr>
            <w:tcW w:w="1004" w:type="dxa"/>
            <w:vAlign w:val="center"/>
          </w:tcPr>
          <w:p w14:paraId="3E0409BB">
            <w:pPr>
              <w:autoSpaceDE w:val="0"/>
              <w:autoSpaceDN w:val="0"/>
              <w:jc w:val="center"/>
              <w:rPr>
                <w:rFonts w:hint="eastAsia" w:ascii="宋体" w:hAnsi="宋体" w:eastAsia="宋体" w:cs="宋体"/>
                <w:color w:val="auto"/>
                <w:kern w:val="0"/>
                <w:sz w:val="22"/>
                <w:szCs w:val="22"/>
                <w:highlight w:val="none"/>
                <w:lang w:eastAsia="en-US"/>
              </w:rPr>
            </w:pPr>
          </w:p>
        </w:tc>
        <w:tc>
          <w:tcPr>
            <w:tcW w:w="1304" w:type="dxa"/>
            <w:vAlign w:val="center"/>
          </w:tcPr>
          <w:p w14:paraId="3ECDE132">
            <w:pPr>
              <w:autoSpaceDE w:val="0"/>
              <w:autoSpaceDN w:val="0"/>
              <w:jc w:val="center"/>
              <w:rPr>
                <w:rFonts w:hint="eastAsia" w:ascii="宋体" w:hAnsi="宋体" w:eastAsia="宋体" w:cs="宋体"/>
                <w:color w:val="auto"/>
                <w:kern w:val="0"/>
                <w:sz w:val="22"/>
                <w:szCs w:val="22"/>
                <w:highlight w:val="none"/>
                <w:lang w:eastAsia="en-US"/>
              </w:rPr>
            </w:pPr>
          </w:p>
        </w:tc>
      </w:tr>
      <w:tr w14:paraId="0D2CE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2EE169BD">
            <w:pPr>
              <w:autoSpaceDE w:val="0"/>
              <w:autoSpaceDN w:val="0"/>
              <w:jc w:val="center"/>
              <w:rPr>
                <w:rFonts w:hint="eastAsia" w:ascii="宋体" w:hAnsi="宋体" w:eastAsia="宋体" w:cs="宋体"/>
                <w:color w:val="auto"/>
                <w:kern w:val="0"/>
                <w:sz w:val="22"/>
                <w:szCs w:val="22"/>
                <w:highlight w:val="none"/>
                <w:lang w:eastAsia="en-US"/>
              </w:rPr>
            </w:pPr>
          </w:p>
        </w:tc>
        <w:tc>
          <w:tcPr>
            <w:tcW w:w="1467" w:type="dxa"/>
            <w:vAlign w:val="center"/>
          </w:tcPr>
          <w:p w14:paraId="531578FD">
            <w:pPr>
              <w:autoSpaceDE w:val="0"/>
              <w:autoSpaceDN w:val="0"/>
              <w:jc w:val="center"/>
              <w:rPr>
                <w:rFonts w:hint="eastAsia" w:ascii="宋体" w:hAnsi="宋体" w:eastAsia="宋体" w:cs="宋体"/>
                <w:color w:val="auto"/>
                <w:kern w:val="0"/>
                <w:sz w:val="22"/>
                <w:szCs w:val="22"/>
                <w:highlight w:val="none"/>
                <w:lang w:eastAsia="en-US"/>
              </w:rPr>
            </w:pPr>
          </w:p>
        </w:tc>
        <w:tc>
          <w:tcPr>
            <w:tcW w:w="1140" w:type="dxa"/>
            <w:vAlign w:val="center"/>
          </w:tcPr>
          <w:p w14:paraId="01C90087">
            <w:pPr>
              <w:autoSpaceDE w:val="0"/>
              <w:autoSpaceDN w:val="0"/>
              <w:jc w:val="center"/>
              <w:rPr>
                <w:rFonts w:hint="eastAsia" w:ascii="宋体" w:hAnsi="宋体" w:eastAsia="宋体" w:cs="宋体"/>
                <w:color w:val="auto"/>
                <w:kern w:val="0"/>
                <w:sz w:val="22"/>
                <w:szCs w:val="22"/>
                <w:highlight w:val="none"/>
                <w:lang w:eastAsia="en-US"/>
              </w:rPr>
            </w:pPr>
          </w:p>
        </w:tc>
        <w:tc>
          <w:tcPr>
            <w:tcW w:w="696" w:type="dxa"/>
            <w:vAlign w:val="center"/>
          </w:tcPr>
          <w:p w14:paraId="76A71F48">
            <w:pPr>
              <w:autoSpaceDE w:val="0"/>
              <w:autoSpaceDN w:val="0"/>
              <w:jc w:val="center"/>
              <w:rPr>
                <w:rFonts w:hint="eastAsia" w:ascii="宋体" w:hAnsi="宋体" w:eastAsia="宋体" w:cs="宋体"/>
                <w:color w:val="auto"/>
                <w:kern w:val="0"/>
                <w:sz w:val="22"/>
                <w:szCs w:val="22"/>
                <w:highlight w:val="none"/>
                <w:lang w:eastAsia="en-US"/>
              </w:rPr>
            </w:pPr>
          </w:p>
        </w:tc>
        <w:tc>
          <w:tcPr>
            <w:tcW w:w="560" w:type="dxa"/>
            <w:vAlign w:val="center"/>
          </w:tcPr>
          <w:p w14:paraId="73904CBE">
            <w:pPr>
              <w:autoSpaceDE w:val="0"/>
              <w:autoSpaceDN w:val="0"/>
              <w:jc w:val="center"/>
              <w:rPr>
                <w:rFonts w:hint="eastAsia" w:ascii="宋体" w:hAnsi="宋体" w:eastAsia="宋体" w:cs="宋体"/>
                <w:color w:val="auto"/>
                <w:kern w:val="0"/>
                <w:sz w:val="22"/>
                <w:szCs w:val="22"/>
                <w:highlight w:val="none"/>
                <w:lang w:eastAsia="en-US"/>
              </w:rPr>
            </w:pPr>
          </w:p>
        </w:tc>
        <w:tc>
          <w:tcPr>
            <w:tcW w:w="1304" w:type="dxa"/>
            <w:vAlign w:val="center"/>
          </w:tcPr>
          <w:p w14:paraId="566E459A">
            <w:pPr>
              <w:autoSpaceDE w:val="0"/>
              <w:autoSpaceDN w:val="0"/>
              <w:jc w:val="center"/>
              <w:rPr>
                <w:rFonts w:hint="eastAsia" w:ascii="宋体" w:hAnsi="宋体" w:eastAsia="宋体" w:cs="宋体"/>
                <w:color w:val="auto"/>
                <w:kern w:val="0"/>
                <w:sz w:val="22"/>
                <w:szCs w:val="22"/>
                <w:highlight w:val="none"/>
                <w:lang w:eastAsia="en-US"/>
              </w:rPr>
            </w:pPr>
          </w:p>
        </w:tc>
        <w:tc>
          <w:tcPr>
            <w:tcW w:w="816" w:type="dxa"/>
            <w:vAlign w:val="center"/>
          </w:tcPr>
          <w:p w14:paraId="39DC50FF">
            <w:pPr>
              <w:autoSpaceDE w:val="0"/>
              <w:autoSpaceDN w:val="0"/>
              <w:jc w:val="center"/>
              <w:rPr>
                <w:rFonts w:hint="eastAsia" w:ascii="宋体" w:hAnsi="宋体" w:eastAsia="宋体" w:cs="宋体"/>
                <w:color w:val="auto"/>
                <w:kern w:val="0"/>
                <w:sz w:val="22"/>
                <w:szCs w:val="22"/>
                <w:highlight w:val="none"/>
                <w:lang w:eastAsia="en-US"/>
              </w:rPr>
            </w:pPr>
          </w:p>
        </w:tc>
        <w:tc>
          <w:tcPr>
            <w:tcW w:w="1004" w:type="dxa"/>
            <w:vAlign w:val="center"/>
          </w:tcPr>
          <w:p w14:paraId="5BABB568">
            <w:pPr>
              <w:autoSpaceDE w:val="0"/>
              <w:autoSpaceDN w:val="0"/>
              <w:jc w:val="center"/>
              <w:rPr>
                <w:rFonts w:hint="eastAsia" w:ascii="宋体" w:hAnsi="宋体" w:eastAsia="宋体" w:cs="宋体"/>
                <w:color w:val="auto"/>
                <w:kern w:val="0"/>
                <w:sz w:val="22"/>
                <w:szCs w:val="22"/>
                <w:highlight w:val="none"/>
                <w:lang w:eastAsia="en-US"/>
              </w:rPr>
            </w:pPr>
          </w:p>
        </w:tc>
        <w:tc>
          <w:tcPr>
            <w:tcW w:w="1304" w:type="dxa"/>
            <w:vAlign w:val="center"/>
          </w:tcPr>
          <w:p w14:paraId="47BD00ED">
            <w:pPr>
              <w:autoSpaceDE w:val="0"/>
              <w:autoSpaceDN w:val="0"/>
              <w:jc w:val="center"/>
              <w:rPr>
                <w:rFonts w:hint="eastAsia" w:ascii="宋体" w:hAnsi="宋体" w:eastAsia="宋体" w:cs="宋体"/>
                <w:color w:val="auto"/>
                <w:kern w:val="0"/>
                <w:sz w:val="22"/>
                <w:szCs w:val="22"/>
                <w:highlight w:val="none"/>
                <w:lang w:eastAsia="en-US"/>
              </w:rPr>
            </w:pPr>
          </w:p>
        </w:tc>
      </w:tr>
      <w:tr w14:paraId="5BBD6560">
        <w:tblPrEx>
          <w:tblCellMar>
            <w:top w:w="0" w:type="dxa"/>
            <w:left w:w="0" w:type="dxa"/>
            <w:bottom w:w="0" w:type="dxa"/>
            <w:right w:w="0" w:type="dxa"/>
          </w:tblCellMar>
        </w:tblPrEx>
        <w:trPr>
          <w:trHeight w:val="523" w:hRule="atLeast"/>
          <w:jc w:val="center"/>
        </w:trPr>
        <w:tc>
          <w:tcPr>
            <w:tcW w:w="939" w:type="dxa"/>
            <w:vAlign w:val="center"/>
          </w:tcPr>
          <w:p w14:paraId="5768FB38">
            <w:pPr>
              <w:autoSpaceDE w:val="0"/>
              <w:autoSpaceDN w:val="0"/>
              <w:jc w:val="center"/>
              <w:rPr>
                <w:rFonts w:hint="eastAsia" w:ascii="宋体" w:hAnsi="宋体" w:eastAsia="宋体" w:cs="宋体"/>
                <w:color w:val="auto"/>
                <w:kern w:val="0"/>
                <w:sz w:val="22"/>
                <w:szCs w:val="22"/>
                <w:highlight w:val="none"/>
                <w:lang w:eastAsia="en-US"/>
              </w:rPr>
            </w:pPr>
          </w:p>
        </w:tc>
        <w:tc>
          <w:tcPr>
            <w:tcW w:w="1467" w:type="dxa"/>
            <w:vAlign w:val="center"/>
          </w:tcPr>
          <w:p w14:paraId="13269868">
            <w:pPr>
              <w:autoSpaceDE w:val="0"/>
              <w:autoSpaceDN w:val="0"/>
              <w:jc w:val="center"/>
              <w:rPr>
                <w:rFonts w:hint="eastAsia" w:ascii="宋体" w:hAnsi="宋体" w:eastAsia="宋体" w:cs="宋体"/>
                <w:color w:val="auto"/>
                <w:kern w:val="0"/>
                <w:sz w:val="22"/>
                <w:szCs w:val="22"/>
                <w:highlight w:val="none"/>
                <w:lang w:eastAsia="en-US"/>
              </w:rPr>
            </w:pPr>
          </w:p>
        </w:tc>
        <w:tc>
          <w:tcPr>
            <w:tcW w:w="1140" w:type="dxa"/>
            <w:vAlign w:val="center"/>
          </w:tcPr>
          <w:p w14:paraId="7FA7371A">
            <w:pPr>
              <w:autoSpaceDE w:val="0"/>
              <w:autoSpaceDN w:val="0"/>
              <w:jc w:val="center"/>
              <w:rPr>
                <w:rFonts w:hint="eastAsia" w:ascii="宋体" w:hAnsi="宋体" w:eastAsia="宋体" w:cs="宋体"/>
                <w:color w:val="auto"/>
                <w:kern w:val="0"/>
                <w:sz w:val="22"/>
                <w:szCs w:val="22"/>
                <w:highlight w:val="none"/>
                <w:lang w:eastAsia="en-US"/>
              </w:rPr>
            </w:pPr>
          </w:p>
        </w:tc>
        <w:tc>
          <w:tcPr>
            <w:tcW w:w="696" w:type="dxa"/>
            <w:vAlign w:val="center"/>
          </w:tcPr>
          <w:p w14:paraId="4A3FBCDB">
            <w:pPr>
              <w:autoSpaceDE w:val="0"/>
              <w:autoSpaceDN w:val="0"/>
              <w:jc w:val="center"/>
              <w:rPr>
                <w:rFonts w:hint="eastAsia" w:ascii="宋体" w:hAnsi="宋体" w:eastAsia="宋体" w:cs="宋体"/>
                <w:color w:val="auto"/>
                <w:kern w:val="0"/>
                <w:sz w:val="22"/>
                <w:szCs w:val="22"/>
                <w:highlight w:val="none"/>
                <w:lang w:eastAsia="en-US"/>
              </w:rPr>
            </w:pPr>
          </w:p>
        </w:tc>
        <w:tc>
          <w:tcPr>
            <w:tcW w:w="560" w:type="dxa"/>
            <w:vAlign w:val="center"/>
          </w:tcPr>
          <w:p w14:paraId="0B79600F">
            <w:pPr>
              <w:autoSpaceDE w:val="0"/>
              <w:autoSpaceDN w:val="0"/>
              <w:jc w:val="center"/>
              <w:rPr>
                <w:rFonts w:hint="eastAsia" w:ascii="宋体" w:hAnsi="宋体" w:eastAsia="宋体" w:cs="宋体"/>
                <w:color w:val="auto"/>
                <w:kern w:val="0"/>
                <w:sz w:val="22"/>
                <w:szCs w:val="22"/>
                <w:highlight w:val="none"/>
                <w:lang w:eastAsia="en-US"/>
              </w:rPr>
            </w:pPr>
          </w:p>
        </w:tc>
        <w:tc>
          <w:tcPr>
            <w:tcW w:w="1304" w:type="dxa"/>
            <w:vAlign w:val="center"/>
          </w:tcPr>
          <w:p w14:paraId="4911E090">
            <w:pPr>
              <w:autoSpaceDE w:val="0"/>
              <w:autoSpaceDN w:val="0"/>
              <w:jc w:val="center"/>
              <w:rPr>
                <w:rFonts w:hint="eastAsia" w:ascii="宋体" w:hAnsi="宋体" w:eastAsia="宋体" w:cs="宋体"/>
                <w:color w:val="auto"/>
                <w:kern w:val="0"/>
                <w:sz w:val="22"/>
                <w:szCs w:val="22"/>
                <w:highlight w:val="none"/>
                <w:lang w:eastAsia="en-US"/>
              </w:rPr>
            </w:pPr>
          </w:p>
        </w:tc>
        <w:tc>
          <w:tcPr>
            <w:tcW w:w="816" w:type="dxa"/>
            <w:vAlign w:val="center"/>
          </w:tcPr>
          <w:p w14:paraId="15C85FA9">
            <w:pPr>
              <w:autoSpaceDE w:val="0"/>
              <w:autoSpaceDN w:val="0"/>
              <w:jc w:val="center"/>
              <w:rPr>
                <w:rFonts w:hint="eastAsia" w:ascii="宋体" w:hAnsi="宋体" w:eastAsia="宋体" w:cs="宋体"/>
                <w:color w:val="auto"/>
                <w:kern w:val="0"/>
                <w:sz w:val="22"/>
                <w:szCs w:val="22"/>
                <w:highlight w:val="none"/>
                <w:lang w:eastAsia="en-US"/>
              </w:rPr>
            </w:pPr>
          </w:p>
        </w:tc>
        <w:tc>
          <w:tcPr>
            <w:tcW w:w="1004" w:type="dxa"/>
            <w:vAlign w:val="center"/>
          </w:tcPr>
          <w:p w14:paraId="508DF609">
            <w:pPr>
              <w:autoSpaceDE w:val="0"/>
              <w:autoSpaceDN w:val="0"/>
              <w:jc w:val="center"/>
              <w:rPr>
                <w:rFonts w:hint="eastAsia" w:ascii="宋体" w:hAnsi="宋体" w:eastAsia="宋体" w:cs="宋体"/>
                <w:color w:val="auto"/>
                <w:kern w:val="0"/>
                <w:sz w:val="22"/>
                <w:szCs w:val="22"/>
                <w:highlight w:val="none"/>
                <w:lang w:eastAsia="en-US"/>
              </w:rPr>
            </w:pPr>
          </w:p>
        </w:tc>
        <w:tc>
          <w:tcPr>
            <w:tcW w:w="1304" w:type="dxa"/>
            <w:vAlign w:val="center"/>
          </w:tcPr>
          <w:p w14:paraId="7F12B79C">
            <w:pPr>
              <w:autoSpaceDE w:val="0"/>
              <w:autoSpaceDN w:val="0"/>
              <w:jc w:val="center"/>
              <w:rPr>
                <w:rFonts w:hint="eastAsia" w:ascii="宋体" w:hAnsi="宋体" w:eastAsia="宋体" w:cs="宋体"/>
                <w:color w:val="auto"/>
                <w:kern w:val="0"/>
                <w:sz w:val="22"/>
                <w:szCs w:val="22"/>
                <w:highlight w:val="none"/>
                <w:lang w:eastAsia="en-US"/>
              </w:rPr>
            </w:pPr>
          </w:p>
        </w:tc>
      </w:tr>
      <w:tr w14:paraId="56E68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939" w:type="dxa"/>
            <w:vAlign w:val="center"/>
          </w:tcPr>
          <w:p w14:paraId="45554CA3">
            <w:pPr>
              <w:autoSpaceDE w:val="0"/>
              <w:autoSpaceDN w:val="0"/>
              <w:jc w:val="center"/>
              <w:rPr>
                <w:rFonts w:hint="eastAsia" w:ascii="宋体" w:hAnsi="宋体" w:eastAsia="宋体" w:cs="宋体"/>
                <w:color w:val="auto"/>
                <w:kern w:val="0"/>
                <w:sz w:val="22"/>
                <w:szCs w:val="22"/>
                <w:highlight w:val="none"/>
                <w:lang w:eastAsia="en-US"/>
              </w:rPr>
            </w:pPr>
          </w:p>
        </w:tc>
        <w:tc>
          <w:tcPr>
            <w:tcW w:w="1467" w:type="dxa"/>
            <w:vAlign w:val="center"/>
          </w:tcPr>
          <w:p w14:paraId="0B839A13">
            <w:pPr>
              <w:autoSpaceDE w:val="0"/>
              <w:autoSpaceDN w:val="0"/>
              <w:jc w:val="center"/>
              <w:rPr>
                <w:rFonts w:hint="eastAsia" w:ascii="宋体" w:hAnsi="宋体" w:eastAsia="宋体" w:cs="宋体"/>
                <w:color w:val="auto"/>
                <w:kern w:val="0"/>
                <w:sz w:val="22"/>
                <w:szCs w:val="22"/>
                <w:highlight w:val="none"/>
                <w:lang w:eastAsia="en-US"/>
              </w:rPr>
            </w:pPr>
          </w:p>
        </w:tc>
        <w:tc>
          <w:tcPr>
            <w:tcW w:w="1140" w:type="dxa"/>
            <w:vAlign w:val="center"/>
          </w:tcPr>
          <w:p w14:paraId="3752C3B8">
            <w:pPr>
              <w:autoSpaceDE w:val="0"/>
              <w:autoSpaceDN w:val="0"/>
              <w:jc w:val="center"/>
              <w:rPr>
                <w:rFonts w:hint="eastAsia" w:ascii="宋体" w:hAnsi="宋体" w:eastAsia="宋体" w:cs="宋体"/>
                <w:color w:val="auto"/>
                <w:kern w:val="0"/>
                <w:sz w:val="22"/>
                <w:szCs w:val="22"/>
                <w:highlight w:val="none"/>
                <w:lang w:eastAsia="en-US"/>
              </w:rPr>
            </w:pPr>
          </w:p>
        </w:tc>
        <w:tc>
          <w:tcPr>
            <w:tcW w:w="696" w:type="dxa"/>
            <w:vAlign w:val="center"/>
          </w:tcPr>
          <w:p w14:paraId="48237960">
            <w:pPr>
              <w:autoSpaceDE w:val="0"/>
              <w:autoSpaceDN w:val="0"/>
              <w:jc w:val="center"/>
              <w:rPr>
                <w:rFonts w:hint="eastAsia" w:ascii="宋体" w:hAnsi="宋体" w:eastAsia="宋体" w:cs="宋体"/>
                <w:color w:val="auto"/>
                <w:kern w:val="0"/>
                <w:sz w:val="22"/>
                <w:szCs w:val="22"/>
                <w:highlight w:val="none"/>
                <w:lang w:eastAsia="en-US"/>
              </w:rPr>
            </w:pPr>
          </w:p>
        </w:tc>
        <w:tc>
          <w:tcPr>
            <w:tcW w:w="560" w:type="dxa"/>
            <w:vAlign w:val="center"/>
          </w:tcPr>
          <w:p w14:paraId="65FB4A07">
            <w:pPr>
              <w:autoSpaceDE w:val="0"/>
              <w:autoSpaceDN w:val="0"/>
              <w:jc w:val="center"/>
              <w:rPr>
                <w:rFonts w:hint="eastAsia" w:ascii="宋体" w:hAnsi="宋体" w:eastAsia="宋体" w:cs="宋体"/>
                <w:color w:val="auto"/>
                <w:kern w:val="0"/>
                <w:sz w:val="22"/>
                <w:szCs w:val="22"/>
                <w:highlight w:val="none"/>
                <w:lang w:eastAsia="en-US"/>
              </w:rPr>
            </w:pPr>
          </w:p>
        </w:tc>
        <w:tc>
          <w:tcPr>
            <w:tcW w:w="1304" w:type="dxa"/>
            <w:vAlign w:val="center"/>
          </w:tcPr>
          <w:p w14:paraId="74864F74">
            <w:pPr>
              <w:autoSpaceDE w:val="0"/>
              <w:autoSpaceDN w:val="0"/>
              <w:jc w:val="center"/>
              <w:rPr>
                <w:rFonts w:hint="eastAsia" w:ascii="宋体" w:hAnsi="宋体" w:eastAsia="宋体" w:cs="宋体"/>
                <w:color w:val="auto"/>
                <w:kern w:val="0"/>
                <w:sz w:val="22"/>
                <w:szCs w:val="22"/>
                <w:highlight w:val="none"/>
                <w:lang w:eastAsia="en-US"/>
              </w:rPr>
            </w:pPr>
          </w:p>
        </w:tc>
        <w:tc>
          <w:tcPr>
            <w:tcW w:w="816" w:type="dxa"/>
            <w:vAlign w:val="center"/>
          </w:tcPr>
          <w:p w14:paraId="216337B9">
            <w:pPr>
              <w:autoSpaceDE w:val="0"/>
              <w:autoSpaceDN w:val="0"/>
              <w:jc w:val="center"/>
              <w:rPr>
                <w:rFonts w:hint="eastAsia" w:ascii="宋体" w:hAnsi="宋体" w:eastAsia="宋体" w:cs="宋体"/>
                <w:color w:val="auto"/>
                <w:kern w:val="0"/>
                <w:sz w:val="22"/>
                <w:szCs w:val="22"/>
                <w:highlight w:val="none"/>
                <w:lang w:eastAsia="en-US"/>
              </w:rPr>
            </w:pPr>
          </w:p>
        </w:tc>
        <w:tc>
          <w:tcPr>
            <w:tcW w:w="1004" w:type="dxa"/>
            <w:vAlign w:val="center"/>
          </w:tcPr>
          <w:p w14:paraId="30376927">
            <w:pPr>
              <w:autoSpaceDE w:val="0"/>
              <w:autoSpaceDN w:val="0"/>
              <w:jc w:val="center"/>
              <w:rPr>
                <w:rFonts w:hint="eastAsia" w:ascii="宋体" w:hAnsi="宋体" w:eastAsia="宋体" w:cs="宋体"/>
                <w:color w:val="auto"/>
                <w:kern w:val="0"/>
                <w:sz w:val="22"/>
                <w:szCs w:val="22"/>
                <w:highlight w:val="none"/>
                <w:lang w:eastAsia="en-US"/>
              </w:rPr>
            </w:pPr>
          </w:p>
        </w:tc>
        <w:tc>
          <w:tcPr>
            <w:tcW w:w="1304" w:type="dxa"/>
            <w:vAlign w:val="center"/>
          </w:tcPr>
          <w:p w14:paraId="21692A38">
            <w:pPr>
              <w:autoSpaceDE w:val="0"/>
              <w:autoSpaceDN w:val="0"/>
              <w:jc w:val="center"/>
              <w:rPr>
                <w:rFonts w:hint="eastAsia" w:ascii="宋体" w:hAnsi="宋体" w:eastAsia="宋体" w:cs="宋体"/>
                <w:color w:val="auto"/>
                <w:kern w:val="0"/>
                <w:sz w:val="22"/>
                <w:szCs w:val="22"/>
                <w:highlight w:val="none"/>
                <w:lang w:eastAsia="en-US"/>
              </w:rPr>
            </w:pPr>
          </w:p>
        </w:tc>
      </w:tr>
      <w:tr w14:paraId="2D7FD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75996E3C">
            <w:pPr>
              <w:autoSpaceDE w:val="0"/>
              <w:autoSpaceDN w:val="0"/>
              <w:jc w:val="center"/>
              <w:rPr>
                <w:rFonts w:hint="eastAsia" w:ascii="宋体" w:hAnsi="宋体" w:eastAsia="宋体" w:cs="宋体"/>
                <w:color w:val="auto"/>
                <w:kern w:val="0"/>
                <w:sz w:val="22"/>
                <w:szCs w:val="22"/>
                <w:highlight w:val="none"/>
                <w:lang w:eastAsia="en-US"/>
              </w:rPr>
            </w:pPr>
          </w:p>
        </w:tc>
        <w:tc>
          <w:tcPr>
            <w:tcW w:w="1467" w:type="dxa"/>
            <w:vAlign w:val="center"/>
          </w:tcPr>
          <w:p w14:paraId="7FE2AA35">
            <w:pPr>
              <w:autoSpaceDE w:val="0"/>
              <w:autoSpaceDN w:val="0"/>
              <w:jc w:val="center"/>
              <w:rPr>
                <w:rFonts w:hint="eastAsia" w:ascii="宋体" w:hAnsi="宋体" w:eastAsia="宋体" w:cs="宋体"/>
                <w:color w:val="auto"/>
                <w:kern w:val="0"/>
                <w:sz w:val="22"/>
                <w:szCs w:val="22"/>
                <w:highlight w:val="none"/>
                <w:lang w:eastAsia="en-US"/>
              </w:rPr>
            </w:pPr>
          </w:p>
        </w:tc>
        <w:tc>
          <w:tcPr>
            <w:tcW w:w="1140" w:type="dxa"/>
            <w:vAlign w:val="center"/>
          </w:tcPr>
          <w:p w14:paraId="50BA9E92">
            <w:pPr>
              <w:autoSpaceDE w:val="0"/>
              <w:autoSpaceDN w:val="0"/>
              <w:jc w:val="center"/>
              <w:rPr>
                <w:rFonts w:hint="eastAsia" w:ascii="宋体" w:hAnsi="宋体" w:eastAsia="宋体" w:cs="宋体"/>
                <w:color w:val="auto"/>
                <w:kern w:val="0"/>
                <w:sz w:val="22"/>
                <w:szCs w:val="22"/>
                <w:highlight w:val="none"/>
                <w:lang w:eastAsia="en-US"/>
              </w:rPr>
            </w:pPr>
          </w:p>
        </w:tc>
        <w:tc>
          <w:tcPr>
            <w:tcW w:w="696" w:type="dxa"/>
            <w:vAlign w:val="center"/>
          </w:tcPr>
          <w:p w14:paraId="6C68F7EB">
            <w:pPr>
              <w:autoSpaceDE w:val="0"/>
              <w:autoSpaceDN w:val="0"/>
              <w:jc w:val="center"/>
              <w:rPr>
                <w:rFonts w:hint="eastAsia" w:ascii="宋体" w:hAnsi="宋体" w:eastAsia="宋体" w:cs="宋体"/>
                <w:color w:val="auto"/>
                <w:kern w:val="0"/>
                <w:sz w:val="22"/>
                <w:szCs w:val="22"/>
                <w:highlight w:val="none"/>
                <w:lang w:eastAsia="en-US"/>
              </w:rPr>
            </w:pPr>
          </w:p>
        </w:tc>
        <w:tc>
          <w:tcPr>
            <w:tcW w:w="560" w:type="dxa"/>
            <w:vAlign w:val="center"/>
          </w:tcPr>
          <w:p w14:paraId="5A0CD94D">
            <w:pPr>
              <w:autoSpaceDE w:val="0"/>
              <w:autoSpaceDN w:val="0"/>
              <w:jc w:val="center"/>
              <w:rPr>
                <w:rFonts w:hint="eastAsia" w:ascii="宋体" w:hAnsi="宋体" w:eastAsia="宋体" w:cs="宋体"/>
                <w:color w:val="auto"/>
                <w:kern w:val="0"/>
                <w:sz w:val="22"/>
                <w:szCs w:val="22"/>
                <w:highlight w:val="none"/>
                <w:lang w:eastAsia="en-US"/>
              </w:rPr>
            </w:pPr>
          </w:p>
        </w:tc>
        <w:tc>
          <w:tcPr>
            <w:tcW w:w="1304" w:type="dxa"/>
            <w:vAlign w:val="center"/>
          </w:tcPr>
          <w:p w14:paraId="0CD444CD">
            <w:pPr>
              <w:autoSpaceDE w:val="0"/>
              <w:autoSpaceDN w:val="0"/>
              <w:jc w:val="center"/>
              <w:rPr>
                <w:rFonts w:hint="eastAsia" w:ascii="宋体" w:hAnsi="宋体" w:eastAsia="宋体" w:cs="宋体"/>
                <w:color w:val="auto"/>
                <w:kern w:val="0"/>
                <w:sz w:val="22"/>
                <w:szCs w:val="22"/>
                <w:highlight w:val="none"/>
                <w:lang w:eastAsia="en-US"/>
              </w:rPr>
            </w:pPr>
          </w:p>
        </w:tc>
        <w:tc>
          <w:tcPr>
            <w:tcW w:w="816" w:type="dxa"/>
            <w:vAlign w:val="center"/>
          </w:tcPr>
          <w:p w14:paraId="582DF308">
            <w:pPr>
              <w:autoSpaceDE w:val="0"/>
              <w:autoSpaceDN w:val="0"/>
              <w:jc w:val="center"/>
              <w:rPr>
                <w:rFonts w:hint="eastAsia" w:ascii="宋体" w:hAnsi="宋体" w:eastAsia="宋体" w:cs="宋体"/>
                <w:color w:val="auto"/>
                <w:kern w:val="0"/>
                <w:sz w:val="22"/>
                <w:szCs w:val="22"/>
                <w:highlight w:val="none"/>
                <w:lang w:eastAsia="en-US"/>
              </w:rPr>
            </w:pPr>
          </w:p>
        </w:tc>
        <w:tc>
          <w:tcPr>
            <w:tcW w:w="1004" w:type="dxa"/>
            <w:vAlign w:val="center"/>
          </w:tcPr>
          <w:p w14:paraId="00F6A7D4">
            <w:pPr>
              <w:autoSpaceDE w:val="0"/>
              <w:autoSpaceDN w:val="0"/>
              <w:jc w:val="center"/>
              <w:rPr>
                <w:rFonts w:hint="eastAsia" w:ascii="宋体" w:hAnsi="宋体" w:eastAsia="宋体" w:cs="宋体"/>
                <w:color w:val="auto"/>
                <w:kern w:val="0"/>
                <w:sz w:val="22"/>
                <w:szCs w:val="22"/>
                <w:highlight w:val="none"/>
                <w:lang w:eastAsia="en-US"/>
              </w:rPr>
            </w:pPr>
          </w:p>
        </w:tc>
        <w:tc>
          <w:tcPr>
            <w:tcW w:w="1304" w:type="dxa"/>
            <w:vAlign w:val="center"/>
          </w:tcPr>
          <w:p w14:paraId="5A0303E5">
            <w:pPr>
              <w:autoSpaceDE w:val="0"/>
              <w:autoSpaceDN w:val="0"/>
              <w:jc w:val="center"/>
              <w:rPr>
                <w:rFonts w:hint="eastAsia" w:ascii="宋体" w:hAnsi="宋体" w:eastAsia="宋体" w:cs="宋体"/>
                <w:color w:val="auto"/>
                <w:kern w:val="0"/>
                <w:sz w:val="22"/>
                <w:szCs w:val="22"/>
                <w:highlight w:val="none"/>
                <w:lang w:eastAsia="en-US"/>
              </w:rPr>
            </w:pPr>
          </w:p>
        </w:tc>
      </w:tr>
      <w:tr w14:paraId="1D4B3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1C9E5B8B">
            <w:pPr>
              <w:autoSpaceDE w:val="0"/>
              <w:autoSpaceDN w:val="0"/>
              <w:jc w:val="center"/>
              <w:rPr>
                <w:rFonts w:hint="eastAsia" w:ascii="宋体" w:hAnsi="宋体" w:eastAsia="宋体" w:cs="宋体"/>
                <w:color w:val="auto"/>
                <w:kern w:val="0"/>
                <w:sz w:val="22"/>
                <w:szCs w:val="22"/>
                <w:highlight w:val="none"/>
                <w:lang w:eastAsia="en-US"/>
              </w:rPr>
            </w:pPr>
          </w:p>
        </w:tc>
        <w:tc>
          <w:tcPr>
            <w:tcW w:w="1467" w:type="dxa"/>
            <w:vAlign w:val="center"/>
          </w:tcPr>
          <w:p w14:paraId="6368DAA0">
            <w:pPr>
              <w:autoSpaceDE w:val="0"/>
              <w:autoSpaceDN w:val="0"/>
              <w:jc w:val="center"/>
              <w:rPr>
                <w:rFonts w:hint="eastAsia" w:ascii="宋体" w:hAnsi="宋体" w:eastAsia="宋体" w:cs="宋体"/>
                <w:color w:val="auto"/>
                <w:kern w:val="0"/>
                <w:sz w:val="22"/>
                <w:szCs w:val="22"/>
                <w:highlight w:val="none"/>
                <w:lang w:eastAsia="en-US"/>
              </w:rPr>
            </w:pPr>
          </w:p>
        </w:tc>
        <w:tc>
          <w:tcPr>
            <w:tcW w:w="1140" w:type="dxa"/>
            <w:vAlign w:val="center"/>
          </w:tcPr>
          <w:p w14:paraId="2996E08E">
            <w:pPr>
              <w:autoSpaceDE w:val="0"/>
              <w:autoSpaceDN w:val="0"/>
              <w:jc w:val="center"/>
              <w:rPr>
                <w:rFonts w:hint="eastAsia" w:ascii="宋体" w:hAnsi="宋体" w:eastAsia="宋体" w:cs="宋体"/>
                <w:color w:val="auto"/>
                <w:kern w:val="0"/>
                <w:sz w:val="22"/>
                <w:szCs w:val="22"/>
                <w:highlight w:val="none"/>
                <w:lang w:eastAsia="en-US"/>
              </w:rPr>
            </w:pPr>
          </w:p>
        </w:tc>
        <w:tc>
          <w:tcPr>
            <w:tcW w:w="696" w:type="dxa"/>
            <w:vAlign w:val="center"/>
          </w:tcPr>
          <w:p w14:paraId="6D1B1B52">
            <w:pPr>
              <w:autoSpaceDE w:val="0"/>
              <w:autoSpaceDN w:val="0"/>
              <w:jc w:val="center"/>
              <w:rPr>
                <w:rFonts w:hint="eastAsia" w:ascii="宋体" w:hAnsi="宋体" w:eastAsia="宋体" w:cs="宋体"/>
                <w:color w:val="auto"/>
                <w:kern w:val="0"/>
                <w:sz w:val="22"/>
                <w:szCs w:val="22"/>
                <w:highlight w:val="none"/>
                <w:lang w:eastAsia="en-US"/>
              </w:rPr>
            </w:pPr>
          </w:p>
        </w:tc>
        <w:tc>
          <w:tcPr>
            <w:tcW w:w="560" w:type="dxa"/>
            <w:vAlign w:val="center"/>
          </w:tcPr>
          <w:p w14:paraId="3AFF3EAB">
            <w:pPr>
              <w:autoSpaceDE w:val="0"/>
              <w:autoSpaceDN w:val="0"/>
              <w:jc w:val="center"/>
              <w:rPr>
                <w:rFonts w:hint="eastAsia" w:ascii="宋体" w:hAnsi="宋体" w:eastAsia="宋体" w:cs="宋体"/>
                <w:color w:val="auto"/>
                <w:kern w:val="0"/>
                <w:sz w:val="22"/>
                <w:szCs w:val="22"/>
                <w:highlight w:val="none"/>
                <w:lang w:eastAsia="en-US"/>
              </w:rPr>
            </w:pPr>
          </w:p>
        </w:tc>
        <w:tc>
          <w:tcPr>
            <w:tcW w:w="1304" w:type="dxa"/>
            <w:vAlign w:val="center"/>
          </w:tcPr>
          <w:p w14:paraId="2ADAEDD6">
            <w:pPr>
              <w:autoSpaceDE w:val="0"/>
              <w:autoSpaceDN w:val="0"/>
              <w:jc w:val="center"/>
              <w:rPr>
                <w:rFonts w:hint="eastAsia" w:ascii="宋体" w:hAnsi="宋体" w:eastAsia="宋体" w:cs="宋体"/>
                <w:color w:val="auto"/>
                <w:kern w:val="0"/>
                <w:sz w:val="22"/>
                <w:szCs w:val="22"/>
                <w:highlight w:val="none"/>
                <w:lang w:eastAsia="en-US"/>
              </w:rPr>
            </w:pPr>
          </w:p>
        </w:tc>
        <w:tc>
          <w:tcPr>
            <w:tcW w:w="816" w:type="dxa"/>
            <w:vAlign w:val="center"/>
          </w:tcPr>
          <w:p w14:paraId="6FD5C5C7">
            <w:pPr>
              <w:autoSpaceDE w:val="0"/>
              <w:autoSpaceDN w:val="0"/>
              <w:jc w:val="center"/>
              <w:rPr>
                <w:rFonts w:hint="eastAsia" w:ascii="宋体" w:hAnsi="宋体" w:eastAsia="宋体" w:cs="宋体"/>
                <w:color w:val="auto"/>
                <w:kern w:val="0"/>
                <w:sz w:val="22"/>
                <w:szCs w:val="22"/>
                <w:highlight w:val="none"/>
                <w:lang w:eastAsia="en-US"/>
              </w:rPr>
            </w:pPr>
          </w:p>
        </w:tc>
        <w:tc>
          <w:tcPr>
            <w:tcW w:w="1004" w:type="dxa"/>
            <w:vAlign w:val="center"/>
          </w:tcPr>
          <w:p w14:paraId="7F98F70B">
            <w:pPr>
              <w:autoSpaceDE w:val="0"/>
              <w:autoSpaceDN w:val="0"/>
              <w:jc w:val="center"/>
              <w:rPr>
                <w:rFonts w:hint="eastAsia" w:ascii="宋体" w:hAnsi="宋体" w:eastAsia="宋体" w:cs="宋体"/>
                <w:color w:val="auto"/>
                <w:kern w:val="0"/>
                <w:sz w:val="22"/>
                <w:szCs w:val="22"/>
                <w:highlight w:val="none"/>
                <w:lang w:eastAsia="en-US"/>
              </w:rPr>
            </w:pPr>
          </w:p>
        </w:tc>
        <w:tc>
          <w:tcPr>
            <w:tcW w:w="1304" w:type="dxa"/>
            <w:vAlign w:val="center"/>
          </w:tcPr>
          <w:p w14:paraId="5C4666A2">
            <w:pPr>
              <w:autoSpaceDE w:val="0"/>
              <w:autoSpaceDN w:val="0"/>
              <w:jc w:val="center"/>
              <w:rPr>
                <w:rFonts w:hint="eastAsia" w:ascii="宋体" w:hAnsi="宋体" w:eastAsia="宋体" w:cs="宋体"/>
                <w:color w:val="auto"/>
                <w:kern w:val="0"/>
                <w:sz w:val="22"/>
                <w:szCs w:val="22"/>
                <w:highlight w:val="none"/>
                <w:lang w:eastAsia="en-US"/>
              </w:rPr>
            </w:pPr>
          </w:p>
        </w:tc>
      </w:tr>
      <w:tr w14:paraId="29C1C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0BDF69F3">
            <w:pPr>
              <w:autoSpaceDE w:val="0"/>
              <w:autoSpaceDN w:val="0"/>
              <w:jc w:val="center"/>
              <w:rPr>
                <w:rFonts w:hint="eastAsia" w:ascii="宋体" w:hAnsi="宋体" w:eastAsia="宋体" w:cs="宋体"/>
                <w:color w:val="auto"/>
                <w:kern w:val="0"/>
                <w:sz w:val="22"/>
                <w:szCs w:val="22"/>
                <w:highlight w:val="none"/>
                <w:lang w:eastAsia="en-US"/>
              </w:rPr>
            </w:pPr>
          </w:p>
        </w:tc>
        <w:tc>
          <w:tcPr>
            <w:tcW w:w="1467" w:type="dxa"/>
            <w:vAlign w:val="center"/>
          </w:tcPr>
          <w:p w14:paraId="32ED316C">
            <w:pPr>
              <w:autoSpaceDE w:val="0"/>
              <w:autoSpaceDN w:val="0"/>
              <w:jc w:val="center"/>
              <w:rPr>
                <w:rFonts w:hint="eastAsia" w:ascii="宋体" w:hAnsi="宋体" w:eastAsia="宋体" w:cs="宋体"/>
                <w:color w:val="auto"/>
                <w:kern w:val="0"/>
                <w:sz w:val="22"/>
                <w:szCs w:val="22"/>
                <w:highlight w:val="none"/>
                <w:lang w:eastAsia="en-US"/>
              </w:rPr>
            </w:pPr>
          </w:p>
        </w:tc>
        <w:tc>
          <w:tcPr>
            <w:tcW w:w="1140" w:type="dxa"/>
            <w:vAlign w:val="center"/>
          </w:tcPr>
          <w:p w14:paraId="4F05724E">
            <w:pPr>
              <w:autoSpaceDE w:val="0"/>
              <w:autoSpaceDN w:val="0"/>
              <w:jc w:val="center"/>
              <w:rPr>
                <w:rFonts w:hint="eastAsia" w:ascii="宋体" w:hAnsi="宋体" w:eastAsia="宋体" w:cs="宋体"/>
                <w:color w:val="auto"/>
                <w:kern w:val="0"/>
                <w:sz w:val="22"/>
                <w:szCs w:val="22"/>
                <w:highlight w:val="none"/>
                <w:lang w:eastAsia="en-US"/>
              </w:rPr>
            </w:pPr>
          </w:p>
        </w:tc>
        <w:tc>
          <w:tcPr>
            <w:tcW w:w="696" w:type="dxa"/>
            <w:vAlign w:val="center"/>
          </w:tcPr>
          <w:p w14:paraId="732C643B">
            <w:pPr>
              <w:autoSpaceDE w:val="0"/>
              <w:autoSpaceDN w:val="0"/>
              <w:jc w:val="center"/>
              <w:rPr>
                <w:rFonts w:hint="eastAsia" w:ascii="宋体" w:hAnsi="宋体" w:eastAsia="宋体" w:cs="宋体"/>
                <w:color w:val="auto"/>
                <w:kern w:val="0"/>
                <w:sz w:val="22"/>
                <w:szCs w:val="22"/>
                <w:highlight w:val="none"/>
                <w:lang w:eastAsia="en-US"/>
              </w:rPr>
            </w:pPr>
          </w:p>
        </w:tc>
        <w:tc>
          <w:tcPr>
            <w:tcW w:w="560" w:type="dxa"/>
            <w:vAlign w:val="center"/>
          </w:tcPr>
          <w:p w14:paraId="5143BF43">
            <w:pPr>
              <w:autoSpaceDE w:val="0"/>
              <w:autoSpaceDN w:val="0"/>
              <w:jc w:val="center"/>
              <w:rPr>
                <w:rFonts w:hint="eastAsia" w:ascii="宋体" w:hAnsi="宋体" w:eastAsia="宋体" w:cs="宋体"/>
                <w:color w:val="auto"/>
                <w:kern w:val="0"/>
                <w:sz w:val="22"/>
                <w:szCs w:val="22"/>
                <w:highlight w:val="none"/>
                <w:lang w:eastAsia="en-US"/>
              </w:rPr>
            </w:pPr>
          </w:p>
        </w:tc>
        <w:tc>
          <w:tcPr>
            <w:tcW w:w="1304" w:type="dxa"/>
            <w:vAlign w:val="center"/>
          </w:tcPr>
          <w:p w14:paraId="0E88424E">
            <w:pPr>
              <w:autoSpaceDE w:val="0"/>
              <w:autoSpaceDN w:val="0"/>
              <w:jc w:val="center"/>
              <w:rPr>
                <w:rFonts w:hint="eastAsia" w:ascii="宋体" w:hAnsi="宋体" w:eastAsia="宋体" w:cs="宋体"/>
                <w:color w:val="auto"/>
                <w:kern w:val="0"/>
                <w:sz w:val="22"/>
                <w:szCs w:val="22"/>
                <w:highlight w:val="none"/>
                <w:lang w:eastAsia="en-US"/>
              </w:rPr>
            </w:pPr>
          </w:p>
        </w:tc>
        <w:tc>
          <w:tcPr>
            <w:tcW w:w="816" w:type="dxa"/>
            <w:vAlign w:val="center"/>
          </w:tcPr>
          <w:p w14:paraId="46590730">
            <w:pPr>
              <w:autoSpaceDE w:val="0"/>
              <w:autoSpaceDN w:val="0"/>
              <w:jc w:val="center"/>
              <w:rPr>
                <w:rFonts w:hint="eastAsia" w:ascii="宋体" w:hAnsi="宋体" w:eastAsia="宋体" w:cs="宋体"/>
                <w:color w:val="auto"/>
                <w:kern w:val="0"/>
                <w:sz w:val="22"/>
                <w:szCs w:val="22"/>
                <w:highlight w:val="none"/>
                <w:lang w:eastAsia="en-US"/>
              </w:rPr>
            </w:pPr>
          </w:p>
        </w:tc>
        <w:tc>
          <w:tcPr>
            <w:tcW w:w="1004" w:type="dxa"/>
            <w:vAlign w:val="center"/>
          </w:tcPr>
          <w:p w14:paraId="1F7555B1">
            <w:pPr>
              <w:autoSpaceDE w:val="0"/>
              <w:autoSpaceDN w:val="0"/>
              <w:jc w:val="center"/>
              <w:rPr>
                <w:rFonts w:hint="eastAsia" w:ascii="宋体" w:hAnsi="宋体" w:eastAsia="宋体" w:cs="宋体"/>
                <w:color w:val="auto"/>
                <w:kern w:val="0"/>
                <w:sz w:val="22"/>
                <w:szCs w:val="22"/>
                <w:highlight w:val="none"/>
                <w:lang w:eastAsia="en-US"/>
              </w:rPr>
            </w:pPr>
          </w:p>
        </w:tc>
        <w:tc>
          <w:tcPr>
            <w:tcW w:w="1304" w:type="dxa"/>
            <w:vAlign w:val="center"/>
          </w:tcPr>
          <w:p w14:paraId="1D5B7021">
            <w:pPr>
              <w:autoSpaceDE w:val="0"/>
              <w:autoSpaceDN w:val="0"/>
              <w:jc w:val="center"/>
              <w:rPr>
                <w:rFonts w:hint="eastAsia" w:ascii="宋体" w:hAnsi="宋体" w:eastAsia="宋体" w:cs="宋体"/>
                <w:color w:val="auto"/>
                <w:kern w:val="0"/>
                <w:sz w:val="22"/>
                <w:szCs w:val="22"/>
                <w:highlight w:val="none"/>
                <w:lang w:eastAsia="en-US"/>
              </w:rPr>
            </w:pPr>
          </w:p>
        </w:tc>
      </w:tr>
      <w:tr w14:paraId="4075A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61113F23">
            <w:pPr>
              <w:autoSpaceDE w:val="0"/>
              <w:autoSpaceDN w:val="0"/>
              <w:jc w:val="center"/>
              <w:rPr>
                <w:rFonts w:hint="eastAsia" w:ascii="宋体" w:hAnsi="宋体" w:eastAsia="宋体" w:cs="宋体"/>
                <w:color w:val="auto"/>
                <w:kern w:val="0"/>
                <w:sz w:val="22"/>
                <w:szCs w:val="22"/>
                <w:highlight w:val="none"/>
                <w:lang w:eastAsia="en-US"/>
              </w:rPr>
            </w:pPr>
          </w:p>
        </w:tc>
        <w:tc>
          <w:tcPr>
            <w:tcW w:w="1467" w:type="dxa"/>
            <w:vAlign w:val="center"/>
          </w:tcPr>
          <w:p w14:paraId="3EA808F2">
            <w:pPr>
              <w:autoSpaceDE w:val="0"/>
              <w:autoSpaceDN w:val="0"/>
              <w:jc w:val="center"/>
              <w:rPr>
                <w:rFonts w:hint="eastAsia" w:ascii="宋体" w:hAnsi="宋体" w:eastAsia="宋体" w:cs="宋体"/>
                <w:color w:val="auto"/>
                <w:kern w:val="0"/>
                <w:sz w:val="22"/>
                <w:szCs w:val="22"/>
                <w:highlight w:val="none"/>
                <w:lang w:eastAsia="en-US"/>
              </w:rPr>
            </w:pPr>
          </w:p>
        </w:tc>
        <w:tc>
          <w:tcPr>
            <w:tcW w:w="1140" w:type="dxa"/>
            <w:vAlign w:val="center"/>
          </w:tcPr>
          <w:p w14:paraId="517F2681">
            <w:pPr>
              <w:autoSpaceDE w:val="0"/>
              <w:autoSpaceDN w:val="0"/>
              <w:jc w:val="center"/>
              <w:rPr>
                <w:rFonts w:hint="eastAsia" w:ascii="宋体" w:hAnsi="宋体" w:eastAsia="宋体" w:cs="宋体"/>
                <w:color w:val="auto"/>
                <w:kern w:val="0"/>
                <w:sz w:val="22"/>
                <w:szCs w:val="22"/>
                <w:highlight w:val="none"/>
                <w:lang w:eastAsia="en-US"/>
              </w:rPr>
            </w:pPr>
          </w:p>
        </w:tc>
        <w:tc>
          <w:tcPr>
            <w:tcW w:w="696" w:type="dxa"/>
            <w:vAlign w:val="center"/>
          </w:tcPr>
          <w:p w14:paraId="25DDF5B8">
            <w:pPr>
              <w:autoSpaceDE w:val="0"/>
              <w:autoSpaceDN w:val="0"/>
              <w:jc w:val="center"/>
              <w:rPr>
                <w:rFonts w:hint="eastAsia" w:ascii="宋体" w:hAnsi="宋体" w:eastAsia="宋体" w:cs="宋体"/>
                <w:color w:val="auto"/>
                <w:kern w:val="0"/>
                <w:sz w:val="22"/>
                <w:szCs w:val="22"/>
                <w:highlight w:val="none"/>
                <w:lang w:eastAsia="en-US"/>
              </w:rPr>
            </w:pPr>
          </w:p>
        </w:tc>
        <w:tc>
          <w:tcPr>
            <w:tcW w:w="560" w:type="dxa"/>
            <w:vAlign w:val="center"/>
          </w:tcPr>
          <w:p w14:paraId="0A57EC25">
            <w:pPr>
              <w:autoSpaceDE w:val="0"/>
              <w:autoSpaceDN w:val="0"/>
              <w:jc w:val="center"/>
              <w:rPr>
                <w:rFonts w:hint="eastAsia" w:ascii="宋体" w:hAnsi="宋体" w:eastAsia="宋体" w:cs="宋体"/>
                <w:color w:val="auto"/>
                <w:kern w:val="0"/>
                <w:sz w:val="22"/>
                <w:szCs w:val="22"/>
                <w:highlight w:val="none"/>
                <w:lang w:eastAsia="en-US"/>
              </w:rPr>
            </w:pPr>
          </w:p>
        </w:tc>
        <w:tc>
          <w:tcPr>
            <w:tcW w:w="1304" w:type="dxa"/>
            <w:vAlign w:val="center"/>
          </w:tcPr>
          <w:p w14:paraId="11B95646">
            <w:pPr>
              <w:autoSpaceDE w:val="0"/>
              <w:autoSpaceDN w:val="0"/>
              <w:jc w:val="center"/>
              <w:rPr>
                <w:rFonts w:hint="eastAsia" w:ascii="宋体" w:hAnsi="宋体" w:eastAsia="宋体" w:cs="宋体"/>
                <w:color w:val="auto"/>
                <w:kern w:val="0"/>
                <w:sz w:val="22"/>
                <w:szCs w:val="22"/>
                <w:highlight w:val="none"/>
                <w:lang w:eastAsia="en-US"/>
              </w:rPr>
            </w:pPr>
          </w:p>
        </w:tc>
        <w:tc>
          <w:tcPr>
            <w:tcW w:w="816" w:type="dxa"/>
            <w:vAlign w:val="center"/>
          </w:tcPr>
          <w:p w14:paraId="4EE08029">
            <w:pPr>
              <w:autoSpaceDE w:val="0"/>
              <w:autoSpaceDN w:val="0"/>
              <w:jc w:val="center"/>
              <w:rPr>
                <w:rFonts w:hint="eastAsia" w:ascii="宋体" w:hAnsi="宋体" w:eastAsia="宋体" w:cs="宋体"/>
                <w:color w:val="auto"/>
                <w:kern w:val="0"/>
                <w:sz w:val="22"/>
                <w:szCs w:val="22"/>
                <w:highlight w:val="none"/>
                <w:lang w:eastAsia="en-US"/>
              </w:rPr>
            </w:pPr>
          </w:p>
        </w:tc>
        <w:tc>
          <w:tcPr>
            <w:tcW w:w="1004" w:type="dxa"/>
            <w:vAlign w:val="center"/>
          </w:tcPr>
          <w:p w14:paraId="573A1C7A">
            <w:pPr>
              <w:autoSpaceDE w:val="0"/>
              <w:autoSpaceDN w:val="0"/>
              <w:jc w:val="center"/>
              <w:rPr>
                <w:rFonts w:hint="eastAsia" w:ascii="宋体" w:hAnsi="宋体" w:eastAsia="宋体" w:cs="宋体"/>
                <w:color w:val="auto"/>
                <w:kern w:val="0"/>
                <w:sz w:val="22"/>
                <w:szCs w:val="22"/>
                <w:highlight w:val="none"/>
                <w:lang w:eastAsia="en-US"/>
              </w:rPr>
            </w:pPr>
          </w:p>
        </w:tc>
        <w:tc>
          <w:tcPr>
            <w:tcW w:w="1304" w:type="dxa"/>
            <w:vAlign w:val="center"/>
          </w:tcPr>
          <w:p w14:paraId="7E600829">
            <w:pPr>
              <w:autoSpaceDE w:val="0"/>
              <w:autoSpaceDN w:val="0"/>
              <w:jc w:val="center"/>
              <w:rPr>
                <w:rFonts w:hint="eastAsia" w:ascii="宋体" w:hAnsi="宋体" w:eastAsia="宋体" w:cs="宋体"/>
                <w:color w:val="auto"/>
                <w:kern w:val="0"/>
                <w:sz w:val="22"/>
                <w:szCs w:val="22"/>
                <w:highlight w:val="none"/>
                <w:lang w:eastAsia="en-US"/>
              </w:rPr>
            </w:pPr>
          </w:p>
        </w:tc>
      </w:tr>
      <w:tr w14:paraId="26841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4A7740B5">
            <w:pPr>
              <w:autoSpaceDE w:val="0"/>
              <w:autoSpaceDN w:val="0"/>
              <w:jc w:val="center"/>
              <w:rPr>
                <w:rFonts w:hint="eastAsia" w:ascii="宋体" w:hAnsi="宋体" w:eastAsia="宋体" w:cs="宋体"/>
                <w:color w:val="auto"/>
                <w:kern w:val="0"/>
                <w:sz w:val="22"/>
                <w:szCs w:val="22"/>
                <w:highlight w:val="none"/>
                <w:lang w:eastAsia="en-US"/>
              </w:rPr>
            </w:pPr>
          </w:p>
        </w:tc>
        <w:tc>
          <w:tcPr>
            <w:tcW w:w="1467" w:type="dxa"/>
            <w:vAlign w:val="center"/>
          </w:tcPr>
          <w:p w14:paraId="45BC9C09">
            <w:pPr>
              <w:autoSpaceDE w:val="0"/>
              <w:autoSpaceDN w:val="0"/>
              <w:jc w:val="center"/>
              <w:rPr>
                <w:rFonts w:hint="eastAsia" w:ascii="宋体" w:hAnsi="宋体" w:eastAsia="宋体" w:cs="宋体"/>
                <w:color w:val="auto"/>
                <w:kern w:val="0"/>
                <w:sz w:val="22"/>
                <w:szCs w:val="22"/>
                <w:highlight w:val="none"/>
                <w:lang w:eastAsia="en-US"/>
              </w:rPr>
            </w:pPr>
          </w:p>
        </w:tc>
        <w:tc>
          <w:tcPr>
            <w:tcW w:w="1140" w:type="dxa"/>
            <w:vAlign w:val="center"/>
          </w:tcPr>
          <w:p w14:paraId="1A01B2C3">
            <w:pPr>
              <w:autoSpaceDE w:val="0"/>
              <w:autoSpaceDN w:val="0"/>
              <w:jc w:val="center"/>
              <w:rPr>
                <w:rFonts w:hint="eastAsia" w:ascii="宋体" w:hAnsi="宋体" w:eastAsia="宋体" w:cs="宋体"/>
                <w:color w:val="auto"/>
                <w:kern w:val="0"/>
                <w:sz w:val="22"/>
                <w:szCs w:val="22"/>
                <w:highlight w:val="none"/>
                <w:lang w:eastAsia="en-US"/>
              </w:rPr>
            </w:pPr>
          </w:p>
        </w:tc>
        <w:tc>
          <w:tcPr>
            <w:tcW w:w="696" w:type="dxa"/>
            <w:vAlign w:val="center"/>
          </w:tcPr>
          <w:p w14:paraId="4C1AC7A8">
            <w:pPr>
              <w:autoSpaceDE w:val="0"/>
              <w:autoSpaceDN w:val="0"/>
              <w:jc w:val="center"/>
              <w:rPr>
                <w:rFonts w:hint="eastAsia" w:ascii="宋体" w:hAnsi="宋体" w:eastAsia="宋体" w:cs="宋体"/>
                <w:color w:val="auto"/>
                <w:kern w:val="0"/>
                <w:sz w:val="22"/>
                <w:szCs w:val="22"/>
                <w:highlight w:val="none"/>
                <w:lang w:eastAsia="en-US"/>
              </w:rPr>
            </w:pPr>
          </w:p>
        </w:tc>
        <w:tc>
          <w:tcPr>
            <w:tcW w:w="560" w:type="dxa"/>
            <w:vAlign w:val="center"/>
          </w:tcPr>
          <w:p w14:paraId="356A4DCD">
            <w:pPr>
              <w:autoSpaceDE w:val="0"/>
              <w:autoSpaceDN w:val="0"/>
              <w:jc w:val="center"/>
              <w:rPr>
                <w:rFonts w:hint="eastAsia" w:ascii="宋体" w:hAnsi="宋体" w:eastAsia="宋体" w:cs="宋体"/>
                <w:color w:val="auto"/>
                <w:kern w:val="0"/>
                <w:sz w:val="22"/>
                <w:szCs w:val="22"/>
                <w:highlight w:val="none"/>
                <w:lang w:eastAsia="en-US"/>
              </w:rPr>
            </w:pPr>
          </w:p>
        </w:tc>
        <w:tc>
          <w:tcPr>
            <w:tcW w:w="1304" w:type="dxa"/>
            <w:vAlign w:val="center"/>
          </w:tcPr>
          <w:p w14:paraId="59870C17">
            <w:pPr>
              <w:autoSpaceDE w:val="0"/>
              <w:autoSpaceDN w:val="0"/>
              <w:jc w:val="center"/>
              <w:rPr>
                <w:rFonts w:hint="eastAsia" w:ascii="宋体" w:hAnsi="宋体" w:eastAsia="宋体" w:cs="宋体"/>
                <w:color w:val="auto"/>
                <w:kern w:val="0"/>
                <w:sz w:val="22"/>
                <w:szCs w:val="22"/>
                <w:highlight w:val="none"/>
                <w:lang w:eastAsia="en-US"/>
              </w:rPr>
            </w:pPr>
          </w:p>
        </w:tc>
        <w:tc>
          <w:tcPr>
            <w:tcW w:w="816" w:type="dxa"/>
            <w:vAlign w:val="center"/>
          </w:tcPr>
          <w:p w14:paraId="3226D493">
            <w:pPr>
              <w:autoSpaceDE w:val="0"/>
              <w:autoSpaceDN w:val="0"/>
              <w:jc w:val="center"/>
              <w:rPr>
                <w:rFonts w:hint="eastAsia" w:ascii="宋体" w:hAnsi="宋体" w:eastAsia="宋体" w:cs="宋体"/>
                <w:color w:val="auto"/>
                <w:kern w:val="0"/>
                <w:sz w:val="22"/>
                <w:szCs w:val="22"/>
                <w:highlight w:val="none"/>
                <w:lang w:eastAsia="en-US"/>
              </w:rPr>
            </w:pPr>
          </w:p>
        </w:tc>
        <w:tc>
          <w:tcPr>
            <w:tcW w:w="1004" w:type="dxa"/>
            <w:vAlign w:val="center"/>
          </w:tcPr>
          <w:p w14:paraId="0E030622">
            <w:pPr>
              <w:autoSpaceDE w:val="0"/>
              <w:autoSpaceDN w:val="0"/>
              <w:jc w:val="center"/>
              <w:rPr>
                <w:rFonts w:hint="eastAsia" w:ascii="宋体" w:hAnsi="宋体" w:eastAsia="宋体" w:cs="宋体"/>
                <w:color w:val="auto"/>
                <w:kern w:val="0"/>
                <w:sz w:val="22"/>
                <w:szCs w:val="22"/>
                <w:highlight w:val="none"/>
                <w:lang w:eastAsia="en-US"/>
              </w:rPr>
            </w:pPr>
          </w:p>
        </w:tc>
        <w:tc>
          <w:tcPr>
            <w:tcW w:w="1304" w:type="dxa"/>
            <w:vAlign w:val="center"/>
          </w:tcPr>
          <w:p w14:paraId="63CA257A">
            <w:pPr>
              <w:autoSpaceDE w:val="0"/>
              <w:autoSpaceDN w:val="0"/>
              <w:jc w:val="center"/>
              <w:rPr>
                <w:rFonts w:hint="eastAsia" w:ascii="宋体" w:hAnsi="宋体" w:eastAsia="宋体" w:cs="宋体"/>
                <w:color w:val="auto"/>
                <w:kern w:val="0"/>
                <w:sz w:val="22"/>
                <w:szCs w:val="22"/>
                <w:highlight w:val="none"/>
                <w:lang w:eastAsia="en-US"/>
              </w:rPr>
            </w:pPr>
          </w:p>
        </w:tc>
      </w:tr>
      <w:tr w14:paraId="072B6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939" w:type="dxa"/>
            <w:vAlign w:val="center"/>
          </w:tcPr>
          <w:p w14:paraId="20E74706">
            <w:pPr>
              <w:autoSpaceDE w:val="0"/>
              <w:autoSpaceDN w:val="0"/>
              <w:jc w:val="center"/>
              <w:rPr>
                <w:rFonts w:hint="eastAsia" w:ascii="宋体" w:hAnsi="宋体" w:eastAsia="宋体" w:cs="宋体"/>
                <w:color w:val="auto"/>
                <w:kern w:val="0"/>
                <w:sz w:val="22"/>
                <w:szCs w:val="22"/>
                <w:highlight w:val="none"/>
                <w:lang w:eastAsia="en-US"/>
              </w:rPr>
            </w:pPr>
          </w:p>
        </w:tc>
        <w:tc>
          <w:tcPr>
            <w:tcW w:w="1467" w:type="dxa"/>
            <w:vAlign w:val="center"/>
          </w:tcPr>
          <w:p w14:paraId="25120B12">
            <w:pPr>
              <w:autoSpaceDE w:val="0"/>
              <w:autoSpaceDN w:val="0"/>
              <w:jc w:val="center"/>
              <w:rPr>
                <w:rFonts w:hint="eastAsia" w:ascii="宋体" w:hAnsi="宋体" w:eastAsia="宋体" w:cs="宋体"/>
                <w:color w:val="auto"/>
                <w:kern w:val="0"/>
                <w:sz w:val="22"/>
                <w:szCs w:val="22"/>
                <w:highlight w:val="none"/>
                <w:lang w:eastAsia="en-US"/>
              </w:rPr>
            </w:pPr>
          </w:p>
        </w:tc>
        <w:tc>
          <w:tcPr>
            <w:tcW w:w="1140" w:type="dxa"/>
            <w:vAlign w:val="center"/>
          </w:tcPr>
          <w:p w14:paraId="2031BC61">
            <w:pPr>
              <w:autoSpaceDE w:val="0"/>
              <w:autoSpaceDN w:val="0"/>
              <w:jc w:val="center"/>
              <w:rPr>
                <w:rFonts w:hint="eastAsia" w:ascii="宋体" w:hAnsi="宋体" w:eastAsia="宋体" w:cs="宋体"/>
                <w:color w:val="auto"/>
                <w:kern w:val="0"/>
                <w:sz w:val="22"/>
                <w:szCs w:val="22"/>
                <w:highlight w:val="none"/>
                <w:lang w:eastAsia="en-US"/>
              </w:rPr>
            </w:pPr>
          </w:p>
        </w:tc>
        <w:tc>
          <w:tcPr>
            <w:tcW w:w="696" w:type="dxa"/>
            <w:vAlign w:val="center"/>
          </w:tcPr>
          <w:p w14:paraId="6A8C809D">
            <w:pPr>
              <w:autoSpaceDE w:val="0"/>
              <w:autoSpaceDN w:val="0"/>
              <w:jc w:val="center"/>
              <w:rPr>
                <w:rFonts w:hint="eastAsia" w:ascii="宋体" w:hAnsi="宋体" w:eastAsia="宋体" w:cs="宋体"/>
                <w:color w:val="auto"/>
                <w:kern w:val="0"/>
                <w:sz w:val="22"/>
                <w:szCs w:val="22"/>
                <w:highlight w:val="none"/>
                <w:lang w:eastAsia="en-US"/>
              </w:rPr>
            </w:pPr>
          </w:p>
        </w:tc>
        <w:tc>
          <w:tcPr>
            <w:tcW w:w="560" w:type="dxa"/>
            <w:vAlign w:val="center"/>
          </w:tcPr>
          <w:p w14:paraId="539BE78D">
            <w:pPr>
              <w:autoSpaceDE w:val="0"/>
              <w:autoSpaceDN w:val="0"/>
              <w:jc w:val="center"/>
              <w:rPr>
                <w:rFonts w:hint="eastAsia" w:ascii="宋体" w:hAnsi="宋体" w:eastAsia="宋体" w:cs="宋体"/>
                <w:color w:val="auto"/>
                <w:kern w:val="0"/>
                <w:sz w:val="22"/>
                <w:szCs w:val="22"/>
                <w:highlight w:val="none"/>
                <w:lang w:eastAsia="en-US"/>
              </w:rPr>
            </w:pPr>
          </w:p>
        </w:tc>
        <w:tc>
          <w:tcPr>
            <w:tcW w:w="1304" w:type="dxa"/>
            <w:vAlign w:val="center"/>
          </w:tcPr>
          <w:p w14:paraId="36A11C70">
            <w:pPr>
              <w:autoSpaceDE w:val="0"/>
              <w:autoSpaceDN w:val="0"/>
              <w:jc w:val="center"/>
              <w:rPr>
                <w:rFonts w:hint="eastAsia" w:ascii="宋体" w:hAnsi="宋体" w:eastAsia="宋体" w:cs="宋体"/>
                <w:color w:val="auto"/>
                <w:kern w:val="0"/>
                <w:sz w:val="22"/>
                <w:szCs w:val="22"/>
                <w:highlight w:val="none"/>
                <w:lang w:eastAsia="en-US"/>
              </w:rPr>
            </w:pPr>
          </w:p>
        </w:tc>
        <w:tc>
          <w:tcPr>
            <w:tcW w:w="816" w:type="dxa"/>
            <w:vAlign w:val="center"/>
          </w:tcPr>
          <w:p w14:paraId="537166AB">
            <w:pPr>
              <w:autoSpaceDE w:val="0"/>
              <w:autoSpaceDN w:val="0"/>
              <w:jc w:val="center"/>
              <w:rPr>
                <w:rFonts w:hint="eastAsia" w:ascii="宋体" w:hAnsi="宋体" w:eastAsia="宋体" w:cs="宋体"/>
                <w:color w:val="auto"/>
                <w:kern w:val="0"/>
                <w:sz w:val="22"/>
                <w:szCs w:val="22"/>
                <w:highlight w:val="none"/>
                <w:lang w:eastAsia="en-US"/>
              </w:rPr>
            </w:pPr>
          </w:p>
        </w:tc>
        <w:tc>
          <w:tcPr>
            <w:tcW w:w="1004" w:type="dxa"/>
            <w:vAlign w:val="center"/>
          </w:tcPr>
          <w:p w14:paraId="3C003655">
            <w:pPr>
              <w:autoSpaceDE w:val="0"/>
              <w:autoSpaceDN w:val="0"/>
              <w:jc w:val="center"/>
              <w:rPr>
                <w:rFonts w:hint="eastAsia" w:ascii="宋体" w:hAnsi="宋体" w:eastAsia="宋体" w:cs="宋体"/>
                <w:color w:val="auto"/>
                <w:kern w:val="0"/>
                <w:sz w:val="22"/>
                <w:szCs w:val="22"/>
                <w:highlight w:val="none"/>
                <w:lang w:eastAsia="en-US"/>
              </w:rPr>
            </w:pPr>
          </w:p>
        </w:tc>
        <w:tc>
          <w:tcPr>
            <w:tcW w:w="1304" w:type="dxa"/>
            <w:vAlign w:val="center"/>
          </w:tcPr>
          <w:p w14:paraId="01231636">
            <w:pPr>
              <w:autoSpaceDE w:val="0"/>
              <w:autoSpaceDN w:val="0"/>
              <w:jc w:val="center"/>
              <w:rPr>
                <w:rFonts w:hint="eastAsia" w:ascii="宋体" w:hAnsi="宋体" w:eastAsia="宋体" w:cs="宋体"/>
                <w:color w:val="auto"/>
                <w:kern w:val="0"/>
                <w:sz w:val="22"/>
                <w:szCs w:val="22"/>
                <w:highlight w:val="none"/>
                <w:lang w:eastAsia="en-US"/>
              </w:rPr>
            </w:pPr>
          </w:p>
        </w:tc>
      </w:tr>
      <w:tr w14:paraId="69398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347B3E8A">
            <w:pPr>
              <w:autoSpaceDE w:val="0"/>
              <w:autoSpaceDN w:val="0"/>
              <w:jc w:val="center"/>
              <w:rPr>
                <w:rFonts w:hint="eastAsia" w:ascii="宋体" w:hAnsi="宋体" w:eastAsia="宋体" w:cs="宋体"/>
                <w:color w:val="auto"/>
                <w:kern w:val="0"/>
                <w:sz w:val="22"/>
                <w:szCs w:val="22"/>
                <w:highlight w:val="none"/>
                <w:lang w:eastAsia="en-US"/>
              </w:rPr>
            </w:pPr>
          </w:p>
        </w:tc>
        <w:tc>
          <w:tcPr>
            <w:tcW w:w="1467" w:type="dxa"/>
            <w:vAlign w:val="center"/>
          </w:tcPr>
          <w:p w14:paraId="7BE24A26">
            <w:pPr>
              <w:autoSpaceDE w:val="0"/>
              <w:autoSpaceDN w:val="0"/>
              <w:jc w:val="center"/>
              <w:rPr>
                <w:rFonts w:hint="eastAsia" w:ascii="宋体" w:hAnsi="宋体" w:eastAsia="宋体" w:cs="宋体"/>
                <w:color w:val="auto"/>
                <w:kern w:val="0"/>
                <w:sz w:val="22"/>
                <w:szCs w:val="22"/>
                <w:highlight w:val="none"/>
                <w:lang w:eastAsia="en-US"/>
              </w:rPr>
            </w:pPr>
          </w:p>
        </w:tc>
        <w:tc>
          <w:tcPr>
            <w:tcW w:w="1140" w:type="dxa"/>
            <w:vAlign w:val="center"/>
          </w:tcPr>
          <w:p w14:paraId="7AF3586D">
            <w:pPr>
              <w:autoSpaceDE w:val="0"/>
              <w:autoSpaceDN w:val="0"/>
              <w:jc w:val="center"/>
              <w:rPr>
                <w:rFonts w:hint="eastAsia" w:ascii="宋体" w:hAnsi="宋体" w:eastAsia="宋体" w:cs="宋体"/>
                <w:color w:val="auto"/>
                <w:kern w:val="0"/>
                <w:sz w:val="22"/>
                <w:szCs w:val="22"/>
                <w:highlight w:val="none"/>
                <w:lang w:eastAsia="en-US"/>
              </w:rPr>
            </w:pPr>
          </w:p>
        </w:tc>
        <w:tc>
          <w:tcPr>
            <w:tcW w:w="696" w:type="dxa"/>
            <w:vAlign w:val="center"/>
          </w:tcPr>
          <w:p w14:paraId="53FC4759">
            <w:pPr>
              <w:autoSpaceDE w:val="0"/>
              <w:autoSpaceDN w:val="0"/>
              <w:jc w:val="center"/>
              <w:rPr>
                <w:rFonts w:hint="eastAsia" w:ascii="宋体" w:hAnsi="宋体" w:eastAsia="宋体" w:cs="宋体"/>
                <w:color w:val="auto"/>
                <w:kern w:val="0"/>
                <w:sz w:val="22"/>
                <w:szCs w:val="22"/>
                <w:highlight w:val="none"/>
                <w:lang w:eastAsia="en-US"/>
              </w:rPr>
            </w:pPr>
          </w:p>
        </w:tc>
        <w:tc>
          <w:tcPr>
            <w:tcW w:w="560" w:type="dxa"/>
            <w:vAlign w:val="center"/>
          </w:tcPr>
          <w:p w14:paraId="456BC570">
            <w:pPr>
              <w:autoSpaceDE w:val="0"/>
              <w:autoSpaceDN w:val="0"/>
              <w:jc w:val="center"/>
              <w:rPr>
                <w:rFonts w:hint="eastAsia" w:ascii="宋体" w:hAnsi="宋体" w:eastAsia="宋体" w:cs="宋体"/>
                <w:color w:val="auto"/>
                <w:kern w:val="0"/>
                <w:sz w:val="22"/>
                <w:szCs w:val="22"/>
                <w:highlight w:val="none"/>
                <w:lang w:eastAsia="en-US"/>
              </w:rPr>
            </w:pPr>
          </w:p>
        </w:tc>
        <w:tc>
          <w:tcPr>
            <w:tcW w:w="1304" w:type="dxa"/>
            <w:vAlign w:val="center"/>
          </w:tcPr>
          <w:p w14:paraId="2864EC27">
            <w:pPr>
              <w:autoSpaceDE w:val="0"/>
              <w:autoSpaceDN w:val="0"/>
              <w:jc w:val="center"/>
              <w:rPr>
                <w:rFonts w:hint="eastAsia" w:ascii="宋体" w:hAnsi="宋体" w:eastAsia="宋体" w:cs="宋体"/>
                <w:color w:val="auto"/>
                <w:kern w:val="0"/>
                <w:sz w:val="22"/>
                <w:szCs w:val="22"/>
                <w:highlight w:val="none"/>
                <w:lang w:eastAsia="en-US"/>
              </w:rPr>
            </w:pPr>
          </w:p>
        </w:tc>
        <w:tc>
          <w:tcPr>
            <w:tcW w:w="816" w:type="dxa"/>
            <w:vAlign w:val="center"/>
          </w:tcPr>
          <w:p w14:paraId="67456FAD">
            <w:pPr>
              <w:autoSpaceDE w:val="0"/>
              <w:autoSpaceDN w:val="0"/>
              <w:jc w:val="center"/>
              <w:rPr>
                <w:rFonts w:hint="eastAsia" w:ascii="宋体" w:hAnsi="宋体" w:eastAsia="宋体" w:cs="宋体"/>
                <w:color w:val="auto"/>
                <w:kern w:val="0"/>
                <w:sz w:val="22"/>
                <w:szCs w:val="22"/>
                <w:highlight w:val="none"/>
                <w:lang w:eastAsia="en-US"/>
              </w:rPr>
            </w:pPr>
          </w:p>
        </w:tc>
        <w:tc>
          <w:tcPr>
            <w:tcW w:w="1004" w:type="dxa"/>
            <w:vAlign w:val="center"/>
          </w:tcPr>
          <w:p w14:paraId="21E143CA">
            <w:pPr>
              <w:autoSpaceDE w:val="0"/>
              <w:autoSpaceDN w:val="0"/>
              <w:jc w:val="center"/>
              <w:rPr>
                <w:rFonts w:hint="eastAsia" w:ascii="宋体" w:hAnsi="宋体" w:eastAsia="宋体" w:cs="宋体"/>
                <w:color w:val="auto"/>
                <w:kern w:val="0"/>
                <w:sz w:val="22"/>
                <w:szCs w:val="22"/>
                <w:highlight w:val="none"/>
                <w:lang w:eastAsia="en-US"/>
              </w:rPr>
            </w:pPr>
          </w:p>
        </w:tc>
        <w:tc>
          <w:tcPr>
            <w:tcW w:w="1304" w:type="dxa"/>
            <w:vAlign w:val="center"/>
          </w:tcPr>
          <w:p w14:paraId="759DBC77">
            <w:pPr>
              <w:autoSpaceDE w:val="0"/>
              <w:autoSpaceDN w:val="0"/>
              <w:jc w:val="center"/>
              <w:rPr>
                <w:rFonts w:hint="eastAsia" w:ascii="宋体" w:hAnsi="宋体" w:eastAsia="宋体" w:cs="宋体"/>
                <w:color w:val="auto"/>
                <w:kern w:val="0"/>
                <w:sz w:val="22"/>
                <w:szCs w:val="22"/>
                <w:highlight w:val="none"/>
                <w:lang w:eastAsia="en-US"/>
              </w:rPr>
            </w:pPr>
          </w:p>
        </w:tc>
      </w:tr>
      <w:tr w14:paraId="697DD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395F1514">
            <w:pPr>
              <w:autoSpaceDE w:val="0"/>
              <w:autoSpaceDN w:val="0"/>
              <w:jc w:val="center"/>
              <w:rPr>
                <w:rFonts w:hint="eastAsia" w:ascii="宋体" w:hAnsi="宋体" w:eastAsia="宋体" w:cs="宋体"/>
                <w:color w:val="auto"/>
                <w:kern w:val="0"/>
                <w:sz w:val="22"/>
                <w:szCs w:val="22"/>
                <w:highlight w:val="none"/>
                <w:lang w:eastAsia="en-US"/>
              </w:rPr>
            </w:pPr>
          </w:p>
        </w:tc>
        <w:tc>
          <w:tcPr>
            <w:tcW w:w="1467" w:type="dxa"/>
            <w:vAlign w:val="center"/>
          </w:tcPr>
          <w:p w14:paraId="73F0BDE2">
            <w:pPr>
              <w:autoSpaceDE w:val="0"/>
              <w:autoSpaceDN w:val="0"/>
              <w:jc w:val="center"/>
              <w:rPr>
                <w:rFonts w:hint="eastAsia" w:ascii="宋体" w:hAnsi="宋体" w:eastAsia="宋体" w:cs="宋体"/>
                <w:color w:val="auto"/>
                <w:kern w:val="0"/>
                <w:sz w:val="22"/>
                <w:szCs w:val="22"/>
                <w:highlight w:val="none"/>
                <w:lang w:eastAsia="en-US"/>
              </w:rPr>
            </w:pPr>
          </w:p>
        </w:tc>
        <w:tc>
          <w:tcPr>
            <w:tcW w:w="1140" w:type="dxa"/>
            <w:vAlign w:val="center"/>
          </w:tcPr>
          <w:p w14:paraId="0CA93EC5">
            <w:pPr>
              <w:autoSpaceDE w:val="0"/>
              <w:autoSpaceDN w:val="0"/>
              <w:jc w:val="center"/>
              <w:rPr>
                <w:rFonts w:hint="eastAsia" w:ascii="宋体" w:hAnsi="宋体" w:eastAsia="宋体" w:cs="宋体"/>
                <w:color w:val="auto"/>
                <w:kern w:val="0"/>
                <w:sz w:val="22"/>
                <w:szCs w:val="22"/>
                <w:highlight w:val="none"/>
                <w:lang w:eastAsia="en-US"/>
              </w:rPr>
            </w:pPr>
          </w:p>
        </w:tc>
        <w:tc>
          <w:tcPr>
            <w:tcW w:w="696" w:type="dxa"/>
            <w:vAlign w:val="center"/>
          </w:tcPr>
          <w:p w14:paraId="62D46DB9">
            <w:pPr>
              <w:autoSpaceDE w:val="0"/>
              <w:autoSpaceDN w:val="0"/>
              <w:jc w:val="center"/>
              <w:rPr>
                <w:rFonts w:hint="eastAsia" w:ascii="宋体" w:hAnsi="宋体" w:eastAsia="宋体" w:cs="宋体"/>
                <w:color w:val="auto"/>
                <w:kern w:val="0"/>
                <w:sz w:val="22"/>
                <w:szCs w:val="22"/>
                <w:highlight w:val="none"/>
                <w:lang w:eastAsia="en-US"/>
              </w:rPr>
            </w:pPr>
          </w:p>
        </w:tc>
        <w:tc>
          <w:tcPr>
            <w:tcW w:w="560" w:type="dxa"/>
            <w:vAlign w:val="center"/>
          </w:tcPr>
          <w:p w14:paraId="0ACB7531">
            <w:pPr>
              <w:autoSpaceDE w:val="0"/>
              <w:autoSpaceDN w:val="0"/>
              <w:jc w:val="center"/>
              <w:rPr>
                <w:rFonts w:hint="eastAsia" w:ascii="宋体" w:hAnsi="宋体" w:eastAsia="宋体" w:cs="宋体"/>
                <w:color w:val="auto"/>
                <w:kern w:val="0"/>
                <w:sz w:val="22"/>
                <w:szCs w:val="22"/>
                <w:highlight w:val="none"/>
                <w:lang w:eastAsia="en-US"/>
              </w:rPr>
            </w:pPr>
          </w:p>
        </w:tc>
        <w:tc>
          <w:tcPr>
            <w:tcW w:w="1304" w:type="dxa"/>
            <w:vAlign w:val="center"/>
          </w:tcPr>
          <w:p w14:paraId="2D58B2BC">
            <w:pPr>
              <w:autoSpaceDE w:val="0"/>
              <w:autoSpaceDN w:val="0"/>
              <w:jc w:val="center"/>
              <w:rPr>
                <w:rFonts w:hint="eastAsia" w:ascii="宋体" w:hAnsi="宋体" w:eastAsia="宋体" w:cs="宋体"/>
                <w:color w:val="auto"/>
                <w:kern w:val="0"/>
                <w:sz w:val="22"/>
                <w:szCs w:val="22"/>
                <w:highlight w:val="none"/>
                <w:lang w:eastAsia="en-US"/>
              </w:rPr>
            </w:pPr>
          </w:p>
        </w:tc>
        <w:tc>
          <w:tcPr>
            <w:tcW w:w="816" w:type="dxa"/>
            <w:vAlign w:val="center"/>
          </w:tcPr>
          <w:p w14:paraId="246C5159">
            <w:pPr>
              <w:autoSpaceDE w:val="0"/>
              <w:autoSpaceDN w:val="0"/>
              <w:jc w:val="center"/>
              <w:rPr>
                <w:rFonts w:hint="eastAsia" w:ascii="宋体" w:hAnsi="宋体" w:eastAsia="宋体" w:cs="宋体"/>
                <w:color w:val="auto"/>
                <w:kern w:val="0"/>
                <w:sz w:val="22"/>
                <w:szCs w:val="22"/>
                <w:highlight w:val="none"/>
                <w:lang w:eastAsia="en-US"/>
              </w:rPr>
            </w:pPr>
          </w:p>
        </w:tc>
        <w:tc>
          <w:tcPr>
            <w:tcW w:w="1004" w:type="dxa"/>
            <w:vAlign w:val="center"/>
          </w:tcPr>
          <w:p w14:paraId="2A840A79">
            <w:pPr>
              <w:autoSpaceDE w:val="0"/>
              <w:autoSpaceDN w:val="0"/>
              <w:jc w:val="center"/>
              <w:rPr>
                <w:rFonts w:hint="eastAsia" w:ascii="宋体" w:hAnsi="宋体" w:eastAsia="宋体" w:cs="宋体"/>
                <w:color w:val="auto"/>
                <w:kern w:val="0"/>
                <w:sz w:val="22"/>
                <w:szCs w:val="22"/>
                <w:highlight w:val="none"/>
                <w:lang w:eastAsia="en-US"/>
              </w:rPr>
            </w:pPr>
          </w:p>
        </w:tc>
        <w:tc>
          <w:tcPr>
            <w:tcW w:w="1304" w:type="dxa"/>
            <w:vAlign w:val="center"/>
          </w:tcPr>
          <w:p w14:paraId="608E0499">
            <w:pPr>
              <w:autoSpaceDE w:val="0"/>
              <w:autoSpaceDN w:val="0"/>
              <w:jc w:val="center"/>
              <w:rPr>
                <w:rFonts w:hint="eastAsia" w:ascii="宋体" w:hAnsi="宋体" w:eastAsia="宋体" w:cs="宋体"/>
                <w:color w:val="auto"/>
                <w:kern w:val="0"/>
                <w:sz w:val="22"/>
                <w:szCs w:val="22"/>
                <w:highlight w:val="none"/>
                <w:lang w:eastAsia="en-US"/>
              </w:rPr>
            </w:pPr>
          </w:p>
        </w:tc>
      </w:tr>
      <w:tr w14:paraId="51616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1943141D">
            <w:pPr>
              <w:autoSpaceDE w:val="0"/>
              <w:autoSpaceDN w:val="0"/>
              <w:jc w:val="center"/>
              <w:rPr>
                <w:rFonts w:hint="eastAsia" w:ascii="宋体" w:hAnsi="宋体" w:eastAsia="宋体" w:cs="宋体"/>
                <w:color w:val="auto"/>
                <w:kern w:val="0"/>
                <w:sz w:val="22"/>
                <w:szCs w:val="22"/>
                <w:highlight w:val="none"/>
                <w:lang w:eastAsia="en-US"/>
              </w:rPr>
            </w:pPr>
          </w:p>
        </w:tc>
        <w:tc>
          <w:tcPr>
            <w:tcW w:w="1467" w:type="dxa"/>
            <w:vAlign w:val="center"/>
          </w:tcPr>
          <w:p w14:paraId="751DED71">
            <w:pPr>
              <w:autoSpaceDE w:val="0"/>
              <w:autoSpaceDN w:val="0"/>
              <w:jc w:val="center"/>
              <w:rPr>
                <w:rFonts w:hint="eastAsia" w:ascii="宋体" w:hAnsi="宋体" w:eastAsia="宋体" w:cs="宋体"/>
                <w:color w:val="auto"/>
                <w:kern w:val="0"/>
                <w:sz w:val="22"/>
                <w:szCs w:val="22"/>
                <w:highlight w:val="none"/>
                <w:lang w:eastAsia="en-US"/>
              </w:rPr>
            </w:pPr>
          </w:p>
        </w:tc>
        <w:tc>
          <w:tcPr>
            <w:tcW w:w="1140" w:type="dxa"/>
            <w:vAlign w:val="center"/>
          </w:tcPr>
          <w:p w14:paraId="7486931F">
            <w:pPr>
              <w:autoSpaceDE w:val="0"/>
              <w:autoSpaceDN w:val="0"/>
              <w:jc w:val="center"/>
              <w:rPr>
                <w:rFonts w:hint="eastAsia" w:ascii="宋体" w:hAnsi="宋体" w:eastAsia="宋体" w:cs="宋体"/>
                <w:color w:val="auto"/>
                <w:kern w:val="0"/>
                <w:sz w:val="22"/>
                <w:szCs w:val="22"/>
                <w:highlight w:val="none"/>
                <w:lang w:eastAsia="en-US"/>
              </w:rPr>
            </w:pPr>
          </w:p>
        </w:tc>
        <w:tc>
          <w:tcPr>
            <w:tcW w:w="696" w:type="dxa"/>
            <w:vAlign w:val="center"/>
          </w:tcPr>
          <w:p w14:paraId="5AF7C341">
            <w:pPr>
              <w:autoSpaceDE w:val="0"/>
              <w:autoSpaceDN w:val="0"/>
              <w:jc w:val="center"/>
              <w:rPr>
                <w:rFonts w:hint="eastAsia" w:ascii="宋体" w:hAnsi="宋体" w:eastAsia="宋体" w:cs="宋体"/>
                <w:color w:val="auto"/>
                <w:kern w:val="0"/>
                <w:sz w:val="22"/>
                <w:szCs w:val="22"/>
                <w:highlight w:val="none"/>
                <w:lang w:eastAsia="en-US"/>
              </w:rPr>
            </w:pPr>
          </w:p>
        </w:tc>
        <w:tc>
          <w:tcPr>
            <w:tcW w:w="560" w:type="dxa"/>
            <w:vAlign w:val="center"/>
          </w:tcPr>
          <w:p w14:paraId="012AA2A7">
            <w:pPr>
              <w:autoSpaceDE w:val="0"/>
              <w:autoSpaceDN w:val="0"/>
              <w:jc w:val="center"/>
              <w:rPr>
                <w:rFonts w:hint="eastAsia" w:ascii="宋体" w:hAnsi="宋体" w:eastAsia="宋体" w:cs="宋体"/>
                <w:color w:val="auto"/>
                <w:kern w:val="0"/>
                <w:sz w:val="22"/>
                <w:szCs w:val="22"/>
                <w:highlight w:val="none"/>
                <w:lang w:eastAsia="en-US"/>
              </w:rPr>
            </w:pPr>
          </w:p>
        </w:tc>
        <w:tc>
          <w:tcPr>
            <w:tcW w:w="1304" w:type="dxa"/>
            <w:vAlign w:val="center"/>
          </w:tcPr>
          <w:p w14:paraId="683F765C">
            <w:pPr>
              <w:autoSpaceDE w:val="0"/>
              <w:autoSpaceDN w:val="0"/>
              <w:jc w:val="center"/>
              <w:rPr>
                <w:rFonts w:hint="eastAsia" w:ascii="宋体" w:hAnsi="宋体" w:eastAsia="宋体" w:cs="宋体"/>
                <w:color w:val="auto"/>
                <w:kern w:val="0"/>
                <w:sz w:val="22"/>
                <w:szCs w:val="22"/>
                <w:highlight w:val="none"/>
                <w:lang w:eastAsia="en-US"/>
              </w:rPr>
            </w:pPr>
          </w:p>
        </w:tc>
        <w:tc>
          <w:tcPr>
            <w:tcW w:w="816" w:type="dxa"/>
            <w:vAlign w:val="center"/>
          </w:tcPr>
          <w:p w14:paraId="62D295D4">
            <w:pPr>
              <w:autoSpaceDE w:val="0"/>
              <w:autoSpaceDN w:val="0"/>
              <w:jc w:val="center"/>
              <w:rPr>
                <w:rFonts w:hint="eastAsia" w:ascii="宋体" w:hAnsi="宋体" w:eastAsia="宋体" w:cs="宋体"/>
                <w:color w:val="auto"/>
                <w:kern w:val="0"/>
                <w:sz w:val="22"/>
                <w:szCs w:val="22"/>
                <w:highlight w:val="none"/>
                <w:lang w:eastAsia="en-US"/>
              </w:rPr>
            </w:pPr>
          </w:p>
        </w:tc>
        <w:tc>
          <w:tcPr>
            <w:tcW w:w="1004" w:type="dxa"/>
            <w:vAlign w:val="center"/>
          </w:tcPr>
          <w:p w14:paraId="3D3B3AD8">
            <w:pPr>
              <w:autoSpaceDE w:val="0"/>
              <w:autoSpaceDN w:val="0"/>
              <w:jc w:val="center"/>
              <w:rPr>
                <w:rFonts w:hint="eastAsia" w:ascii="宋体" w:hAnsi="宋体" w:eastAsia="宋体" w:cs="宋体"/>
                <w:color w:val="auto"/>
                <w:kern w:val="0"/>
                <w:sz w:val="22"/>
                <w:szCs w:val="22"/>
                <w:highlight w:val="none"/>
                <w:lang w:eastAsia="en-US"/>
              </w:rPr>
            </w:pPr>
          </w:p>
        </w:tc>
        <w:tc>
          <w:tcPr>
            <w:tcW w:w="1304" w:type="dxa"/>
            <w:vAlign w:val="center"/>
          </w:tcPr>
          <w:p w14:paraId="705A9A00">
            <w:pPr>
              <w:autoSpaceDE w:val="0"/>
              <w:autoSpaceDN w:val="0"/>
              <w:jc w:val="center"/>
              <w:rPr>
                <w:rFonts w:hint="eastAsia" w:ascii="宋体" w:hAnsi="宋体" w:eastAsia="宋体" w:cs="宋体"/>
                <w:color w:val="auto"/>
                <w:kern w:val="0"/>
                <w:sz w:val="22"/>
                <w:szCs w:val="22"/>
                <w:highlight w:val="none"/>
                <w:lang w:eastAsia="en-US"/>
              </w:rPr>
            </w:pPr>
          </w:p>
        </w:tc>
      </w:tr>
      <w:tr w14:paraId="7AD15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637EA077">
            <w:pPr>
              <w:autoSpaceDE w:val="0"/>
              <w:autoSpaceDN w:val="0"/>
              <w:jc w:val="center"/>
              <w:rPr>
                <w:rFonts w:hint="eastAsia" w:ascii="宋体" w:hAnsi="宋体" w:eastAsia="宋体" w:cs="宋体"/>
                <w:color w:val="auto"/>
                <w:kern w:val="0"/>
                <w:sz w:val="22"/>
                <w:szCs w:val="22"/>
                <w:highlight w:val="none"/>
                <w:lang w:eastAsia="en-US"/>
              </w:rPr>
            </w:pPr>
          </w:p>
        </w:tc>
        <w:tc>
          <w:tcPr>
            <w:tcW w:w="1467" w:type="dxa"/>
            <w:vAlign w:val="center"/>
          </w:tcPr>
          <w:p w14:paraId="41064B27">
            <w:pPr>
              <w:autoSpaceDE w:val="0"/>
              <w:autoSpaceDN w:val="0"/>
              <w:jc w:val="center"/>
              <w:rPr>
                <w:rFonts w:hint="eastAsia" w:ascii="宋体" w:hAnsi="宋体" w:eastAsia="宋体" w:cs="宋体"/>
                <w:color w:val="auto"/>
                <w:kern w:val="0"/>
                <w:sz w:val="22"/>
                <w:szCs w:val="22"/>
                <w:highlight w:val="none"/>
                <w:lang w:eastAsia="en-US"/>
              </w:rPr>
            </w:pPr>
          </w:p>
        </w:tc>
        <w:tc>
          <w:tcPr>
            <w:tcW w:w="1140" w:type="dxa"/>
            <w:vAlign w:val="center"/>
          </w:tcPr>
          <w:p w14:paraId="1FC415B1">
            <w:pPr>
              <w:autoSpaceDE w:val="0"/>
              <w:autoSpaceDN w:val="0"/>
              <w:jc w:val="center"/>
              <w:rPr>
                <w:rFonts w:hint="eastAsia" w:ascii="宋体" w:hAnsi="宋体" w:eastAsia="宋体" w:cs="宋体"/>
                <w:color w:val="auto"/>
                <w:kern w:val="0"/>
                <w:sz w:val="22"/>
                <w:szCs w:val="22"/>
                <w:highlight w:val="none"/>
                <w:lang w:eastAsia="en-US"/>
              </w:rPr>
            </w:pPr>
          </w:p>
        </w:tc>
        <w:tc>
          <w:tcPr>
            <w:tcW w:w="696" w:type="dxa"/>
            <w:vAlign w:val="center"/>
          </w:tcPr>
          <w:p w14:paraId="35FF39D4">
            <w:pPr>
              <w:autoSpaceDE w:val="0"/>
              <w:autoSpaceDN w:val="0"/>
              <w:jc w:val="center"/>
              <w:rPr>
                <w:rFonts w:hint="eastAsia" w:ascii="宋体" w:hAnsi="宋体" w:eastAsia="宋体" w:cs="宋体"/>
                <w:color w:val="auto"/>
                <w:kern w:val="0"/>
                <w:sz w:val="22"/>
                <w:szCs w:val="22"/>
                <w:highlight w:val="none"/>
                <w:lang w:eastAsia="en-US"/>
              </w:rPr>
            </w:pPr>
          </w:p>
        </w:tc>
        <w:tc>
          <w:tcPr>
            <w:tcW w:w="560" w:type="dxa"/>
            <w:vAlign w:val="center"/>
          </w:tcPr>
          <w:p w14:paraId="28401ABD">
            <w:pPr>
              <w:autoSpaceDE w:val="0"/>
              <w:autoSpaceDN w:val="0"/>
              <w:jc w:val="center"/>
              <w:rPr>
                <w:rFonts w:hint="eastAsia" w:ascii="宋体" w:hAnsi="宋体" w:eastAsia="宋体" w:cs="宋体"/>
                <w:color w:val="auto"/>
                <w:kern w:val="0"/>
                <w:sz w:val="22"/>
                <w:szCs w:val="22"/>
                <w:highlight w:val="none"/>
                <w:lang w:eastAsia="en-US"/>
              </w:rPr>
            </w:pPr>
          </w:p>
        </w:tc>
        <w:tc>
          <w:tcPr>
            <w:tcW w:w="1304" w:type="dxa"/>
            <w:vAlign w:val="center"/>
          </w:tcPr>
          <w:p w14:paraId="50476AD7">
            <w:pPr>
              <w:autoSpaceDE w:val="0"/>
              <w:autoSpaceDN w:val="0"/>
              <w:jc w:val="center"/>
              <w:rPr>
                <w:rFonts w:hint="eastAsia" w:ascii="宋体" w:hAnsi="宋体" w:eastAsia="宋体" w:cs="宋体"/>
                <w:color w:val="auto"/>
                <w:kern w:val="0"/>
                <w:sz w:val="22"/>
                <w:szCs w:val="22"/>
                <w:highlight w:val="none"/>
                <w:lang w:eastAsia="en-US"/>
              </w:rPr>
            </w:pPr>
          </w:p>
        </w:tc>
        <w:tc>
          <w:tcPr>
            <w:tcW w:w="816" w:type="dxa"/>
            <w:vAlign w:val="center"/>
          </w:tcPr>
          <w:p w14:paraId="21EADD8A">
            <w:pPr>
              <w:autoSpaceDE w:val="0"/>
              <w:autoSpaceDN w:val="0"/>
              <w:jc w:val="center"/>
              <w:rPr>
                <w:rFonts w:hint="eastAsia" w:ascii="宋体" w:hAnsi="宋体" w:eastAsia="宋体" w:cs="宋体"/>
                <w:color w:val="auto"/>
                <w:kern w:val="0"/>
                <w:sz w:val="22"/>
                <w:szCs w:val="22"/>
                <w:highlight w:val="none"/>
                <w:lang w:eastAsia="en-US"/>
              </w:rPr>
            </w:pPr>
          </w:p>
        </w:tc>
        <w:tc>
          <w:tcPr>
            <w:tcW w:w="1004" w:type="dxa"/>
            <w:vAlign w:val="center"/>
          </w:tcPr>
          <w:p w14:paraId="438E9FB9">
            <w:pPr>
              <w:autoSpaceDE w:val="0"/>
              <w:autoSpaceDN w:val="0"/>
              <w:jc w:val="center"/>
              <w:rPr>
                <w:rFonts w:hint="eastAsia" w:ascii="宋体" w:hAnsi="宋体" w:eastAsia="宋体" w:cs="宋体"/>
                <w:color w:val="auto"/>
                <w:kern w:val="0"/>
                <w:sz w:val="22"/>
                <w:szCs w:val="22"/>
                <w:highlight w:val="none"/>
                <w:lang w:eastAsia="en-US"/>
              </w:rPr>
            </w:pPr>
          </w:p>
        </w:tc>
        <w:tc>
          <w:tcPr>
            <w:tcW w:w="1304" w:type="dxa"/>
            <w:vAlign w:val="center"/>
          </w:tcPr>
          <w:p w14:paraId="27E60BB8">
            <w:pPr>
              <w:autoSpaceDE w:val="0"/>
              <w:autoSpaceDN w:val="0"/>
              <w:jc w:val="center"/>
              <w:rPr>
                <w:rFonts w:hint="eastAsia" w:ascii="宋体" w:hAnsi="宋体" w:eastAsia="宋体" w:cs="宋体"/>
                <w:color w:val="auto"/>
                <w:kern w:val="0"/>
                <w:sz w:val="22"/>
                <w:szCs w:val="22"/>
                <w:highlight w:val="none"/>
                <w:lang w:eastAsia="en-US"/>
              </w:rPr>
            </w:pPr>
          </w:p>
        </w:tc>
      </w:tr>
      <w:tr w14:paraId="00095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1DC1D31D">
            <w:pPr>
              <w:autoSpaceDE w:val="0"/>
              <w:autoSpaceDN w:val="0"/>
              <w:jc w:val="center"/>
              <w:rPr>
                <w:rFonts w:hint="eastAsia" w:ascii="宋体" w:hAnsi="宋体" w:eastAsia="宋体" w:cs="宋体"/>
                <w:color w:val="auto"/>
                <w:kern w:val="0"/>
                <w:sz w:val="22"/>
                <w:szCs w:val="22"/>
                <w:highlight w:val="none"/>
                <w:lang w:eastAsia="en-US"/>
              </w:rPr>
            </w:pPr>
          </w:p>
        </w:tc>
        <w:tc>
          <w:tcPr>
            <w:tcW w:w="1467" w:type="dxa"/>
            <w:vAlign w:val="center"/>
          </w:tcPr>
          <w:p w14:paraId="628BDD08">
            <w:pPr>
              <w:autoSpaceDE w:val="0"/>
              <w:autoSpaceDN w:val="0"/>
              <w:jc w:val="center"/>
              <w:rPr>
                <w:rFonts w:hint="eastAsia" w:ascii="宋体" w:hAnsi="宋体" w:eastAsia="宋体" w:cs="宋体"/>
                <w:color w:val="auto"/>
                <w:kern w:val="0"/>
                <w:sz w:val="22"/>
                <w:szCs w:val="22"/>
                <w:highlight w:val="none"/>
                <w:lang w:eastAsia="en-US"/>
              </w:rPr>
            </w:pPr>
          </w:p>
        </w:tc>
        <w:tc>
          <w:tcPr>
            <w:tcW w:w="1140" w:type="dxa"/>
            <w:vAlign w:val="center"/>
          </w:tcPr>
          <w:p w14:paraId="6FF31FBF">
            <w:pPr>
              <w:autoSpaceDE w:val="0"/>
              <w:autoSpaceDN w:val="0"/>
              <w:jc w:val="center"/>
              <w:rPr>
                <w:rFonts w:hint="eastAsia" w:ascii="宋体" w:hAnsi="宋体" w:eastAsia="宋体" w:cs="宋体"/>
                <w:color w:val="auto"/>
                <w:kern w:val="0"/>
                <w:sz w:val="22"/>
                <w:szCs w:val="22"/>
                <w:highlight w:val="none"/>
                <w:lang w:eastAsia="en-US"/>
              </w:rPr>
            </w:pPr>
          </w:p>
        </w:tc>
        <w:tc>
          <w:tcPr>
            <w:tcW w:w="696" w:type="dxa"/>
            <w:vAlign w:val="center"/>
          </w:tcPr>
          <w:p w14:paraId="183DCD46">
            <w:pPr>
              <w:autoSpaceDE w:val="0"/>
              <w:autoSpaceDN w:val="0"/>
              <w:jc w:val="center"/>
              <w:rPr>
                <w:rFonts w:hint="eastAsia" w:ascii="宋体" w:hAnsi="宋体" w:eastAsia="宋体" w:cs="宋体"/>
                <w:color w:val="auto"/>
                <w:kern w:val="0"/>
                <w:sz w:val="22"/>
                <w:szCs w:val="22"/>
                <w:highlight w:val="none"/>
                <w:lang w:eastAsia="en-US"/>
              </w:rPr>
            </w:pPr>
          </w:p>
        </w:tc>
        <w:tc>
          <w:tcPr>
            <w:tcW w:w="560" w:type="dxa"/>
            <w:vAlign w:val="center"/>
          </w:tcPr>
          <w:p w14:paraId="60DE577A">
            <w:pPr>
              <w:autoSpaceDE w:val="0"/>
              <w:autoSpaceDN w:val="0"/>
              <w:jc w:val="center"/>
              <w:rPr>
                <w:rFonts w:hint="eastAsia" w:ascii="宋体" w:hAnsi="宋体" w:eastAsia="宋体" w:cs="宋体"/>
                <w:color w:val="auto"/>
                <w:kern w:val="0"/>
                <w:sz w:val="22"/>
                <w:szCs w:val="22"/>
                <w:highlight w:val="none"/>
                <w:lang w:eastAsia="en-US"/>
              </w:rPr>
            </w:pPr>
          </w:p>
        </w:tc>
        <w:tc>
          <w:tcPr>
            <w:tcW w:w="1304" w:type="dxa"/>
            <w:vAlign w:val="center"/>
          </w:tcPr>
          <w:p w14:paraId="706EC604">
            <w:pPr>
              <w:autoSpaceDE w:val="0"/>
              <w:autoSpaceDN w:val="0"/>
              <w:jc w:val="center"/>
              <w:rPr>
                <w:rFonts w:hint="eastAsia" w:ascii="宋体" w:hAnsi="宋体" w:eastAsia="宋体" w:cs="宋体"/>
                <w:color w:val="auto"/>
                <w:kern w:val="0"/>
                <w:sz w:val="22"/>
                <w:szCs w:val="22"/>
                <w:highlight w:val="none"/>
                <w:lang w:eastAsia="en-US"/>
              </w:rPr>
            </w:pPr>
          </w:p>
        </w:tc>
        <w:tc>
          <w:tcPr>
            <w:tcW w:w="816" w:type="dxa"/>
            <w:vAlign w:val="center"/>
          </w:tcPr>
          <w:p w14:paraId="674B33CE">
            <w:pPr>
              <w:autoSpaceDE w:val="0"/>
              <w:autoSpaceDN w:val="0"/>
              <w:jc w:val="center"/>
              <w:rPr>
                <w:rFonts w:hint="eastAsia" w:ascii="宋体" w:hAnsi="宋体" w:eastAsia="宋体" w:cs="宋体"/>
                <w:color w:val="auto"/>
                <w:kern w:val="0"/>
                <w:sz w:val="22"/>
                <w:szCs w:val="22"/>
                <w:highlight w:val="none"/>
                <w:lang w:eastAsia="en-US"/>
              </w:rPr>
            </w:pPr>
          </w:p>
        </w:tc>
        <w:tc>
          <w:tcPr>
            <w:tcW w:w="1004" w:type="dxa"/>
            <w:vAlign w:val="center"/>
          </w:tcPr>
          <w:p w14:paraId="4D0C94D8">
            <w:pPr>
              <w:autoSpaceDE w:val="0"/>
              <w:autoSpaceDN w:val="0"/>
              <w:jc w:val="center"/>
              <w:rPr>
                <w:rFonts w:hint="eastAsia" w:ascii="宋体" w:hAnsi="宋体" w:eastAsia="宋体" w:cs="宋体"/>
                <w:color w:val="auto"/>
                <w:kern w:val="0"/>
                <w:sz w:val="22"/>
                <w:szCs w:val="22"/>
                <w:highlight w:val="none"/>
                <w:lang w:eastAsia="en-US"/>
              </w:rPr>
            </w:pPr>
          </w:p>
        </w:tc>
        <w:tc>
          <w:tcPr>
            <w:tcW w:w="1304" w:type="dxa"/>
            <w:vAlign w:val="center"/>
          </w:tcPr>
          <w:p w14:paraId="70DF857C">
            <w:pPr>
              <w:autoSpaceDE w:val="0"/>
              <w:autoSpaceDN w:val="0"/>
              <w:jc w:val="center"/>
              <w:rPr>
                <w:rFonts w:hint="eastAsia" w:ascii="宋体" w:hAnsi="宋体" w:eastAsia="宋体" w:cs="宋体"/>
                <w:color w:val="auto"/>
                <w:kern w:val="0"/>
                <w:sz w:val="22"/>
                <w:szCs w:val="22"/>
                <w:highlight w:val="none"/>
                <w:lang w:eastAsia="en-US"/>
              </w:rPr>
            </w:pPr>
          </w:p>
        </w:tc>
      </w:tr>
      <w:tr w14:paraId="77357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51EB5FC3">
            <w:pPr>
              <w:autoSpaceDE w:val="0"/>
              <w:autoSpaceDN w:val="0"/>
              <w:jc w:val="center"/>
              <w:rPr>
                <w:rFonts w:hint="eastAsia" w:ascii="宋体" w:hAnsi="宋体" w:eastAsia="宋体" w:cs="宋体"/>
                <w:color w:val="auto"/>
                <w:kern w:val="0"/>
                <w:sz w:val="22"/>
                <w:szCs w:val="22"/>
                <w:highlight w:val="none"/>
                <w:lang w:eastAsia="en-US"/>
              </w:rPr>
            </w:pPr>
          </w:p>
        </w:tc>
        <w:tc>
          <w:tcPr>
            <w:tcW w:w="1467" w:type="dxa"/>
            <w:vAlign w:val="center"/>
          </w:tcPr>
          <w:p w14:paraId="019AA364">
            <w:pPr>
              <w:autoSpaceDE w:val="0"/>
              <w:autoSpaceDN w:val="0"/>
              <w:jc w:val="center"/>
              <w:rPr>
                <w:rFonts w:hint="eastAsia" w:ascii="宋体" w:hAnsi="宋体" w:eastAsia="宋体" w:cs="宋体"/>
                <w:color w:val="auto"/>
                <w:kern w:val="0"/>
                <w:sz w:val="22"/>
                <w:szCs w:val="22"/>
                <w:highlight w:val="none"/>
                <w:lang w:eastAsia="en-US"/>
              </w:rPr>
            </w:pPr>
          </w:p>
        </w:tc>
        <w:tc>
          <w:tcPr>
            <w:tcW w:w="1140" w:type="dxa"/>
            <w:vAlign w:val="center"/>
          </w:tcPr>
          <w:p w14:paraId="2EC60D69">
            <w:pPr>
              <w:autoSpaceDE w:val="0"/>
              <w:autoSpaceDN w:val="0"/>
              <w:jc w:val="center"/>
              <w:rPr>
                <w:rFonts w:hint="eastAsia" w:ascii="宋体" w:hAnsi="宋体" w:eastAsia="宋体" w:cs="宋体"/>
                <w:color w:val="auto"/>
                <w:kern w:val="0"/>
                <w:sz w:val="22"/>
                <w:szCs w:val="22"/>
                <w:highlight w:val="none"/>
                <w:lang w:eastAsia="en-US"/>
              </w:rPr>
            </w:pPr>
          </w:p>
        </w:tc>
        <w:tc>
          <w:tcPr>
            <w:tcW w:w="696" w:type="dxa"/>
            <w:vAlign w:val="center"/>
          </w:tcPr>
          <w:p w14:paraId="08BDB917">
            <w:pPr>
              <w:autoSpaceDE w:val="0"/>
              <w:autoSpaceDN w:val="0"/>
              <w:jc w:val="center"/>
              <w:rPr>
                <w:rFonts w:hint="eastAsia" w:ascii="宋体" w:hAnsi="宋体" w:eastAsia="宋体" w:cs="宋体"/>
                <w:color w:val="auto"/>
                <w:kern w:val="0"/>
                <w:sz w:val="22"/>
                <w:szCs w:val="22"/>
                <w:highlight w:val="none"/>
                <w:lang w:eastAsia="en-US"/>
              </w:rPr>
            </w:pPr>
          </w:p>
        </w:tc>
        <w:tc>
          <w:tcPr>
            <w:tcW w:w="560" w:type="dxa"/>
            <w:vAlign w:val="center"/>
          </w:tcPr>
          <w:p w14:paraId="2BF3B44B">
            <w:pPr>
              <w:autoSpaceDE w:val="0"/>
              <w:autoSpaceDN w:val="0"/>
              <w:jc w:val="center"/>
              <w:rPr>
                <w:rFonts w:hint="eastAsia" w:ascii="宋体" w:hAnsi="宋体" w:eastAsia="宋体" w:cs="宋体"/>
                <w:color w:val="auto"/>
                <w:kern w:val="0"/>
                <w:sz w:val="22"/>
                <w:szCs w:val="22"/>
                <w:highlight w:val="none"/>
                <w:lang w:eastAsia="en-US"/>
              </w:rPr>
            </w:pPr>
          </w:p>
        </w:tc>
        <w:tc>
          <w:tcPr>
            <w:tcW w:w="1304" w:type="dxa"/>
            <w:vAlign w:val="center"/>
          </w:tcPr>
          <w:p w14:paraId="7619C56C">
            <w:pPr>
              <w:autoSpaceDE w:val="0"/>
              <w:autoSpaceDN w:val="0"/>
              <w:jc w:val="center"/>
              <w:rPr>
                <w:rFonts w:hint="eastAsia" w:ascii="宋体" w:hAnsi="宋体" w:eastAsia="宋体" w:cs="宋体"/>
                <w:color w:val="auto"/>
                <w:kern w:val="0"/>
                <w:sz w:val="22"/>
                <w:szCs w:val="22"/>
                <w:highlight w:val="none"/>
                <w:lang w:eastAsia="en-US"/>
              </w:rPr>
            </w:pPr>
          </w:p>
        </w:tc>
        <w:tc>
          <w:tcPr>
            <w:tcW w:w="816" w:type="dxa"/>
            <w:vAlign w:val="center"/>
          </w:tcPr>
          <w:p w14:paraId="264BD193">
            <w:pPr>
              <w:autoSpaceDE w:val="0"/>
              <w:autoSpaceDN w:val="0"/>
              <w:jc w:val="center"/>
              <w:rPr>
                <w:rFonts w:hint="eastAsia" w:ascii="宋体" w:hAnsi="宋体" w:eastAsia="宋体" w:cs="宋体"/>
                <w:color w:val="auto"/>
                <w:kern w:val="0"/>
                <w:sz w:val="22"/>
                <w:szCs w:val="22"/>
                <w:highlight w:val="none"/>
                <w:lang w:eastAsia="en-US"/>
              </w:rPr>
            </w:pPr>
          </w:p>
        </w:tc>
        <w:tc>
          <w:tcPr>
            <w:tcW w:w="1004" w:type="dxa"/>
            <w:vAlign w:val="center"/>
          </w:tcPr>
          <w:p w14:paraId="626A6E36">
            <w:pPr>
              <w:autoSpaceDE w:val="0"/>
              <w:autoSpaceDN w:val="0"/>
              <w:jc w:val="center"/>
              <w:rPr>
                <w:rFonts w:hint="eastAsia" w:ascii="宋体" w:hAnsi="宋体" w:eastAsia="宋体" w:cs="宋体"/>
                <w:color w:val="auto"/>
                <w:kern w:val="0"/>
                <w:sz w:val="22"/>
                <w:szCs w:val="22"/>
                <w:highlight w:val="none"/>
                <w:lang w:eastAsia="en-US"/>
              </w:rPr>
            </w:pPr>
          </w:p>
        </w:tc>
        <w:tc>
          <w:tcPr>
            <w:tcW w:w="1304" w:type="dxa"/>
            <w:vAlign w:val="center"/>
          </w:tcPr>
          <w:p w14:paraId="0FF3EBE8">
            <w:pPr>
              <w:autoSpaceDE w:val="0"/>
              <w:autoSpaceDN w:val="0"/>
              <w:jc w:val="center"/>
              <w:rPr>
                <w:rFonts w:hint="eastAsia" w:ascii="宋体" w:hAnsi="宋体" w:eastAsia="宋体" w:cs="宋体"/>
                <w:color w:val="auto"/>
                <w:kern w:val="0"/>
                <w:sz w:val="22"/>
                <w:szCs w:val="22"/>
                <w:highlight w:val="none"/>
                <w:lang w:eastAsia="en-US"/>
              </w:rPr>
            </w:pPr>
          </w:p>
        </w:tc>
      </w:tr>
    </w:tbl>
    <w:p w14:paraId="2AA6ADFE">
      <w:pPr>
        <w:spacing w:line="20" w:lineRule="exact"/>
        <w:jc w:val="center"/>
        <w:rPr>
          <w:rFonts w:hint="eastAsia" w:ascii="宋体" w:hAnsi="宋体" w:eastAsia="宋体" w:cs="宋体"/>
          <w:color w:val="auto"/>
          <w:szCs w:val="21"/>
          <w:highlight w:val="none"/>
        </w:rPr>
      </w:pPr>
    </w:p>
    <w:p w14:paraId="177F712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备注：本表仅填</w:t>
      </w:r>
      <w:r>
        <w:rPr>
          <w:rFonts w:hint="eastAsia" w:ascii="宋体" w:hAnsi="宋体" w:cs="宋体"/>
          <w:color w:val="auto"/>
          <w:szCs w:val="21"/>
          <w:highlight w:val="none"/>
          <w:lang w:eastAsia="zh-CN"/>
        </w:rPr>
        <w:t>比选文件</w:t>
      </w:r>
      <w:r>
        <w:rPr>
          <w:rFonts w:hint="eastAsia" w:ascii="宋体" w:hAnsi="宋体" w:eastAsia="宋体" w:cs="宋体"/>
          <w:color w:val="auto"/>
          <w:szCs w:val="21"/>
          <w:highlight w:val="none"/>
        </w:rPr>
        <w:t>资格要求和商务评审要求的人员相关信息</w:t>
      </w:r>
    </w:p>
    <w:p w14:paraId="5804EE0A">
      <w:pPr>
        <w:pStyle w:val="5"/>
        <w:spacing w:before="0" w:after="0"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End w:id="1064"/>
      <w:bookmarkEnd w:id="1065"/>
      <w:bookmarkStart w:id="1070" w:name="_Toc8629"/>
      <w:bookmarkStart w:id="1071" w:name="_Toc20422"/>
      <w:r>
        <w:rPr>
          <w:rFonts w:hint="eastAsia" w:ascii="宋体" w:hAnsi="宋体" w:eastAsia="宋体" w:cs="宋体"/>
          <w:b w:val="0"/>
          <w:bCs w:val="0"/>
          <w:color w:val="auto"/>
          <w:highlight w:val="none"/>
        </w:rPr>
        <w:t>（四）主要人员简历表</w:t>
      </w:r>
      <w:bookmarkEnd w:id="1070"/>
      <w:bookmarkEnd w:id="1071"/>
    </w:p>
    <w:tbl>
      <w:tblPr>
        <w:tblStyle w:val="45"/>
        <w:tblW w:w="956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14:paraId="77ADE0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376FABB0">
            <w:pPr>
              <w:tabs>
                <w:tab w:val="left" w:pos="520"/>
              </w:tabs>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姓名</w:t>
            </w:r>
          </w:p>
        </w:tc>
        <w:tc>
          <w:tcPr>
            <w:tcW w:w="1190" w:type="dxa"/>
            <w:gridSpan w:val="2"/>
            <w:vAlign w:val="center"/>
          </w:tcPr>
          <w:p w14:paraId="405A5AF5">
            <w:pPr>
              <w:autoSpaceDE w:val="0"/>
              <w:autoSpaceDN w:val="0"/>
              <w:adjustRightInd w:val="0"/>
              <w:snapToGrid w:val="0"/>
              <w:jc w:val="center"/>
              <w:rPr>
                <w:rFonts w:hint="eastAsia" w:ascii="宋体" w:hAnsi="宋体" w:eastAsia="宋体" w:cs="宋体"/>
                <w:color w:val="auto"/>
                <w:kern w:val="0"/>
                <w:szCs w:val="21"/>
                <w:highlight w:val="none"/>
              </w:rPr>
            </w:pPr>
          </w:p>
        </w:tc>
        <w:tc>
          <w:tcPr>
            <w:tcW w:w="1020" w:type="dxa"/>
            <w:vAlign w:val="center"/>
          </w:tcPr>
          <w:p w14:paraId="1BCD5168">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年龄</w:t>
            </w:r>
          </w:p>
        </w:tc>
        <w:tc>
          <w:tcPr>
            <w:tcW w:w="1175" w:type="dxa"/>
            <w:vAlign w:val="center"/>
          </w:tcPr>
          <w:p w14:paraId="4385731C">
            <w:pPr>
              <w:autoSpaceDE w:val="0"/>
              <w:autoSpaceDN w:val="0"/>
              <w:adjustRightInd w:val="0"/>
              <w:snapToGrid w:val="0"/>
              <w:jc w:val="center"/>
              <w:rPr>
                <w:rFonts w:hint="eastAsia" w:ascii="宋体" w:hAnsi="宋体" w:eastAsia="宋体" w:cs="宋体"/>
                <w:color w:val="auto"/>
                <w:kern w:val="0"/>
                <w:szCs w:val="21"/>
                <w:highlight w:val="none"/>
              </w:rPr>
            </w:pPr>
          </w:p>
        </w:tc>
        <w:tc>
          <w:tcPr>
            <w:tcW w:w="2346" w:type="dxa"/>
            <w:gridSpan w:val="3"/>
            <w:vAlign w:val="center"/>
          </w:tcPr>
          <w:p w14:paraId="2C120D93">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highlight w:val="none"/>
              </w:rPr>
              <w:t>执业资格证书（或上岗证书）名称</w:t>
            </w:r>
          </w:p>
        </w:tc>
        <w:tc>
          <w:tcPr>
            <w:tcW w:w="2528" w:type="dxa"/>
            <w:vAlign w:val="center"/>
          </w:tcPr>
          <w:p w14:paraId="5FB85B3E">
            <w:pPr>
              <w:autoSpaceDE w:val="0"/>
              <w:autoSpaceDN w:val="0"/>
              <w:adjustRightInd w:val="0"/>
              <w:snapToGrid w:val="0"/>
              <w:jc w:val="center"/>
              <w:rPr>
                <w:rFonts w:hint="eastAsia" w:ascii="宋体" w:hAnsi="宋体" w:eastAsia="宋体" w:cs="宋体"/>
                <w:color w:val="auto"/>
                <w:kern w:val="0"/>
                <w:szCs w:val="21"/>
                <w:highlight w:val="none"/>
              </w:rPr>
            </w:pPr>
          </w:p>
        </w:tc>
      </w:tr>
      <w:tr w14:paraId="683369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2525132D">
            <w:pPr>
              <w:tabs>
                <w:tab w:val="left" w:pos="520"/>
              </w:tabs>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职称</w:t>
            </w:r>
          </w:p>
        </w:tc>
        <w:tc>
          <w:tcPr>
            <w:tcW w:w="1190" w:type="dxa"/>
            <w:gridSpan w:val="2"/>
            <w:vAlign w:val="center"/>
          </w:tcPr>
          <w:p w14:paraId="77ECB4D3">
            <w:pPr>
              <w:autoSpaceDE w:val="0"/>
              <w:autoSpaceDN w:val="0"/>
              <w:adjustRightInd w:val="0"/>
              <w:snapToGrid w:val="0"/>
              <w:jc w:val="center"/>
              <w:rPr>
                <w:rFonts w:hint="eastAsia" w:ascii="宋体" w:hAnsi="宋体" w:eastAsia="宋体" w:cs="宋体"/>
                <w:color w:val="auto"/>
                <w:kern w:val="0"/>
                <w:szCs w:val="21"/>
                <w:highlight w:val="none"/>
              </w:rPr>
            </w:pPr>
          </w:p>
        </w:tc>
        <w:tc>
          <w:tcPr>
            <w:tcW w:w="1020" w:type="dxa"/>
            <w:vAlign w:val="center"/>
          </w:tcPr>
          <w:p w14:paraId="2EC3E853">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学历</w:t>
            </w:r>
          </w:p>
        </w:tc>
        <w:tc>
          <w:tcPr>
            <w:tcW w:w="1175" w:type="dxa"/>
            <w:vAlign w:val="center"/>
          </w:tcPr>
          <w:p w14:paraId="69BC0E75">
            <w:pPr>
              <w:autoSpaceDE w:val="0"/>
              <w:autoSpaceDN w:val="0"/>
              <w:adjustRightInd w:val="0"/>
              <w:snapToGrid w:val="0"/>
              <w:jc w:val="center"/>
              <w:rPr>
                <w:rFonts w:hint="eastAsia" w:ascii="宋体" w:hAnsi="宋体" w:eastAsia="宋体" w:cs="宋体"/>
                <w:color w:val="auto"/>
                <w:kern w:val="0"/>
                <w:szCs w:val="21"/>
                <w:highlight w:val="none"/>
              </w:rPr>
            </w:pPr>
          </w:p>
        </w:tc>
        <w:tc>
          <w:tcPr>
            <w:tcW w:w="2346" w:type="dxa"/>
            <w:gridSpan w:val="3"/>
            <w:vAlign w:val="center"/>
          </w:tcPr>
          <w:p w14:paraId="558909DD">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拟在本项目任职</w:t>
            </w:r>
          </w:p>
        </w:tc>
        <w:tc>
          <w:tcPr>
            <w:tcW w:w="2528" w:type="dxa"/>
            <w:vAlign w:val="center"/>
          </w:tcPr>
          <w:p w14:paraId="5E19C195">
            <w:pPr>
              <w:autoSpaceDE w:val="0"/>
              <w:autoSpaceDN w:val="0"/>
              <w:adjustRightInd w:val="0"/>
              <w:snapToGrid w:val="0"/>
              <w:jc w:val="center"/>
              <w:rPr>
                <w:rFonts w:hint="eastAsia" w:ascii="宋体" w:hAnsi="宋体" w:eastAsia="宋体" w:cs="宋体"/>
                <w:color w:val="auto"/>
                <w:kern w:val="0"/>
                <w:szCs w:val="21"/>
                <w:highlight w:val="none"/>
              </w:rPr>
            </w:pPr>
          </w:p>
        </w:tc>
      </w:tr>
      <w:tr w14:paraId="515DDA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011F50E5">
            <w:pPr>
              <w:tabs>
                <w:tab w:val="left" w:pos="520"/>
              </w:tabs>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工作年限</w:t>
            </w:r>
          </w:p>
        </w:tc>
        <w:tc>
          <w:tcPr>
            <w:tcW w:w="3385" w:type="dxa"/>
            <w:gridSpan w:val="4"/>
            <w:vAlign w:val="center"/>
          </w:tcPr>
          <w:p w14:paraId="144CC72F">
            <w:pPr>
              <w:autoSpaceDE w:val="0"/>
              <w:autoSpaceDN w:val="0"/>
              <w:adjustRightInd w:val="0"/>
              <w:snapToGrid w:val="0"/>
              <w:jc w:val="center"/>
              <w:rPr>
                <w:rFonts w:hint="eastAsia" w:ascii="宋体" w:hAnsi="宋体" w:eastAsia="宋体" w:cs="宋体"/>
                <w:color w:val="auto"/>
                <w:kern w:val="0"/>
                <w:szCs w:val="21"/>
                <w:highlight w:val="none"/>
              </w:rPr>
            </w:pPr>
          </w:p>
        </w:tc>
        <w:tc>
          <w:tcPr>
            <w:tcW w:w="2346" w:type="dxa"/>
            <w:gridSpan w:val="3"/>
            <w:vAlign w:val="center"/>
          </w:tcPr>
          <w:p w14:paraId="3A44AFDA">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从事设计工作年限</w:t>
            </w:r>
          </w:p>
        </w:tc>
        <w:tc>
          <w:tcPr>
            <w:tcW w:w="2528" w:type="dxa"/>
            <w:vAlign w:val="center"/>
          </w:tcPr>
          <w:p w14:paraId="007AEFCD">
            <w:pPr>
              <w:autoSpaceDE w:val="0"/>
              <w:autoSpaceDN w:val="0"/>
              <w:adjustRightInd w:val="0"/>
              <w:snapToGrid w:val="0"/>
              <w:jc w:val="center"/>
              <w:rPr>
                <w:rFonts w:hint="eastAsia" w:ascii="宋体" w:hAnsi="宋体" w:eastAsia="宋体" w:cs="宋体"/>
                <w:color w:val="auto"/>
                <w:kern w:val="0"/>
                <w:szCs w:val="21"/>
                <w:highlight w:val="none"/>
              </w:rPr>
            </w:pPr>
          </w:p>
        </w:tc>
      </w:tr>
      <w:tr w14:paraId="34198B5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77C17A6C">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毕业学校</w:t>
            </w:r>
          </w:p>
        </w:tc>
        <w:tc>
          <w:tcPr>
            <w:tcW w:w="8259" w:type="dxa"/>
            <w:gridSpan w:val="8"/>
            <w:vAlign w:val="center"/>
          </w:tcPr>
          <w:p w14:paraId="164B0624">
            <w:pPr>
              <w:tabs>
                <w:tab w:val="left" w:pos="2820"/>
                <w:tab w:val="left" w:pos="4080"/>
              </w:tabs>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w:t>
            </w:r>
            <w:r>
              <w:rPr>
                <w:rFonts w:hint="eastAsia" w:ascii="宋体" w:hAnsi="宋体" w:eastAsia="宋体" w:cs="宋体"/>
                <w:color w:val="auto"/>
                <w:spacing w:val="-1"/>
                <w:kern w:val="0"/>
                <w:szCs w:val="21"/>
                <w:highlight w:val="none"/>
              </w:rPr>
              <w:t>毕</w:t>
            </w:r>
            <w:r>
              <w:rPr>
                <w:rFonts w:hint="eastAsia" w:ascii="宋体" w:hAnsi="宋体" w:eastAsia="宋体" w:cs="宋体"/>
                <w:color w:val="auto"/>
                <w:kern w:val="0"/>
                <w:szCs w:val="21"/>
                <w:highlight w:val="none"/>
              </w:rPr>
              <w:t>业于</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学校</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专业</w:t>
            </w:r>
          </w:p>
        </w:tc>
      </w:tr>
      <w:tr w14:paraId="3E6B87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14:paraId="435EB435">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主要工作经历</w:t>
            </w:r>
          </w:p>
        </w:tc>
      </w:tr>
      <w:tr w14:paraId="46B225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9072ADC">
            <w:pPr>
              <w:tabs>
                <w:tab w:val="left" w:pos="520"/>
              </w:tabs>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时间</w:t>
            </w:r>
          </w:p>
        </w:tc>
        <w:tc>
          <w:tcPr>
            <w:tcW w:w="3768" w:type="dxa"/>
            <w:gridSpan w:val="4"/>
            <w:vAlign w:val="center"/>
          </w:tcPr>
          <w:p w14:paraId="2A2A8F69">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参加过的类似项目</w:t>
            </w:r>
          </w:p>
        </w:tc>
        <w:tc>
          <w:tcPr>
            <w:tcW w:w="1388" w:type="dxa"/>
            <w:vAlign w:val="center"/>
          </w:tcPr>
          <w:p w14:paraId="377B82E8">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担任职务</w:t>
            </w:r>
          </w:p>
        </w:tc>
        <w:tc>
          <w:tcPr>
            <w:tcW w:w="2706" w:type="dxa"/>
            <w:gridSpan w:val="2"/>
            <w:vAlign w:val="center"/>
          </w:tcPr>
          <w:p w14:paraId="69535B13">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发包人及联系电话</w:t>
            </w:r>
          </w:p>
        </w:tc>
      </w:tr>
      <w:tr w14:paraId="0DDE351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85FC949">
            <w:pPr>
              <w:autoSpaceDE w:val="0"/>
              <w:autoSpaceDN w:val="0"/>
              <w:adjustRightInd w:val="0"/>
              <w:snapToGrid w:val="0"/>
              <w:jc w:val="center"/>
              <w:rPr>
                <w:rFonts w:hint="eastAsia" w:ascii="宋体" w:hAnsi="宋体" w:eastAsia="宋体" w:cs="宋体"/>
                <w:color w:val="auto"/>
                <w:kern w:val="0"/>
                <w:szCs w:val="21"/>
                <w:highlight w:val="none"/>
              </w:rPr>
            </w:pPr>
          </w:p>
        </w:tc>
        <w:tc>
          <w:tcPr>
            <w:tcW w:w="3768" w:type="dxa"/>
            <w:gridSpan w:val="4"/>
            <w:vAlign w:val="center"/>
          </w:tcPr>
          <w:p w14:paraId="1FEA17F3">
            <w:pPr>
              <w:autoSpaceDE w:val="0"/>
              <w:autoSpaceDN w:val="0"/>
              <w:adjustRightInd w:val="0"/>
              <w:snapToGrid w:val="0"/>
              <w:jc w:val="center"/>
              <w:rPr>
                <w:rFonts w:hint="eastAsia" w:ascii="宋体" w:hAnsi="宋体" w:eastAsia="宋体" w:cs="宋体"/>
                <w:color w:val="auto"/>
                <w:kern w:val="0"/>
                <w:szCs w:val="21"/>
                <w:highlight w:val="none"/>
              </w:rPr>
            </w:pPr>
          </w:p>
        </w:tc>
        <w:tc>
          <w:tcPr>
            <w:tcW w:w="1388" w:type="dxa"/>
            <w:vAlign w:val="center"/>
          </w:tcPr>
          <w:p w14:paraId="1D4CE785">
            <w:pPr>
              <w:autoSpaceDE w:val="0"/>
              <w:autoSpaceDN w:val="0"/>
              <w:adjustRightInd w:val="0"/>
              <w:snapToGrid w:val="0"/>
              <w:jc w:val="center"/>
              <w:rPr>
                <w:rFonts w:hint="eastAsia" w:ascii="宋体" w:hAnsi="宋体" w:eastAsia="宋体" w:cs="宋体"/>
                <w:color w:val="auto"/>
                <w:kern w:val="0"/>
                <w:szCs w:val="21"/>
                <w:highlight w:val="none"/>
              </w:rPr>
            </w:pPr>
          </w:p>
        </w:tc>
        <w:tc>
          <w:tcPr>
            <w:tcW w:w="2706" w:type="dxa"/>
            <w:gridSpan w:val="2"/>
            <w:vAlign w:val="center"/>
          </w:tcPr>
          <w:p w14:paraId="0FB5A925">
            <w:pPr>
              <w:autoSpaceDE w:val="0"/>
              <w:autoSpaceDN w:val="0"/>
              <w:adjustRightInd w:val="0"/>
              <w:snapToGrid w:val="0"/>
              <w:jc w:val="center"/>
              <w:rPr>
                <w:rFonts w:hint="eastAsia" w:ascii="宋体" w:hAnsi="宋体" w:eastAsia="宋体" w:cs="宋体"/>
                <w:color w:val="auto"/>
                <w:kern w:val="0"/>
                <w:szCs w:val="21"/>
                <w:highlight w:val="none"/>
              </w:rPr>
            </w:pPr>
          </w:p>
        </w:tc>
      </w:tr>
      <w:tr w14:paraId="47F1FA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26D32E0">
            <w:pPr>
              <w:autoSpaceDE w:val="0"/>
              <w:autoSpaceDN w:val="0"/>
              <w:adjustRightInd w:val="0"/>
              <w:snapToGrid w:val="0"/>
              <w:jc w:val="center"/>
              <w:rPr>
                <w:rFonts w:hint="eastAsia" w:ascii="宋体" w:hAnsi="宋体" w:eastAsia="宋体" w:cs="宋体"/>
                <w:color w:val="auto"/>
                <w:kern w:val="0"/>
                <w:szCs w:val="21"/>
                <w:highlight w:val="none"/>
              </w:rPr>
            </w:pPr>
          </w:p>
        </w:tc>
        <w:tc>
          <w:tcPr>
            <w:tcW w:w="3768" w:type="dxa"/>
            <w:gridSpan w:val="4"/>
            <w:vAlign w:val="center"/>
          </w:tcPr>
          <w:p w14:paraId="6C96E942">
            <w:pPr>
              <w:autoSpaceDE w:val="0"/>
              <w:autoSpaceDN w:val="0"/>
              <w:adjustRightInd w:val="0"/>
              <w:snapToGrid w:val="0"/>
              <w:jc w:val="center"/>
              <w:rPr>
                <w:rFonts w:hint="eastAsia" w:ascii="宋体" w:hAnsi="宋体" w:eastAsia="宋体" w:cs="宋体"/>
                <w:color w:val="auto"/>
                <w:kern w:val="0"/>
                <w:szCs w:val="21"/>
                <w:highlight w:val="none"/>
              </w:rPr>
            </w:pPr>
          </w:p>
        </w:tc>
        <w:tc>
          <w:tcPr>
            <w:tcW w:w="1388" w:type="dxa"/>
            <w:vAlign w:val="center"/>
          </w:tcPr>
          <w:p w14:paraId="797F7116">
            <w:pPr>
              <w:autoSpaceDE w:val="0"/>
              <w:autoSpaceDN w:val="0"/>
              <w:adjustRightInd w:val="0"/>
              <w:snapToGrid w:val="0"/>
              <w:jc w:val="center"/>
              <w:rPr>
                <w:rFonts w:hint="eastAsia" w:ascii="宋体" w:hAnsi="宋体" w:eastAsia="宋体" w:cs="宋体"/>
                <w:color w:val="auto"/>
                <w:kern w:val="0"/>
                <w:szCs w:val="21"/>
                <w:highlight w:val="none"/>
              </w:rPr>
            </w:pPr>
          </w:p>
        </w:tc>
        <w:tc>
          <w:tcPr>
            <w:tcW w:w="2706" w:type="dxa"/>
            <w:gridSpan w:val="2"/>
            <w:vAlign w:val="center"/>
          </w:tcPr>
          <w:p w14:paraId="03F0E8BF">
            <w:pPr>
              <w:autoSpaceDE w:val="0"/>
              <w:autoSpaceDN w:val="0"/>
              <w:adjustRightInd w:val="0"/>
              <w:snapToGrid w:val="0"/>
              <w:jc w:val="center"/>
              <w:rPr>
                <w:rFonts w:hint="eastAsia" w:ascii="宋体" w:hAnsi="宋体" w:eastAsia="宋体" w:cs="宋体"/>
                <w:color w:val="auto"/>
                <w:kern w:val="0"/>
                <w:szCs w:val="21"/>
                <w:highlight w:val="none"/>
              </w:rPr>
            </w:pPr>
          </w:p>
        </w:tc>
      </w:tr>
      <w:tr w14:paraId="5186C0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5C2F033">
            <w:pPr>
              <w:autoSpaceDE w:val="0"/>
              <w:autoSpaceDN w:val="0"/>
              <w:adjustRightInd w:val="0"/>
              <w:snapToGrid w:val="0"/>
              <w:jc w:val="center"/>
              <w:rPr>
                <w:rFonts w:hint="eastAsia" w:ascii="宋体" w:hAnsi="宋体" w:eastAsia="宋体" w:cs="宋体"/>
                <w:color w:val="auto"/>
                <w:kern w:val="0"/>
                <w:szCs w:val="21"/>
                <w:highlight w:val="none"/>
              </w:rPr>
            </w:pPr>
          </w:p>
        </w:tc>
        <w:tc>
          <w:tcPr>
            <w:tcW w:w="3768" w:type="dxa"/>
            <w:gridSpan w:val="4"/>
            <w:vAlign w:val="center"/>
          </w:tcPr>
          <w:p w14:paraId="16F5D128">
            <w:pPr>
              <w:autoSpaceDE w:val="0"/>
              <w:autoSpaceDN w:val="0"/>
              <w:adjustRightInd w:val="0"/>
              <w:snapToGrid w:val="0"/>
              <w:jc w:val="center"/>
              <w:rPr>
                <w:rFonts w:hint="eastAsia" w:ascii="宋体" w:hAnsi="宋体" w:eastAsia="宋体" w:cs="宋体"/>
                <w:color w:val="auto"/>
                <w:kern w:val="0"/>
                <w:szCs w:val="21"/>
                <w:highlight w:val="none"/>
              </w:rPr>
            </w:pPr>
          </w:p>
        </w:tc>
        <w:tc>
          <w:tcPr>
            <w:tcW w:w="1388" w:type="dxa"/>
            <w:vAlign w:val="center"/>
          </w:tcPr>
          <w:p w14:paraId="7CBDB6AF">
            <w:pPr>
              <w:autoSpaceDE w:val="0"/>
              <w:autoSpaceDN w:val="0"/>
              <w:adjustRightInd w:val="0"/>
              <w:snapToGrid w:val="0"/>
              <w:jc w:val="center"/>
              <w:rPr>
                <w:rFonts w:hint="eastAsia" w:ascii="宋体" w:hAnsi="宋体" w:eastAsia="宋体" w:cs="宋体"/>
                <w:color w:val="auto"/>
                <w:kern w:val="0"/>
                <w:szCs w:val="21"/>
                <w:highlight w:val="none"/>
              </w:rPr>
            </w:pPr>
          </w:p>
        </w:tc>
        <w:tc>
          <w:tcPr>
            <w:tcW w:w="2706" w:type="dxa"/>
            <w:gridSpan w:val="2"/>
            <w:vAlign w:val="center"/>
          </w:tcPr>
          <w:p w14:paraId="7602F8E4">
            <w:pPr>
              <w:autoSpaceDE w:val="0"/>
              <w:autoSpaceDN w:val="0"/>
              <w:adjustRightInd w:val="0"/>
              <w:snapToGrid w:val="0"/>
              <w:jc w:val="center"/>
              <w:rPr>
                <w:rFonts w:hint="eastAsia" w:ascii="宋体" w:hAnsi="宋体" w:eastAsia="宋体" w:cs="宋体"/>
                <w:color w:val="auto"/>
                <w:kern w:val="0"/>
                <w:szCs w:val="21"/>
                <w:highlight w:val="none"/>
              </w:rPr>
            </w:pPr>
          </w:p>
        </w:tc>
      </w:tr>
      <w:tr w14:paraId="73E0E1F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62175D4">
            <w:pPr>
              <w:autoSpaceDE w:val="0"/>
              <w:autoSpaceDN w:val="0"/>
              <w:adjustRightInd w:val="0"/>
              <w:snapToGrid w:val="0"/>
              <w:jc w:val="center"/>
              <w:rPr>
                <w:rFonts w:hint="eastAsia" w:ascii="宋体" w:hAnsi="宋体" w:eastAsia="宋体" w:cs="宋体"/>
                <w:color w:val="auto"/>
                <w:kern w:val="0"/>
                <w:szCs w:val="21"/>
                <w:highlight w:val="none"/>
              </w:rPr>
            </w:pPr>
          </w:p>
        </w:tc>
        <w:tc>
          <w:tcPr>
            <w:tcW w:w="3768" w:type="dxa"/>
            <w:gridSpan w:val="4"/>
            <w:vAlign w:val="center"/>
          </w:tcPr>
          <w:p w14:paraId="43D9DB55">
            <w:pPr>
              <w:autoSpaceDE w:val="0"/>
              <w:autoSpaceDN w:val="0"/>
              <w:adjustRightInd w:val="0"/>
              <w:snapToGrid w:val="0"/>
              <w:jc w:val="center"/>
              <w:rPr>
                <w:rFonts w:hint="eastAsia" w:ascii="宋体" w:hAnsi="宋体" w:eastAsia="宋体" w:cs="宋体"/>
                <w:color w:val="auto"/>
                <w:kern w:val="0"/>
                <w:szCs w:val="21"/>
                <w:highlight w:val="none"/>
              </w:rPr>
            </w:pPr>
          </w:p>
        </w:tc>
        <w:tc>
          <w:tcPr>
            <w:tcW w:w="1388" w:type="dxa"/>
            <w:vAlign w:val="center"/>
          </w:tcPr>
          <w:p w14:paraId="3E6F1E16">
            <w:pPr>
              <w:autoSpaceDE w:val="0"/>
              <w:autoSpaceDN w:val="0"/>
              <w:adjustRightInd w:val="0"/>
              <w:snapToGrid w:val="0"/>
              <w:jc w:val="center"/>
              <w:rPr>
                <w:rFonts w:hint="eastAsia" w:ascii="宋体" w:hAnsi="宋体" w:eastAsia="宋体" w:cs="宋体"/>
                <w:color w:val="auto"/>
                <w:kern w:val="0"/>
                <w:szCs w:val="21"/>
                <w:highlight w:val="none"/>
              </w:rPr>
            </w:pPr>
          </w:p>
        </w:tc>
        <w:tc>
          <w:tcPr>
            <w:tcW w:w="2706" w:type="dxa"/>
            <w:gridSpan w:val="2"/>
            <w:vAlign w:val="center"/>
          </w:tcPr>
          <w:p w14:paraId="2A95EA27">
            <w:pPr>
              <w:autoSpaceDE w:val="0"/>
              <w:autoSpaceDN w:val="0"/>
              <w:adjustRightInd w:val="0"/>
              <w:snapToGrid w:val="0"/>
              <w:jc w:val="center"/>
              <w:rPr>
                <w:rFonts w:hint="eastAsia" w:ascii="宋体" w:hAnsi="宋体" w:eastAsia="宋体" w:cs="宋体"/>
                <w:color w:val="auto"/>
                <w:kern w:val="0"/>
                <w:szCs w:val="21"/>
                <w:highlight w:val="none"/>
              </w:rPr>
            </w:pPr>
          </w:p>
        </w:tc>
      </w:tr>
      <w:tr w14:paraId="6273D9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D34520F">
            <w:pPr>
              <w:autoSpaceDE w:val="0"/>
              <w:autoSpaceDN w:val="0"/>
              <w:adjustRightInd w:val="0"/>
              <w:snapToGrid w:val="0"/>
              <w:jc w:val="center"/>
              <w:rPr>
                <w:rFonts w:hint="eastAsia" w:ascii="宋体" w:hAnsi="宋体" w:eastAsia="宋体" w:cs="宋体"/>
                <w:color w:val="auto"/>
                <w:kern w:val="0"/>
                <w:szCs w:val="21"/>
                <w:highlight w:val="none"/>
              </w:rPr>
            </w:pPr>
          </w:p>
        </w:tc>
        <w:tc>
          <w:tcPr>
            <w:tcW w:w="3768" w:type="dxa"/>
            <w:gridSpan w:val="4"/>
            <w:vAlign w:val="center"/>
          </w:tcPr>
          <w:p w14:paraId="69830CAB">
            <w:pPr>
              <w:autoSpaceDE w:val="0"/>
              <w:autoSpaceDN w:val="0"/>
              <w:adjustRightInd w:val="0"/>
              <w:snapToGrid w:val="0"/>
              <w:jc w:val="center"/>
              <w:rPr>
                <w:rFonts w:hint="eastAsia" w:ascii="宋体" w:hAnsi="宋体" w:eastAsia="宋体" w:cs="宋体"/>
                <w:color w:val="auto"/>
                <w:kern w:val="0"/>
                <w:szCs w:val="21"/>
                <w:highlight w:val="none"/>
              </w:rPr>
            </w:pPr>
          </w:p>
        </w:tc>
        <w:tc>
          <w:tcPr>
            <w:tcW w:w="1388" w:type="dxa"/>
            <w:vAlign w:val="center"/>
          </w:tcPr>
          <w:p w14:paraId="4CC47E16">
            <w:pPr>
              <w:autoSpaceDE w:val="0"/>
              <w:autoSpaceDN w:val="0"/>
              <w:adjustRightInd w:val="0"/>
              <w:snapToGrid w:val="0"/>
              <w:jc w:val="center"/>
              <w:rPr>
                <w:rFonts w:hint="eastAsia" w:ascii="宋体" w:hAnsi="宋体" w:eastAsia="宋体" w:cs="宋体"/>
                <w:color w:val="auto"/>
                <w:kern w:val="0"/>
                <w:szCs w:val="21"/>
                <w:highlight w:val="none"/>
              </w:rPr>
            </w:pPr>
          </w:p>
        </w:tc>
        <w:tc>
          <w:tcPr>
            <w:tcW w:w="2706" w:type="dxa"/>
            <w:gridSpan w:val="2"/>
            <w:vAlign w:val="center"/>
          </w:tcPr>
          <w:p w14:paraId="73B468A1">
            <w:pPr>
              <w:autoSpaceDE w:val="0"/>
              <w:autoSpaceDN w:val="0"/>
              <w:adjustRightInd w:val="0"/>
              <w:snapToGrid w:val="0"/>
              <w:jc w:val="center"/>
              <w:rPr>
                <w:rFonts w:hint="eastAsia" w:ascii="宋体" w:hAnsi="宋体" w:eastAsia="宋体" w:cs="宋体"/>
                <w:color w:val="auto"/>
                <w:kern w:val="0"/>
                <w:szCs w:val="21"/>
                <w:highlight w:val="none"/>
              </w:rPr>
            </w:pPr>
          </w:p>
        </w:tc>
      </w:tr>
      <w:tr w14:paraId="77CEDC9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F00FFD6">
            <w:pPr>
              <w:autoSpaceDE w:val="0"/>
              <w:autoSpaceDN w:val="0"/>
              <w:adjustRightInd w:val="0"/>
              <w:snapToGrid w:val="0"/>
              <w:jc w:val="center"/>
              <w:rPr>
                <w:rFonts w:hint="eastAsia" w:ascii="宋体" w:hAnsi="宋体" w:eastAsia="宋体" w:cs="宋体"/>
                <w:color w:val="auto"/>
                <w:kern w:val="0"/>
                <w:szCs w:val="21"/>
                <w:highlight w:val="none"/>
              </w:rPr>
            </w:pPr>
          </w:p>
        </w:tc>
        <w:tc>
          <w:tcPr>
            <w:tcW w:w="3768" w:type="dxa"/>
            <w:gridSpan w:val="4"/>
            <w:vAlign w:val="center"/>
          </w:tcPr>
          <w:p w14:paraId="202F74E0">
            <w:pPr>
              <w:autoSpaceDE w:val="0"/>
              <w:autoSpaceDN w:val="0"/>
              <w:adjustRightInd w:val="0"/>
              <w:snapToGrid w:val="0"/>
              <w:jc w:val="center"/>
              <w:rPr>
                <w:rFonts w:hint="eastAsia" w:ascii="宋体" w:hAnsi="宋体" w:eastAsia="宋体" w:cs="宋体"/>
                <w:color w:val="auto"/>
                <w:kern w:val="0"/>
                <w:szCs w:val="21"/>
                <w:highlight w:val="none"/>
              </w:rPr>
            </w:pPr>
          </w:p>
        </w:tc>
        <w:tc>
          <w:tcPr>
            <w:tcW w:w="1388" w:type="dxa"/>
            <w:vAlign w:val="center"/>
          </w:tcPr>
          <w:p w14:paraId="6D571F83">
            <w:pPr>
              <w:autoSpaceDE w:val="0"/>
              <w:autoSpaceDN w:val="0"/>
              <w:adjustRightInd w:val="0"/>
              <w:snapToGrid w:val="0"/>
              <w:jc w:val="center"/>
              <w:rPr>
                <w:rFonts w:hint="eastAsia" w:ascii="宋体" w:hAnsi="宋体" w:eastAsia="宋体" w:cs="宋体"/>
                <w:color w:val="auto"/>
                <w:kern w:val="0"/>
                <w:szCs w:val="21"/>
                <w:highlight w:val="none"/>
              </w:rPr>
            </w:pPr>
          </w:p>
        </w:tc>
        <w:tc>
          <w:tcPr>
            <w:tcW w:w="2706" w:type="dxa"/>
            <w:gridSpan w:val="2"/>
            <w:vAlign w:val="center"/>
          </w:tcPr>
          <w:p w14:paraId="1AFBEA5E">
            <w:pPr>
              <w:autoSpaceDE w:val="0"/>
              <w:autoSpaceDN w:val="0"/>
              <w:adjustRightInd w:val="0"/>
              <w:snapToGrid w:val="0"/>
              <w:jc w:val="center"/>
              <w:rPr>
                <w:rFonts w:hint="eastAsia" w:ascii="宋体" w:hAnsi="宋体" w:eastAsia="宋体" w:cs="宋体"/>
                <w:color w:val="auto"/>
                <w:kern w:val="0"/>
                <w:szCs w:val="21"/>
                <w:highlight w:val="none"/>
              </w:rPr>
            </w:pPr>
          </w:p>
        </w:tc>
      </w:tr>
      <w:tr w14:paraId="37B741F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E242915">
            <w:pPr>
              <w:autoSpaceDE w:val="0"/>
              <w:autoSpaceDN w:val="0"/>
              <w:adjustRightInd w:val="0"/>
              <w:snapToGrid w:val="0"/>
              <w:jc w:val="center"/>
              <w:rPr>
                <w:rFonts w:hint="eastAsia" w:ascii="宋体" w:hAnsi="宋体" w:eastAsia="宋体" w:cs="宋体"/>
                <w:color w:val="auto"/>
                <w:kern w:val="0"/>
                <w:szCs w:val="21"/>
                <w:highlight w:val="none"/>
              </w:rPr>
            </w:pPr>
          </w:p>
        </w:tc>
        <w:tc>
          <w:tcPr>
            <w:tcW w:w="3768" w:type="dxa"/>
            <w:gridSpan w:val="4"/>
            <w:vAlign w:val="center"/>
          </w:tcPr>
          <w:p w14:paraId="7DF8D61C">
            <w:pPr>
              <w:autoSpaceDE w:val="0"/>
              <w:autoSpaceDN w:val="0"/>
              <w:adjustRightInd w:val="0"/>
              <w:snapToGrid w:val="0"/>
              <w:jc w:val="center"/>
              <w:rPr>
                <w:rFonts w:hint="eastAsia" w:ascii="宋体" w:hAnsi="宋体" w:eastAsia="宋体" w:cs="宋体"/>
                <w:color w:val="auto"/>
                <w:kern w:val="0"/>
                <w:szCs w:val="21"/>
                <w:highlight w:val="none"/>
              </w:rPr>
            </w:pPr>
          </w:p>
        </w:tc>
        <w:tc>
          <w:tcPr>
            <w:tcW w:w="1388" w:type="dxa"/>
            <w:vAlign w:val="center"/>
          </w:tcPr>
          <w:p w14:paraId="7BE05AF8">
            <w:pPr>
              <w:autoSpaceDE w:val="0"/>
              <w:autoSpaceDN w:val="0"/>
              <w:adjustRightInd w:val="0"/>
              <w:snapToGrid w:val="0"/>
              <w:jc w:val="center"/>
              <w:rPr>
                <w:rFonts w:hint="eastAsia" w:ascii="宋体" w:hAnsi="宋体" w:eastAsia="宋体" w:cs="宋体"/>
                <w:color w:val="auto"/>
                <w:kern w:val="0"/>
                <w:szCs w:val="21"/>
                <w:highlight w:val="none"/>
              </w:rPr>
            </w:pPr>
          </w:p>
        </w:tc>
        <w:tc>
          <w:tcPr>
            <w:tcW w:w="2706" w:type="dxa"/>
            <w:gridSpan w:val="2"/>
            <w:vAlign w:val="center"/>
          </w:tcPr>
          <w:p w14:paraId="719AB3F8">
            <w:pPr>
              <w:autoSpaceDE w:val="0"/>
              <w:autoSpaceDN w:val="0"/>
              <w:adjustRightInd w:val="0"/>
              <w:snapToGrid w:val="0"/>
              <w:jc w:val="center"/>
              <w:rPr>
                <w:rFonts w:hint="eastAsia" w:ascii="宋体" w:hAnsi="宋体" w:eastAsia="宋体" w:cs="宋体"/>
                <w:color w:val="auto"/>
                <w:kern w:val="0"/>
                <w:szCs w:val="21"/>
                <w:highlight w:val="none"/>
              </w:rPr>
            </w:pPr>
          </w:p>
        </w:tc>
      </w:tr>
      <w:tr w14:paraId="56B6DC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AE58BE6">
            <w:pPr>
              <w:autoSpaceDE w:val="0"/>
              <w:autoSpaceDN w:val="0"/>
              <w:adjustRightInd w:val="0"/>
              <w:snapToGrid w:val="0"/>
              <w:jc w:val="center"/>
              <w:rPr>
                <w:rFonts w:hint="eastAsia" w:ascii="宋体" w:hAnsi="宋体" w:eastAsia="宋体" w:cs="宋体"/>
                <w:color w:val="auto"/>
                <w:kern w:val="0"/>
                <w:szCs w:val="21"/>
                <w:highlight w:val="none"/>
              </w:rPr>
            </w:pPr>
          </w:p>
        </w:tc>
        <w:tc>
          <w:tcPr>
            <w:tcW w:w="3768" w:type="dxa"/>
            <w:gridSpan w:val="4"/>
            <w:vAlign w:val="center"/>
          </w:tcPr>
          <w:p w14:paraId="043DD3F6">
            <w:pPr>
              <w:autoSpaceDE w:val="0"/>
              <w:autoSpaceDN w:val="0"/>
              <w:adjustRightInd w:val="0"/>
              <w:snapToGrid w:val="0"/>
              <w:jc w:val="center"/>
              <w:rPr>
                <w:rFonts w:hint="eastAsia" w:ascii="宋体" w:hAnsi="宋体" w:eastAsia="宋体" w:cs="宋体"/>
                <w:color w:val="auto"/>
                <w:kern w:val="0"/>
                <w:szCs w:val="21"/>
                <w:highlight w:val="none"/>
              </w:rPr>
            </w:pPr>
          </w:p>
        </w:tc>
        <w:tc>
          <w:tcPr>
            <w:tcW w:w="1388" w:type="dxa"/>
            <w:vAlign w:val="center"/>
          </w:tcPr>
          <w:p w14:paraId="38B13F5C">
            <w:pPr>
              <w:autoSpaceDE w:val="0"/>
              <w:autoSpaceDN w:val="0"/>
              <w:adjustRightInd w:val="0"/>
              <w:snapToGrid w:val="0"/>
              <w:jc w:val="center"/>
              <w:rPr>
                <w:rFonts w:hint="eastAsia" w:ascii="宋体" w:hAnsi="宋体" w:eastAsia="宋体" w:cs="宋体"/>
                <w:color w:val="auto"/>
                <w:kern w:val="0"/>
                <w:szCs w:val="21"/>
                <w:highlight w:val="none"/>
              </w:rPr>
            </w:pPr>
          </w:p>
        </w:tc>
        <w:tc>
          <w:tcPr>
            <w:tcW w:w="2706" w:type="dxa"/>
            <w:gridSpan w:val="2"/>
            <w:vAlign w:val="center"/>
          </w:tcPr>
          <w:p w14:paraId="6F57599C">
            <w:pPr>
              <w:autoSpaceDE w:val="0"/>
              <w:autoSpaceDN w:val="0"/>
              <w:adjustRightInd w:val="0"/>
              <w:snapToGrid w:val="0"/>
              <w:jc w:val="center"/>
              <w:rPr>
                <w:rFonts w:hint="eastAsia" w:ascii="宋体" w:hAnsi="宋体" w:eastAsia="宋体" w:cs="宋体"/>
                <w:color w:val="auto"/>
                <w:kern w:val="0"/>
                <w:szCs w:val="21"/>
                <w:highlight w:val="none"/>
              </w:rPr>
            </w:pPr>
          </w:p>
        </w:tc>
      </w:tr>
      <w:tr w14:paraId="5CA313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53F7BDE">
            <w:pPr>
              <w:autoSpaceDE w:val="0"/>
              <w:autoSpaceDN w:val="0"/>
              <w:adjustRightInd w:val="0"/>
              <w:snapToGrid w:val="0"/>
              <w:jc w:val="center"/>
              <w:rPr>
                <w:rFonts w:hint="eastAsia" w:ascii="宋体" w:hAnsi="宋体" w:eastAsia="宋体" w:cs="宋体"/>
                <w:color w:val="auto"/>
                <w:kern w:val="0"/>
                <w:szCs w:val="21"/>
                <w:highlight w:val="none"/>
              </w:rPr>
            </w:pPr>
          </w:p>
        </w:tc>
        <w:tc>
          <w:tcPr>
            <w:tcW w:w="3768" w:type="dxa"/>
            <w:gridSpan w:val="4"/>
            <w:vAlign w:val="center"/>
          </w:tcPr>
          <w:p w14:paraId="34B335A5">
            <w:pPr>
              <w:autoSpaceDE w:val="0"/>
              <w:autoSpaceDN w:val="0"/>
              <w:adjustRightInd w:val="0"/>
              <w:snapToGrid w:val="0"/>
              <w:jc w:val="center"/>
              <w:rPr>
                <w:rFonts w:hint="eastAsia" w:ascii="宋体" w:hAnsi="宋体" w:eastAsia="宋体" w:cs="宋体"/>
                <w:color w:val="auto"/>
                <w:kern w:val="0"/>
                <w:szCs w:val="21"/>
                <w:highlight w:val="none"/>
              </w:rPr>
            </w:pPr>
          </w:p>
        </w:tc>
        <w:tc>
          <w:tcPr>
            <w:tcW w:w="1388" w:type="dxa"/>
            <w:vAlign w:val="center"/>
          </w:tcPr>
          <w:p w14:paraId="7363440D">
            <w:pPr>
              <w:autoSpaceDE w:val="0"/>
              <w:autoSpaceDN w:val="0"/>
              <w:adjustRightInd w:val="0"/>
              <w:snapToGrid w:val="0"/>
              <w:jc w:val="center"/>
              <w:rPr>
                <w:rFonts w:hint="eastAsia" w:ascii="宋体" w:hAnsi="宋体" w:eastAsia="宋体" w:cs="宋体"/>
                <w:color w:val="auto"/>
                <w:kern w:val="0"/>
                <w:szCs w:val="21"/>
                <w:highlight w:val="none"/>
              </w:rPr>
            </w:pPr>
          </w:p>
        </w:tc>
        <w:tc>
          <w:tcPr>
            <w:tcW w:w="2706" w:type="dxa"/>
            <w:gridSpan w:val="2"/>
            <w:vAlign w:val="center"/>
          </w:tcPr>
          <w:p w14:paraId="3B47E4A0">
            <w:pPr>
              <w:autoSpaceDE w:val="0"/>
              <w:autoSpaceDN w:val="0"/>
              <w:adjustRightInd w:val="0"/>
              <w:snapToGrid w:val="0"/>
              <w:jc w:val="center"/>
              <w:rPr>
                <w:rFonts w:hint="eastAsia" w:ascii="宋体" w:hAnsi="宋体" w:eastAsia="宋体" w:cs="宋体"/>
                <w:color w:val="auto"/>
                <w:kern w:val="0"/>
                <w:szCs w:val="21"/>
                <w:highlight w:val="none"/>
              </w:rPr>
            </w:pPr>
          </w:p>
        </w:tc>
      </w:tr>
      <w:tr w14:paraId="2D91A2E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BCC36A0">
            <w:pPr>
              <w:autoSpaceDE w:val="0"/>
              <w:autoSpaceDN w:val="0"/>
              <w:adjustRightInd w:val="0"/>
              <w:snapToGrid w:val="0"/>
              <w:jc w:val="center"/>
              <w:rPr>
                <w:rFonts w:hint="eastAsia" w:ascii="宋体" w:hAnsi="宋体" w:eastAsia="宋体" w:cs="宋体"/>
                <w:color w:val="auto"/>
                <w:kern w:val="0"/>
                <w:szCs w:val="21"/>
                <w:highlight w:val="none"/>
              </w:rPr>
            </w:pPr>
          </w:p>
        </w:tc>
        <w:tc>
          <w:tcPr>
            <w:tcW w:w="3768" w:type="dxa"/>
            <w:gridSpan w:val="4"/>
            <w:vAlign w:val="center"/>
          </w:tcPr>
          <w:p w14:paraId="5B461FD3">
            <w:pPr>
              <w:autoSpaceDE w:val="0"/>
              <w:autoSpaceDN w:val="0"/>
              <w:adjustRightInd w:val="0"/>
              <w:snapToGrid w:val="0"/>
              <w:jc w:val="center"/>
              <w:rPr>
                <w:rFonts w:hint="eastAsia" w:ascii="宋体" w:hAnsi="宋体" w:eastAsia="宋体" w:cs="宋体"/>
                <w:color w:val="auto"/>
                <w:kern w:val="0"/>
                <w:szCs w:val="21"/>
                <w:highlight w:val="none"/>
              </w:rPr>
            </w:pPr>
          </w:p>
        </w:tc>
        <w:tc>
          <w:tcPr>
            <w:tcW w:w="1388" w:type="dxa"/>
            <w:vAlign w:val="center"/>
          </w:tcPr>
          <w:p w14:paraId="5317C7C6">
            <w:pPr>
              <w:autoSpaceDE w:val="0"/>
              <w:autoSpaceDN w:val="0"/>
              <w:adjustRightInd w:val="0"/>
              <w:snapToGrid w:val="0"/>
              <w:jc w:val="center"/>
              <w:rPr>
                <w:rFonts w:hint="eastAsia" w:ascii="宋体" w:hAnsi="宋体" w:eastAsia="宋体" w:cs="宋体"/>
                <w:color w:val="auto"/>
                <w:kern w:val="0"/>
                <w:szCs w:val="21"/>
                <w:highlight w:val="none"/>
              </w:rPr>
            </w:pPr>
          </w:p>
        </w:tc>
        <w:tc>
          <w:tcPr>
            <w:tcW w:w="2706" w:type="dxa"/>
            <w:gridSpan w:val="2"/>
            <w:vAlign w:val="center"/>
          </w:tcPr>
          <w:p w14:paraId="4E9831B4">
            <w:pPr>
              <w:autoSpaceDE w:val="0"/>
              <w:autoSpaceDN w:val="0"/>
              <w:adjustRightInd w:val="0"/>
              <w:snapToGrid w:val="0"/>
              <w:jc w:val="center"/>
              <w:rPr>
                <w:rFonts w:hint="eastAsia" w:ascii="宋体" w:hAnsi="宋体" w:eastAsia="宋体" w:cs="宋体"/>
                <w:color w:val="auto"/>
                <w:kern w:val="0"/>
                <w:szCs w:val="21"/>
                <w:highlight w:val="none"/>
              </w:rPr>
            </w:pPr>
          </w:p>
        </w:tc>
      </w:tr>
      <w:tr w14:paraId="35E0A8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0A64DB4">
            <w:pPr>
              <w:autoSpaceDE w:val="0"/>
              <w:autoSpaceDN w:val="0"/>
              <w:adjustRightInd w:val="0"/>
              <w:snapToGrid w:val="0"/>
              <w:jc w:val="center"/>
              <w:rPr>
                <w:rFonts w:hint="eastAsia" w:ascii="宋体" w:hAnsi="宋体" w:eastAsia="宋体" w:cs="宋体"/>
                <w:color w:val="auto"/>
                <w:kern w:val="0"/>
                <w:szCs w:val="21"/>
                <w:highlight w:val="none"/>
              </w:rPr>
            </w:pPr>
          </w:p>
        </w:tc>
        <w:tc>
          <w:tcPr>
            <w:tcW w:w="3768" w:type="dxa"/>
            <w:gridSpan w:val="4"/>
            <w:vAlign w:val="center"/>
          </w:tcPr>
          <w:p w14:paraId="6922A7FE">
            <w:pPr>
              <w:autoSpaceDE w:val="0"/>
              <w:autoSpaceDN w:val="0"/>
              <w:adjustRightInd w:val="0"/>
              <w:snapToGrid w:val="0"/>
              <w:jc w:val="center"/>
              <w:rPr>
                <w:rFonts w:hint="eastAsia" w:ascii="宋体" w:hAnsi="宋体" w:eastAsia="宋体" w:cs="宋体"/>
                <w:color w:val="auto"/>
                <w:kern w:val="0"/>
                <w:szCs w:val="21"/>
                <w:highlight w:val="none"/>
              </w:rPr>
            </w:pPr>
          </w:p>
        </w:tc>
        <w:tc>
          <w:tcPr>
            <w:tcW w:w="1388" w:type="dxa"/>
            <w:vAlign w:val="center"/>
          </w:tcPr>
          <w:p w14:paraId="178228BC">
            <w:pPr>
              <w:autoSpaceDE w:val="0"/>
              <w:autoSpaceDN w:val="0"/>
              <w:adjustRightInd w:val="0"/>
              <w:snapToGrid w:val="0"/>
              <w:jc w:val="center"/>
              <w:rPr>
                <w:rFonts w:hint="eastAsia" w:ascii="宋体" w:hAnsi="宋体" w:eastAsia="宋体" w:cs="宋体"/>
                <w:color w:val="auto"/>
                <w:kern w:val="0"/>
                <w:szCs w:val="21"/>
                <w:highlight w:val="none"/>
              </w:rPr>
            </w:pPr>
          </w:p>
        </w:tc>
        <w:tc>
          <w:tcPr>
            <w:tcW w:w="2706" w:type="dxa"/>
            <w:gridSpan w:val="2"/>
            <w:vAlign w:val="center"/>
          </w:tcPr>
          <w:p w14:paraId="6FD321E0">
            <w:pPr>
              <w:autoSpaceDE w:val="0"/>
              <w:autoSpaceDN w:val="0"/>
              <w:adjustRightInd w:val="0"/>
              <w:snapToGrid w:val="0"/>
              <w:jc w:val="center"/>
              <w:rPr>
                <w:rFonts w:hint="eastAsia" w:ascii="宋体" w:hAnsi="宋体" w:eastAsia="宋体" w:cs="宋体"/>
                <w:color w:val="auto"/>
                <w:kern w:val="0"/>
                <w:szCs w:val="21"/>
                <w:highlight w:val="none"/>
              </w:rPr>
            </w:pPr>
          </w:p>
        </w:tc>
      </w:tr>
      <w:tr w14:paraId="505A6F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62A6166">
            <w:pPr>
              <w:autoSpaceDE w:val="0"/>
              <w:autoSpaceDN w:val="0"/>
              <w:adjustRightInd w:val="0"/>
              <w:snapToGrid w:val="0"/>
              <w:jc w:val="center"/>
              <w:rPr>
                <w:rFonts w:hint="eastAsia" w:ascii="宋体" w:hAnsi="宋体" w:eastAsia="宋体" w:cs="宋体"/>
                <w:color w:val="auto"/>
                <w:kern w:val="0"/>
                <w:szCs w:val="21"/>
                <w:highlight w:val="none"/>
              </w:rPr>
            </w:pPr>
          </w:p>
        </w:tc>
        <w:tc>
          <w:tcPr>
            <w:tcW w:w="3768" w:type="dxa"/>
            <w:gridSpan w:val="4"/>
            <w:vAlign w:val="center"/>
          </w:tcPr>
          <w:p w14:paraId="4FAE7BAA">
            <w:pPr>
              <w:autoSpaceDE w:val="0"/>
              <w:autoSpaceDN w:val="0"/>
              <w:adjustRightInd w:val="0"/>
              <w:snapToGrid w:val="0"/>
              <w:jc w:val="center"/>
              <w:rPr>
                <w:rFonts w:hint="eastAsia" w:ascii="宋体" w:hAnsi="宋体" w:eastAsia="宋体" w:cs="宋体"/>
                <w:color w:val="auto"/>
                <w:kern w:val="0"/>
                <w:szCs w:val="21"/>
                <w:highlight w:val="none"/>
              </w:rPr>
            </w:pPr>
          </w:p>
        </w:tc>
        <w:tc>
          <w:tcPr>
            <w:tcW w:w="1388" w:type="dxa"/>
            <w:vAlign w:val="center"/>
          </w:tcPr>
          <w:p w14:paraId="4EAEC869">
            <w:pPr>
              <w:autoSpaceDE w:val="0"/>
              <w:autoSpaceDN w:val="0"/>
              <w:adjustRightInd w:val="0"/>
              <w:snapToGrid w:val="0"/>
              <w:jc w:val="center"/>
              <w:rPr>
                <w:rFonts w:hint="eastAsia" w:ascii="宋体" w:hAnsi="宋体" w:eastAsia="宋体" w:cs="宋体"/>
                <w:color w:val="auto"/>
                <w:kern w:val="0"/>
                <w:szCs w:val="21"/>
                <w:highlight w:val="none"/>
              </w:rPr>
            </w:pPr>
          </w:p>
        </w:tc>
        <w:tc>
          <w:tcPr>
            <w:tcW w:w="2706" w:type="dxa"/>
            <w:gridSpan w:val="2"/>
            <w:vAlign w:val="center"/>
          </w:tcPr>
          <w:p w14:paraId="69572372">
            <w:pPr>
              <w:autoSpaceDE w:val="0"/>
              <w:autoSpaceDN w:val="0"/>
              <w:adjustRightInd w:val="0"/>
              <w:snapToGrid w:val="0"/>
              <w:jc w:val="center"/>
              <w:rPr>
                <w:rFonts w:hint="eastAsia" w:ascii="宋体" w:hAnsi="宋体" w:eastAsia="宋体" w:cs="宋体"/>
                <w:color w:val="auto"/>
                <w:kern w:val="0"/>
                <w:szCs w:val="21"/>
                <w:highlight w:val="none"/>
              </w:rPr>
            </w:pPr>
          </w:p>
        </w:tc>
      </w:tr>
    </w:tbl>
    <w:p w14:paraId="265EB826">
      <w:pPr>
        <w:spacing w:line="360" w:lineRule="auto"/>
        <w:rPr>
          <w:rFonts w:hint="eastAsia" w:ascii="宋体" w:hAnsi="宋体" w:eastAsia="宋体" w:cs="宋体"/>
          <w:color w:val="auto"/>
          <w:highlight w:val="none"/>
        </w:rPr>
      </w:pPr>
      <w:bookmarkStart w:id="1072" w:name="_Toc224103515"/>
    </w:p>
    <w:p w14:paraId="55B6E80B">
      <w:pPr>
        <w:rPr>
          <w:rFonts w:hint="eastAsia" w:ascii="宋体" w:hAnsi="宋体" w:eastAsia="宋体" w:cs="宋体"/>
          <w:color w:val="auto"/>
          <w:highlight w:val="none"/>
        </w:rPr>
      </w:pPr>
      <w:bookmarkStart w:id="1073" w:name="_Toc287620834"/>
      <w:bookmarkStart w:id="1074" w:name="_Toc534185841"/>
      <w:bookmarkStart w:id="1075" w:name="_Toc287607888"/>
      <w:bookmarkStart w:id="1076" w:name="_Toc509218864"/>
      <w:bookmarkStart w:id="1077" w:name="_Toc430530550"/>
      <w:bookmarkStart w:id="1078" w:name="_Toc277082660"/>
      <w:r>
        <w:rPr>
          <w:rFonts w:hint="eastAsia" w:ascii="宋体" w:hAnsi="宋体" w:eastAsia="宋体" w:cs="宋体"/>
          <w:color w:val="auto"/>
          <w:highlight w:val="none"/>
        </w:rPr>
        <w:br w:type="page"/>
      </w:r>
    </w:p>
    <w:bookmarkEnd w:id="1072"/>
    <w:bookmarkEnd w:id="1073"/>
    <w:bookmarkEnd w:id="1074"/>
    <w:bookmarkEnd w:id="1075"/>
    <w:bookmarkEnd w:id="1076"/>
    <w:bookmarkEnd w:id="1077"/>
    <w:bookmarkEnd w:id="1078"/>
    <w:p w14:paraId="371FF1B6">
      <w:pPr>
        <w:pStyle w:val="5"/>
        <w:spacing w:before="0" w:line="360" w:lineRule="auto"/>
        <w:jc w:val="center"/>
        <w:rPr>
          <w:rFonts w:hint="eastAsia" w:ascii="宋体" w:hAnsi="宋体" w:eastAsia="宋体" w:cs="宋体"/>
          <w:b w:val="0"/>
          <w:color w:val="auto"/>
          <w:highlight w:val="none"/>
        </w:rPr>
      </w:pPr>
      <w:bookmarkStart w:id="1079" w:name="_Toc287620839"/>
      <w:bookmarkStart w:id="1080" w:name="_Toc277082663"/>
      <w:bookmarkStart w:id="1081" w:name="_Toc287607893"/>
      <w:bookmarkStart w:id="1082" w:name="_Toc224103520"/>
      <w:bookmarkStart w:id="1083" w:name="_Toc509218866"/>
      <w:bookmarkStart w:id="1084" w:name="_Toc534185843"/>
      <w:bookmarkStart w:id="1085" w:name="_Toc430530552"/>
      <w:bookmarkStart w:id="1086" w:name="_Toc16075"/>
      <w:bookmarkStart w:id="1087" w:name="_Toc27778"/>
      <w:r>
        <w:rPr>
          <w:rFonts w:hint="eastAsia" w:ascii="宋体" w:hAnsi="宋体" w:eastAsia="宋体" w:cs="宋体"/>
          <w:b w:val="0"/>
          <w:color w:val="auto"/>
          <w:highlight w:val="none"/>
        </w:rPr>
        <w:t>（</w:t>
      </w:r>
      <w:r>
        <w:rPr>
          <w:rFonts w:hint="eastAsia" w:ascii="宋体" w:hAnsi="宋体" w:cs="宋体"/>
          <w:b w:val="0"/>
          <w:color w:val="auto"/>
          <w:highlight w:val="none"/>
          <w:lang w:val="en-US" w:eastAsia="zh-CN"/>
        </w:rPr>
        <w:t>五</w:t>
      </w:r>
      <w:r>
        <w:rPr>
          <w:rFonts w:hint="eastAsia" w:ascii="宋体" w:hAnsi="宋体" w:eastAsia="宋体" w:cs="宋体"/>
          <w:b w:val="0"/>
          <w:color w:val="auto"/>
          <w:highlight w:val="none"/>
        </w:rPr>
        <w:t>）</w:t>
      </w:r>
      <w:bookmarkEnd w:id="1079"/>
      <w:bookmarkEnd w:id="1080"/>
      <w:bookmarkEnd w:id="1081"/>
      <w:bookmarkEnd w:id="1082"/>
      <w:bookmarkEnd w:id="1083"/>
      <w:bookmarkEnd w:id="1084"/>
      <w:bookmarkEnd w:id="1085"/>
      <w:r>
        <w:rPr>
          <w:rFonts w:hint="eastAsia" w:ascii="宋体" w:hAnsi="宋体" w:eastAsia="宋体" w:cs="宋体"/>
          <w:b w:val="0"/>
          <w:color w:val="auto"/>
          <w:highlight w:val="none"/>
        </w:rPr>
        <w:t>承诺</w:t>
      </w:r>
      <w:bookmarkEnd w:id="1086"/>
      <w:bookmarkEnd w:id="1087"/>
    </w:p>
    <w:p w14:paraId="678E4BA6">
      <w:pPr>
        <w:snapToGrid w:val="0"/>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eastAsia="zh-CN"/>
        </w:rPr>
        <w:t>比选人</w:t>
      </w:r>
      <w:r>
        <w:rPr>
          <w:rFonts w:hint="eastAsia" w:ascii="宋体" w:hAnsi="宋体" w:eastAsia="宋体" w:cs="宋体"/>
          <w:color w:val="auto"/>
          <w:szCs w:val="21"/>
          <w:highlight w:val="none"/>
          <w:u w:val="single"/>
        </w:rPr>
        <w:t>名称）</w:t>
      </w:r>
      <w:r>
        <w:rPr>
          <w:rFonts w:hint="eastAsia" w:ascii="宋体" w:hAnsi="宋体" w:eastAsia="宋体" w:cs="宋体"/>
          <w:color w:val="auto"/>
          <w:szCs w:val="21"/>
          <w:highlight w:val="none"/>
        </w:rPr>
        <w:t>：</w:t>
      </w:r>
    </w:p>
    <w:p w14:paraId="6A05D57A">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eastAsia="zh-CN"/>
        </w:rPr>
        <w:t>比选申请人</w:t>
      </w:r>
      <w:r>
        <w:rPr>
          <w:rFonts w:hint="eastAsia" w:ascii="宋体" w:hAnsi="宋体" w:eastAsia="宋体" w:cs="宋体"/>
          <w:color w:val="auto"/>
          <w:szCs w:val="21"/>
          <w:highlight w:val="none"/>
          <w:u w:val="single"/>
        </w:rPr>
        <w:t>名称）</w:t>
      </w:r>
      <w:r>
        <w:rPr>
          <w:rFonts w:hint="eastAsia" w:ascii="宋体" w:hAnsi="宋体" w:eastAsia="宋体" w:cs="宋体"/>
          <w:color w:val="auto"/>
          <w:szCs w:val="21"/>
          <w:highlight w:val="none"/>
        </w:rPr>
        <w:t>参加了贵单位</w:t>
      </w:r>
      <w:r>
        <w:rPr>
          <w:rFonts w:hint="eastAsia" w:ascii="宋体" w:hAnsi="宋体" w:eastAsia="宋体" w:cs="宋体"/>
          <w:color w:val="auto"/>
          <w:szCs w:val="21"/>
          <w:highlight w:val="none"/>
          <w:u w:val="single"/>
        </w:rPr>
        <w:t xml:space="preserve">        （项目名称）</w:t>
      </w:r>
      <w:r>
        <w:rPr>
          <w:rFonts w:hint="eastAsia" w:ascii="宋体" w:hAnsi="宋体" w:eastAsia="宋体" w:cs="宋体"/>
          <w:color w:val="auto"/>
          <w:szCs w:val="21"/>
          <w:highlight w:val="none"/>
        </w:rPr>
        <w:t>的</w:t>
      </w:r>
      <w:r>
        <w:rPr>
          <w:rFonts w:hint="eastAsia" w:ascii="宋体" w:hAnsi="宋体" w:cs="宋体"/>
          <w:color w:val="auto"/>
          <w:szCs w:val="21"/>
          <w:highlight w:val="none"/>
          <w:lang w:eastAsia="zh-CN"/>
        </w:rPr>
        <w:t>竞标</w:t>
      </w:r>
      <w:r>
        <w:rPr>
          <w:rFonts w:hint="eastAsia" w:ascii="宋体" w:hAnsi="宋体" w:eastAsia="宋体" w:cs="宋体"/>
          <w:color w:val="auto"/>
          <w:szCs w:val="21"/>
          <w:highlight w:val="none"/>
        </w:rPr>
        <w:t>，自愿作出以下承诺：</w:t>
      </w:r>
    </w:p>
    <w:p w14:paraId="64DA9664">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1、我公司</w:t>
      </w:r>
      <w:r>
        <w:rPr>
          <w:rFonts w:hint="eastAsia" w:ascii="宋体" w:hAnsi="宋体" w:cs="宋体"/>
          <w:color w:val="auto"/>
          <w:szCs w:val="21"/>
          <w:highlight w:val="none"/>
          <w:lang w:eastAsia="zh-CN"/>
        </w:rPr>
        <w:t>竞标</w:t>
      </w:r>
      <w:r>
        <w:rPr>
          <w:rFonts w:hint="eastAsia" w:ascii="宋体" w:hAnsi="宋体" w:eastAsia="宋体" w:cs="宋体"/>
          <w:color w:val="auto"/>
          <w:szCs w:val="21"/>
          <w:highlight w:val="none"/>
        </w:rPr>
        <w:t>截止日</w:t>
      </w:r>
      <w:r>
        <w:rPr>
          <w:rFonts w:hint="eastAsia" w:ascii="宋体" w:hAnsi="宋体" w:cs="宋体"/>
          <w:color w:val="auto"/>
          <w:szCs w:val="21"/>
          <w:highlight w:val="none"/>
          <w:lang w:eastAsia="zh-CN"/>
        </w:rPr>
        <w:t>竞标</w:t>
      </w:r>
      <w:r>
        <w:rPr>
          <w:rFonts w:hint="eastAsia" w:ascii="宋体" w:hAnsi="宋体" w:eastAsia="宋体" w:cs="宋体"/>
          <w:color w:val="auto"/>
          <w:szCs w:val="21"/>
          <w:highlight w:val="none"/>
        </w:rPr>
        <w:t>资格情况不存在下列情形之一：</w:t>
      </w:r>
    </w:p>
    <w:p w14:paraId="66E618F2">
      <w:pPr>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（1）被人民法院列入失信被执行人名单且在被执行期内；</w:t>
      </w:r>
    </w:p>
    <w:p w14:paraId="6C3EF7A4">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（2）被列入《重庆市工程建设领域招标</w:t>
      </w:r>
      <w:r>
        <w:rPr>
          <w:rFonts w:hint="eastAsia" w:ascii="宋体" w:hAnsi="宋体" w:cs="宋体"/>
          <w:color w:val="auto"/>
          <w:szCs w:val="21"/>
          <w:highlight w:val="none"/>
          <w:lang w:eastAsia="zh-CN"/>
        </w:rPr>
        <w:t>竞标</w:t>
      </w:r>
      <w:r>
        <w:rPr>
          <w:rFonts w:hint="eastAsia" w:ascii="宋体" w:hAnsi="宋体" w:eastAsia="宋体" w:cs="宋体"/>
          <w:color w:val="auto"/>
          <w:szCs w:val="21"/>
          <w:highlight w:val="none"/>
        </w:rPr>
        <w:t>信用管理暂行办法》规定的重点关注名单且记分达到12分且在记分有效期内；</w:t>
      </w:r>
    </w:p>
    <w:p w14:paraId="5C2F1B8C">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（3）被列入《重庆市工程建设领域招标</w:t>
      </w:r>
      <w:r>
        <w:rPr>
          <w:rFonts w:hint="eastAsia" w:ascii="宋体" w:hAnsi="宋体" w:cs="宋体"/>
          <w:color w:val="auto"/>
          <w:szCs w:val="21"/>
          <w:highlight w:val="none"/>
          <w:lang w:eastAsia="zh-CN"/>
        </w:rPr>
        <w:t>竞标</w:t>
      </w:r>
      <w:r>
        <w:rPr>
          <w:rFonts w:hint="eastAsia" w:ascii="宋体" w:hAnsi="宋体" w:eastAsia="宋体" w:cs="宋体"/>
          <w:color w:val="auto"/>
          <w:szCs w:val="21"/>
          <w:highlight w:val="none"/>
        </w:rPr>
        <w:t>信用管理暂行办法》规定的重庆市工程建设领域招标</w:t>
      </w:r>
      <w:r>
        <w:rPr>
          <w:rFonts w:hint="eastAsia" w:ascii="宋体" w:hAnsi="宋体" w:cs="宋体"/>
          <w:color w:val="auto"/>
          <w:szCs w:val="21"/>
          <w:highlight w:val="none"/>
          <w:lang w:eastAsia="zh-CN"/>
        </w:rPr>
        <w:t>竞标</w:t>
      </w:r>
      <w:r>
        <w:rPr>
          <w:rFonts w:hint="eastAsia" w:ascii="宋体" w:hAnsi="宋体" w:eastAsia="宋体" w:cs="宋体"/>
          <w:color w:val="auto"/>
          <w:szCs w:val="21"/>
          <w:highlight w:val="none"/>
        </w:rPr>
        <w:t>失信惩戒对象名单且在记分有效期内；</w:t>
      </w:r>
    </w:p>
    <w:p w14:paraId="32A67D6B">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（4）被国家、重庆市（含市或任意区县）有关行政部门处以暂停</w:t>
      </w:r>
      <w:r>
        <w:rPr>
          <w:rFonts w:hint="eastAsia" w:ascii="宋体" w:hAnsi="宋体" w:cs="宋体"/>
          <w:color w:val="auto"/>
          <w:szCs w:val="21"/>
          <w:highlight w:val="none"/>
          <w:lang w:eastAsia="zh-CN"/>
        </w:rPr>
        <w:t>竞标</w:t>
      </w:r>
      <w:r>
        <w:rPr>
          <w:rFonts w:hint="eastAsia" w:ascii="宋体" w:hAnsi="宋体" w:eastAsia="宋体" w:cs="宋体"/>
          <w:color w:val="auto"/>
          <w:szCs w:val="21"/>
          <w:highlight w:val="none"/>
        </w:rPr>
        <w:t>资格行政处罚或暂停在渝承揽新业务，且在暂停期限内。</w:t>
      </w:r>
    </w:p>
    <w:p w14:paraId="3351ABC9">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2、项目负责人、</w:t>
      </w:r>
      <w:r>
        <w:rPr>
          <w:rFonts w:hint="eastAsia" w:ascii="宋体" w:hAnsi="宋体" w:eastAsia="宋体" w:cs="宋体"/>
          <w:color w:val="auto"/>
          <w:kern w:val="0"/>
          <w:highlight w:val="none"/>
        </w:rPr>
        <w:t>□</w:t>
      </w:r>
      <w:r>
        <w:rPr>
          <w:rFonts w:hint="eastAsia" w:ascii="宋体" w:hAnsi="宋体" w:eastAsia="宋体" w:cs="宋体"/>
          <w:color w:val="auto"/>
          <w:highlight w:val="none"/>
        </w:rPr>
        <w:t>设计团队其他主要人员</w:t>
      </w:r>
    </w:p>
    <w:p w14:paraId="1CFCDABD">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2.1我公司承诺拟派项目负责人履职和未被禁止参与</w:t>
      </w:r>
      <w:r>
        <w:rPr>
          <w:rFonts w:hint="eastAsia" w:ascii="宋体" w:hAnsi="宋体" w:cs="宋体"/>
          <w:color w:val="auto"/>
          <w:szCs w:val="21"/>
          <w:highlight w:val="none"/>
          <w:lang w:eastAsia="zh-CN"/>
        </w:rPr>
        <w:t>竞标</w:t>
      </w:r>
      <w:r>
        <w:rPr>
          <w:rFonts w:hint="eastAsia" w:ascii="宋体" w:hAnsi="宋体" w:eastAsia="宋体" w:cs="宋体"/>
          <w:color w:val="auto"/>
          <w:szCs w:val="21"/>
          <w:highlight w:val="none"/>
        </w:rPr>
        <w:t>。</w:t>
      </w:r>
    </w:p>
    <w:p w14:paraId="121377D2">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（1）拟派项目负责人中标后在本项目履职，签订合同时拟派的项目负责人与</w:t>
      </w:r>
      <w:r>
        <w:rPr>
          <w:rFonts w:hint="eastAsia" w:ascii="宋体" w:hAnsi="宋体" w:cs="宋体"/>
          <w:color w:val="auto"/>
          <w:szCs w:val="21"/>
          <w:highlight w:val="none"/>
          <w:lang w:eastAsia="zh-CN"/>
        </w:rPr>
        <w:t>竞标文件</w:t>
      </w:r>
      <w:r>
        <w:rPr>
          <w:rFonts w:hint="eastAsia" w:ascii="宋体" w:hAnsi="宋体" w:eastAsia="宋体" w:cs="宋体"/>
          <w:color w:val="auto"/>
          <w:szCs w:val="21"/>
          <w:highlight w:val="none"/>
        </w:rPr>
        <w:t>中的项目负责人一致，并满足办理相关手续的要求。不能按承诺履职的，贵单位按合同相关条款要求我公司承担责任并上报行政主管部门，给贵单位造成损失的，我公司依法承担违约责任或赔偿责任。拟派项目负责人中标后不得随意更换。</w:t>
      </w:r>
    </w:p>
    <w:p w14:paraId="6E0B5D10">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（2）拟派项目负责人未被重庆市（含市或任意区县）有关行业主管部门暂停其在渝承揽的新业务中任职。若其被暂停在渝承揽的新业务中任职但仍参加</w:t>
      </w:r>
      <w:r>
        <w:rPr>
          <w:rFonts w:hint="eastAsia" w:ascii="宋体" w:hAnsi="宋体" w:cs="宋体"/>
          <w:color w:val="auto"/>
          <w:szCs w:val="21"/>
          <w:highlight w:val="none"/>
          <w:lang w:eastAsia="zh-CN"/>
        </w:rPr>
        <w:t>竞标</w:t>
      </w:r>
      <w:r>
        <w:rPr>
          <w:rFonts w:hint="eastAsia" w:ascii="宋体" w:hAnsi="宋体" w:eastAsia="宋体" w:cs="宋体"/>
          <w:color w:val="auto"/>
          <w:szCs w:val="21"/>
          <w:highlight w:val="none"/>
        </w:rPr>
        <w:t>，将被否决</w:t>
      </w:r>
      <w:r>
        <w:rPr>
          <w:rFonts w:hint="eastAsia" w:ascii="宋体" w:hAnsi="宋体" w:cs="宋体"/>
          <w:color w:val="auto"/>
          <w:szCs w:val="21"/>
          <w:highlight w:val="none"/>
          <w:lang w:eastAsia="zh-CN"/>
        </w:rPr>
        <w:t>竞标</w:t>
      </w:r>
      <w:r>
        <w:rPr>
          <w:rFonts w:hint="eastAsia" w:ascii="宋体" w:hAnsi="宋体" w:eastAsia="宋体" w:cs="宋体"/>
          <w:color w:val="auto"/>
          <w:szCs w:val="21"/>
          <w:highlight w:val="none"/>
        </w:rPr>
        <w:t>；已取得中标候选人资格或中标资格的，贵单位有权取消我公司中标候选人资格或中标资格；给贵单位造成损失的，我公司依法承担赔偿责任或违约责任。</w:t>
      </w:r>
    </w:p>
    <w:p w14:paraId="48A705FB">
      <w:pPr>
        <w:spacing w:line="360" w:lineRule="auto"/>
        <w:ind w:firstLine="420" w:firstLineChars="200"/>
        <w:rPr>
          <w:rFonts w:ascii="宋体" w:hAnsi="宋体"/>
          <w:bCs/>
          <w:szCs w:val="21"/>
          <w:highlight w:val="none"/>
        </w:rPr>
      </w:pPr>
      <w:r>
        <w:rPr>
          <w:rFonts w:hint="eastAsia" w:ascii="宋体" w:hAnsi="宋体"/>
          <w:szCs w:val="21"/>
          <w:highlight w:val="none"/>
          <w:lang w:val="en-US" w:eastAsia="zh-CN"/>
        </w:rPr>
        <w:t>2.2</w:t>
      </w:r>
      <w:r>
        <w:rPr>
          <w:rFonts w:hint="eastAsia" w:ascii="宋体" w:hAnsi="宋体"/>
          <w:szCs w:val="21"/>
          <w:highlight w:val="none"/>
        </w:rPr>
        <w:t>、拟派</w:t>
      </w:r>
      <w:r>
        <w:rPr>
          <w:rFonts w:hint="eastAsia"/>
          <w:highlight w:val="none"/>
        </w:rPr>
        <w:t>团队其他主要人员</w:t>
      </w:r>
    </w:p>
    <w:p w14:paraId="5CC097B1">
      <w:pPr>
        <w:spacing w:line="360" w:lineRule="auto"/>
        <w:ind w:firstLine="420" w:firstLineChars="200"/>
        <w:rPr>
          <w:rFonts w:ascii="宋体" w:hAnsi="宋体"/>
          <w:szCs w:val="21"/>
          <w:highlight w:val="none"/>
        </w:rPr>
      </w:pPr>
      <w:r>
        <w:rPr>
          <w:rFonts w:hint="eastAsia" w:ascii="宋体" w:hAnsi="宋体"/>
          <w:szCs w:val="21"/>
          <w:highlight w:val="none"/>
        </w:rPr>
        <w:t>我司承诺中标后在签订合同之前，按照招标文件的要求配备满足实际工作需要的设计项目部，配置项目管理班子，出具任命文件。任命文件应当明确勘察设计项目部的职责、岗位设置、人员配备，并书面通知招标人。相关岗位管理人员应持有建设行政主管部门要求的职称（或执业）证书，并提供我司为其缴纳的养老保险证明材料。中标后不能满足该要求的，招标人可取消其中标资格，给招标人造成损失的，投标人依法承担违约赔偿责任。</w:t>
      </w:r>
    </w:p>
    <w:p w14:paraId="78B684E8">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3、我公司</w:t>
      </w:r>
      <w:r>
        <w:rPr>
          <w:rFonts w:hint="eastAsia" w:ascii="宋体" w:hAnsi="宋体" w:cs="宋体"/>
          <w:bCs/>
          <w:color w:val="auto"/>
          <w:szCs w:val="21"/>
          <w:highlight w:val="none"/>
          <w:lang w:eastAsia="zh-CN"/>
        </w:rPr>
        <w:t>竞标文件</w:t>
      </w:r>
      <w:r>
        <w:rPr>
          <w:rFonts w:hint="eastAsia" w:ascii="宋体" w:hAnsi="宋体" w:eastAsia="宋体" w:cs="宋体"/>
          <w:bCs/>
          <w:color w:val="auto"/>
          <w:szCs w:val="21"/>
          <w:highlight w:val="none"/>
        </w:rPr>
        <w:t>中的所有内容</w:t>
      </w:r>
      <w:r>
        <w:rPr>
          <w:rFonts w:hint="eastAsia" w:ascii="宋体" w:hAnsi="宋体" w:eastAsia="宋体" w:cs="宋体"/>
          <w:color w:val="auto"/>
          <w:szCs w:val="21"/>
          <w:highlight w:val="none"/>
        </w:rPr>
        <w:t>真实有效，不存在弄虚作假情形。</w:t>
      </w:r>
      <w:r>
        <w:rPr>
          <w:rFonts w:hint="eastAsia" w:ascii="宋体" w:hAnsi="宋体" w:eastAsia="宋体" w:cs="宋体"/>
          <w:color w:val="auto"/>
          <w:szCs w:val="21"/>
          <w:highlight w:val="none"/>
          <w:u w:val="single"/>
        </w:rPr>
        <w:t>贵单位在合同签订前均有权对我公司提供的资料进行核实，若发现弄虚作假，取消我公司中标资格，并按相关法律法规报招标</w:t>
      </w:r>
      <w:r>
        <w:rPr>
          <w:rFonts w:hint="eastAsia" w:ascii="宋体" w:hAnsi="宋体" w:cs="宋体"/>
          <w:color w:val="auto"/>
          <w:szCs w:val="21"/>
          <w:highlight w:val="none"/>
          <w:u w:val="single"/>
          <w:lang w:eastAsia="zh-CN"/>
        </w:rPr>
        <w:t>竞标</w:t>
      </w:r>
      <w:r>
        <w:rPr>
          <w:rFonts w:hint="eastAsia" w:ascii="宋体" w:hAnsi="宋体" w:eastAsia="宋体" w:cs="宋体"/>
          <w:color w:val="auto"/>
          <w:szCs w:val="21"/>
          <w:highlight w:val="none"/>
          <w:u w:val="single"/>
        </w:rPr>
        <w:t>监督部门，</w:t>
      </w:r>
      <w:r>
        <w:rPr>
          <w:rFonts w:hint="eastAsia" w:ascii="宋体" w:hAnsi="宋体" w:cs="宋体"/>
          <w:color w:val="auto"/>
          <w:szCs w:val="21"/>
          <w:highlight w:val="none"/>
          <w:u w:val="single"/>
          <w:lang w:eastAsia="zh-CN"/>
        </w:rPr>
        <w:t>竞标</w:t>
      </w:r>
      <w:r>
        <w:rPr>
          <w:rFonts w:hint="eastAsia" w:ascii="宋体" w:hAnsi="宋体" w:eastAsia="宋体" w:cs="宋体"/>
          <w:color w:val="auto"/>
          <w:szCs w:val="21"/>
          <w:highlight w:val="none"/>
          <w:u w:val="single"/>
        </w:rPr>
        <w:t>保证金以现金形式交纳的不予退还，以保函形式交纳的由保函开立人支付保函担保的与</w:t>
      </w:r>
      <w:r>
        <w:rPr>
          <w:rFonts w:hint="eastAsia" w:ascii="宋体" w:hAnsi="宋体" w:cs="宋体"/>
          <w:color w:val="auto"/>
          <w:szCs w:val="21"/>
          <w:highlight w:val="none"/>
          <w:u w:val="single"/>
          <w:lang w:eastAsia="zh-CN"/>
        </w:rPr>
        <w:t>竞标</w:t>
      </w:r>
      <w:r>
        <w:rPr>
          <w:rFonts w:hint="eastAsia" w:ascii="宋体" w:hAnsi="宋体" w:eastAsia="宋体" w:cs="宋体"/>
          <w:color w:val="auto"/>
          <w:szCs w:val="21"/>
          <w:highlight w:val="none"/>
          <w:u w:val="single"/>
        </w:rPr>
        <w:t>保证金等额的款项，我公司自愿承担因此造成的相关责任并赔偿相应损失。</w:t>
      </w:r>
    </w:p>
    <w:p w14:paraId="2616425D">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4、我公司不存在第二章“</w:t>
      </w:r>
      <w:r>
        <w:rPr>
          <w:rFonts w:hint="eastAsia" w:ascii="宋体" w:hAnsi="宋体" w:cs="宋体"/>
          <w:color w:val="auto"/>
          <w:szCs w:val="21"/>
          <w:highlight w:val="none"/>
          <w:lang w:eastAsia="zh-CN"/>
        </w:rPr>
        <w:t>比选申请人</w:t>
      </w:r>
      <w:r>
        <w:rPr>
          <w:rFonts w:hint="eastAsia" w:ascii="宋体" w:hAnsi="宋体" w:eastAsia="宋体" w:cs="宋体"/>
          <w:color w:val="auto"/>
          <w:szCs w:val="21"/>
          <w:highlight w:val="none"/>
        </w:rPr>
        <w:t>须知”第 1.4.3 项规定的任何一种情形。</w:t>
      </w:r>
    </w:p>
    <w:p w14:paraId="12E1B742">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5、我公司的</w:t>
      </w:r>
      <w:r>
        <w:rPr>
          <w:rFonts w:hint="eastAsia" w:ascii="宋体" w:hAnsi="宋体" w:cs="宋体"/>
          <w:color w:val="auto"/>
          <w:szCs w:val="21"/>
          <w:highlight w:val="none"/>
          <w:lang w:eastAsia="zh-CN"/>
        </w:rPr>
        <w:t>竞标文件</w:t>
      </w:r>
      <w:r>
        <w:rPr>
          <w:rFonts w:hint="eastAsia" w:ascii="宋体" w:hAnsi="宋体" w:eastAsia="宋体" w:cs="宋体"/>
          <w:color w:val="auto"/>
          <w:szCs w:val="21"/>
          <w:highlight w:val="none"/>
        </w:rPr>
        <w:t>符合第二章“</w:t>
      </w:r>
      <w:r>
        <w:rPr>
          <w:rFonts w:hint="eastAsia" w:ascii="宋体" w:hAnsi="宋体" w:cs="宋体"/>
          <w:color w:val="auto"/>
          <w:szCs w:val="21"/>
          <w:highlight w:val="none"/>
          <w:lang w:eastAsia="zh-CN"/>
        </w:rPr>
        <w:t>比选申请人</w:t>
      </w:r>
      <w:r>
        <w:rPr>
          <w:rFonts w:hint="eastAsia" w:ascii="宋体" w:hAnsi="宋体" w:eastAsia="宋体" w:cs="宋体"/>
          <w:color w:val="auto"/>
          <w:szCs w:val="21"/>
          <w:highlight w:val="none"/>
        </w:rPr>
        <w:t>须知”第 1.12.1 项的规定。</w:t>
      </w:r>
    </w:p>
    <w:p w14:paraId="5CEC71F7">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6、我公司的</w:t>
      </w:r>
      <w:r>
        <w:rPr>
          <w:rFonts w:hint="eastAsia" w:ascii="宋体" w:hAnsi="宋体" w:cs="宋体"/>
          <w:color w:val="auto"/>
          <w:szCs w:val="21"/>
          <w:highlight w:val="none"/>
          <w:lang w:eastAsia="zh-CN"/>
        </w:rPr>
        <w:t>竞标文件</w:t>
      </w:r>
      <w:r>
        <w:rPr>
          <w:rFonts w:hint="eastAsia" w:ascii="宋体" w:hAnsi="宋体" w:eastAsia="宋体" w:cs="宋体"/>
          <w:color w:val="auto"/>
          <w:szCs w:val="21"/>
          <w:highlight w:val="none"/>
        </w:rPr>
        <w:t>符合</w:t>
      </w:r>
      <w:r>
        <w:rPr>
          <w:rFonts w:hint="eastAsia" w:ascii="宋体" w:hAnsi="宋体" w:cs="宋体"/>
          <w:color w:val="auto"/>
          <w:szCs w:val="21"/>
          <w:highlight w:val="none"/>
          <w:lang w:eastAsia="zh-CN"/>
        </w:rPr>
        <w:t>比选文件</w:t>
      </w:r>
      <w:r>
        <w:rPr>
          <w:rFonts w:hint="eastAsia" w:ascii="宋体" w:hAnsi="宋体" w:eastAsia="宋体" w:cs="宋体"/>
          <w:color w:val="auto"/>
          <w:szCs w:val="21"/>
          <w:highlight w:val="none"/>
        </w:rPr>
        <w:t>第四章“合同条款及格式”规定，</w:t>
      </w:r>
      <w:r>
        <w:rPr>
          <w:rFonts w:hint="eastAsia" w:ascii="宋体" w:hAnsi="宋体" w:cs="宋体"/>
          <w:color w:val="auto"/>
          <w:szCs w:val="21"/>
          <w:highlight w:val="none"/>
          <w:lang w:eastAsia="zh-CN"/>
        </w:rPr>
        <w:t>竞标文件</w:t>
      </w:r>
      <w:r>
        <w:rPr>
          <w:rFonts w:hint="eastAsia" w:ascii="宋体" w:hAnsi="宋体" w:eastAsia="宋体" w:cs="宋体"/>
          <w:color w:val="auto"/>
          <w:szCs w:val="21"/>
          <w:highlight w:val="none"/>
        </w:rPr>
        <w:t>中没有贵单位不能接受的条件。</w:t>
      </w:r>
    </w:p>
    <w:p w14:paraId="237B1B9E">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7、我公司的</w:t>
      </w:r>
      <w:r>
        <w:rPr>
          <w:rFonts w:hint="eastAsia" w:ascii="宋体" w:hAnsi="宋体" w:cs="宋体"/>
          <w:color w:val="auto"/>
          <w:szCs w:val="21"/>
          <w:highlight w:val="none"/>
          <w:lang w:eastAsia="zh-CN"/>
        </w:rPr>
        <w:t>竞标文件</w:t>
      </w:r>
      <w:r>
        <w:rPr>
          <w:rFonts w:hint="eastAsia" w:ascii="宋体" w:hAnsi="宋体" w:eastAsia="宋体" w:cs="宋体"/>
          <w:color w:val="auto"/>
          <w:szCs w:val="21"/>
          <w:highlight w:val="none"/>
        </w:rPr>
        <w:t>符合</w:t>
      </w:r>
      <w:r>
        <w:rPr>
          <w:rFonts w:hint="eastAsia" w:ascii="宋体" w:hAnsi="宋体" w:cs="宋体"/>
          <w:color w:val="auto"/>
          <w:szCs w:val="21"/>
          <w:highlight w:val="none"/>
          <w:lang w:eastAsia="zh-CN"/>
        </w:rPr>
        <w:t>比选文件</w:t>
      </w:r>
      <w:r>
        <w:rPr>
          <w:rFonts w:hint="eastAsia" w:ascii="宋体" w:hAnsi="宋体" w:eastAsia="宋体" w:cs="宋体"/>
          <w:color w:val="auto"/>
          <w:szCs w:val="21"/>
          <w:highlight w:val="none"/>
        </w:rPr>
        <w:t>第五章“发包人要求”</w:t>
      </w:r>
      <w:r>
        <w:rPr>
          <w:rFonts w:hint="eastAsia" w:ascii="宋体" w:hAnsi="宋体" w:eastAsia="宋体" w:cs="宋体"/>
          <w:color w:val="auto"/>
          <w:kern w:val="0"/>
          <w:highlight w:val="none"/>
        </w:rPr>
        <w:t>中的实质性要求和条件</w:t>
      </w:r>
      <w:r>
        <w:rPr>
          <w:rFonts w:hint="eastAsia" w:ascii="宋体" w:hAnsi="宋体" w:eastAsia="宋体" w:cs="宋体"/>
          <w:color w:val="auto"/>
          <w:szCs w:val="21"/>
          <w:highlight w:val="none"/>
        </w:rPr>
        <w:t>。</w:t>
      </w:r>
    </w:p>
    <w:p w14:paraId="50EC1C77">
      <w:pPr>
        <w:snapToGrid w:val="0"/>
        <w:spacing w:line="400" w:lineRule="exact"/>
        <w:ind w:firstLine="420" w:firstLineChars="200"/>
        <w:rPr>
          <w:rFonts w:hint="eastAsia" w:ascii="宋体" w:hAnsi="宋体" w:eastAsia="宋体" w:cs="宋体"/>
          <w:color w:val="auto"/>
          <w:szCs w:val="21"/>
          <w:highlight w:val="none"/>
        </w:rPr>
      </w:pPr>
    </w:p>
    <w:p w14:paraId="667D5F8F">
      <w:pPr>
        <w:tabs>
          <w:tab w:val="left" w:pos="4200"/>
          <w:tab w:val="left" w:pos="4620"/>
        </w:tabs>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  标  人：</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spacing w:val="-1"/>
          <w:kern w:val="0"/>
          <w:szCs w:val="21"/>
          <w:highlight w:val="none"/>
        </w:rPr>
        <w:t>盖单位法人章</w:t>
      </w:r>
      <w:r>
        <w:rPr>
          <w:rFonts w:hint="eastAsia" w:ascii="宋体" w:hAnsi="宋体" w:eastAsia="宋体" w:cs="宋体"/>
          <w:color w:val="auto"/>
          <w:kern w:val="0"/>
          <w:szCs w:val="21"/>
          <w:highlight w:val="none"/>
        </w:rPr>
        <w:t>）</w:t>
      </w:r>
    </w:p>
    <w:p w14:paraId="78A548C7">
      <w:pPr>
        <w:tabs>
          <w:tab w:val="left" w:pos="6300"/>
        </w:tabs>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（签名或盖章）</w:t>
      </w:r>
    </w:p>
    <w:p w14:paraId="3C66B902">
      <w:pPr>
        <w:snapToGrid w:val="0"/>
        <w:spacing w:line="400" w:lineRule="exact"/>
        <w:ind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66412AF2">
      <w:pPr>
        <w:widowControl/>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8086F26">
      <w:pPr>
        <w:rPr>
          <w:rFonts w:hint="eastAsia" w:ascii="宋体" w:hAnsi="宋体" w:eastAsia="宋体" w:cs="宋体"/>
          <w:color w:val="auto"/>
          <w:highlight w:val="none"/>
        </w:rPr>
      </w:pPr>
    </w:p>
    <w:p w14:paraId="394023CC">
      <w:pPr>
        <w:pStyle w:val="5"/>
        <w:spacing w:before="0" w:line="360" w:lineRule="auto"/>
        <w:jc w:val="center"/>
        <w:rPr>
          <w:rFonts w:hint="eastAsia" w:ascii="宋体" w:hAnsi="宋体" w:eastAsia="宋体" w:cs="宋体"/>
          <w:color w:val="auto"/>
          <w:highlight w:val="none"/>
        </w:rPr>
      </w:pPr>
      <w:bookmarkStart w:id="1088" w:name="_Toc20403"/>
      <w:bookmarkStart w:id="1089" w:name="_Toc26797"/>
      <w:r>
        <w:rPr>
          <w:rFonts w:hint="eastAsia" w:ascii="宋体" w:hAnsi="宋体" w:eastAsia="宋体" w:cs="宋体"/>
          <w:b w:val="0"/>
          <w:color w:val="auto"/>
          <w:highlight w:val="none"/>
        </w:rPr>
        <w:t>（</w:t>
      </w:r>
      <w:r>
        <w:rPr>
          <w:rFonts w:hint="eastAsia" w:ascii="宋体" w:hAnsi="宋体" w:cs="宋体"/>
          <w:b w:val="0"/>
          <w:color w:val="auto"/>
          <w:highlight w:val="none"/>
          <w:lang w:val="en-US" w:eastAsia="zh-CN"/>
        </w:rPr>
        <w:t>六</w:t>
      </w:r>
      <w:r>
        <w:rPr>
          <w:rFonts w:hint="eastAsia" w:ascii="宋体" w:hAnsi="宋体" w:eastAsia="宋体" w:cs="宋体"/>
          <w:b w:val="0"/>
          <w:color w:val="auto"/>
          <w:highlight w:val="none"/>
        </w:rPr>
        <w:t>）其他资料</w:t>
      </w:r>
      <w:bookmarkEnd w:id="1088"/>
      <w:bookmarkEnd w:id="1089"/>
    </w:p>
    <w:bookmarkEnd w:id="666"/>
    <w:bookmarkEnd w:id="667"/>
    <w:bookmarkEnd w:id="668"/>
    <w:p w14:paraId="55CE2F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 </w:t>
      </w:r>
      <w:r>
        <w:rPr>
          <w:rFonts w:hint="eastAsia" w:ascii="宋体" w:hAnsi="宋体" w:cs="宋体"/>
          <w:color w:val="auto"/>
          <w:szCs w:val="21"/>
          <w:highlight w:val="none"/>
          <w:lang w:eastAsia="zh-CN"/>
        </w:rPr>
        <w:t>竞标</w:t>
      </w:r>
      <w:r>
        <w:rPr>
          <w:rFonts w:hint="eastAsia" w:ascii="宋体" w:hAnsi="宋体" w:eastAsia="宋体" w:cs="宋体"/>
          <w:color w:val="auto"/>
          <w:szCs w:val="21"/>
          <w:highlight w:val="none"/>
        </w:rPr>
        <w:t>保证金</w:t>
      </w:r>
    </w:p>
    <w:p w14:paraId="646AA323">
      <w:pPr>
        <w:spacing w:line="360" w:lineRule="auto"/>
        <w:ind w:firstLine="420" w:firstLineChars="200"/>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t>（注：以转账支票或电汇形式交纳</w:t>
      </w:r>
      <w:r>
        <w:rPr>
          <w:rFonts w:hint="eastAsia" w:ascii="宋体" w:hAnsi="宋体" w:cs="宋体"/>
          <w:iCs/>
          <w:color w:val="auto"/>
          <w:szCs w:val="21"/>
          <w:highlight w:val="none"/>
          <w:lang w:eastAsia="zh-CN"/>
        </w:rPr>
        <w:t>竞标</w:t>
      </w:r>
      <w:r>
        <w:rPr>
          <w:rFonts w:hint="eastAsia" w:ascii="宋体" w:hAnsi="宋体" w:eastAsia="宋体" w:cs="宋体"/>
          <w:iCs/>
          <w:color w:val="auto"/>
          <w:szCs w:val="21"/>
          <w:highlight w:val="none"/>
        </w:rPr>
        <w:t>保证金的提供以下资料）</w:t>
      </w:r>
    </w:p>
    <w:p w14:paraId="2E6794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（1）企业基本账户开户证明文件。</w:t>
      </w:r>
    </w:p>
    <w:p w14:paraId="66B5ABF0">
      <w:pPr>
        <w:rPr>
          <w:rFonts w:hint="eastAsia" w:ascii="宋体" w:hAnsi="宋体" w:eastAsia="宋体" w:cs="宋体"/>
          <w:i/>
          <w:color w:val="auto"/>
          <w:szCs w:val="21"/>
          <w:highlight w:val="none"/>
        </w:rPr>
      </w:pPr>
      <w:r>
        <w:rPr>
          <w:rFonts w:hint="eastAsia" w:ascii="宋体" w:hAnsi="宋体" w:eastAsia="宋体" w:cs="宋体"/>
          <w:i/>
          <w:color w:val="auto"/>
          <w:szCs w:val="21"/>
          <w:highlight w:val="none"/>
        </w:rPr>
        <w:br w:type="page"/>
      </w:r>
    </w:p>
    <w:p w14:paraId="72BF7C78">
      <w:pPr>
        <w:spacing w:line="360" w:lineRule="auto"/>
        <w:ind w:firstLine="420" w:firstLineChars="200"/>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t>（注：以纸质</w:t>
      </w:r>
      <w:r>
        <w:rPr>
          <w:rFonts w:hint="eastAsia" w:ascii="宋体" w:hAnsi="宋体" w:cs="宋体"/>
          <w:iCs/>
          <w:color w:val="auto"/>
          <w:szCs w:val="21"/>
          <w:highlight w:val="none"/>
          <w:lang w:eastAsia="zh-CN"/>
        </w:rPr>
        <w:t>竞标</w:t>
      </w:r>
      <w:r>
        <w:rPr>
          <w:rFonts w:hint="eastAsia" w:ascii="宋体" w:hAnsi="宋体" w:eastAsia="宋体" w:cs="宋体"/>
          <w:iCs/>
          <w:color w:val="auto"/>
          <w:szCs w:val="21"/>
          <w:highlight w:val="none"/>
        </w:rPr>
        <w:t>保函形式交纳</w:t>
      </w:r>
      <w:r>
        <w:rPr>
          <w:rFonts w:hint="eastAsia" w:ascii="宋体" w:hAnsi="宋体" w:cs="宋体"/>
          <w:iCs/>
          <w:color w:val="auto"/>
          <w:szCs w:val="21"/>
          <w:highlight w:val="none"/>
          <w:lang w:eastAsia="zh-CN"/>
        </w:rPr>
        <w:t>竞标</w:t>
      </w:r>
      <w:r>
        <w:rPr>
          <w:rFonts w:hint="eastAsia" w:ascii="宋体" w:hAnsi="宋体" w:eastAsia="宋体" w:cs="宋体"/>
          <w:iCs/>
          <w:color w:val="auto"/>
          <w:szCs w:val="21"/>
          <w:highlight w:val="none"/>
        </w:rPr>
        <w:t>保证金的提供以下资料）</w:t>
      </w:r>
    </w:p>
    <w:p w14:paraId="277B8D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（1）纸质</w:t>
      </w:r>
      <w:r>
        <w:rPr>
          <w:rFonts w:hint="eastAsia" w:ascii="宋体" w:hAnsi="宋体" w:cs="宋体"/>
          <w:color w:val="auto"/>
          <w:szCs w:val="21"/>
          <w:highlight w:val="none"/>
          <w:lang w:eastAsia="zh-CN"/>
        </w:rPr>
        <w:t>竞标</w:t>
      </w:r>
      <w:r>
        <w:rPr>
          <w:rFonts w:hint="eastAsia" w:ascii="宋体" w:hAnsi="宋体" w:eastAsia="宋体" w:cs="宋体"/>
          <w:color w:val="auto"/>
          <w:szCs w:val="21"/>
          <w:highlight w:val="none"/>
        </w:rPr>
        <w:t>保函（如有）</w:t>
      </w:r>
    </w:p>
    <w:p w14:paraId="20239913">
      <w:pPr>
        <w:spacing w:line="36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竞标</w:t>
      </w:r>
      <w:r>
        <w:rPr>
          <w:rFonts w:hint="eastAsia" w:ascii="宋体" w:hAnsi="宋体" w:eastAsia="宋体" w:cs="宋体"/>
          <w:color w:val="auto"/>
          <w:szCs w:val="21"/>
          <w:highlight w:val="none"/>
        </w:rPr>
        <w:t>保函示范文本</w:t>
      </w:r>
    </w:p>
    <w:p w14:paraId="4A2120BD">
      <w:pPr>
        <w:spacing w:line="360" w:lineRule="auto"/>
        <w:ind w:firstLine="420" w:firstLineChars="200"/>
        <w:rPr>
          <w:rFonts w:hint="eastAsia" w:ascii="宋体" w:hAnsi="宋体" w:eastAsia="宋体" w:cs="宋体"/>
          <w:color w:val="auto"/>
          <w:szCs w:val="21"/>
          <w:highlight w:val="none"/>
        </w:rPr>
      </w:pPr>
    </w:p>
    <w:p w14:paraId="49191B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申请人：</w:t>
      </w:r>
    </w:p>
    <w:p w14:paraId="578C0F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p>
    <w:p w14:paraId="648B2D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受益人：</w:t>
      </w:r>
    </w:p>
    <w:p w14:paraId="3E6217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p>
    <w:p w14:paraId="65FF8B8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开立人：</w:t>
      </w:r>
    </w:p>
    <w:p w14:paraId="49B251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p>
    <w:p w14:paraId="725B6F60">
      <w:pPr>
        <w:overflowPunct w:val="0"/>
        <w:spacing w:line="360" w:lineRule="auto"/>
        <w:rPr>
          <w:rFonts w:hint="eastAsia" w:ascii="宋体" w:hAnsi="宋体" w:eastAsia="宋体" w:cs="宋体"/>
          <w:color w:val="auto"/>
          <w:szCs w:val="21"/>
          <w:highlight w:val="none"/>
          <w:u w:val="single"/>
        </w:rPr>
      </w:pPr>
    </w:p>
    <w:p w14:paraId="35E4A59A">
      <w:pPr>
        <w:overflowPunct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（受益人名称）：</w:t>
      </w:r>
    </w:p>
    <w:p w14:paraId="55B3A80B">
      <w:pPr>
        <w:overflowPunct w:val="0"/>
        <w:spacing w:line="360" w:lineRule="auto"/>
        <w:ind w:firstLine="396" w:firstLineChars="200"/>
        <w:rPr>
          <w:rFonts w:hint="eastAsia" w:ascii="宋体" w:hAnsi="宋体" w:eastAsia="宋体" w:cs="宋体"/>
          <w:color w:val="auto"/>
          <w:spacing w:val="-6"/>
          <w:kern w:val="0"/>
          <w:szCs w:val="21"/>
          <w:highlight w:val="none"/>
        </w:rPr>
      </w:pPr>
      <w:r>
        <w:rPr>
          <w:rFonts w:hint="eastAsia" w:ascii="宋体" w:hAnsi="宋体" w:eastAsia="宋体" w:cs="宋体"/>
          <w:color w:val="auto"/>
          <w:spacing w:val="-6"/>
          <w:kern w:val="0"/>
          <w:szCs w:val="21"/>
          <w:highlight w:val="none"/>
        </w:rPr>
        <w:t>我方（即“开立人”）已获得通知，本保函申请人（即“</w:t>
      </w:r>
      <w:r>
        <w:rPr>
          <w:rFonts w:hint="eastAsia" w:ascii="宋体" w:hAnsi="宋体" w:cs="宋体"/>
          <w:color w:val="auto"/>
          <w:spacing w:val="-6"/>
          <w:kern w:val="0"/>
          <w:szCs w:val="21"/>
          <w:highlight w:val="none"/>
          <w:lang w:eastAsia="zh-CN"/>
        </w:rPr>
        <w:t>比选申请人</w:t>
      </w:r>
      <w:r>
        <w:rPr>
          <w:rFonts w:hint="eastAsia" w:ascii="宋体" w:hAnsi="宋体" w:eastAsia="宋体" w:cs="宋体"/>
          <w:color w:val="auto"/>
          <w:spacing w:val="-6"/>
          <w:kern w:val="0"/>
          <w:szCs w:val="21"/>
          <w:highlight w:val="none"/>
        </w:rPr>
        <w:t>”）已响应贵方于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pacing w:val="-6"/>
          <w:kern w:val="0"/>
          <w:szCs w:val="21"/>
          <w:highlight w:val="none"/>
        </w:rPr>
        <w:t>就</w:t>
      </w:r>
      <w:r>
        <w:rPr>
          <w:rFonts w:hint="eastAsia" w:ascii="宋体" w:hAnsi="宋体" w:eastAsia="宋体" w:cs="宋体"/>
          <w:color w:val="auto"/>
          <w:spacing w:val="-6"/>
          <w:kern w:val="0"/>
          <w:szCs w:val="21"/>
          <w:highlight w:val="none"/>
          <w:u w:val="single"/>
        </w:rPr>
        <w:t xml:space="preserve">                   </w:t>
      </w:r>
      <w:r>
        <w:rPr>
          <w:rFonts w:hint="eastAsia" w:ascii="宋体" w:hAnsi="宋体" w:eastAsia="宋体" w:cs="宋体"/>
          <w:color w:val="auto"/>
          <w:spacing w:val="-6"/>
          <w:kern w:val="0"/>
          <w:szCs w:val="21"/>
          <w:highlight w:val="none"/>
        </w:rPr>
        <w:t>（以下简称“本项目”）发出的</w:t>
      </w:r>
      <w:r>
        <w:rPr>
          <w:rFonts w:hint="eastAsia" w:ascii="宋体" w:hAnsi="宋体" w:cs="宋体"/>
          <w:color w:val="auto"/>
          <w:spacing w:val="-6"/>
          <w:kern w:val="0"/>
          <w:szCs w:val="21"/>
          <w:highlight w:val="none"/>
          <w:lang w:eastAsia="zh-CN"/>
        </w:rPr>
        <w:t>比选文件</w:t>
      </w:r>
      <w:r>
        <w:rPr>
          <w:rFonts w:hint="eastAsia" w:ascii="宋体" w:hAnsi="宋体" w:eastAsia="宋体" w:cs="宋体"/>
          <w:color w:val="auto"/>
          <w:spacing w:val="-6"/>
          <w:kern w:val="0"/>
          <w:szCs w:val="21"/>
          <w:highlight w:val="none"/>
        </w:rPr>
        <w:t>以及后续发布的答疑补遗文件，并拟向</w:t>
      </w:r>
      <w:r>
        <w:rPr>
          <w:rFonts w:hint="eastAsia" w:ascii="宋体" w:hAnsi="宋体" w:cs="宋体"/>
          <w:color w:val="auto"/>
          <w:spacing w:val="-6"/>
          <w:kern w:val="0"/>
          <w:szCs w:val="21"/>
          <w:highlight w:val="none"/>
          <w:lang w:eastAsia="zh-CN"/>
        </w:rPr>
        <w:t>比选人</w:t>
      </w:r>
      <w:r>
        <w:rPr>
          <w:rFonts w:hint="eastAsia" w:ascii="宋体" w:hAnsi="宋体" w:eastAsia="宋体" w:cs="宋体"/>
          <w:color w:val="auto"/>
          <w:spacing w:val="-6"/>
          <w:kern w:val="0"/>
          <w:szCs w:val="21"/>
          <w:highlight w:val="none"/>
        </w:rPr>
        <w:t>（即“受益人”）提交</w:t>
      </w:r>
      <w:r>
        <w:rPr>
          <w:rFonts w:hint="eastAsia" w:ascii="宋体" w:hAnsi="宋体" w:cs="宋体"/>
          <w:color w:val="auto"/>
          <w:spacing w:val="-6"/>
          <w:kern w:val="0"/>
          <w:szCs w:val="21"/>
          <w:highlight w:val="none"/>
          <w:lang w:eastAsia="zh-CN"/>
        </w:rPr>
        <w:t>竞标文件</w:t>
      </w:r>
      <w:r>
        <w:rPr>
          <w:rFonts w:hint="eastAsia" w:ascii="宋体" w:hAnsi="宋体" w:eastAsia="宋体" w:cs="宋体"/>
          <w:color w:val="auto"/>
          <w:spacing w:val="-6"/>
          <w:kern w:val="0"/>
          <w:szCs w:val="21"/>
          <w:highlight w:val="none"/>
        </w:rPr>
        <w:t>（即“基础交易”）。</w:t>
      </w:r>
    </w:p>
    <w:p w14:paraId="106B1E69">
      <w:pPr>
        <w:overflowPunct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一、我方理解根据招标条件，</w:t>
      </w:r>
      <w:r>
        <w:rPr>
          <w:rFonts w:hint="eastAsia" w:ascii="宋体" w:hAnsi="宋体" w:cs="宋体"/>
          <w:color w:val="auto"/>
          <w:kern w:val="0"/>
          <w:szCs w:val="21"/>
          <w:highlight w:val="none"/>
          <w:lang w:eastAsia="zh-CN"/>
        </w:rPr>
        <w:t>比选申请人</w:t>
      </w:r>
      <w:r>
        <w:rPr>
          <w:rFonts w:hint="eastAsia" w:ascii="宋体" w:hAnsi="宋体" w:eastAsia="宋体" w:cs="宋体"/>
          <w:color w:val="auto"/>
          <w:kern w:val="0"/>
          <w:szCs w:val="21"/>
          <w:highlight w:val="none"/>
        </w:rPr>
        <w:t>必须提交一份</w:t>
      </w:r>
      <w:r>
        <w:rPr>
          <w:rFonts w:hint="eastAsia" w:ascii="宋体" w:hAnsi="宋体" w:cs="宋体"/>
          <w:color w:val="auto"/>
          <w:kern w:val="0"/>
          <w:szCs w:val="21"/>
          <w:highlight w:val="none"/>
          <w:lang w:eastAsia="zh-CN"/>
        </w:rPr>
        <w:t>竞标</w:t>
      </w:r>
      <w:r>
        <w:rPr>
          <w:rFonts w:hint="eastAsia" w:ascii="宋体" w:hAnsi="宋体" w:eastAsia="宋体" w:cs="宋体"/>
          <w:color w:val="auto"/>
          <w:kern w:val="0"/>
          <w:szCs w:val="21"/>
          <w:highlight w:val="none"/>
        </w:rPr>
        <w:t>保函（以下简称“本保函”），以担保</w:t>
      </w:r>
      <w:r>
        <w:rPr>
          <w:rFonts w:hint="eastAsia" w:ascii="宋体" w:hAnsi="宋体" w:cs="宋体"/>
          <w:color w:val="auto"/>
          <w:kern w:val="0"/>
          <w:szCs w:val="21"/>
          <w:highlight w:val="none"/>
          <w:lang w:eastAsia="zh-CN"/>
        </w:rPr>
        <w:t>比选申请人</w:t>
      </w:r>
      <w:r>
        <w:rPr>
          <w:rFonts w:hint="eastAsia" w:ascii="宋体" w:hAnsi="宋体" w:eastAsia="宋体" w:cs="宋体"/>
          <w:color w:val="auto"/>
          <w:kern w:val="0"/>
          <w:szCs w:val="21"/>
          <w:highlight w:val="none"/>
        </w:rPr>
        <w:t>诚信履行其在上述基础交易中承担的</w:t>
      </w:r>
      <w:r>
        <w:rPr>
          <w:rFonts w:hint="eastAsia" w:ascii="宋体" w:hAnsi="宋体" w:cs="宋体"/>
          <w:color w:val="auto"/>
          <w:kern w:val="0"/>
          <w:szCs w:val="21"/>
          <w:highlight w:val="none"/>
          <w:lang w:eastAsia="zh-CN"/>
        </w:rPr>
        <w:t>比选申请人</w:t>
      </w:r>
      <w:r>
        <w:rPr>
          <w:rFonts w:hint="eastAsia" w:ascii="宋体" w:hAnsi="宋体" w:eastAsia="宋体" w:cs="宋体"/>
          <w:color w:val="auto"/>
          <w:kern w:val="0"/>
          <w:szCs w:val="21"/>
          <w:highlight w:val="none"/>
        </w:rPr>
        <w:t>义务。鉴此，应申请人要求，我方在此同意向贵方出具此</w:t>
      </w:r>
      <w:r>
        <w:rPr>
          <w:rFonts w:hint="eastAsia" w:ascii="宋体" w:hAnsi="宋体" w:cs="宋体"/>
          <w:color w:val="auto"/>
          <w:kern w:val="0"/>
          <w:szCs w:val="21"/>
          <w:highlight w:val="none"/>
          <w:lang w:eastAsia="zh-CN"/>
        </w:rPr>
        <w:t>竞标</w:t>
      </w:r>
      <w:r>
        <w:rPr>
          <w:rFonts w:hint="eastAsia" w:ascii="宋体" w:hAnsi="宋体" w:eastAsia="宋体" w:cs="宋体"/>
          <w:color w:val="auto"/>
          <w:kern w:val="0"/>
          <w:szCs w:val="21"/>
          <w:highlight w:val="none"/>
        </w:rPr>
        <w:t>保函，本保函担保金额为人民币（大写）</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元（¥</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5E93A24F">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二、我方在</w:t>
      </w:r>
      <w:r>
        <w:rPr>
          <w:rFonts w:hint="eastAsia" w:ascii="宋体" w:hAnsi="宋体" w:cs="宋体"/>
          <w:color w:val="auto"/>
          <w:szCs w:val="21"/>
          <w:highlight w:val="none"/>
          <w:lang w:eastAsia="zh-CN"/>
        </w:rPr>
        <w:t>比选申请人</w:t>
      </w:r>
      <w:r>
        <w:rPr>
          <w:rFonts w:hint="eastAsia" w:ascii="宋体" w:hAnsi="宋体" w:eastAsia="宋体" w:cs="宋体"/>
          <w:color w:val="auto"/>
          <w:szCs w:val="21"/>
          <w:highlight w:val="none"/>
        </w:rPr>
        <w:t>发生以下情形时承担保证担保责任：</w:t>
      </w:r>
    </w:p>
    <w:p w14:paraId="5D1603E7">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eastAsia="zh-CN"/>
        </w:rPr>
        <w:t>比选申请人</w:t>
      </w:r>
      <w:r>
        <w:rPr>
          <w:rFonts w:hint="eastAsia" w:ascii="宋体" w:hAnsi="宋体" w:eastAsia="宋体" w:cs="宋体"/>
          <w:color w:val="auto"/>
          <w:szCs w:val="21"/>
          <w:highlight w:val="none"/>
        </w:rPr>
        <w:t>在开标后至</w:t>
      </w:r>
      <w:r>
        <w:rPr>
          <w:rFonts w:hint="eastAsia" w:ascii="宋体" w:hAnsi="宋体" w:cs="宋体"/>
          <w:color w:val="auto"/>
          <w:szCs w:val="21"/>
          <w:highlight w:val="none"/>
          <w:lang w:eastAsia="zh-CN"/>
        </w:rPr>
        <w:t>竞标</w:t>
      </w:r>
      <w:r>
        <w:rPr>
          <w:rFonts w:hint="eastAsia" w:ascii="宋体" w:hAnsi="宋体" w:eastAsia="宋体" w:cs="宋体"/>
          <w:color w:val="auto"/>
          <w:szCs w:val="21"/>
          <w:highlight w:val="none"/>
        </w:rPr>
        <w:t>有效期满之前撤销</w:t>
      </w:r>
      <w:r>
        <w:rPr>
          <w:rFonts w:hint="eastAsia" w:ascii="宋体" w:hAnsi="宋体" w:cs="宋体"/>
          <w:color w:val="auto"/>
          <w:szCs w:val="21"/>
          <w:highlight w:val="none"/>
          <w:lang w:eastAsia="zh-CN"/>
        </w:rPr>
        <w:t>竞标</w:t>
      </w:r>
      <w:r>
        <w:rPr>
          <w:rFonts w:hint="eastAsia" w:ascii="宋体" w:hAnsi="宋体" w:eastAsia="宋体" w:cs="宋体"/>
          <w:color w:val="auto"/>
          <w:szCs w:val="21"/>
          <w:highlight w:val="none"/>
        </w:rPr>
        <w:t xml:space="preserve">的； </w:t>
      </w:r>
    </w:p>
    <w:p w14:paraId="7802DC56">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eastAsia="zh-CN"/>
        </w:rPr>
        <w:t>比选申请人</w:t>
      </w:r>
      <w:r>
        <w:rPr>
          <w:rFonts w:hint="eastAsia" w:ascii="宋体" w:hAnsi="宋体" w:eastAsia="宋体" w:cs="宋体"/>
          <w:color w:val="auto"/>
          <w:szCs w:val="21"/>
          <w:highlight w:val="none"/>
        </w:rPr>
        <w:t xml:space="preserve">在收到中标通知后，不能或拒绝在中标通知书规定的时间内与贵方签订合同； </w:t>
      </w:r>
    </w:p>
    <w:p w14:paraId="66725DDD">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比选申请人</w:t>
      </w:r>
      <w:r>
        <w:rPr>
          <w:rFonts w:hint="eastAsia" w:ascii="宋体" w:hAnsi="宋体" w:eastAsia="宋体" w:cs="宋体"/>
          <w:color w:val="auto"/>
          <w:szCs w:val="21"/>
          <w:highlight w:val="none"/>
        </w:rPr>
        <w:t>在与贵方签订合同前，未在规定的时间内提交符合</w:t>
      </w:r>
      <w:r>
        <w:rPr>
          <w:rFonts w:hint="eastAsia" w:ascii="宋体" w:hAnsi="宋体" w:cs="宋体"/>
          <w:color w:val="auto"/>
          <w:szCs w:val="21"/>
          <w:highlight w:val="none"/>
          <w:lang w:eastAsia="zh-CN"/>
        </w:rPr>
        <w:t>比选文件</w:t>
      </w:r>
      <w:r>
        <w:rPr>
          <w:rFonts w:hint="eastAsia" w:ascii="宋体" w:hAnsi="宋体" w:eastAsia="宋体" w:cs="宋体"/>
          <w:color w:val="auto"/>
          <w:szCs w:val="21"/>
          <w:highlight w:val="none"/>
        </w:rPr>
        <w:t>要求的履约担保；</w:t>
      </w:r>
    </w:p>
    <w:p w14:paraId="6CDD3697">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cs="宋体"/>
          <w:color w:val="auto"/>
          <w:szCs w:val="21"/>
          <w:highlight w:val="none"/>
          <w:lang w:eastAsia="zh-CN"/>
        </w:rPr>
        <w:t>比选申请人</w:t>
      </w:r>
      <w:r>
        <w:rPr>
          <w:rFonts w:hint="eastAsia" w:ascii="宋体" w:hAnsi="宋体" w:eastAsia="宋体" w:cs="宋体"/>
          <w:color w:val="auto"/>
          <w:szCs w:val="21"/>
          <w:highlight w:val="none"/>
        </w:rPr>
        <w:t>违反</w:t>
      </w:r>
      <w:r>
        <w:rPr>
          <w:rFonts w:hint="eastAsia" w:ascii="宋体" w:hAnsi="宋体" w:cs="宋体"/>
          <w:color w:val="auto"/>
          <w:szCs w:val="21"/>
          <w:highlight w:val="none"/>
          <w:lang w:eastAsia="zh-CN"/>
        </w:rPr>
        <w:t>比选文件</w:t>
      </w:r>
      <w:r>
        <w:rPr>
          <w:rFonts w:hint="eastAsia" w:ascii="宋体" w:hAnsi="宋体" w:eastAsia="宋体" w:cs="宋体"/>
          <w:color w:val="auto"/>
          <w:szCs w:val="21"/>
          <w:highlight w:val="none"/>
        </w:rPr>
        <w:t>规定的其他情形。</w:t>
      </w:r>
    </w:p>
    <w:p w14:paraId="16A2D9A2">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三、本保函为不可撤销、不可转让的见索即付保函。本保函有效期自开立之日起至</w:t>
      </w:r>
      <w:r>
        <w:rPr>
          <w:rFonts w:hint="eastAsia" w:ascii="宋体" w:hAnsi="宋体" w:cs="宋体"/>
          <w:color w:val="auto"/>
          <w:szCs w:val="21"/>
          <w:highlight w:val="none"/>
          <w:lang w:eastAsia="zh-CN"/>
        </w:rPr>
        <w:t>竞标</w:t>
      </w:r>
      <w:r>
        <w:rPr>
          <w:rFonts w:hint="eastAsia" w:ascii="宋体" w:hAnsi="宋体" w:eastAsia="宋体" w:cs="宋体"/>
          <w:color w:val="auto"/>
          <w:szCs w:val="21"/>
          <w:highlight w:val="none"/>
        </w:rPr>
        <w:t>有效期届满之日后的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日止（提示：建议30日）。</w:t>
      </w:r>
      <w:r>
        <w:rPr>
          <w:rFonts w:hint="eastAsia" w:ascii="宋体" w:hAnsi="宋体" w:cs="宋体"/>
          <w:color w:val="auto"/>
          <w:szCs w:val="21"/>
          <w:highlight w:val="none"/>
          <w:lang w:eastAsia="zh-CN"/>
        </w:rPr>
        <w:t>竞标</w:t>
      </w:r>
      <w:r>
        <w:rPr>
          <w:rFonts w:hint="eastAsia" w:ascii="宋体" w:hAnsi="宋体" w:eastAsia="宋体" w:cs="宋体"/>
          <w:color w:val="auto"/>
          <w:szCs w:val="21"/>
          <w:highlight w:val="none"/>
        </w:rPr>
        <w:t>有效期延长的，本保函有效期相应顺延，最迟不超过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日（提示：建议按保函有效期不超过270日考虑）。</w:t>
      </w:r>
    </w:p>
    <w:p w14:paraId="70110112">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四、我方承诺，在收到受益人发来的书面索赔通知后的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个工作日（提示：建议10—15个工作日）内无条件支付，前述书面索赔通知即为付款要求之单据，且应满足以下要求：</w:t>
      </w:r>
    </w:p>
    <w:p w14:paraId="03787DEE">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（1）索赔通知到达的日期在本保函的有效期内；</w:t>
      </w:r>
    </w:p>
    <w:p w14:paraId="4E142F39">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（2）载明要求支付的金额；</w:t>
      </w:r>
    </w:p>
    <w:p w14:paraId="58799FE7">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（3）载明申请人违反招</w:t>
      </w:r>
      <w:r>
        <w:rPr>
          <w:rFonts w:hint="eastAsia" w:ascii="宋体" w:hAnsi="宋体" w:cs="宋体"/>
          <w:color w:val="auto"/>
          <w:szCs w:val="21"/>
          <w:highlight w:val="none"/>
          <w:lang w:eastAsia="zh-CN"/>
        </w:rPr>
        <w:t>竞标文件</w:t>
      </w:r>
      <w:r>
        <w:rPr>
          <w:rFonts w:hint="eastAsia" w:ascii="宋体" w:hAnsi="宋体" w:eastAsia="宋体" w:cs="宋体"/>
          <w:color w:val="auto"/>
          <w:szCs w:val="21"/>
          <w:highlight w:val="none"/>
        </w:rPr>
        <w:t>规定的义务内容和具体条款；</w:t>
      </w:r>
    </w:p>
    <w:p w14:paraId="792081A9">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（4）声明不存在</w:t>
      </w:r>
      <w:r>
        <w:rPr>
          <w:rFonts w:hint="eastAsia" w:ascii="宋体" w:hAnsi="宋体" w:cs="宋体"/>
          <w:color w:val="auto"/>
          <w:szCs w:val="21"/>
          <w:highlight w:val="none"/>
          <w:lang w:eastAsia="zh-CN"/>
        </w:rPr>
        <w:t>比选文件</w:t>
      </w:r>
      <w:r>
        <w:rPr>
          <w:rFonts w:hint="eastAsia" w:ascii="宋体" w:hAnsi="宋体" w:eastAsia="宋体" w:cs="宋体"/>
          <w:color w:val="auto"/>
          <w:szCs w:val="21"/>
          <w:highlight w:val="none"/>
        </w:rPr>
        <w:t>规定免除申请人或我方支付责任的情形；</w:t>
      </w:r>
    </w:p>
    <w:p w14:paraId="519F8082">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（5）索赔通知应在本保函有效期内到达的地址是：</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E532ACD">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受益人发出的书面索赔通知应由其为鉴明受益人法定代表人或授权代理人签名并加盖公章。</w:t>
      </w:r>
    </w:p>
    <w:p w14:paraId="4D6C21A3">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五、本保函项下的权利不得转让，不得设定担保。贵方未经我方书面同意转让本保函或其项下任何权利，对我方不发生法律效力。</w:t>
      </w:r>
    </w:p>
    <w:p w14:paraId="4E12B879">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六、本保函项下的基础交易不成立、不生效、无效、被撤销、被解除，不影响本保函的独立有效。 </w:t>
      </w:r>
    </w:p>
    <w:p w14:paraId="697548F1">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七、受益人应在本保函到期后的七个工作日内将本保函正本退回我方注销，但是不论受益人是否按此要求将本保函正本退回我方，我方在本保函项下的义务和责任均在保函有效期到期后自动消灭。</w:t>
      </w:r>
    </w:p>
    <w:p w14:paraId="5085AB18">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八、本保函的开具是我方真实意思表示，符合法律法规规定，我方同意遵守本保函约定并无条件承担担保责任。本保函与其他规定或条款不一致时，以本保函约定为准。</w:t>
      </w:r>
    </w:p>
    <w:p w14:paraId="5B220593">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九、本保函适用的法律为中华人民共和国法律，争议裁判管辖地为中华人民共和国</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C7D6BD2">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十、本保函自我方法定代表人或授权代表签名并加盖公章之日起生效。</w:t>
      </w:r>
    </w:p>
    <w:p w14:paraId="3F420475">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十一、本保函在重庆市辖区范围内的核验地点：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；核验方式：</w:t>
      </w:r>
      <w:r>
        <w:rPr>
          <w:rFonts w:hint="eastAsia" w:ascii="宋体" w:hAnsi="宋体" w:eastAsia="宋体" w:cs="宋体"/>
          <w:color w:val="auto"/>
          <w:szCs w:val="21"/>
          <w:highlight w:val="none"/>
          <w:u w:val="single"/>
        </w:rPr>
        <w:t xml:space="preserve"> </w:t>
      </w:r>
      <w:r>
        <w:rPr>
          <w:rFonts w:hint="eastAsia" w:ascii="宋体" w:hAnsi="宋体" w:eastAsia="宋体" w:cs="宋体"/>
          <w:i/>
          <w:iCs/>
          <w:color w:val="auto"/>
          <w:szCs w:val="21"/>
          <w:highlight w:val="none"/>
          <w:u w:val="single"/>
        </w:rPr>
        <w:t>[提示：</w:t>
      </w:r>
      <w:r>
        <w:rPr>
          <w:rFonts w:hint="eastAsia" w:ascii="宋体" w:hAnsi="宋体" w:cs="宋体"/>
          <w:i/>
          <w:iCs/>
          <w:color w:val="auto"/>
          <w:szCs w:val="21"/>
          <w:highlight w:val="none"/>
          <w:u w:val="single"/>
          <w:lang w:eastAsia="zh-CN"/>
        </w:rPr>
        <w:t>比选人</w:t>
      </w:r>
      <w:r>
        <w:rPr>
          <w:rFonts w:hint="eastAsia" w:ascii="宋体" w:hAnsi="宋体" w:eastAsia="宋体" w:cs="宋体"/>
          <w:i/>
          <w:iCs/>
          <w:color w:val="auto"/>
          <w:szCs w:val="21"/>
          <w:highlight w:val="none"/>
          <w:u w:val="single"/>
        </w:rPr>
        <w:t>可以根据项目实际情况，填写本保函在重庆本地的核验方式，如现场核验等]</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773977F">
      <w:pPr>
        <w:spacing w:line="360" w:lineRule="auto"/>
        <w:ind w:firstLine="420" w:firstLineChars="200"/>
        <w:rPr>
          <w:rFonts w:hint="eastAsia" w:ascii="宋体" w:hAnsi="宋体" w:eastAsia="宋体" w:cs="宋体"/>
          <w:color w:val="auto"/>
          <w:szCs w:val="21"/>
          <w:highlight w:val="none"/>
        </w:rPr>
      </w:pPr>
    </w:p>
    <w:p w14:paraId="7AE4FC95">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 立 人：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（公章）</w:t>
      </w:r>
    </w:p>
    <w:p w14:paraId="0BA70242">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法定代表人（或授权代表）：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（签名）</w:t>
      </w:r>
    </w:p>
    <w:p w14:paraId="3AC52888">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D193B19">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2258E692">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26DDC905">
      <w:pPr>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    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3CABB7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开立时间：    年    月    日</w:t>
      </w:r>
      <w:r>
        <w:rPr>
          <w:rFonts w:hint="eastAsia" w:ascii="宋体" w:hAnsi="宋体" w:eastAsia="宋体" w:cs="宋体"/>
          <w:color w:val="auto"/>
          <w:szCs w:val="21"/>
          <w:highlight w:val="none"/>
        </w:rPr>
        <w:br w:type="page"/>
      </w:r>
      <w:r>
        <w:rPr>
          <w:rFonts w:hint="eastAsia" w:ascii="宋体" w:hAnsi="宋体" w:eastAsia="宋体" w:cs="宋体"/>
          <w:color w:val="auto"/>
          <w:szCs w:val="21"/>
          <w:highlight w:val="none"/>
        </w:rPr>
        <w:t xml:space="preserve">2. </w:t>
      </w:r>
    </w:p>
    <w:p w14:paraId="7A57DB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59171195">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5112DD0">
      <w:pPr>
        <w:pStyle w:val="5"/>
        <w:spacing w:before="0" w:line="360" w:lineRule="auto"/>
        <w:jc w:val="center"/>
        <w:rPr>
          <w:rFonts w:hint="eastAsia" w:ascii="宋体" w:hAnsi="宋体" w:eastAsia="宋体" w:cs="宋体"/>
          <w:color w:val="auto"/>
          <w:highlight w:val="none"/>
        </w:rPr>
      </w:pPr>
      <w:bookmarkStart w:id="1090" w:name="_Toc31449"/>
      <w:bookmarkStart w:id="1091" w:name="_Toc28053"/>
      <w:r>
        <w:rPr>
          <w:rFonts w:hint="eastAsia" w:ascii="宋体" w:hAnsi="宋体" w:eastAsia="宋体" w:cs="宋体"/>
          <w:b w:val="0"/>
          <w:color w:val="auto"/>
          <w:highlight w:val="none"/>
        </w:rPr>
        <w:t>（</w:t>
      </w:r>
      <w:r>
        <w:rPr>
          <w:rFonts w:hint="eastAsia" w:ascii="宋体" w:hAnsi="宋体" w:cs="宋体"/>
          <w:b w:val="0"/>
          <w:color w:val="auto"/>
          <w:highlight w:val="none"/>
          <w:lang w:val="en-US" w:eastAsia="zh-CN"/>
        </w:rPr>
        <w:t>七</w:t>
      </w:r>
      <w:r>
        <w:rPr>
          <w:rFonts w:hint="eastAsia" w:ascii="宋体" w:hAnsi="宋体" w:eastAsia="宋体" w:cs="宋体"/>
          <w:b w:val="0"/>
          <w:color w:val="auto"/>
          <w:highlight w:val="none"/>
        </w:rPr>
        <w:t>）</w:t>
      </w:r>
      <w:r>
        <w:rPr>
          <w:rFonts w:hint="eastAsia" w:ascii="宋体" w:hAnsi="宋体" w:cs="宋体"/>
          <w:b w:val="0"/>
          <w:color w:val="auto"/>
          <w:highlight w:val="none"/>
          <w:lang w:eastAsia="zh-CN"/>
        </w:rPr>
        <w:t>比选申请人竞标</w:t>
      </w:r>
      <w:r>
        <w:rPr>
          <w:rFonts w:hint="eastAsia" w:ascii="宋体" w:hAnsi="宋体" w:eastAsia="宋体" w:cs="宋体"/>
          <w:b w:val="0"/>
          <w:color w:val="auto"/>
          <w:highlight w:val="none"/>
        </w:rPr>
        <w:t>信息汇总表</w:t>
      </w:r>
      <w:bookmarkEnd w:id="1090"/>
      <w:bookmarkEnd w:id="1091"/>
    </w:p>
    <w:tbl>
      <w:tblPr>
        <w:tblStyle w:val="45"/>
        <w:tblW w:w="9308" w:type="dxa"/>
        <w:jc w:val="center"/>
        <w:tblLayout w:type="fixed"/>
        <w:tblCellMar>
          <w:top w:w="15" w:type="dxa"/>
          <w:left w:w="15" w:type="dxa"/>
          <w:bottom w:w="15" w:type="dxa"/>
          <w:right w:w="15" w:type="dxa"/>
        </w:tblCellMar>
      </w:tblPr>
      <w:tblGrid>
        <w:gridCol w:w="1079"/>
        <w:gridCol w:w="2708"/>
        <w:gridCol w:w="5521"/>
      </w:tblGrid>
      <w:tr w14:paraId="38EE55BB">
        <w:trPr>
          <w:tblHeader/>
          <w:jc w:val="center"/>
        </w:trPr>
        <w:tc>
          <w:tcPr>
            <w:tcW w:w="3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D45D0">
            <w:pPr>
              <w:widowControl/>
              <w:spacing w:line="4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信息名称</w:t>
            </w:r>
          </w:p>
        </w:tc>
        <w:tc>
          <w:tcPr>
            <w:tcW w:w="5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4075">
            <w:pPr>
              <w:widowControl/>
              <w:spacing w:line="400" w:lineRule="exact"/>
              <w:jc w:val="center"/>
              <w:textAlignment w:val="center"/>
              <w:rPr>
                <w:rFonts w:hint="eastAsia" w:ascii="宋体" w:hAnsi="宋体" w:eastAsia="宋体" w:cs="宋体"/>
                <w:color w:val="auto"/>
                <w:szCs w:val="21"/>
                <w:highlight w:val="none"/>
              </w:rPr>
            </w:pPr>
            <w:r>
              <w:rPr>
                <w:rFonts w:hint="eastAsia" w:ascii="宋体" w:hAnsi="宋体" w:cs="宋体"/>
                <w:color w:val="auto"/>
                <w:kern w:val="0"/>
                <w:szCs w:val="21"/>
                <w:highlight w:val="none"/>
                <w:lang w:eastAsia="zh-CN" w:bidi="ar"/>
              </w:rPr>
              <w:t>竞标</w:t>
            </w:r>
            <w:r>
              <w:rPr>
                <w:rFonts w:hint="eastAsia" w:ascii="宋体" w:hAnsi="宋体" w:eastAsia="宋体" w:cs="宋体"/>
                <w:color w:val="auto"/>
                <w:kern w:val="0"/>
                <w:szCs w:val="21"/>
                <w:highlight w:val="none"/>
                <w:lang w:bidi="ar"/>
              </w:rPr>
              <w:t>内容</w:t>
            </w:r>
          </w:p>
        </w:tc>
      </w:tr>
      <w:tr w14:paraId="346C20FD">
        <w:tblPrEx>
          <w:tblCellMar>
            <w:top w:w="15" w:type="dxa"/>
            <w:left w:w="15" w:type="dxa"/>
            <w:bottom w:w="15" w:type="dxa"/>
            <w:right w:w="15" w:type="dxa"/>
          </w:tblCellMar>
        </w:tblPrEx>
        <w:trPr>
          <w:jc w:val="center"/>
        </w:trPr>
        <w:tc>
          <w:tcPr>
            <w:tcW w:w="3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998C9B">
            <w:pPr>
              <w:widowControl/>
              <w:spacing w:line="400" w:lineRule="exact"/>
              <w:jc w:val="center"/>
              <w:textAlignment w:val="center"/>
              <w:rPr>
                <w:rFonts w:hint="eastAsia" w:ascii="宋体" w:hAnsi="宋体" w:eastAsia="宋体" w:cs="宋体"/>
                <w:color w:val="auto"/>
                <w:szCs w:val="21"/>
                <w:highlight w:val="none"/>
              </w:rPr>
            </w:pPr>
            <w:r>
              <w:rPr>
                <w:rFonts w:hint="eastAsia" w:ascii="宋体" w:hAnsi="宋体" w:cs="宋体"/>
                <w:color w:val="auto"/>
                <w:kern w:val="0"/>
                <w:szCs w:val="21"/>
                <w:highlight w:val="none"/>
                <w:lang w:eastAsia="zh-CN" w:bidi="ar"/>
              </w:rPr>
              <w:t>比选申请人</w:t>
            </w:r>
            <w:r>
              <w:rPr>
                <w:rFonts w:hint="eastAsia" w:ascii="宋体" w:hAnsi="宋体" w:eastAsia="宋体" w:cs="宋体"/>
                <w:color w:val="auto"/>
                <w:kern w:val="0"/>
                <w:szCs w:val="21"/>
                <w:highlight w:val="none"/>
                <w:lang w:bidi="ar"/>
              </w:rPr>
              <w:t>名称（联合体</w:t>
            </w:r>
            <w:r>
              <w:rPr>
                <w:rFonts w:hint="eastAsia" w:ascii="宋体" w:hAnsi="宋体" w:cs="宋体"/>
                <w:color w:val="auto"/>
                <w:kern w:val="0"/>
                <w:szCs w:val="21"/>
                <w:highlight w:val="none"/>
                <w:lang w:eastAsia="zh-CN" w:bidi="ar"/>
              </w:rPr>
              <w:t>竞标</w:t>
            </w:r>
            <w:r>
              <w:rPr>
                <w:rFonts w:hint="eastAsia" w:ascii="宋体" w:hAnsi="宋体" w:eastAsia="宋体" w:cs="宋体"/>
                <w:color w:val="auto"/>
                <w:kern w:val="0"/>
                <w:szCs w:val="21"/>
                <w:highlight w:val="none"/>
                <w:lang w:bidi="ar"/>
              </w:rPr>
              <w:t>的，应标明牵头单位和成员单位）</w:t>
            </w:r>
          </w:p>
        </w:tc>
        <w:tc>
          <w:tcPr>
            <w:tcW w:w="5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AA78">
            <w:pPr>
              <w:spacing w:line="400" w:lineRule="exact"/>
              <w:rPr>
                <w:rFonts w:hint="eastAsia" w:ascii="宋体" w:hAnsi="宋体" w:eastAsia="宋体" w:cs="宋体"/>
                <w:color w:val="auto"/>
                <w:szCs w:val="21"/>
                <w:highlight w:val="none"/>
              </w:rPr>
            </w:pPr>
          </w:p>
        </w:tc>
      </w:tr>
      <w:tr w14:paraId="28AC2CF6">
        <w:tblPrEx>
          <w:tblCellMar>
            <w:top w:w="15" w:type="dxa"/>
            <w:left w:w="15" w:type="dxa"/>
            <w:bottom w:w="15" w:type="dxa"/>
            <w:right w:w="15" w:type="dxa"/>
          </w:tblCellMar>
        </w:tblPrEx>
        <w:trPr>
          <w:jc w:val="center"/>
        </w:trPr>
        <w:tc>
          <w:tcPr>
            <w:tcW w:w="3787" w:type="dxa"/>
            <w:gridSpan w:val="2"/>
            <w:tcBorders>
              <w:top w:val="single" w:color="000000" w:sz="4" w:space="0"/>
              <w:left w:val="single" w:color="000000" w:sz="4" w:space="0"/>
              <w:right w:val="single" w:color="000000" w:sz="4" w:space="0"/>
            </w:tcBorders>
            <w:shd w:val="clear" w:color="auto" w:fill="auto"/>
            <w:vAlign w:val="center"/>
          </w:tcPr>
          <w:p w14:paraId="17C3E8DB">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单位资质条件</w:t>
            </w:r>
          </w:p>
        </w:tc>
        <w:tc>
          <w:tcPr>
            <w:tcW w:w="5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D11B">
            <w:pPr>
              <w:spacing w:line="400" w:lineRule="exact"/>
              <w:rPr>
                <w:rFonts w:hint="eastAsia" w:ascii="宋体" w:hAnsi="宋体" w:eastAsia="宋体" w:cs="宋体"/>
                <w:color w:val="auto"/>
                <w:szCs w:val="21"/>
                <w:highlight w:val="none"/>
              </w:rPr>
            </w:pPr>
          </w:p>
        </w:tc>
      </w:tr>
      <w:tr w14:paraId="02A9D4EB">
        <w:tblPrEx>
          <w:tblCellMar>
            <w:top w:w="15" w:type="dxa"/>
            <w:left w:w="15" w:type="dxa"/>
            <w:bottom w:w="15" w:type="dxa"/>
            <w:right w:w="15" w:type="dxa"/>
          </w:tblCellMar>
        </w:tblPrEx>
        <w:trPr>
          <w:jc w:val="center"/>
        </w:trPr>
        <w:tc>
          <w:tcPr>
            <w:tcW w:w="3787" w:type="dxa"/>
            <w:gridSpan w:val="2"/>
            <w:tcBorders>
              <w:top w:val="single" w:color="000000" w:sz="4" w:space="0"/>
              <w:left w:val="single" w:color="000000" w:sz="4" w:space="0"/>
              <w:right w:val="single" w:color="000000" w:sz="4" w:space="0"/>
            </w:tcBorders>
            <w:shd w:val="clear" w:color="auto" w:fill="auto"/>
            <w:vAlign w:val="center"/>
          </w:tcPr>
          <w:p w14:paraId="271129ED">
            <w:pPr>
              <w:spacing w:line="400" w:lineRule="exact"/>
              <w:jc w:val="center"/>
              <w:rPr>
                <w:rFonts w:hint="eastAsia" w:ascii="宋体" w:hAnsi="宋体" w:eastAsia="宋体" w:cs="宋体"/>
                <w:color w:val="auto"/>
                <w:szCs w:val="21"/>
                <w:highlight w:val="none"/>
              </w:rPr>
            </w:pPr>
            <w:r>
              <w:rPr>
                <w:rFonts w:hint="eastAsia" w:ascii="宋体" w:hAnsi="宋体" w:cs="宋体"/>
                <w:color w:val="auto"/>
                <w:kern w:val="0"/>
                <w:szCs w:val="21"/>
                <w:highlight w:val="none"/>
                <w:lang w:eastAsia="zh-CN" w:bidi="ar"/>
              </w:rPr>
              <w:t>竞标</w:t>
            </w:r>
            <w:r>
              <w:rPr>
                <w:rFonts w:hint="eastAsia" w:ascii="宋体" w:hAnsi="宋体" w:eastAsia="宋体" w:cs="宋体"/>
                <w:color w:val="auto"/>
                <w:kern w:val="0"/>
                <w:szCs w:val="21"/>
                <w:highlight w:val="none"/>
                <w:lang w:bidi="ar"/>
              </w:rPr>
              <w:t>业绩（资格业绩）名称</w:t>
            </w:r>
          </w:p>
        </w:tc>
        <w:tc>
          <w:tcPr>
            <w:tcW w:w="5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EBF7">
            <w:pPr>
              <w:spacing w:line="400" w:lineRule="exact"/>
              <w:rPr>
                <w:rFonts w:hint="eastAsia" w:ascii="宋体" w:hAnsi="宋体" w:eastAsia="宋体" w:cs="宋体"/>
                <w:color w:val="auto"/>
                <w:szCs w:val="21"/>
                <w:highlight w:val="none"/>
              </w:rPr>
            </w:pPr>
          </w:p>
        </w:tc>
      </w:tr>
      <w:tr w14:paraId="1C5E9685">
        <w:tblPrEx>
          <w:tblCellMar>
            <w:top w:w="15" w:type="dxa"/>
            <w:left w:w="15" w:type="dxa"/>
            <w:bottom w:w="15" w:type="dxa"/>
            <w:right w:w="15" w:type="dxa"/>
          </w:tblCellMar>
        </w:tblPrEx>
        <w:trPr>
          <w:jc w:val="center"/>
        </w:trPr>
        <w:tc>
          <w:tcPr>
            <w:tcW w:w="3787" w:type="dxa"/>
            <w:gridSpan w:val="2"/>
            <w:tcBorders>
              <w:top w:val="single" w:color="000000" w:sz="4" w:space="0"/>
              <w:left w:val="single" w:color="000000" w:sz="4" w:space="0"/>
              <w:right w:val="single" w:color="000000" w:sz="4" w:space="0"/>
            </w:tcBorders>
            <w:shd w:val="clear" w:color="auto" w:fill="auto"/>
            <w:vAlign w:val="center"/>
          </w:tcPr>
          <w:p w14:paraId="479C3CD5">
            <w:pPr>
              <w:spacing w:line="400" w:lineRule="exact"/>
              <w:jc w:val="center"/>
              <w:rPr>
                <w:rFonts w:hint="eastAsia" w:ascii="宋体" w:hAnsi="宋体" w:eastAsia="宋体" w:cs="宋体"/>
                <w:color w:val="auto"/>
                <w:szCs w:val="21"/>
                <w:highlight w:val="none"/>
              </w:rPr>
            </w:pPr>
            <w:r>
              <w:rPr>
                <w:rFonts w:hint="eastAsia" w:ascii="宋体" w:hAnsi="宋体" w:cs="宋体"/>
                <w:color w:val="auto"/>
                <w:kern w:val="0"/>
                <w:szCs w:val="21"/>
                <w:highlight w:val="none"/>
                <w:lang w:eastAsia="zh-CN" w:bidi="ar"/>
              </w:rPr>
              <w:t>竞标</w:t>
            </w:r>
            <w:r>
              <w:rPr>
                <w:rFonts w:hint="eastAsia" w:ascii="宋体" w:hAnsi="宋体" w:eastAsia="宋体" w:cs="宋体"/>
                <w:color w:val="auto"/>
                <w:kern w:val="0"/>
                <w:szCs w:val="21"/>
                <w:highlight w:val="none"/>
                <w:lang w:bidi="ar"/>
              </w:rPr>
              <w:t>业绩（商务加分业绩）名称</w:t>
            </w:r>
          </w:p>
        </w:tc>
        <w:tc>
          <w:tcPr>
            <w:tcW w:w="5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A9A0">
            <w:pPr>
              <w:spacing w:line="400" w:lineRule="exact"/>
              <w:rPr>
                <w:rFonts w:hint="eastAsia" w:ascii="宋体" w:hAnsi="宋体" w:eastAsia="宋体" w:cs="宋体"/>
                <w:color w:val="auto"/>
                <w:szCs w:val="21"/>
                <w:highlight w:val="none"/>
              </w:rPr>
            </w:pPr>
          </w:p>
        </w:tc>
      </w:tr>
      <w:tr w14:paraId="02C54ACC">
        <w:tblPrEx>
          <w:tblCellMar>
            <w:top w:w="15" w:type="dxa"/>
            <w:left w:w="15" w:type="dxa"/>
            <w:bottom w:w="15" w:type="dxa"/>
            <w:right w:w="15" w:type="dxa"/>
          </w:tblCellMar>
        </w:tblPrEx>
        <w:trPr>
          <w:jc w:val="center"/>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4EEC3F">
            <w:pPr>
              <w:widowControl/>
              <w:spacing w:line="4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拟派项目负责人</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ECB1">
            <w:pPr>
              <w:widowControl/>
              <w:spacing w:line="40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姓名</w:t>
            </w:r>
          </w:p>
        </w:tc>
        <w:tc>
          <w:tcPr>
            <w:tcW w:w="5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F87D">
            <w:pPr>
              <w:spacing w:line="400" w:lineRule="exact"/>
              <w:rPr>
                <w:rFonts w:hint="eastAsia" w:ascii="宋体" w:hAnsi="宋体" w:eastAsia="宋体" w:cs="宋体"/>
                <w:color w:val="auto"/>
                <w:szCs w:val="21"/>
                <w:highlight w:val="none"/>
              </w:rPr>
            </w:pPr>
          </w:p>
        </w:tc>
      </w:tr>
      <w:tr w14:paraId="57BD814A">
        <w:tblPrEx>
          <w:tblCellMar>
            <w:top w:w="15" w:type="dxa"/>
            <w:left w:w="15" w:type="dxa"/>
            <w:bottom w:w="15" w:type="dxa"/>
            <w:right w:w="15" w:type="dxa"/>
          </w:tblCellMar>
        </w:tblPrEx>
        <w:trPr>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F6CEB">
            <w:pPr>
              <w:spacing w:line="400" w:lineRule="exact"/>
              <w:jc w:val="center"/>
              <w:rPr>
                <w:rFonts w:hint="eastAsia" w:ascii="宋体" w:hAnsi="宋体" w:eastAsia="宋体" w:cs="宋体"/>
                <w:color w:val="auto"/>
                <w:szCs w:val="21"/>
                <w:highlight w:val="none"/>
              </w:rPr>
            </w:pP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F32A3">
            <w:pPr>
              <w:widowControl/>
              <w:spacing w:line="40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证书名称</w:t>
            </w:r>
          </w:p>
        </w:tc>
        <w:tc>
          <w:tcPr>
            <w:tcW w:w="5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7161">
            <w:pPr>
              <w:spacing w:line="400" w:lineRule="exact"/>
              <w:rPr>
                <w:rFonts w:hint="eastAsia" w:ascii="宋体" w:hAnsi="宋体" w:eastAsia="宋体" w:cs="宋体"/>
                <w:color w:val="auto"/>
                <w:szCs w:val="21"/>
                <w:highlight w:val="none"/>
              </w:rPr>
            </w:pPr>
          </w:p>
        </w:tc>
      </w:tr>
      <w:tr w14:paraId="3891A687">
        <w:tblPrEx>
          <w:tblCellMar>
            <w:top w:w="15" w:type="dxa"/>
            <w:left w:w="15" w:type="dxa"/>
            <w:bottom w:w="15" w:type="dxa"/>
            <w:right w:w="15" w:type="dxa"/>
          </w:tblCellMar>
        </w:tblPrEx>
        <w:trPr>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37111">
            <w:pPr>
              <w:spacing w:line="400" w:lineRule="exact"/>
              <w:jc w:val="center"/>
              <w:rPr>
                <w:rFonts w:hint="eastAsia" w:ascii="宋体" w:hAnsi="宋体" w:eastAsia="宋体" w:cs="宋体"/>
                <w:color w:val="auto"/>
                <w:szCs w:val="21"/>
                <w:highlight w:val="none"/>
              </w:rPr>
            </w:pP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DD6E">
            <w:pPr>
              <w:widowControl/>
              <w:spacing w:line="40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证书编号</w:t>
            </w:r>
          </w:p>
        </w:tc>
        <w:tc>
          <w:tcPr>
            <w:tcW w:w="5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0EB4">
            <w:pPr>
              <w:spacing w:line="400" w:lineRule="exact"/>
              <w:rPr>
                <w:rFonts w:hint="eastAsia" w:ascii="宋体" w:hAnsi="宋体" w:eastAsia="宋体" w:cs="宋体"/>
                <w:color w:val="auto"/>
                <w:szCs w:val="21"/>
                <w:highlight w:val="none"/>
              </w:rPr>
            </w:pPr>
          </w:p>
        </w:tc>
      </w:tr>
      <w:tr w14:paraId="3F877E45">
        <w:tblPrEx>
          <w:tblCellMar>
            <w:top w:w="15" w:type="dxa"/>
            <w:left w:w="15" w:type="dxa"/>
            <w:bottom w:w="15" w:type="dxa"/>
            <w:right w:w="15" w:type="dxa"/>
          </w:tblCellMar>
        </w:tblPrEx>
        <w:trPr>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1CC90">
            <w:pPr>
              <w:spacing w:line="400" w:lineRule="exact"/>
              <w:jc w:val="center"/>
              <w:rPr>
                <w:rFonts w:hint="eastAsia" w:ascii="宋体" w:hAnsi="宋体" w:eastAsia="宋体" w:cs="宋体"/>
                <w:color w:val="auto"/>
                <w:szCs w:val="21"/>
                <w:highlight w:val="none"/>
              </w:rPr>
            </w:pP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5776">
            <w:pPr>
              <w:widowControl/>
              <w:spacing w:line="400" w:lineRule="exact"/>
              <w:textAlignment w:val="center"/>
              <w:rPr>
                <w:rFonts w:hint="eastAsia" w:ascii="宋体" w:hAnsi="宋体" w:eastAsia="宋体" w:cs="宋体"/>
                <w:color w:val="auto"/>
                <w:szCs w:val="21"/>
                <w:highlight w:val="none"/>
              </w:rPr>
            </w:pPr>
            <w:r>
              <w:rPr>
                <w:rFonts w:hint="eastAsia" w:ascii="宋体" w:hAnsi="宋体" w:cs="宋体"/>
                <w:color w:val="auto"/>
                <w:kern w:val="0"/>
                <w:szCs w:val="21"/>
                <w:highlight w:val="none"/>
                <w:lang w:eastAsia="zh-CN" w:bidi="ar"/>
              </w:rPr>
              <w:t>竞标</w:t>
            </w:r>
            <w:r>
              <w:rPr>
                <w:rFonts w:hint="eastAsia" w:ascii="宋体" w:hAnsi="宋体" w:eastAsia="宋体" w:cs="宋体"/>
                <w:color w:val="auto"/>
                <w:kern w:val="0"/>
                <w:szCs w:val="21"/>
                <w:highlight w:val="none"/>
                <w:lang w:bidi="ar"/>
              </w:rPr>
              <w:t>业绩（资格业绩）名称</w:t>
            </w:r>
          </w:p>
        </w:tc>
        <w:tc>
          <w:tcPr>
            <w:tcW w:w="5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3B43">
            <w:pPr>
              <w:spacing w:line="400" w:lineRule="exact"/>
              <w:rPr>
                <w:rFonts w:hint="eastAsia" w:ascii="宋体" w:hAnsi="宋体" w:eastAsia="宋体" w:cs="宋体"/>
                <w:color w:val="auto"/>
                <w:szCs w:val="21"/>
                <w:highlight w:val="none"/>
              </w:rPr>
            </w:pPr>
          </w:p>
        </w:tc>
      </w:tr>
      <w:tr w14:paraId="3E4F4B72">
        <w:tblPrEx>
          <w:tblCellMar>
            <w:top w:w="15" w:type="dxa"/>
            <w:left w:w="15" w:type="dxa"/>
            <w:bottom w:w="15" w:type="dxa"/>
            <w:right w:w="15" w:type="dxa"/>
          </w:tblCellMar>
        </w:tblPrEx>
        <w:trPr>
          <w:jc w:val="center"/>
        </w:trPr>
        <w:tc>
          <w:tcPr>
            <w:tcW w:w="3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5D153">
            <w:pPr>
              <w:widowControl/>
              <w:spacing w:line="4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是否通过提供《中小微企业声明函》免除</w:t>
            </w:r>
            <w:r>
              <w:rPr>
                <w:rFonts w:hint="eastAsia" w:ascii="宋体" w:hAnsi="宋体" w:cs="宋体"/>
                <w:color w:val="auto"/>
                <w:kern w:val="0"/>
                <w:szCs w:val="21"/>
                <w:highlight w:val="none"/>
                <w:lang w:eastAsia="zh-CN" w:bidi="ar"/>
              </w:rPr>
              <w:t>竞标</w:t>
            </w:r>
            <w:r>
              <w:rPr>
                <w:rFonts w:hint="eastAsia" w:ascii="宋体" w:hAnsi="宋体" w:eastAsia="宋体" w:cs="宋体"/>
                <w:color w:val="auto"/>
                <w:kern w:val="0"/>
                <w:szCs w:val="21"/>
                <w:highlight w:val="none"/>
                <w:lang w:bidi="ar"/>
              </w:rPr>
              <w:t>保证金</w:t>
            </w:r>
          </w:p>
        </w:tc>
        <w:tc>
          <w:tcPr>
            <w:tcW w:w="5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E69C">
            <w:pPr>
              <w:widowControl/>
              <w:spacing w:line="400" w:lineRule="exact"/>
              <w:jc w:val="center"/>
              <w:textAlignment w:val="center"/>
              <w:rPr>
                <w:rFonts w:hint="eastAsia" w:ascii="宋体" w:hAnsi="宋体" w:eastAsia="宋体" w:cs="宋体"/>
                <w:color w:val="auto"/>
                <w:szCs w:val="21"/>
                <w:highlight w:val="none"/>
              </w:rPr>
            </w:pPr>
          </w:p>
        </w:tc>
      </w:tr>
      <w:tr w14:paraId="36D1AD4E">
        <w:tblPrEx>
          <w:tblCellMar>
            <w:top w:w="15" w:type="dxa"/>
            <w:left w:w="15" w:type="dxa"/>
            <w:bottom w:w="15" w:type="dxa"/>
            <w:right w:w="15" w:type="dxa"/>
          </w:tblCellMar>
        </w:tblPrEx>
        <w:trPr>
          <w:jc w:val="center"/>
        </w:trPr>
        <w:tc>
          <w:tcPr>
            <w:tcW w:w="3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8EA0D">
            <w:pPr>
              <w:widowControl/>
              <w:spacing w:line="400" w:lineRule="exact"/>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其他</w:t>
            </w:r>
          </w:p>
        </w:tc>
        <w:tc>
          <w:tcPr>
            <w:tcW w:w="5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35BF">
            <w:pPr>
              <w:widowControl/>
              <w:spacing w:line="400" w:lineRule="exact"/>
              <w:jc w:val="center"/>
              <w:textAlignment w:val="center"/>
              <w:rPr>
                <w:rFonts w:hint="eastAsia" w:ascii="宋体" w:hAnsi="宋体" w:eastAsia="宋体" w:cs="宋体"/>
                <w:color w:val="auto"/>
                <w:kern w:val="0"/>
                <w:szCs w:val="21"/>
                <w:highlight w:val="none"/>
                <w:lang w:bidi="ar"/>
              </w:rPr>
            </w:pPr>
          </w:p>
        </w:tc>
      </w:tr>
    </w:tbl>
    <w:p w14:paraId="07D5582E">
      <w:pPr>
        <w:spacing w:line="360" w:lineRule="auto"/>
        <w:ind w:firstLine="420" w:firstLineChars="200"/>
        <w:rPr>
          <w:rFonts w:hint="eastAsia" w:ascii="宋体" w:hAnsi="宋体" w:eastAsia="宋体" w:cs="宋体"/>
          <w:color w:val="auto"/>
          <w:highlight w:val="none"/>
        </w:rPr>
      </w:pPr>
    </w:p>
    <w:p w14:paraId="6FE420FB">
      <w:pPr>
        <w:spacing w:line="360" w:lineRule="auto"/>
        <w:ind w:firstLine="420" w:firstLineChars="200"/>
        <w:rPr>
          <w:rFonts w:hint="eastAsia" w:ascii="宋体" w:hAnsi="宋体" w:eastAsia="宋体" w:cs="宋体"/>
          <w:i/>
          <w:color w:val="auto"/>
          <w:szCs w:val="21"/>
          <w:highlight w:val="none"/>
        </w:rPr>
      </w:pPr>
      <w:r>
        <w:rPr>
          <w:rFonts w:hint="eastAsia" w:ascii="宋体" w:hAnsi="宋体" w:eastAsia="宋体" w:cs="宋体"/>
          <w:color w:val="auto"/>
          <w:highlight w:val="none"/>
        </w:rPr>
        <w:t>注：</w:t>
      </w:r>
      <w:r>
        <w:rPr>
          <w:rFonts w:hint="eastAsia" w:ascii="宋体" w:hAnsi="宋体" w:cs="宋体"/>
          <w:color w:val="auto"/>
          <w:highlight w:val="none"/>
          <w:lang w:eastAsia="zh-CN"/>
        </w:rPr>
        <w:t>比选申请人</w:t>
      </w:r>
      <w:r>
        <w:rPr>
          <w:rFonts w:hint="eastAsia" w:ascii="宋体" w:hAnsi="宋体" w:eastAsia="宋体" w:cs="宋体"/>
          <w:color w:val="auto"/>
          <w:highlight w:val="none"/>
        </w:rPr>
        <w:t>在填报系统数据时应仔细核对</w:t>
      </w:r>
      <w:r>
        <w:rPr>
          <w:rFonts w:hint="eastAsia" w:ascii="宋体" w:hAnsi="宋体" w:cs="宋体"/>
          <w:color w:val="auto"/>
          <w:highlight w:val="none"/>
          <w:lang w:eastAsia="zh-CN"/>
        </w:rPr>
        <w:t>竞标文件</w:t>
      </w:r>
      <w:r>
        <w:rPr>
          <w:rFonts w:hint="eastAsia" w:ascii="宋体" w:hAnsi="宋体" w:eastAsia="宋体" w:cs="宋体"/>
          <w:color w:val="auto"/>
          <w:highlight w:val="none"/>
        </w:rPr>
        <w:t>对应材料，确保与</w:t>
      </w:r>
      <w:r>
        <w:rPr>
          <w:rFonts w:hint="eastAsia" w:ascii="宋体" w:hAnsi="宋体" w:cs="宋体"/>
          <w:color w:val="auto"/>
          <w:highlight w:val="none"/>
          <w:lang w:eastAsia="zh-CN"/>
        </w:rPr>
        <w:t>竞标文件</w:t>
      </w:r>
      <w:r>
        <w:rPr>
          <w:rFonts w:hint="eastAsia" w:ascii="宋体" w:hAnsi="宋体" w:eastAsia="宋体" w:cs="宋体"/>
          <w:color w:val="auto"/>
          <w:highlight w:val="none"/>
        </w:rPr>
        <w:t>其他部分及相关证明材料内容一致，如不一致，责任自负。</w:t>
      </w:r>
    </w:p>
    <w:p w14:paraId="2A956998">
      <w:pPr>
        <w:pStyle w:val="2"/>
        <w:rPr>
          <w:rFonts w:hint="eastAsia" w:ascii="宋体" w:hAnsi="宋体" w:eastAsia="宋体" w:cs="宋体"/>
          <w:color w:val="auto"/>
          <w:highlight w:val="none"/>
        </w:rPr>
      </w:pPr>
    </w:p>
    <w:sectPr>
      <w:pgSz w:w="11906" w:h="16838"/>
      <w:pgMar w:top="1304" w:right="1134" w:bottom="130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script"/>
    <w:pitch w:val="default"/>
    <w:sig w:usb0="00000000" w:usb1="0000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方正仿宋简体">
    <w:altName w:val="微软雅黑"/>
    <w:panose1 w:val="00000000000000000000"/>
    <w:charset w:val="86"/>
    <w:family w:val="auto"/>
    <w:pitch w:val="default"/>
    <w:sig w:usb0="00000000" w:usb1="00000000" w:usb2="00000012"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MingLiU">
    <w:panose1 w:val="02020509000000000000"/>
    <w:charset w:val="88"/>
    <w:family w:val="modern"/>
    <w:pitch w:val="default"/>
    <w:sig w:usb0="A00002FF" w:usb1="28CFFCFA" w:usb2="00000016" w:usb3="00000000" w:csb0="00100001" w:csb1="00000000"/>
    <w:embedRegular r:id="rId1" w:fontKey="{C8148D4C-93DE-475E-9B6B-C771E50A856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087B6">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- 3 -</w:t>
    </w:r>
    <w:r>
      <w:fldChar w:fldCharType="end"/>
    </w:r>
  </w:p>
  <w:p w14:paraId="738AA1F9">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AC5C1">
    <w:pPr>
      <w:pStyle w:val="29"/>
      <w:jc w:val="center"/>
    </w:pPr>
    <w:r>
      <w:t xml:space="preserve">- </w:t>
    </w:r>
    <w:r>
      <w:fldChar w:fldCharType="begin"/>
    </w:r>
    <w:r>
      <w:instrText xml:space="preserve"> PAGE </w:instrText>
    </w:r>
    <w:r>
      <w:fldChar w:fldCharType="separate"/>
    </w:r>
    <w:r>
      <w:t>46</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5502F">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264</w:t>
    </w:r>
    <w:r>
      <w:fldChar w:fldCharType="end"/>
    </w:r>
  </w:p>
  <w:p w14:paraId="2E32D8DA">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45676">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F800C8"/>
    <w:multiLevelType w:val="multilevel"/>
    <w:tmpl w:val="0AF800C8"/>
    <w:lvl w:ilvl="0" w:tentative="0">
      <w:start w:val="1"/>
      <w:numFmt w:val="decimal"/>
      <w:lvlText w:val="%1."/>
      <w:lvlJc w:val="left"/>
      <w:pPr>
        <w:ind w:left="784" w:hanging="264"/>
      </w:pPr>
      <w:rPr>
        <w:rFonts w:hint="default" w:ascii="Times New Roman" w:hAnsi="Times New Roman" w:eastAsia="Times New Roman" w:cs="Times New Roman"/>
        <w:w w:val="100"/>
        <w:sz w:val="21"/>
        <w:szCs w:val="21"/>
      </w:rPr>
    </w:lvl>
    <w:lvl w:ilvl="1" w:tentative="0">
      <w:start w:val="0"/>
      <w:numFmt w:val="bullet"/>
      <w:lvlText w:val="•"/>
      <w:lvlJc w:val="left"/>
      <w:pPr>
        <w:ind w:left="1588" w:hanging="264"/>
      </w:pPr>
      <w:rPr>
        <w:rFonts w:hint="default"/>
      </w:rPr>
    </w:lvl>
    <w:lvl w:ilvl="2" w:tentative="0">
      <w:start w:val="0"/>
      <w:numFmt w:val="bullet"/>
      <w:lvlText w:val="•"/>
      <w:lvlJc w:val="left"/>
      <w:pPr>
        <w:ind w:left="2396" w:hanging="264"/>
      </w:pPr>
      <w:rPr>
        <w:rFonts w:hint="default"/>
      </w:rPr>
    </w:lvl>
    <w:lvl w:ilvl="3" w:tentative="0">
      <w:start w:val="0"/>
      <w:numFmt w:val="bullet"/>
      <w:lvlText w:val="•"/>
      <w:lvlJc w:val="left"/>
      <w:pPr>
        <w:ind w:left="3204" w:hanging="264"/>
      </w:pPr>
      <w:rPr>
        <w:rFonts w:hint="default"/>
      </w:rPr>
    </w:lvl>
    <w:lvl w:ilvl="4" w:tentative="0">
      <w:start w:val="0"/>
      <w:numFmt w:val="bullet"/>
      <w:lvlText w:val="•"/>
      <w:lvlJc w:val="left"/>
      <w:pPr>
        <w:ind w:left="4012" w:hanging="264"/>
      </w:pPr>
      <w:rPr>
        <w:rFonts w:hint="default"/>
      </w:rPr>
    </w:lvl>
    <w:lvl w:ilvl="5" w:tentative="0">
      <w:start w:val="0"/>
      <w:numFmt w:val="bullet"/>
      <w:lvlText w:val="•"/>
      <w:lvlJc w:val="left"/>
      <w:pPr>
        <w:ind w:left="4820" w:hanging="264"/>
      </w:pPr>
      <w:rPr>
        <w:rFonts w:hint="default"/>
      </w:rPr>
    </w:lvl>
    <w:lvl w:ilvl="6" w:tentative="0">
      <w:start w:val="0"/>
      <w:numFmt w:val="bullet"/>
      <w:lvlText w:val="•"/>
      <w:lvlJc w:val="left"/>
      <w:pPr>
        <w:ind w:left="5628" w:hanging="264"/>
      </w:pPr>
      <w:rPr>
        <w:rFonts w:hint="default"/>
      </w:rPr>
    </w:lvl>
    <w:lvl w:ilvl="7" w:tentative="0">
      <w:start w:val="0"/>
      <w:numFmt w:val="bullet"/>
      <w:lvlText w:val="•"/>
      <w:lvlJc w:val="left"/>
      <w:pPr>
        <w:ind w:left="6436" w:hanging="264"/>
      </w:pPr>
      <w:rPr>
        <w:rFonts w:hint="default"/>
      </w:rPr>
    </w:lvl>
    <w:lvl w:ilvl="8" w:tentative="0">
      <w:start w:val="0"/>
      <w:numFmt w:val="bullet"/>
      <w:lvlText w:val="•"/>
      <w:lvlJc w:val="left"/>
      <w:pPr>
        <w:ind w:left="7244" w:hanging="264"/>
      </w:pPr>
      <w:rPr>
        <w:rFonts w:hint="default"/>
      </w:rPr>
    </w:lvl>
  </w:abstractNum>
  <w:abstractNum w:abstractNumId="1">
    <w:nsid w:val="190D33B6"/>
    <w:multiLevelType w:val="multilevel"/>
    <w:tmpl w:val="190D33B6"/>
    <w:lvl w:ilvl="0" w:tentative="0">
      <w:start w:val="1"/>
      <w:numFmt w:val="decimal"/>
      <w:lvlText w:val="%1."/>
      <w:lvlJc w:val="left"/>
      <w:pPr>
        <w:ind w:left="784" w:hanging="264"/>
      </w:pPr>
      <w:rPr>
        <w:rFonts w:hint="default" w:ascii="Times New Roman" w:hAnsi="Times New Roman" w:eastAsia="Times New Roman" w:cs="Times New Roman"/>
        <w:w w:val="100"/>
        <w:sz w:val="21"/>
        <w:szCs w:val="21"/>
      </w:rPr>
    </w:lvl>
    <w:lvl w:ilvl="1" w:tentative="0">
      <w:start w:val="0"/>
      <w:numFmt w:val="bullet"/>
      <w:lvlText w:val="•"/>
      <w:lvlJc w:val="left"/>
      <w:pPr>
        <w:ind w:left="1588" w:hanging="264"/>
      </w:pPr>
      <w:rPr>
        <w:rFonts w:hint="default"/>
      </w:rPr>
    </w:lvl>
    <w:lvl w:ilvl="2" w:tentative="0">
      <w:start w:val="0"/>
      <w:numFmt w:val="bullet"/>
      <w:lvlText w:val="•"/>
      <w:lvlJc w:val="left"/>
      <w:pPr>
        <w:ind w:left="2396" w:hanging="264"/>
      </w:pPr>
      <w:rPr>
        <w:rFonts w:hint="default"/>
      </w:rPr>
    </w:lvl>
    <w:lvl w:ilvl="3" w:tentative="0">
      <w:start w:val="0"/>
      <w:numFmt w:val="bullet"/>
      <w:lvlText w:val="•"/>
      <w:lvlJc w:val="left"/>
      <w:pPr>
        <w:ind w:left="3204" w:hanging="264"/>
      </w:pPr>
      <w:rPr>
        <w:rFonts w:hint="default"/>
      </w:rPr>
    </w:lvl>
    <w:lvl w:ilvl="4" w:tentative="0">
      <w:start w:val="0"/>
      <w:numFmt w:val="bullet"/>
      <w:lvlText w:val="•"/>
      <w:lvlJc w:val="left"/>
      <w:pPr>
        <w:ind w:left="4012" w:hanging="264"/>
      </w:pPr>
      <w:rPr>
        <w:rFonts w:hint="default"/>
      </w:rPr>
    </w:lvl>
    <w:lvl w:ilvl="5" w:tentative="0">
      <w:start w:val="0"/>
      <w:numFmt w:val="bullet"/>
      <w:lvlText w:val="•"/>
      <w:lvlJc w:val="left"/>
      <w:pPr>
        <w:ind w:left="4820" w:hanging="264"/>
      </w:pPr>
      <w:rPr>
        <w:rFonts w:hint="default"/>
      </w:rPr>
    </w:lvl>
    <w:lvl w:ilvl="6" w:tentative="0">
      <w:start w:val="0"/>
      <w:numFmt w:val="bullet"/>
      <w:lvlText w:val="•"/>
      <w:lvlJc w:val="left"/>
      <w:pPr>
        <w:ind w:left="5628" w:hanging="264"/>
      </w:pPr>
      <w:rPr>
        <w:rFonts w:hint="default"/>
      </w:rPr>
    </w:lvl>
    <w:lvl w:ilvl="7" w:tentative="0">
      <w:start w:val="0"/>
      <w:numFmt w:val="bullet"/>
      <w:lvlText w:val="•"/>
      <w:lvlJc w:val="left"/>
      <w:pPr>
        <w:ind w:left="6436" w:hanging="264"/>
      </w:pPr>
      <w:rPr>
        <w:rFonts w:hint="default"/>
      </w:rPr>
    </w:lvl>
    <w:lvl w:ilvl="8" w:tentative="0">
      <w:start w:val="0"/>
      <w:numFmt w:val="bullet"/>
      <w:lvlText w:val="•"/>
      <w:lvlJc w:val="left"/>
      <w:pPr>
        <w:ind w:left="7244" w:hanging="264"/>
      </w:pPr>
      <w:rPr>
        <w:rFonts w:hint="default"/>
      </w:rPr>
    </w:lvl>
  </w:abstractNum>
  <w:abstractNum w:abstractNumId="2">
    <w:nsid w:val="3D9257C1"/>
    <w:multiLevelType w:val="multilevel"/>
    <w:tmpl w:val="3D9257C1"/>
    <w:lvl w:ilvl="0" w:tentative="0">
      <w:start w:val="1"/>
      <w:numFmt w:val="decimal"/>
      <w:lvlText w:val="%1."/>
      <w:lvlJc w:val="left"/>
      <w:pPr>
        <w:ind w:left="724" w:hanging="264"/>
      </w:pPr>
      <w:rPr>
        <w:rFonts w:hint="default" w:ascii="Times New Roman" w:hAnsi="Times New Roman" w:eastAsia="Times New Roman" w:cs="Times New Roman"/>
        <w:w w:val="100"/>
        <w:sz w:val="21"/>
        <w:szCs w:val="21"/>
      </w:rPr>
    </w:lvl>
    <w:lvl w:ilvl="1" w:tentative="0">
      <w:start w:val="0"/>
      <w:numFmt w:val="bullet"/>
      <w:lvlText w:val="•"/>
      <w:lvlJc w:val="left"/>
      <w:pPr>
        <w:ind w:left="1534" w:hanging="264"/>
      </w:pPr>
      <w:rPr>
        <w:rFonts w:hint="default"/>
      </w:rPr>
    </w:lvl>
    <w:lvl w:ilvl="2" w:tentative="0">
      <w:start w:val="0"/>
      <w:numFmt w:val="bullet"/>
      <w:lvlText w:val="•"/>
      <w:lvlJc w:val="left"/>
      <w:pPr>
        <w:ind w:left="2348" w:hanging="264"/>
      </w:pPr>
      <w:rPr>
        <w:rFonts w:hint="default"/>
      </w:rPr>
    </w:lvl>
    <w:lvl w:ilvl="3" w:tentative="0">
      <w:start w:val="0"/>
      <w:numFmt w:val="bullet"/>
      <w:lvlText w:val="•"/>
      <w:lvlJc w:val="left"/>
      <w:pPr>
        <w:ind w:left="3162" w:hanging="264"/>
      </w:pPr>
      <w:rPr>
        <w:rFonts w:hint="default"/>
      </w:rPr>
    </w:lvl>
    <w:lvl w:ilvl="4" w:tentative="0">
      <w:start w:val="0"/>
      <w:numFmt w:val="bullet"/>
      <w:lvlText w:val="•"/>
      <w:lvlJc w:val="left"/>
      <w:pPr>
        <w:ind w:left="3976" w:hanging="264"/>
      </w:pPr>
      <w:rPr>
        <w:rFonts w:hint="default"/>
      </w:rPr>
    </w:lvl>
    <w:lvl w:ilvl="5" w:tentative="0">
      <w:start w:val="0"/>
      <w:numFmt w:val="bullet"/>
      <w:lvlText w:val="•"/>
      <w:lvlJc w:val="left"/>
      <w:pPr>
        <w:ind w:left="4790" w:hanging="264"/>
      </w:pPr>
      <w:rPr>
        <w:rFonts w:hint="default"/>
      </w:rPr>
    </w:lvl>
    <w:lvl w:ilvl="6" w:tentative="0">
      <w:start w:val="0"/>
      <w:numFmt w:val="bullet"/>
      <w:lvlText w:val="•"/>
      <w:lvlJc w:val="left"/>
      <w:pPr>
        <w:ind w:left="5604" w:hanging="264"/>
      </w:pPr>
      <w:rPr>
        <w:rFonts w:hint="default"/>
      </w:rPr>
    </w:lvl>
    <w:lvl w:ilvl="7" w:tentative="0">
      <w:start w:val="0"/>
      <w:numFmt w:val="bullet"/>
      <w:lvlText w:val="•"/>
      <w:lvlJc w:val="left"/>
      <w:pPr>
        <w:ind w:left="6418" w:hanging="264"/>
      </w:pPr>
      <w:rPr>
        <w:rFonts w:hint="default"/>
      </w:rPr>
    </w:lvl>
    <w:lvl w:ilvl="8" w:tentative="0">
      <w:start w:val="0"/>
      <w:numFmt w:val="bullet"/>
      <w:lvlText w:val="•"/>
      <w:lvlJc w:val="left"/>
      <w:pPr>
        <w:ind w:left="7232" w:hanging="264"/>
      </w:pPr>
      <w:rPr>
        <w:rFonts w:hint="default"/>
      </w:rPr>
    </w:lvl>
  </w:abstractNum>
  <w:abstractNum w:abstractNumId="3">
    <w:nsid w:val="3E9526F8"/>
    <w:multiLevelType w:val="multilevel"/>
    <w:tmpl w:val="3E9526F8"/>
    <w:lvl w:ilvl="0" w:tentative="0">
      <w:start w:val="1"/>
      <w:numFmt w:val="decimal"/>
      <w:lvlText w:val="%1."/>
      <w:lvlJc w:val="left"/>
      <w:pPr>
        <w:ind w:left="784" w:hanging="264"/>
      </w:pPr>
      <w:rPr>
        <w:rFonts w:hint="default" w:ascii="Times New Roman" w:hAnsi="Times New Roman" w:eastAsia="Times New Roman" w:cs="Times New Roman"/>
        <w:w w:val="100"/>
        <w:sz w:val="21"/>
        <w:szCs w:val="21"/>
      </w:rPr>
    </w:lvl>
    <w:lvl w:ilvl="1" w:tentative="0">
      <w:start w:val="0"/>
      <w:numFmt w:val="bullet"/>
      <w:lvlText w:val="•"/>
      <w:lvlJc w:val="left"/>
      <w:pPr>
        <w:ind w:left="1588" w:hanging="264"/>
      </w:pPr>
      <w:rPr>
        <w:rFonts w:hint="default"/>
      </w:rPr>
    </w:lvl>
    <w:lvl w:ilvl="2" w:tentative="0">
      <w:start w:val="0"/>
      <w:numFmt w:val="bullet"/>
      <w:lvlText w:val="•"/>
      <w:lvlJc w:val="left"/>
      <w:pPr>
        <w:ind w:left="2396" w:hanging="264"/>
      </w:pPr>
      <w:rPr>
        <w:rFonts w:hint="default"/>
      </w:rPr>
    </w:lvl>
    <w:lvl w:ilvl="3" w:tentative="0">
      <w:start w:val="0"/>
      <w:numFmt w:val="bullet"/>
      <w:lvlText w:val="•"/>
      <w:lvlJc w:val="left"/>
      <w:pPr>
        <w:ind w:left="3204" w:hanging="264"/>
      </w:pPr>
      <w:rPr>
        <w:rFonts w:hint="default"/>
      </w:rPr>
    </w:lvl>
    <w:lvl w:ilvl="4" w:tentative="0">
      <w:start w:val="0"/>
      <w:numFmt w:val="bullet"/>
      <w:lvlText w:val="•"/>
      <w:lvlJc w:val="left"/>
      <w:pPr>
        <w:ind w:left="4012" w:hanging="264"/>
      </w:pPr>
      <w:rPr>
        <w:rFonts w:hint="default"/>
      </w:rPr>
    </w:lvl>
    <w:lvl w:ilvl="5" w:tentative="0">
      <w:start w:val="0"/>
      <w:numFmt w:val="bullet"/>
      <w:lvlText w:val="•"/>
      <w:lvlJc w:val="left"/>
      <w:pPr>
        <w:ind w:left="4820" w:hanging="264"/>
      </w:pPr>
      <w:rPr>
        <w:rFonts w:hint="default"/>
      </w:rPr>
    </w:lvl>
    <w:lvl w:ilvl="6" w:tentative="0">
      <w:start w:val="0"/>
      <w:numFmt w:val="bullet"/>
      <w:lvlText w:val="•"/>
      <w:lvlJc w:val="left"/>
      <w:pPr>
        <w:ind w:left="5628" w:hanging="264"/>
      </w:pPr>
      <w:rPr>
        <w:rFonts w:hint="default"/>
      </w:rPr>
    </w:lvl>
    <w:lvl w:ilvl="7" w:tentative="0">
      <w:start w:val="0"/>
      <w:numFmt w:val="bullet"/>
      <w:lvlText w:val="•"/>
      <w:lvlJc w:val="left"/>
      <w:pPr>
        <w:ind w:left="6436" w:hanging="264"/>
      </w:pPr>
      <w:rPr>
        <w:rFonts w:hint="default"/>
      </w:rPr>
    </w:lvl>
    <w:lvl w:ilvl="8" w:tentative="0">
      <w:start w:val="0"/>
      <w:numFmt w:val="bullet"/>
      <w:lvlText w:val="•"/>
      <w:lvlJc w:val="left"/>
      <w:pPr>
        <w:ind w:left="7244" w:hanging="264"/>
      </w:pPr>
      <w:rPr>
        <w:rFonts w:hint="default"/>
      </w:rPr>
    </w:lvl>
  </w:abstractNum>
  <w:abstractNum w:abstractNumId="4">
    <w:nsid w:val="3F6546C8"/>
    <w:multiLevelType w:val="multilevel"/>
    <w:tmpl w:val="3F6546C8"/>
    <w:lvl w:ilvl="0" w:tentative="0">
      <w:start w:val="1"/>
      <w:numFmt w:val="decimal"/>
      <w:lvlText w:val="%1."/>
      <w:lvlJc w:val="left"/>
      <w:pPr>
        <w:ind w:left="784" w:hanging="264"/>
      </w:pPr>
      <w:rPr>
        <w:rFonts w:hint="default" w:ascii="Times New Roman" w:hAnsi="Times New Roman" w:eastAsia="Times New Roman" w:cs="Times New Roman"/>
        <w:w w:val="100"/>
        <w:sz w:val="21"/>
        <w:szCs w:val="21"/>
      </w:rPr>
    </w:lvl>
    <w:lvl w:ilvl="1" w:tentative="0">
      <w:start w:val="0"/>
      <w:numFmt w:val="bullet"/>
      <w:lvlText w:val="•"/>
      <w:lvlJc w:val="left"/>
      <w:pPr>
        <w:ind w:left="1588" w:hanging="264"/>
      </w:pPr>
      <w:rPr>
        <w:rFonts w:hint="default"/>
      </w:rPr>
    </w:lvl>
    <w:lvl w:ilvl="2" w:tentative="0">
      <w:start w:val="0"/>
      <w:numFmt w:val="bullet"/>
      <w:lvlText w:val="•"/>
      <w:lvlJc w:val="left"/>
      <w:pPr>
        <w:ind w:left="2396" w:hanging="264"/>
      </w:pPr>
      <w:rPr>
        <w:rFonts w:hint="default"/>
      </w:rPr>
    </w:lvl>
    <w:lvl w:ilvl="3" w:tentative="0">
      <w:start w:val="0"/>
      <w:numFmt w:val="bullet"/>
      <w:lvlText w:val="•"/>
      <w:lvlJc w:val="left"/>
      <w:pPr>
        <w:ind w:left="3204" w:hanging="264"/>
      </w:pPr>
      <w:rPr>
        <w:rFonts w:hint="default"/>
      </w:rPr>
    </w:lvl>
    <w:lvl w:ilvl="4" w:tentative="0">
      <w:start w:val="0"/>
      <w:numFmt w:val="bullet"/>
      <w:lvlText w:val="•"/>
      <w:lvlJc w:val="left"/>
      <w:pPr>
        <w:ind w:left="4012" w:hanging="264"/>
      </w:pPr>
      <w:rPr>
        <w:rFonts w:hint="default"/>
      </w:rPr>
    </w:lvl>
    <w:lvl w:ilvl="5" w:tentative="0">
      <w:start w:val="0"/>
      <w:numFmt w:val="bullet"/>
      <w:lvlText w:val="•"/>
      <w:lvlJc w:val="left"/>
      <w:pPr>
        <w:ind w:left="4820" w:hanging="264"/>
      </w:pPr>
      <w:rPr>
        <w:rFonts w:hint="default"/>
      </w:rPr>
    </w:lvl>
    <w:lvl w:ilvl="6" w:tentative="0">
      <w:start w:val="0"/>
      <w:numFmt w:val="bullet"/>
      <w:lvlText w:val="•"/>
      <w:lvlJc w:val="left"/>
      <w:pPr>
        <w:ind w:left="5628" w:hanging="264"/>
      </w:pPr>
      <w:rPr>
        <w:rFonts w:hint="default"/>
      </w:rPr>
    </w:lvl>
    <w:lvl w:ilvl="7" w:tentative="0">
      <w:start w:val="0"/>
      <w:numFmt w:val="bullet"/>
      <w:lvlText w:val="•"/>
      <w:lvlJc w:val="left"/>
      <w:pPr>
        <w:ind w:left="6436" w:hanging="264"/>
      </w:pPr>
      <w:rPr>
        <w:rFonts w:hint="default"/>
      </w:rPr>
    </w:lvl>
    <w:lvl w:ilvl="8" w:tentative="0">
      <w:start w:val="0"/>
      <w:numFmt w:val="bullet"/>
      <w:lvlText w:val="•"/>
      <w:lvlJc w:val="left"/>
      <w:pPr>
        <w:ind w:left="7244" w:hanging="264"/>
      </w:pPr>
      <w:rPr>
        <w:rFonts w:hint="default"/>
      </w:rPr>
    </w:lvl>
  </w:abstractNum>
  <w:abstractNum w:abstractNumId="5">
    <w:nsid w:val="5241508D"/>
    <w:multiLevelType w:val="multilevel"/>
    <w:tmpl w:val="5241508D"/>
    <w:lvl w:ilvl="0" w:tentative="0">
      <w:start w:val="1"/>
      <w:numFmt w:val="decimal"/>
      <w:lvlText w:val="%1."/>
      <w:lvlJc w:val="left"/>
      <w:pPr>
        <w:ind w:left="784" w:hanging="264"/>
      </w:pPr>
      <w:rPr>
        <w:rFonts w:hint="default" w:ascii="Times New Roman" w:hAnsi="Times New Roman" w:eastAsia="Times New Roman" w:cs="Times New Roman"/>
        <w:w w:val="100"/>
        <w:sz w:val="21"/>
        <w:szCs w:val="21"/>
      </w:rPr>
    </w:lvl>
    <w:lvl w:ilvl="1" w:tentative="0">
      <w:start w:val="0"/>
      <w:numFmt w:val="bullet"/>
      <w:lvlText w:val="•"/>
      <w:lvlJc w:val="left"/>
      <w:pPr>
        <w:ind w:left="1584" w:hanging="264"/>
      </w:pPr>
      <w:rPr>
        <w:rFonts w:hint="default"/>
      </w:rPr>
    </w:lvl>
    <w:lvl w:ilvl="2" w:tentative="0">
      <w:start w:val="0"/>
      <w:numFmt w:val="bullet"/>
      <w:lvlText w:val="•"/>
      <w:lvlJc w:val="left"/>
      <w:pPr>
        <w:ind w:left="2388" w:hanging="264"/>
      </w:pPr>
      <w:rPr>
        <w:rFonts w:hint="default"/>
      </w:rPr>
    </w:lvl>
    <w:lvl w:ilvl="3" w:tentative="0">
      <w:start w:val="0"/>
      <w:numFmt w:val="bullet"/>
      <w:lvlText w:val="•"/>
      <w:lvlJc w:val="left"/>
      <w:pPr>
        <w:ind w:left="3192" w:hanging="264"/>
      </w:pPr>
      <w:rPr>
        <w:rFonts w:hint="default"/>
      </w:rPr>
    </w:lvl>
    <w:lvl w:ilvl="4" w:tentative="0">
      <w:start w:val="0"/>
      <w:numFmt w:val="bullet"/>
      <w:lvlText w:val="•"/>
      <w:lvlJc w:val="left"/>
      <w:pPr>
        <w:ind w:left="3996" w:hanging="264"/>
      </w:pPr>
      <w:rPr>
        <w:rFonts w:hint="default"/>
      </w:rPr>
    </w:lvl>
    <w:lvl w:ilvl="5" w:tentative="0">
      <w:start w:val="0"/>
      <w:numFmt w:val="bullet"/>
      <w:lvlText w:val="•"/>
      <w:lvlJc w:val="left"/>
      <w:pPr>
        <w:ind w:left="4800" w:hanging="264"/>
      </w:pPr>
      <w:rPr>
        <w:rFonts w:hint="default"/>
      </w:rPr>
    </w:lvl>
    <w:lvl w:ilvl="6" w:tentative="0">
      <w:start w:val="0"/>
      <w:numFmt w:val="bullet"/>
      <w:lvlText w:val="•"/>
      <w:lvlJc w:val="left"/>
      <w:pPr>
        <w:ind w:left="5604" w:hanging="264"/>
      </w:pPr>
      <w:rPr>
        <w:rFonts w:hint="default"/>
      </w:rPr>
    </w:lvl>
    <w:lvl w:ilvl="7" w:tentative="0">
      <w:start w:val="0"/>
      <w:numFmt w:val="bullet"/>
      <w:lvlText w:val="•"/>
      <w:lvlJc w:val="left"/>
      <w:pPr>
        <w:ind w:left="6408" w:hanging="264"/>
      </w:pPr>
      <w:rPr>
        <w:rFonts w:hint="default"/>
      </w:rPr>
    </w:lvl>
    <w:lvl w:ilvl="8" w:tentative="0">
      <w:start w:val="0"/>
      <w:numFmt w:val="bullet"/>
      <w:lvlText w:val="•"/>
      <w:lvlJc w:val="left"/>
      <w:pPr>
        <w:ind w:left="7212" w:hanging="264"/>
      </w:pPr>
      <w:rPr>
        <w:rFonts w:hint="default"/>
      </w:rPr>
    </w:lvl>
  </w:abstractNum>
  <w:abstractNum w:abstractNumId="6">
    <w:nsid w:val="623F5842"/>
    <w:multiLevelType w:val="multilevel"/>
    <w:tmpl w:val="623F5842"/>
    <w:lvl w:ilvl="0" w:tentative="0">
      <w:start w:val="1"/>
      <w:numFmt w:val="decimal"/>
      <w:lvlText w:val="%1."/>
      <w:lvlJc w:val="left"/>
      <w:pPr>
        <w:ind w:left="100" w:hanging="264"/>
      </w:pPr>
      <w:rPr>
        <w:rFonts w:hint="default" w:ascii="Times New Roman" w:hAnsi="Times New Roman" w:eastAsia="Times New Roman" w:cs="Times New Roman"/>
        <w:w w:val="100"/>
        <w:sz w:val="21"/>
        <w:szCs w:val="21"/>
      </w:rPr>
    </w:lvl>
    <w:lvl w:ilvl="1" w:tentative="0">
      <w:start w:val="0"/>
      <w:numFmt w:val="bullet"/>
      <w:lvlText w:val="•"/>
      <w:lvlJc w:val="left"/>
      <w:pPr>
        <w:ind w:left="976" w:hanging="264"/>
      </w:pPr>
      <w:rPr>
        <w:rFonts w:hint="default"/>
      </w:rPr>
    </w:lvl>
    <w:lvl w:ilvl="2" w:tentative="0">
      <w:start w:val="0"/>
      <w:numFmt w:val="bullet"/>
      <w:lvlText w:val="•"/>
      <w:lvlJc w:val="left"/>
      <w:pPr>
        <w:ind w:left="1852" w:hanging="264"/>
      </w:pPr>
      <w:rPr>
        <w:rFonts w:hint="default"/>
      </w:rPr>
    </w:lvl>
    <w:lvl w:ilvl="3" w:tentative="0">
      <w:start w:val="0"/>
      <w:numFmt w:val="bullet"/>
      <w:lvlText w:val="•"/>
      <w:lvlJc w:val="left"/>
      <w:pPr>
        <w:ind w:left="2728" w:hanging="264"/>
      </w:pPr>
      <w:rPr>
        <w:rFonts w:hint="default"/>
      </w:rPr>
    </w:lvl>
    <w:lvl w:ilvl="4" w:tentative="0">
      <w:start w:val="0"/>
      <w:numFmt w:val="bullet"/>
      <w:lvlText w:val="•"/>
      <w:lvlJc w:val="left"/>
      <w:pPr>
        <w:ind w:left="3604" w:hanging="264"/>
      </w:pPr>
      <w:rPr>
        <w:rFonts w:hint="default"/>
      </w:rPr>
    </w:lvl>
    <w:lvl w:ilvl="5" w:tentative="0">
      <w:start w:val="0"/>
      <w:numFmt w:val="bullet"/>
      <w:lvlText w:val="•"/>
      <w:lvlJc w:val="left"/>
      <w:pPr>
        <w:ind w:left="4480" w:hanging="264"/>
      </w:pPr>
      <w:rPr>
        <w:rFonts w:hint="default"/>
      </w:rPr>
    </w:lvl>
    <w:lvl w:ilvl="6" w:tentative="0">
      <w:start w:val="0"/>
      <w:numFmt w:val="bullet"/>
      <w:lvlText w:val="•"/>
      <w:lvlJc w:val="left"/>
      <w:pPr>
        <w:ind w:left="5356" w:hanging="264"/>
      </w:pPr>
      <w:rPr>
        <w:rFonts w:hint="default"/>
      </w:rPr>
    </w:lvl>
    <w:lvl w:ilvl="7" w:tentative="0">
      <w:start w:val="0"/>
      <w:numFmt w:val="bullet"/>
      <w:lvlText w:val="•"/>
      <w:lvlJc w:val="left"/>
      <w:pPr>
        <w:ind w:left="6232" w:hanging="264"/>
      </w:pPr>
      <w:rPr>
        <w:rFonts w:hint="default"/>
      </w:rPr>
    </w:lvl>
    <w:lvl w:ilvl="8" w:tentative="0">
      <w:start w:val="0"/>
      <w:numFmt w:val="bullet"/>
      <w:lvlText w:val="•"/>
      <w:lvlJc w:val="left"/>
      <w:pPr>
        <w:ind w:left="7108" w:hanging="264"/>
      </w:pPr>
      <w:rPr>
        <w:rFonts w:hint="default"/>
      </w:rPr>
    </w:lvl>
  </w:abstractNum>
  <w:abstractNum w:abstractNumId="7">
    <w:nsid w:val="6A3302A3"/>
    <w:multiLevelType w:val="multilevel"/>
    <w:tmpl w:val="6A3302A3"/>
    <w:lvl w:ilvl="0" w:tentative="0">
      <w:start w:val="1"/>
      <w:numFmt w:val="decimal"/>
      <w:lvlText w:val="%1."/>
      <w:lvlJc w:val="left"/>
      <w:pPr>
        <w:ind w:left="784" w:hanging="264"/>
      </w:pPr>
      <w:rPr>
        <w:rFonts w:hint="default" w:ascii="Times New Roman" w:hAnsi="Times New Roman" w:eastAsia="Times New Roman" w:cs="Times New Roman"/>
        <w:w w:val="100"/>
        <w:sz w:val="21"/>
        <w:szCs w:val="21"/>
      </w:rPr>
    </w:lvl>
    <w:lvl w:ilvl="1" w:tentative="0">
      <w:start w:val="0"/>
      <w:numFmt w:val="bullet"/>
      <w:lvlText w:val="•"/>
      <w:lvlJc w:val="left"/>
      <w:pPr>
        <w:ind w:left="1588" w:hanging="264"/>
      </w:pPr>
      <w:rPr>
        <w:rFonts w:hint="default"/>
      </w:rPr>
    </w:lvl>
    <w:lvl w:ilvl="2" w:tentative="0">
      <w:start w:val="0"/>
      <w:numFmt w:val="bullet"/>
      <w:lvlText w:val="•"/>
      <w:lvlJc w:val="left"/>
      <w:pPr>
        <w:ind w:left="2396" w:hanging="264"/>
      </w:pPr>
      <w:rPr>
        <w:rFonts w:hint="default"/>
      </w:rPr>
    </w:lvl>
    <w:lvl w:ilvl="3" w:tentative="0">
      <w:start w:val="0"/>
      <w:numFmt w:val="bullet"/>
      <w:lvlText w:val="•"/>
      <w:lvlJc w:val="left"/>
      <w:pPr>
        <w:ind w:left="3204" w:hanging="264"/>
      </w:pPr>
      <w:rPr>
        <w:rFonts w:hint="default"/>
      </w:rPr>
    </w:lvl>
    <w:lvl w:ilvl="4" w:tentative="0">
      <w:start w:val="0"/>
      <w:numFmt w:val="bullet"/>
      <w:lvlText w:val="•"/>
      <w:lvlJc w:val="left"/>
      <w:pPr>
        <w:ind w:left="4012" w:hanging="264"/>
      </w:pPr>
      <w:rPr>
        <w:rFonts w:hint="default"/>
      </w:rPr>
    </w:lvl>
    <w:lvl w:ilvl="5" w:tentative="0">
      <w:start w:val="0"/>
      <w:numFmt w:val="bullet"/>
      <w:lvlText w:val="•"/>
      <w:lvlJc w:val="left"/>
      <w:pPr>
        <w:ind w:left="4820" w:hanging="264"/>
      </w:pPr>
      <w:rPr>
        <w:rFonts w:hint="default"/>
      </w:rPr>
    </w:lvl>
    <w:lvl w:ilvl="6" w:tentative="0">
      <w:start w:val="0"/>
      <w:numFmt w:val="bullet"/>
      <w:lvlText w:val="•"/>
      <w:lvlJc w:val="left"/>
      <w:pPr>
        <w:ind w:left="5628" w:hanging="264"/>
      </w:pPr>
      <w:rPr>
        <w:rFonts w:hint="default"/>
      </w:rPr>
    </w:lvl>
    <w:lvl w:ilvl="7" w:tentative="0">
      <w:start w:val="0"/>
      <w:numFmt w:val="bullet"/>
      <w:lvlText w:val="•"/>
      <w:lvlJc w:val="left"/>
      <w:pPr>
        <w:ind w:left="6436" w:hanging="264"/>
      </w:pPr>
      <w:rPr>
        <w:rFonts w:hint="default"/>
      </w:rPr>
    </w:lvl>
    <w:lvl w:ilvl="8" w:tentative="0">
      <w:start w:val="0"/>
      <w:numFmt w:val="bullet"/>
      <w:lvlText w:val="•"/>
      <w:lvlJc w:val="left"/>
      <w:pPr>
        <w:ind w:left="7244" w:hanging="264"/>
      </w:pPr>
      <w:rPr>
        <w:rFonts w:hint="default"/>
      </w:rPr>
    </w:lvl>
  </w:abstractNum>
  <w:num w:numId="1">
    <w:abstractNumId w:val="2"/>
  </w:num>
  <w:num w:numId="2">
    <w:abstractNumId w:val="4"/>
  </w:num>
  <w:num w:numId="3">
    <w:abstractNumId w:val="3"/>
  </w:num>
  <w:num w:numId="4">
    <w:abstractNumId w:val="7"/>
  </w:num>
  <w:num w:numId="5">
    <w:abstractNumId w:val="6"/>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
  <w:displayBackgroundShape w:val="1"/>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wNTZhNDFmYjJiNzM0MmQ5MzNhZTE4YjAzMzEzMTcifQ=="/>
    <w:docVar w:name="KSO_WPS_MARK_KEY" w:val="756d44c4-037b-41d2-9e77-18d0ab6cea7d"/>
  </w:docVars>
  <w:rsids>
    <w:rsidRoot w:val="00172A27"/>
    <w:rsid w:val="0001716C"/>
    <w:rsid w:val="000172B2"/>
    <w:rsid w:val="0003117E"/>
    <w:rsid w:val="00050B5A"/>
    <w:rsid w:val="00064876"/>
    <w:rsid w:val="00073A73"/>
    <w:rsid w:val="00091B45"/>
    <w:rsid w:val="00096C0D"/>
    <w:rsid w:val="000A45C9"/>
    <w:rsid w:val="000B1A49"/>
    <w:rsid w:val="000C0DAA"/>
    <w:rsid w:val="000C48CA"/>
    <w:rsid w:val="00107B10"/>
    <w:rsid w:val="0011345E"/>
    <w:rsid w:val="00113606"/>
    <w:rsid w:val="00114822"/>
    <w:rsid w:val="00116908"/>
    <w:rsid w:val="00132DC2"/>
    <w:rsid w:val="00136F92"/>
    <w:rsid w:val="0014518F"/>
    <w:rsid w:val="00163AD2"/>
    <w:rsid w:val="001661FC"/>
    <w:rsid w:val="00172A27"/>
    <w:rsid w:val="00176682"/>
    <w:rsid w:val="00190F60"/>
    <w:rsid w:val="00195708"/>
    <w:rsid w:val="001C448A"/>
    <w:rsid w:val="001C5AC8"/>
    <w:rsid w:val="001D5B6E"/>
    <w:rsid w:val="00203544"/>
    <w:rsid w:val="002138DE"/>
    <w:rsid w:val="00214982"/>
    <w:rsid w:val="002515CB"/>
    <w:rsid w:val="00276A4F"/>
    <w:rsid w:val="0027778B"/>
    <w:rsid w:val="002F0760"/>
    <w:rsid w:val="002F3314"/>
    <w:rsid w:val="002F599A"/>
    <w:rsid w:val="00303224"/>
    <w:rsid w:val="00326BDA"/>
    <w:rsid w:val="003347D8"/>
    <w:rsid w:val="00344821"/>
    <w:rsid w:val="00347F6A"/>
    <w:rsid w:val="00351AAE"/>
    <w:rsid w:val="00360932"/>
    <w:rsid w:val="003765C0"/>
    <w:rsid w:val="0038024F"/>
    <w:rsid w:val="0038701F"/>
    <w:rsid w:val="00391E87"/>
    <w:rsid w:val="003D0CDC"/>
    <w:rsid w:val="00406723"/>
    <w:rsid w:val="00411B6D"/>
    <w:rsid w:val="00415982"/>
    <w:rsid w:val="00420800"/>
    <w:rsid w:val="0042139F"/>
    <w:rsid w:val="00433569"/>
    <w:rsid w:val="00463DA8"/>
    <w:rsid w:val="00466F88"/>
    <w:rsid w:val="00467951"/>
    <w:rsid w:val="00472E48"/>
    <w:rsid w:val="004738D7"/>
    <w:rsid w:val="00486AB1"/>
    <w:rsid w:val="004902E2"/>
    <w:rsid w:val="004940B7"/>
    <w:rsid w:val="004A76DC"/>
    <w:rsid w:val="004C7159"/>
    <w:rsid w:val="004C75DA"/>
    <w:rsid w:val="004D3358"/>
    <w:rsid w:val="004D5457"/>
    <w:rsid w:val="004E27CF"/>
    <w:rsid w:val="004F5975"/>
    <w:rsid w:val="00512EF7"/>
    <w:rsid w:val="00525133"/>
    <w:rsid w:val="0053743A"/>
    <w:rsid w:val="00545BFB"/>
    <w:rsid w:val="0055101A"/>
    <w:rsid w:val="005543FE"/>
    <w:rsid w:val="00575F4A"/>
    <w:rsid w:val="00590FE4"/>
    <w:rsid w:val="00593DC0"/>
    <w:rsid w:val="00595353"/>
    <w:rsid w:val="005A6AE2"/>
    <w:rsid w:val="005B2E03"/>
    <w:rsid w:val="005B2E91"/>
    <w:rsid w:val="005B6CC9"/>
    <w:rsid w:val="005C4941"/>
    <w:rsid w:val="005F5759"/>
    <w:rsid w:val="005F6E7E"/>
    <w:rsid w:val="00601773"/>
    <w:rsid w:val="0060505A"/>
    <w:rsid w:val="006072F6"/>
    <w:rsid w:val="006136E6"/>
    <w:rsid w:val="00621A66"/>
    <w:rsid w:val="006232AB"/>
    <w:rsid w:val="00624515"/>
    <w:rsid w:val="00651630"/>
    <w:rsid w:val="006744F3"/>
    <w:rsid w:val="006A4F0D"/>
    <w:rsid w:val="006D1737"/>
    <w:rsid w:val="006D2C60"/>
    <w:rsid w:val="006E0BD0"/>
    <w:rsid w:val="006F18B9"/>
    <w:rsid w:val="006F3F5E"/>
    <w:rsid w:val="007101E2"/>
    <w:rsid w:val="007347BD"/>
    <w:rsid w:val="00736A8F"/>
    <w:rsid w:val="00747D81"/>
    <w:rsid w:val="00757B98"/>
    <w:rsid w:val="007672A6"/>
    <w:rsid w:val="00767A4A"/>
    <w:rsid w:val="00782EE9"/>
    <w:rsid w:val="00797E4E"/>
    <w:rsid w:val="007B06F0"/>
    <w:rsid w:val="007B1726"/>
    <w:rsid w:val="007B691A"/>
    <w:rsid w:val="0081619F"/>
    <w:rsid w:val="0082524D"/>
    <w:rsid w:val="008317BD"/>
    <w:rsid w:val="00834A1E"/>
    <w:rsid w:val="00842C80"/>
    <w:rsid w:val="00854254"/>
    <w:rsid w:val="00862AB9"/>
    <w:rsid w:val="00863569"/>
    <w:rsid w:val="008708D3"/>
    <w:rsid w:val="00875E0D"/>
    <w:rsid w:val="0088121D"/>
    <w:rsid w:val="00883DE3"/>
    <w:rsid w:val="008855A1"/>
    <w:rsid w:val="00895CA5"/>
    <w:rsid w:val="008B2A9B"/>
    <w:rsid w:val="008C2E51"/>
    <w:rsid w:val="008D56B3"/>
    <w:rsid w:val="008E0DF2"/>
    <w:rsid w:val="009229F7"/>
    <w:rsid w:val="00936E3A"/>
    <w:rsid w:val="00943E72"/>
    <w:rsid w:val="00947CBB"/>
    <w:rsid w:val="009501FF"/>
    <w:rsid w:val="00971A27"/>
    <w:rsid w:val="00980B01"/>
    <w:rsid w:val="00985BFD"/>
    <w:rsid w:val="0099244F"/>
    <w:rsid w:val="009957A5"/>
    <w:rsid w:val="00995C70"/>
    <w:rsid w:val="0099761C"/>
    <w:rsid w:val="00997A94"/>
    <w:rsid w:val="009D3348"/>
    <w:rsid w:val="009D5CBC"/>
    <w:rsid w:val="009E7317"/>
    <w:rsid w:val="00A004AD"/>
    <w:rsid w:val="00A13EB9"/>
    <w:rsid w:val="00A1465F"/>
    <w:rsid w:val="00A27990"/>
    <w:rsid w:val="00A319EE"/>
    <w:rsid w:val="00A377A8"/>
    <w:rsid w:val="00A42D25"/>
    <w:rsid w:val="00A53F00"/>
    <w:rsid w:val="00A5711F"/>
    <w:rsid w:val="00A667F4"/>
    <w:rsid w:val="00A70D81"/>
    <w:rsid w:val="00A763DA"/>
    <w:rsid w:val="00A817AB"/>
    <w:rsid w:val="00A818A8"/>
    <w:rsid w:val="00A82F99"/>
    <w:rsid w:val="00A84F79"/>
    <w:rsid w:val="00A90D27"/>
    <w:rsid w:val="00A91ECA"/>
    <w:rsid w:val="00AA1308"/>
    <w:rsid w:val="00AC25D4"/>
    <w:rsid w:val="00AC2F1F"/>
    <w:rsid w:val="00AC6A5B"/>
    <w:rsid w:val="00AC714D"/>
    <w:rsid w:val="00AD7A1A"/>
    <w:rsid w:val="00AE7597"/>
    <w:rsid w:val="00AF2F24"/>
    <w:rsid w:val="00B32480"/>
    <w:rsid w:val="00B44D66"/>
    <w:rsid w:val="00B46103"/>
    <w:rsid w:val="00B60076"/>
    <w:rsid w:val="00B60E63"/>
    <w:rsid w:val="00B622F5"/>
    <w:rsid w:val="00B654AD"/>
    <w:rsid w:val="00B80A97"/>
    <w:rsid w:val="00B8194D"/>
    <w:rsid w:val="00B82460"/>
    <w:rsid w:val="00BA233B"/>
    <w:rsid w:val="00BA735B"/>
    <w:rsid w:val="00BB5EFE"/>
    <w:rsid w:val="00BC60A1"/>
    <w:rsid w:val="00BD34D1"/>
    <w:rsid w:val="00BD35EC"/>
    <w:rsid w:val="00BE0A02"/>
    <w:rsid w:val="00BE395A"/>
    <w:rsid w:val="00BF2238"/>
    <w:rsid w:val="00BF31A0"/>
    <w:rsid w:val="00BF6942"/>
    <w:rsid w:val="00BF7DBB"/>
    <w:rsid w:val="00C2648E"/>
    <w:rsid w:val="00C30AAA"/>
    <w:rsid w:val="00C40503"/>
    <w:rsid w:val="00C62291"/>
    <w:rsid w:val="00C63CD2"/>
    <w:rsid w:val="00C64760"/>
    <w:rsid w:val="00C65B74"/>
    <w:rsid w:val="00C77930"/>
    <w:rsid w:val="00C81479"/>
    <w:rsid w:val="00C8393F"/>
    <w:rsid w:val="00C84355"/>
    <w:rsid w:val="00C90517"/>
    <w:rsid w:val="00C95CEF"/>
    <w:rsid w:val="00CB025B"/>
    <w:rsid w:val="00CC0216"/>
    <w:rsid w:val="00CC3630"/>
    <w:rsid w:val="00CD7BCA"/>
    <w:rsid w:val="00D023AB"/>
    <w:rsid w:val="00D03FF2"/>
    <w:rsid w:val="00D076D4"/>
    <w:rsid w:val="00D10336"/>
    <w:rsid w:val="00D32A09"/>
    <w:rsid w:val="00D33FB0"/>
    <w:rsid w:val="00D34594"/>
    <w:rsid w:val="00D5091A"/>
    <w:rsid w:val="00D51446"/>
    <w:rsid w:val="00D647F9"/>
    <w:rsid w:val="00D65229"/>
    <w:rsid w:val="00D737C1"/>
    <w:rsid w:val="00D97D9B"/>
    <w:rsid w:val="00DB3639"/>
    <w:rsid w:val="00DB3AA5"/>
    <w:rsid w:val="00DB3F70"/>
    <w:rsid w:val="00DD6B9D"/>
    <w:rsid w:val="00DE4FFB"/>
    <w:rsid w:val="00DF4946"/>
    <w:rsid w:val="00DF4FE5"/>
    <w:rsid w:val="00E11E56"/>
    <w:rsid w:val="00E120EE"/>
    <w:rsid w:val="00E40C30"/>
    <w:rsid w:val="00E47BD5"/>
    <w:rsid w:val="00E543D6"/>
    <w:rsid w:val="00E61612"/>
    <w:rsid w:val="00E67C87"/>
    <w:rsid w:val="00E87D55"/>
    <w:rsid w:val="00EB7B6A"/>
    <w:rsid w:val="00EF2041"/>
    <w:rsid w:val="00EF3EC0"/>
    <w:rsid w:val="00F00C7E"/>
    <w:rsid w:val="00F07C71"/>
    <w:rsid w:val="00F3279A"/>
    <w:rsid w:val="00F55A69"/>
    <w:rsid w:val="00F676F0"/>
    <w:rsid w:val="00F753F0"/>
    <w:rsid w:val="00F9257E"/>
    <w:rsid w:val="00F95C76"/>
    <w:rsid w:val="00FA261D"/>
    <w:rsid w:val="00FB621B"/>
    <w:rsid w:val="00FC4650"/>
    <w:rsid w:val="00FF4D4B"/>
    <w:rsid w:val="020110AA"/>
    <w:rsid w:val="027B37D5"/>
    <w:rsid w:val="02AB78A7"/>
    <w:rsid w:val="02AC3CA9"/>
    <w:rsid w:val="02C73591"/>
    <w:rsid w:val="04DE3380"/>
    <w:rsid w:val="05CA642C"/>
    <w:rsid w:val="06205B52"/>
    <w:rsid w:val="0639166E"/>
    <w:rsid w:val="06615ED8"/>
    <w:rsid w:val="070940B5"/>
    <w:rsid w:val="076D1CAF"/>
    <w:rsid w:val="09D848E1"/>
    <w:rsid w:val="09FF1FA9"/>
    <w:rsid w:val="0AF1029B"/>
    <w:rsid w:val="0AF75993"/>
    <w:rsid w:val="0B7E4269"/>
    <w:rsid w:val="0B896BF3"/>
    <w:rsid w:val="0BC14EC1"/>
    <w:rsid w:val="0C182F1C"/>
    <w:rsid w:val="0C3C5A14"/>
    <w:rsid w:val="0DD94183"/>
    <w:rsid w:val="0FF25A15"/>
    <w:rsid w:val="10221450"/>
    <w:rsid w:val="110B2037"/>
    <w:rsid w:val="11374277"/>
    <w:rsid w:val="12751A7B"/>
    <w:rsid w:val="128A74D9"/>
    <w:rsid w:val="14FE04ED"/>
    <w:rsid w:val="155A4791"/>
    <w:rsid w:val="169C4016"/>
    <w:rsid w:val="184E0FA9"/>
    <w:rsid w:val="196B73B1"/>
    <w:rsid w:val="1975219A"/>
    <w:rsid w:val="198F308C"/>
    <w:rsid w:val="1B6108BE"/>
    <w:rsid w:val="1C1D7393"/>
    <w:rsid w:val="1C4447AC"/>
    <w:rsid w:val="1CBE7B9A"/>
    <w:rsid w:val="1E16738A"/>
    <w:rsid w:val="1F2E2E47"/>
    <w:rsid w:val="20106CB2"/>
    <w:rsid w:val="20655A94"/>
    <w:rsid w:val="20905657"/>
    <w:rsid w:val="219777C3"/>
    <w:rsid w:val="234D61FC"/>
    <w:rsid w:val="23FC1969"/>
    <w:rsid w:val="25416E6E"/>
    <w:rsid w:val="2614570C"/>
    <w:rsid w:val="262F1AF6"/>
    <w:rsid w:val="278F605A"/>
    <w:rsid w:val="27914D3A"/>
    <w:rsid w:val="2886463F"/>
    <w:rsid w:val="29630A8C"/>
    <w:rsid w:val="29AA0E8A"/>
    <w:rsid w:val="2AB721F8"/>
    <w:rsid w:val="2B28694F"/>
    <w:rsid w:val="2B3A5E05"/>
    <w:rsid w:val="2BC53E37"/>
    <w:rsid w:val="2DAC4350"/>
    <w:rsid w:val="2E5E05F2"/>
    <w:rsid w:val="2F053639"/>
    <w:rsid w:val="2F445D93"/>
    <w:rsid w:val="305A1FF8"/>
    <w:rsid w:val="3079709D"/>
    <w:rsid w:val="30FF126C"/>
    <w:rsid w:val="31481310"/>
    <w:rsid w:val="318629EF"/>
    <w:rsid w:val="33D53ED4"/>
    <w:rsid w:val="35472BB0"/>
    <w:rsid w:val="368D7B3B"/>
    <w:rsid w:val="36C06910"/>
    <w:rsid w:val="37D063B4"/>
    <w:rsid w:val="385D19D4"/>
    <w:rsid w:val="38EF5A38"/>
    <w:rsid w:val="392240C7"/>
    <w:rsid w:val="3A433525"/>
    <w:rsid w:val="3A891C5C"/>
    <w:rsid w:val="3B0008AB"/>
    <w:rsid w:val="3B021A53"/>
    <w:rsid w:val="3B6049CB"/>
    <w:rsid w:val="3BC82C9D"/>
    <w:rsid w:val="3C027E20"/>
    <w:rsid w:val="3DE10046"/>
    <w:rsid w:val="3E3F16E6"/>
    <w:rsid w:val="3E980CCF"/>
    <w:rsid w:val="3ECA2888"/>
    <w:rsid w:val="3F2B55C2"/>
    <w:rsid w:val="3F3F4057"/>
    <w:rsid w:val="3FA36C10"/>
    <w:rsid w:val="40D81BDC"/>
    <w:rsid w:val="40DD47C9"/>
    <w:rsid w:val="40E5601A"/>
    <w:rsid w:val="4256534B"/>
    <w:rsid w:val="42B10760"/>
    <w:rsid w:val="445515B4"/>
    <w:rsid w:val="45730A88"/>
    <w:rsid w:val="4577717C"/>
    <w:rsid w:val="45BD47E9"/>
    <w:rsid w:val="45CC1560"/>
    <w:rsid w:val="46734F4B"/>
    <w:rsid w:val="46AB5D46"/>
    <w:rsid w:val="46DD6BEF"/>
    <w:rsid w:val="47A53DD6"/>
    <w:rsid w:val="47BC2A53"/>
    <w:rsid w:val="482B44DF"/>
    <w:rsid w:val="489D01C2"/>
    <w:rsid w:val="48A1490F"/>
    <w:rsid w:val="49917A37"/>
    <w:rsid w:val="4A105FBA"/>
    <w:rsid w:val="4A7E72B3"/>
    <w:rsid w:val="4C6A56AA"/>
    <w:rsid w:val="4C9E6945"/>
    <w:rsid w:val="4D165A3F"/>
    <w:rsid w:val="4E11191B"/>
    <w:rsid w:val="4E4D03A6"/>
    <w:rsid w:val="4E657F47"/>
    <w:rsid w:val="4F56691D"/>
    <w:rsid w:val="4F822E31"/>
    <w:rsid w:val="51E47CAD"/>
    <w:rsid w:val="521D586D"/>
    <w:rsid w:val="522400A9"/>
    <w:rsid w:val="52610E93"/>
    <w:rsid w:val="53895131"/>
    <w:rsid w:val="53E977FC"/>
    <w:rsid w:val="548C7EDE"/>
    <w:rsid w:val="54AB5B73"/>
    <w:rsid w:val="54DD5342"/>
    <w:rsid w:val="56CB0A2B"/>
    <w:rsid w:val="5714693E"/>
    <w:rsid w:val="580A21FF"/>
    <w:rsid w:val="584F0C83"/>
    <w:rsid w:val="5A527AD4"/>
    <w:rsid w:val="5AB51D76"/>
    <w:rsid w:val="5B1E7D8B"/>
    <w:rsid w:val="5BEC7116"/>
    <w:rsid w:val="5C4D4754"/>
    <w:rsid w:val="5CC86657"/>
    <w:rsid w:val="5D3D1AB9"/>
    <w:rsid w:val="5E5D237F"/>
    <w:rsid w:val="5E9809D1"/>
    <w:rsid w:val="5EAD37D0"/>
    <w:rsid w:val="5ECA6A83"/>
    <w:rsid w:val="5FB32C8F"/>
    <w:rsid w:val="5FC5111D"/>
    <w:rsid w:val="60511F54"/>
    <w:rsid w:val="606D0C0A"/>
    <w:rsid w:val="60A07975"/>
    <w:rsid w:val="613412EB"/>
    <w:rsid w:val="63234F1D"/>
    <w:rsid w:val="63B33BD1"/>
    <w:rsid w:val="63F20007"/>
    <w:rsid w:val="642E4744"/>
    <w:rsid w:val="64383D2F"/>
    <w:rsid w:val="64A75E62"/>
    <w:rsid w:val="652735EC"/>
    <w:rsid w:val="6570195B"/>
    <w:rsid w:val="66741E8A"/>
    <w:rsid w:val="67CA6313"/>
    <w:rsid w:val="67D509EC"/>
    <w:rsid w:val="685C47AD"/>
    <w:rsid w:val="68614CFA"/>
    <w:rsid w:val="687436E1"/>
    <w:rsid w:val="68A35D74"/>
    <w:rsid w:val="68AB2054"/>
    <w:rsid w:val="692B7D65"/>
    <w:rsid w:val="6AD70607"/>
    <w:rsid w:val="6C4F261F"/>
    <w:rsid w:val="6C862716"/>
    <w:rsid w:val="6CDD086B"/>
    <w:rsid w:val="6D3451EC"/>
    <w:rsid w:val="6D4C3D11"/>
    <w:rsid w:val="6EBA75DA"/>
    <w:rsid w:val="6EDF2D69"/>
    <w:rsid w:val="6EE43384"/>
    <w:rsid w:val="702B57EE"/>
    <w:rsid w:val="70363C29"/>
    <w:rsid w:val="70887708"/>
    <w:rsid w:val="709C4221"/>
    <w:rsid w:val="71E139C6"/>
    <w:rsid w:val="727370D7"/>
    <w:rsid w:val="72BD7A32"/>
    <w:rsid w:val="72D15AB8"/>
    <w:rsid w:val="731930F2"/>
    <w:rsid w:val="74004651"/>
    <w:rsid w:val="7438794A"/>
    <w:rsid w:val="78623556"/>
    <w:rsid w:val="787C42EA"/>
    <w:rsid w:val="79D41A29"/>
    <w:rsid w:val="7BAC4AE8"/>
    <w:rsid w:val="7CBE02E1"/>
    <w:rsid w:val="7F6D27E0"/>
    <w:rsid w:val="7FD3231E"/>
    <w:rsid w:val="7FF96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iPriority="0" w:semiHidden="0" w:name="HTML Preformatted"/>
    <w:lsdException w:uiPriority="99" w:name="HTML Sample"/>
    <w:lsdException w:uiPriority="99" w:name="HTML Typewriter"/>
    <w:lsdException w:qFormat="1" w:uiPriority="99"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6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62"/>
    <w:qFormat/>
    <w:uiPriority w:val="0"/>
    <w:pPr>
      <w:keepNext/>
      <w:keepLines/>
      <w:spacing w:before="260" w:after="260" w:line="416" w:lineRule="auto"/>
      <w:outlineLvl w:val="2"/>
    </w:pPr>
    <w:rPr>
      <w:b/>
      <w:bCs/>
      <w:sz w:val="32"/>
      <w:szCs w:val="32"/>
    </w:rPr>
  </w:style>
  <w:style w:type="paragraph" w:styleId="6">
    <w:name w:val="heading 4"/>
    <w:basedOn w:val="1"/>
    <w:next w:val="1"/>
    <w:link w:val="63"/>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64"/>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65"/>
    <w:qFormat/>
    <w:uiPriority w:val="0"/>
    <w:pPr>
      <w:keepNext/>
      <w:keepLines/>
      <w:ind w:firstLine="200" w:firstLineChars="200"/>
      <w:outlineLvl w:val="5"/>
    </w:pPr>
    <w:rPr>
      <w:rFonts w:hAnsi="Arial"/>
    </w:rPr>
  </w:style>
  <w:style w:type="paragraph" w:styleId="10">
    <w:name w:val="heading 7"/>
    <w:basedOn w:val="1"/>
    <w:next w:val="1"/>
    <w:link w:val="66"/>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67"/>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68"/>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9"/>
    <w:qFormat/>
    <w:uiPriority w:val="0"/>
    <w:pPr>
      <w:spacing w:after="120"/>
    </w:p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70"/>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link w:val="72"/>
    <w:qFormat/>
    <w:uiPriority w:val="0"/>
    <w:pPr>
      <w:spacing w:after="120"/>
    </w:pPr>
    <w:rPr>
      <w:sz w:val="16"/>
      <w:szCs w:val="16"/>
    </w:rPr>
  </w:style>
  <w:style w:type="paragraph" w:styleId="18">
    <w:name w:val="Body Text Indent"/>
    <w:basedOn w:val="1"/>
    <w:link w:val="73"/>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74"/>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75"/>
    <w:qFormat/>
    <w:uiPriority w:val="99"/>
    <w:pPr>
      <w:ind w:left="100" w:leftChars="2500"/>
    </w:pPr>
  </w:style>
  <w:style w:type="paragraph" w:styleId="26">
    <w:name w:val="Body Text Indent 2"/>
    <w:basedOn w:val="1"/>
    <w:link w:val="76"/>
    <w:qFormat/>
    <w:uiPriority w:val="0"/>
    <w:pPr>
      <w:widowControl/>
      <w:spacing w:line="480" w:lineRule="auto"/>
      <w:ind w:firstLine="560"/>
      <w:jc w:val="left"/>
    </w:pPr>
    <w:rPr>
      <w:kern w:val="0"/>
      <w:sz w:val="28"/>
    </w:rPr>
  </w:style>
  <w:style w:type="paragraph" w:styleId="27">
    <w:name w:val="endnote text"/>
    <w:basedOn w:val="1"/>
    <w:link w:val="77"/>
    <w:qFormat/>
    <w:uiPriority w:val="0"/>
    <w:pPr>
      <w:widowControl/>
      <w:snapToGrid w:val="0"/>
      <w:jc w:val="left"/>
    </w:pPr>
    <w:rPr>
      <w:rFonts w:ascii="Arial" w:hAnsi="Arial" w:cs="Arial"/>
      <w:kern w:val="0"/>
      <w:sz w:val="20"/>
      <w:lang w:eastAsia="en-US"/>
    </w:rPr>
  </w:style>
  <w:style w:type="paragraph" w:styleId="28">
    <w:name w:val="Balloon Text"/>
    <w:basedOn w:val="1"/>
    <w:link w:val="78"/>
    <w:qFormat/>
    <w:uiPriority w:val="99"/>
    <w:rPr>
      <w:sz w:val="18"/>
      <w:szCs w:val="18"/>
    </w:rPr>
  </w:style>
  <w:style w:type="paragraph" w:styleId="29">
    <w:name w:val="footer"/>
    <w:basedOn w:val="1"/>
    <w:link w:val="79"/>
    <w:qFormat/>
    <w:uiPriority w:val="99"/>
    <w:pPr>
      <w:tabs>
        <w:tab w:val="center" w:pos="4153"/>
        <w:tab w:val="right" w:pos="8306"/>
      </w:tabs>
      <w:snapToGrid w:val="0"/>
      <w:jc w:val="left"/>
    </w:pPr>
    <w:rPr>
      <w:sz w:val="18"/>
      <w:szCs w:val="18"/>
    </w:rPr>
  </w:style>
  <w:style w:type="paragraph" w:styleId="30">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1"/>
    <w:next w:val="1"/>
    <w:qFormat/>
    <w:uiPriority w:val="39"/>
    <w:pPr>
      <w:ind w:left="630"/>
    </w:pPr>
    <w:rPr>
      <w:sz w:val="18"/>
      <w:szCs w:val="18"/>
    </w:rPr>
  </w:style>
  <w:style w:type="paragraph" w:styleId="33">
    <w:name w:val="Subtitle"/>
    <w:basedOn w:val="1"/>
    <w:link w:val="81"/>
    <w:qFormat/>
    <w:uiPriority w:val="0"/>
    <w:pPr>
      <w:widowControl/>
      <w:jc w:val="center"/>
    </w:pPr>
    <w:rPr>
      <w:kern w:val="0"/>
      <w:sz w:val="20"/>
      <w:u w:val="single"/>
      <w:lang w:eastAsia="en-US"/>
    </w:rPr>
  </w:style>
  <w:style w:type="paragraph" w:styleId="34">
    <w:name w:val="footnote text"/>
    <w:basedOn w:val="1"/>
    <w:link w:val="82"/>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83"/>
    <w:qFormat/>
    <w:uiPriority w:val="0"/>
    <w:pPr>
      <w:spacing w:line="360" w:lineRule="auto"/>
      <w:ind w:firstLine="280" w:firstLineChars="100"/>
    </w:pPr>
    <w:rPr>
      <w:rFonts w:ascii="宋体" w:hAnsi="宋体"/>
      <w:sz w:val="28"/>
      <w:szCs w:val="28"/>
    </w:rPr>
  </w:style>
  <w:style w:type="paragraph" w:styleId="37">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84"/>
    <w:qFormat/>
    <w:uiPriority w:val="0"/>
    <w:rPr>
      <w:i/>
      <w:iCs/>
      <w:sz w:val="26"/>
    </w:rPr>
  </w:style>
  <w:style w:type="paragraph" w:styleId="40">
    <w:name w:val="HTML Preformatted"/>
    <w:basedOn w:val="1"/>
    <w:link w:val="85"/>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86"/>
    <w:qFormat/>
    <w:uiPriority w:val="0"/>
    <w:pPr>
      <w:widowControl/>
      <w:jc w:val="center"/>
    </w:pPr>
    <w:rPr>
      <w:kern w:val="0"/>
      <w:sz w:val="20"/>
      <w:u w:val="single"/>
      <w:lang w:eastAsia="en-US"/>
    </w:rPr>
  </w:style>
  <w:style w:type="paragraph" w:styleId="44">
    <w:name w:val="annotation subject"/>
    <w:basedOn w:val="16"/>
    <w:next w:val="16"/>
    <w:link w:val="87"/>
    <w:qFormat/>
    <w:uiPriority w:val="99"/>
    <w:rPr>
      <w:b/>
      <w:bCs/>
    </w:rPr>
  </w:style>
  <w:style w:type="table" w:styleId="46">
    <w:name w:val="Table Grid"/>
    <w:basedOn w:val="45"/>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8">
    <w:name w:val="Strong"/>
    <w:qFormat/>
    <w:uiPriority w:val="0"/>
    <w:rPr>
      <w:b/>
      <w:bCs/>
    </w:rPr>
  </w:style>
  <w:style w:type="character" w:styleId="49">
    <w:name w:val="endnote reference"/>
    <w:qFormat/>
    <w:uiPriority w:val="0"/>
    <w:rPr>
      <w:vertAlign w:val="superscript"/>
    </w:rPr>
  </w:style>
  <w:style w:type="character" w:styleId="50">
    <w:name w:val="page number"/>
    <w:basedOn w:val="47"/>
    <w:qFormat/>
    <w:uiPriority w:val="0"/>
  </w:style>
  <w:style w:type="character" w:styleId="51">
    <w:name w:val="FollowedHyperlink"/>
    <w:qFormat/>
    <w:uiPriority w:val="99"/>
    <w:rPr>
      <w:color w:val="800080"/>
      <w:u w:val="single"/>
    </w:rPr>
  </w:style>
  <w:style w:type="character" w:styleId="52">
    <w:name w:val="Emphasis"/>
    <w:qFormat/>
    <w:uiPriority w:val="20"/>
    <w:rPr>
      <w:i/>
      <w:iCs/>
    </w:rPr>
  </w:style>
  <w:style w:type="character" w:styleId="53">
    <w:name w:val="HTML Definition"/>
    <w:basedOn w:val="47"/>
    <w:unhideWhenUsed/>
    <w:qFormat/>
    <w:uiPriority w:val="99"/>
  </w:style>
  <w:style w:type="character" w:styleId="54">
    <w:name w:val="HTML Variable"/>
    <w:basedOn w:val="47"/>
    <w:unhideWhenUsed/>
    <w:qFormat/>
    <w:uiPriority w:val="99"/>
  </w:style>
  <w:style w:type="character" w:styleId="55">
    <w:name w:val="Hyperlink"/>
    <w:qFormat/>
    <w:uiPriority w:val="99"/>
    <w:rPr>
      <w:color w:val="0000FF"/>
      <w:u w:val="single"/>
    </w:rPr>
  </w:style>
  <w:style w:type="character" w:styleId="56">
    <w:name w:val="HTML Code"/>
    <w:basedOn w:val="47"/>
    <w:unhideWhenUsed/>
    <w:qFormat/>
    <w:uiPriority w:val="99"/>
    <w:rPr>
      <w:rFonts w:ascii="Courier New" w:hAnsi="Courier New"/>
      <w:sz w:val="20"/>
    </w:rPr>
  </w:style>
  <w:style w:type="character" w:styleId="57">
    <w:name w:val="annotation reference"/>
    <w:qFormat/>
    <w:uiPriority w:val="0"/>
    <w:rPr>
      <w:sz w:val="21"/>
      <w:szCs w:val="21"/>
    </w:rPr>
  </w:style>
  <w:style w:type="character" w:styleId="58">
    <w:name w:val="HTML Cite"/>
    <w:basedOn w:val="47"/>
    <w:unhideWhenUsed/>
    <w:qFormat/>
    <w:uiPriority w:val="99"/>
  </w:style>
  <w:style w:type="character" w:styleId="59">
    <w:name w:val="footnote reference"/>
    <w:qFormat/>
    <w:uiPriority w:val="0"/>
    <w:rPr>
      <w:vertAlign w:val="superscript"/>
    </w:rPr>
  </w:style>
  <w:style w:type="character" w:customStyle="1" w:styleId="60">
    <w:name w:val="标题 1 Char2"/>
    <w:basedOn w:val="47"/>
    <w:link w:val="3"/>
    <w:qFormat/>
    <w:uiPriority w:val="9"/>
    <w:rPr>
      <w:rFonts w:ascii="Times New Roman" w:hAnsi="Times New Roman" w:eastAsia="宋体" w:cs="Times New Roman"/>
      <w:b/>
      <w:bCs/>
      <w:kern w:val="44"/>
      <w:sz w:val="44"/>
      <w:szCs w:val="44"/>
    </w:rPr>
  </w:style>
  <w:style w:type="character" w:customStyle="1" w:styleId="61">
    <w:name w:val="标题 2 Char2"/>
    <w:basedOn w:val="47"/>
    <w:link w:val="4"/>
    <w:qFormat/>
    <w:uiPriority w:val="9"/>
    <w:rPr>
      <w:rFonts w:ascii="Cambria" w:hAnsi="Cambria" w:eastAsia="宋体" w:cs="Times New Roman"/>
      <w:b/>
      <w:bCs/>
      <w:sz w:val="32"/>
      <w:szCs w:val="32"/>
    </w:rPr>
  </w:style>
  <w:style w:type="character" w:customStyle="1" w:styleId="62">
    <w:name w:val="标题 3 Char2"/>
    <w:basedOn w:val="47"/>
    <w:link w:val="5"/>
    <w:qFormat/>
    <w:uiPriority w:val="0"/>
    <w:rPr>
      <w:rFonts w:ascii="Times New Roman" w:hAnsi="Times New Roman" w:eastAsia="宋体" w:cs="Times New Roman"/>
      <w:b/>
      <w:bCs/>
      <w:sz w:val="32"/>
      <w:szCs w:val="32"/>
    </w:rPr>
  </w:style>
  <w:style w:type="character" w:customStyle="1" w:styleId="63">
    <w:name w:val="标题 4 Char2"/>
    <w:basedOn w:val="47"/>
    <w:link w:val="6"/>
    <w:qFormat/>
    <w:uiPriority w:val="0"/>
    <w:rPr>
      <w:rFonts w:ascii="宋体" w:hAnsi="宋体" w:eastAsia="宋体" w:cs="宋体"/>
      <w:b/>
      <w:bCs/>
      <w:kern w:val="0"/>
      <w:sz w:val="24"/>
      <w:szCs w:val="24"/>
    </w:rPr>
  </w:style>
  <w:style w:type="character" w:customStyle="1" w:styleId="64">
    <w:name w:val="标题 5 Char2"/>
    <w:basedOn w:val="47"/>
    <w:link w:val="7"/>
    <w:qFormat/>
    <w:uiPriority w:val="0"/>
    <w:rPr>
      <w:rFonts w:ascii="宋体" w:hAnsi="宋体" w:eastAsia="宋体" w:cs="宋体"/>
      <w:b/>
      <w:bCs/>
      <w:kern w:val="0"/>
      <w:sz w:val="20"/>
      <w:szCs w:val="20"/>
    </w:rPr>
  </w:style>
  <w:style w:type="character" w:customStyle="1" w:styleId="65">
    <w:name w:val="标题 6 Char2"/>
    <w:basedOn w:val="47"/>
    <w:link w:val="8"/>
    <w:qFormat/>
    <w:uiPriority w:val="0"/>
    <w:rPr>
      <w:rFonts w:ascii="Times New Roman" w:hAnsi="Arial" w:eastAsia="仿宋_GB2312" w:cs="Times New Roman"/>
      <w:kern w:val="0"/>
      <w:sz w:val="30"/>
      <w:szCs w:val="20"/>
    </w:rPr>
  </w:style>
  <w:style w:type="character" w:customStyle="1" w:styleId="66">
    <w:name w:val="标题 7 Char2"/>
    <w:basedOn w:val="47"/>
    <w:link w:val="10"/>
    <w:qFormat/>
    <w:uiPriority w:val="0"/>
    <w:rPr>
      <w:rFonts w:ascii="Times New Roman" w:hAnsi="Times New Roman" w:eastAsia="仿宋_GB2312" w:cs="Times New Roman"/>
      <w:kern w:val="0"/>
      <w:sz w:val="30"/>
      <w:szCs w:val="20"/>
    </w:rPr>
  </w:style>
  <w:style w:type="character" w:customStyle="1" w:styleId="67">
    <w:name w:val="标题 8 Char2"/>
    <w:basedOn w:val="47"/>
    <w:link w:val="11"/>
    <w:qFormat/>
    <w:uiPriority w:val="0"/>
    <w:rPr>
      <w:rFonts w:ascii="Times New Roman" w:hAnsi="Arial" w:eastAsia="仿宋_GB2312" w:cs="Times New Roman"/>
      <w:kern w:val="0"/>
      <w:sz w:val="30"/>
      <w:szCs w:val="20"/>
    </w:rPr>
  </w:style>
  <w:style w:type="character" w:customStyle="1" w:styleId="68">
    <w:name w:val="标题 9 Char2"/>
    <w:basedOn w:val="47"/>
    <w:link w:val="12"/>
    <w:qFormat/>
    <w:uiPriority w:val="0"/>
    <w:rPr>
      <w:rFonts w:ascii="Times New Roman" w:hAnsi="Times New Roman" w:eastAsia="仿宋_GB2312" w:cs="Times New Roman"/>
      <w:kern w:val="0"/>
      <w:sz w:val="30"/>
      <w:szCs w:val="20"/>
    </w:rPr>
  </w:style>
  <w:style w:type="character" w:customStyle="1" w:styleId="69">
    <w:name w:val="正文文本 Char4"/>
    <w:basedOn w:val="47"/>
    <w:link w:val="2"/>
    <w:qFormat/>
    <w:uiPriority w:val="0"/>
    <w:rPr>
      <w:rFonts w:ascii="Times New Roman" w:hAnsi="Times New Roman" w:eastAsia="宋体" w:cs="Times New Roman"/>
      <w:szCs w:val="24"/>
    </w:rPr>
  </w:style>
  <w:style w:type="character" w:customStyle="1" w:styleId="70">
    <w:name w:val="文档结构图 Char4"/>
    <w:basedOn w:val="47"/>
    <w:link w:val="15"/>
    <w:qFormat/>
    <w:uiPriority w:val="0"/>
    <w:rPr>
      <w:rFonts w:ascii="Times New Roman" w:hAnsi="Times New Roman" w:eastAsia="宋体" w:cs="Times New Roman"/>
      <w:szCs w:val="24"/>
      <w:shd w:val="clear" w:color="auto" w:fill="000080"/>
    </w:rPr>
  </w:style>
  <w:style w:type="character" w:customStyle="1" w:styleId="71">
    <w:name w:val="批注文字 Char3"/>
    <w:basedOn w:val="47"/>
    <w:link w:val="16"/>
    <w:qFormat/>
    <w:uiPriority w:val="0"/>
    <w:rPr>
      <w:rFonts w:ascii="Times New Roman" w:hAnsi="Times New Roman" w:eastAsia="宋体" w:cs="Times New Roman"/>
      <w:szCs w:val="24"/>
    </w:rPr>
  </w:style>
  <w:style w:type="character" w:customStyle="1" w:styleId="72">
    <w:name w:val="正文文本 3 Char3"/>
    <w:basedOn w:val="47"/>
    <w:link w:val="17"/>
    <w:qFormat/>
    <w:uiPriority w:val="0"/>
    <w:rPr>
      <w:rFonts w:ascii="Times New Roman" w:hAnsi="Times New Roman" w:eastAsia="宋体" w:cs="Times New Roman"/>
      <w:sz w:val="16"/>
      <w:szCs w:val="16"/>
    </w:rPr>
  </w:style>
  <w:style w:type="character" w:customStyle="1" w:styleId="73">
    <w:name w:val="正文文本缩进 Char3"/>
    <w:basedOn w:val="47"/>
    <w:link w:val="18"/>
    <w:qFormat/>
    <w:uiPriority w:val="0"/>
    <w:rPr>
      <w:rFonts w:ascii="Times New Roman" w:hAnsi="Times New Roman" w:eastAsia="宋体" w:cs="Times New Roman"/>
      <w:szCs w:val="24"/>
    </w:rPr>
  </w:style>
  <w:style w:type="character" w:customStyle="1" w:styleId="74">
    <w:name w:val="纯文本 Char3"/>
    <w:basedOn w:val="47"/>
    <w:link w:val="23"/>
    <w:qFormat/>
    <w:uiPriority w:val="0"/>
    <w:rPr>
      <w:rFonts w:ascii="宋体" w:hAnsi="Courier New" w:eastAsia="宋体" w:cs="Courier New"/>
      <w:szCs w:val="21"/>
    </w:rPr>
  </w:style>
  <w:style w:type="character" w:customStyle="1" w:styleId="75">
    <w:name w:val="日期 Char4"/>
    <w:basedOn w:val="47"/>
    <w:link w:val="25"/>
    <w:qFormat/>
    <w:uiPriority w:val="99"/>
    <w:rPr>
      <w:rFonts w:ascii="Times New Roman" w:hAnsi="Times New Roman" w:eastAsia="宋体" w:cs="Times New Roman"/>
      <w:szCs w:val="24"/>
    </w:rPr>
  </w:style>
  <w:style w:type="character" w:customStyle="1" w:styleId="76">
    <w:name w:val="正文文本缩进 2 Char3"/>
    <w:basedOn w:val="47"/>
    <w:link w:val="26"/>
    <w:qFormat/>
    <w:uiPriority w:val="0"/>
    <w:rPr>
      <w:rFonts w:ascii="Times New Roman" w:hAnsi="Times New Roman" w:eastAsia="宋体" w:cs="Times New Roman"/>
      <w:kern w:val="0"/>
      <w:sz w:val="28"/>
      <w:szCs w:val="24"/>
    </w:rPr>
  </w:style>
  <w:style w:type="character" w:customStyle="1" w:styleId="77">
    <w:name w:val="尾注文本 Char3"/>
    <w:basedOn w:val="47"/>
    <w:link w:val="27"/>
    <w:qFormat/>
    <w:uiPriority w:val="0"/>
    <w:rPr>
      <w:rFonts w:ascii="Arial" w:hAnsi="Arial" w:eastAsia="宋体" w:cs="Arial"/>
      <w:kern w:val="0"/>
      <w:sz w:val="20"/>
      <w:szCs w:val="24"/>
      <w:lang w:eastAsia="en-US"/>
    </w:rPr>
  </w:style>
  <w:style w:type="character" w:customStyle="1" w:styleId="78">
    <w:name w:val="批注框文本 Char4"/>
    <w:basedOn w:val="47"/>
    <w:link w:val="28"/>
    <w:qFormat/>
    <w:uiPriority w:val="99"/>
    <w:rPr>
      <w:rFonts w:ascii="Times New Roman" w:hAnsi="Times New Roman" w:eastAsia="宋体" w:cs="Times New Roman"/>
      <w:sz w:val="18"/>
      <w:szCs w:val="18"/>
    </w:rPr>
  </w:style>
  <w:style w:type="character" w:customStyle="1" w:styleId="79">
    <w:name w:val="页脚 Char2"/>
    <w:basedOn w:val="47"/>
    <w:link w:val="29"/>
    <w:qFormat/>
    <w:uiPriority w:val="99"/>
    <w:rPr>
      <w:rFonts w:ascii="Times New Roman" w:hAnsi="Times New Roman" w:eastAsia="宋体" w:cs="Times New Roman"/>
      <w:sz w:val="18"/>
      <w:szCs w:val="18"/>
    </w:rPr>
  </w:style>
  <w:style w:type="character" w:customStyle="1" w:styleId="80">
    <w:name w:val="页眉 Char2"/>
    <w:basedOn w:val="47"/>
    <w:link w:val="30"/>
    <w:qFormat/>
    <w:uiPriority w:val="99"/>
    <w:rPr>
      <w:rFonts w:ascii="Times New Roman" w:hAnsi="Times New Roman" w:eastAsia="宋体" w:cs="Times New Roman"/>
      <w:sz w:val="18"/>
      <w:szCs w:val="18"/>
    </w:rPr>
  </w:style>
  <w:style w:type="character" w:customStyle="1" w:styleId="81">
    <w:name w:val="副标题 Char3"/>
    <w:basedOn w:val="47"/>
    <w:link w:val="33"/>
    <w:qFormat/>
    <w:uiPriority w:val="0"/>
    <w:rPr>
      <w:rFonts w:ascii="Times New Roman" w:hAnsi="Times New Roman" w:eastAsia="宋体" w:cs="Times New Roman"/>
      <w:kern w:val="0"/>
      <w:sz w:val="20"/>
      <w:szCs w:val="24"/>
      <w:u w:val="single"/>
      <w:lang w:eastAsia="en-US"/>
    </w:rPr>
  </w:style>
  <w:style w:type="character" w:customStyle="1" w:styleId="82">
    <w:name w:val="脚注文本 Char3"/>
    <w:basedOn w:val="47"/>
    <w:link w:val="34"/>
    <w:qFormat/>
    <w:uiPriority w:val="0"/>
    <w:rPr>
      <w:rFonts w:ascii="Arial" w:hAnsi="Arial" w:eastAsia="宋体" w:cs="Arial"/>
      <w:kern w:val="0"/>
      <w:sz w:val="18"/>
      <w:szCs w:val="18"/>
      <w:lang w:eastAsia="en-US"/>
    </w:rPr>
  </w:style>
  <w:style w:type="character" w:customStyle="1" w:styleId="83">
    <w:name w:val="正文文本缩进 3 Char3"/>
    <w:basedOn w:val="47"/>
    <w:link w:val="36"/>
    <w:qFormat/>
    <w:uiPriority w:val="0"/>
    <w:rPr>
      <w:rFonts w:ascii="宋体" w:hAnsi="宋体" w:eastAsia="宋体" w:cs="Times New Roman"/>
      <w:sz w:val="28"/>
      <w:szCs w:val="28"/>
    </w:rPr>
  </w:style>
  <w:style w:type="character" w:customStyle="1" w:styleId="84">
    <w:name w:val="正文文本 2 Char"/>
    <w:basedOn w:val="47"/>
    <w:link w:val="39"/>
    <w:qFormat/>
    <w:uiPriority w:val="0"/>
    <w:rPr>
      <w:rFonts w:ascii="Times New Roman" w:hAnsi="Times New Roman" w:eastAsia="宋体" w:cs="Times New Roman"/>
      <w:i/>
      <w:iCs/>
      <w:sz w:val="26"/>
      <w:szCs w:val="24"/>
    </w:rPr>
  </w:style>
  <w:style w:type="character" w:customStyle="1" w:styleId="85">
    <w:name w:val="HTML 预设格式 Char3"/>
    <w:basedOn w:val="47"/>
    <w:link w:val="40"/>
    <w:qFormat/>
    <w:uiPriority w:val="0"/>
    <w:rPr>
      <w:rFonts w:ascii="宋体" w:hAnsi="宋体" w:eastAsia="宋体" w:cs="宋体"/>
      <w:color w:val="000000"/>
      <w:kern w:val="0"/>
      <w:sz w:val="24"/>
      <w:szCs w:val="24"/>
    </w:rPr>
  </w:style>
  <w:style w:type="character" w:customStyle="1" w:styleId="86">
    <w:name w:val="标题 Char3"/>
    <w:basedOn w:val="47"/>
    <w:link w:val="43"/>
    <w:qFormat/>
    <w:uiPriority w:val="0"/>
    <w:rPr>
      <w:rFonts w:ascii="Times New Roman" w:hAnsi="Times New Roman" w:eastAsia="宋体" w:cs="Times New Roman"/>
      <w:kern w:val="0"/>
      <w:sz w:val="20"/>
      <w:szCs w:val="24"/>
      <w:u w:val="single"/>
      <w:lang w:eastAsia="en-US"/>
    </w:rPr>
  </w:style>
  <w:style w:type="character" w:customStyle="1" w:styleId="87">
    <w:name w:val="批注主题 Char4"/>
    <w:basedOn w:val="71"/>
    <w:link w:val="44"/>
    <w:qFormat/>
    <w:uiPriority w:val="99"/>
    <w:rPr>
      <w:rFonts w:ascii="Times New Roman" w:hAnsi="Times New Roman" w:eastAsia="宋体" w:cs="Times New Roman"/>
      <w:b/>
      <w:bCs/>
      <w:szCs w:val="24"/>
    </w:rPr>
  </w:style>
  <w:style w:type="paragraph" w:customStyle="1" w:styleId="88">
    <w:name w:val="列出段落1"/>
    <w:basedOn w:val="1"/>
    <w:qFormat/>
    <w:uiPriority w:val="99"/>
    <w:pPr>
      <w:ind w:firstLine="420" w:firstLineChars="200"/>
    </w:pPr>
    <w:rPr>
      <w:sz w:val="28"/>
      <w:szCs w:val="28"/>
    </w:rPr>
  </w:style>
  <w:style w:type="paragraph" w:customStyle="1" w:styleId="89">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90">
    <w:name w:val="Char Char Char Char Char Char Char Char Char Char Char Char Char Char Char Char"/>
    <w:basedOn w:val="15"/>
    <w:qFormat/>
    <w:uiPriority w:val="0"/>
    <w:pPr>
      <w:spacing w:line="360" w:lineRule="auto"/>
      <w:ind w:firstLine="200" w:firstLineChars="200"/>
    </w:pPr>
    <w:rPr>
      <w:rFonts w:ascii="Tahoma" w:hAnsi="Tahoma"/>
      <w:sz w:val="24"/>
    </w:rPr>
  </w:style>
  <w:style w:type="paragraph" w:customStyle="1" w:styleId="91">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92">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93">
    <w:name w:val="1 Char"/>
    <w:basedOn w:val="1"/>
    <w:qFormat/>
    <w:uiPriority w:val="0"/>
    <w:pPr>
      <w:widowControl/>
      <w:spacing w:after="160" w:line="240" w:lineRule="exact"/>
      <w:jc w:val="left"/>
    </w:pPr>
    <w:rPr>
      <w:rFonts w:ascii="Calibri" w:hAnsi="Calibri"/>
      <w:szCs w:val="20"/>
    </w:rPr>
  </w:style>
  <w:style w:type="paragraph" w:customStyle="1" w:styleId="94">
    <w:name w:val="列表段落1"/>
    <w:basedOn w:val="1"/>
    <w:qFormat/>
    <w:uiPriority w:val="34"/>
    <w:pPr>
      <w:ind w:firstLine="420" w:firstLineChars="200"/>
    </w:pPr>
    <w:rPr>
      <w:rFonts w:ascii="Calibri" w:hAnsi="Calibri"/>
    </w:rPr>
  </w:style>
  <w:style w:type="paragraph" w:customStyle="1" w:styleId="95">
    <w:name w:val="Char Char Char Char Char Char Char Char Char Char"/>
    <w:basedOn w:val="15"/>
    <w:qFormat/>
    <w:uiPriority w:val="0"/>
    <w:pPr>
      <w:spacing w:line="360" w:lineRule="auto"/>
      <w:ind w:firstLine="200" w:firstLineChars="200"/>
    </w:pPr>
    <w:rPr>
      <w:rFonts w:ascii="Tahoma" w:hAnsi="Tahoma"/>
      <w:sz w:val="24"/>
    </w:rPr>
  </w:style>
  <w:style w:type="paragraph" w:customStyle="1" w:styleId="96">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97">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98">
    <w:name w:val="TOC 标题2"/>
    <w:basedOn w:val="3"/>
    <w:next w:val="1"/>
    <w:unhideWhenUsed/>
    <w:qFormat/>
    <w:uiPriority w:val="0"/>
    <w:pPr>
      <w:outlineLvl w:val="9"/>
    </w:pPr>
    <w:rPr>
      <w:rFonts w:ascii="Calibri" w:hAnsi="Calibri"/>
    </w:rPr>
  </w:style>
  <w:style w:type="paragraph" w:customStyle="1" w:styleId="99">
    <w:name w:val="样式1"/>
    <w:basedOn w:val="1"/>
    <w:next w:val="6"/>
    <w:qFormat/>
    <w:uiPriority w:val="0"/>
    <w:pPr>
      <w:spacing w:line="360" w:lineRule="auto"/>
      <w:ind w:firstLine="420" w:firstLineChars="200"/>
    </w:pPr>
    <w:rPr>
      <w:rFonts w:ascii="宋体" w:hAnsi="宋体"/>
      <w:szCs w:val="21"/>
    </w:rPr>
  </w:style>
  <w:style w:type="paragraph" w:customStyle="1" w:styleId="100">
    <w:name w:val="列出段落111"/>
    <w:basedOn w:val="1"/>
    <w:qFormat/>
    <w:uiPriority w:val="0"/>
    <w:pPr>
      <w:ind w:firstLine="420" w:firstLineChars="200"/>
    </w:pPr>
    <w:rPr>
      <w:sz w:val="28"/>
      <w:szCs w:val="28"/>
    </w:rPr>
  </w:style>
  <w:style w:type="paragraph" w:customStyle="1" w:styleId="101">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102">
    <w:name w:val="pa-27"/>
    <w:basedOn w:val="1"/>
    <w:qFormat/>
    <w:uiPriority w:val="0"/>
    <w:pPr>
      <w:widowControl/>
      <w:spacing w:line="360" w:lineRule="atLeast"/>
      <w:ind w:firstLine="420"/>
    </w:pPr>
    <w:rPr>
      <w:rFonts w:ascii="宋体" w:hAnsi="宋体" w:cs="宋体"/>
      <w:kern w:val="0"/>
      <w:sz w:val="24"/>
    </w:rPr>
  </w:style>
  <w:style w:type="paragraph" w:customStyle="1" w:styleId="103">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4">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05">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106">
    <w:name w:val="Char Char Char Char"/>
    <w:basedOn w:val="15"/>
    <w:qFormat/>
    <w:uiPriority w:val="0"/>
    <w:pPr>
      <w:spacing w:line="360" w:lineRule="auto"/>
      <w:ind w:firstLine="200" w:firstLineChars="200"/>
    </w:pPr>
    <w:rPr>
      <w:rFonts w:ascii="Tahoma" w:hAnsi="Tahoma"/>
      <w:sz w:val="24"/>
    </w:rPr>
  </w:style>
  <w:style w:type="paragraph" w:customStyle="1" w:styleId="107">
    <w:name w:val="表格内容"/>
    <w:basedOn w:val="1"/>
    <w:qFormat/>
    <w:uiPriority w:val="0"/>
    <w:pPr>
      <w:suppressLineNumbers/>
      <w:suppressAutoHyphens/>
    </w:pPr>
  </w:style>
  <w:style w:type="paragraph" w:customStyle="1" w:styleId="108">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9">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10">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11">
    <w:name w:val="明显引用1"/>
    <w:basedOn w:val="1"/>
    <w:next w:val="1"/>
    <w:link w:val="112"/>
    <w:qFormat/>
    <w:uiPriority w:val="0"/>
    <w:pPr>
      <w:pBdr>
        <w:bottom w:val="single" w:color="4F81BD" w:sz="4" w:space="4"/>
      </w:pBdr>
      <w:spacing w:before="200" w:after="280"/>
      <w:ind w:left="936" w:right="936"/>
    </w:pPr>
    <w:rPr>
      <w:b/>
      <w:bCs/>
      <w:i/>
      <w:iCs/>
      <w:color w:val="4F81BD"/>
      <w:szCs w:val="22"/>
    </w:rPr>
  </w:style>
  <w:style w:type="character" w:customStyle="1" w:styleId="112">
    <w:name w:val="明显引用 Char4"/>
    <w:basedOn w:val="47"/>
    <w:link w:val="111"/>
    <w:qFormat/>
    <w:uiPriority w:val="0"/>
    <w:rPr>
      <w:rFonts w:ascii="Times New Roman" w:hAnsi="Times New Roman" w:eastAsia="宋体" w:cs="Times New Roman"/>
      <w:b/>
      <w:bCs/>
      <w:i/>
      <w:iCs/>
      <w:color w:val="4F81BD"/>
    </w:rPr>
  </w:style>
  <w:style w:type="paragraph" w:customStyle="1" w:styleId="113">
    <w:name w:val="表体"/>
    <w:basedOn w:val="1"/>
    <w:next w:val="1"/>
    <w:qFormat/>
    <w:uiPriority w:val="0"/>
    <w:pPr>
      <w:spacing w:line="0" w:lineRule="atLeast"/>
    </w:pPr>
    <w:rPr>
      <w:rFonts w:ascii="Calibri" w:hAnsi="Calibri"/>
      <w:b/>
      <w:snapToGrid w:val="0"/>
      <w:szCs w:val="20"/>
    </w:rPr>
  </w:style>
  <w:style w:type="paragraph" w:customStyle="1" w:styleId="11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115">
    <w:name w:val="pa-34"/>
    <w:basedOn w:val="1"/>
    <w:qFormat/>
    <w:uiPriority w:val="0"/>
    <w:pPr>
      <w:widowControl/>
      <w:spacing w:line="360" w:lineRule="atLeast"/>
      <w:ind w:firstLine="420"/>
      <w:jc w:val="left"/>
    </w:pPr>
    <w:rPr>
      <w:rFonts w:ascii="宋体" w:hAnsi="宋体" w:cs="宋体"/>
      <w:kern w:val="0"/>
      <w:sz w:val="24"/>
    </w:rPr>
  </w:style>
  <w:style w:type="paragraph" w:customStyle="1" w:styleId="116">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117">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118">
    <w:name w:val="p16"/>
    <w:basedOn w:val="1"/>
    <w:qFormat/>
    <w:uiPriority w:val="0"/>
    <w:pPr>
      <w:widowControl/>
    </w:pPr>
    <w:rPr>
      <w:rFonts w:ascii="Calibri" w:hAnsi="Calibri" w:cs="宋体"/>
      <w:kern w:val="0"/>
      <w:szCs w:val="21"/>
    </w:rPr>
  </w:style>
  <w:style w:type="paragraph" w:customStyle="1" w:styleId="11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20">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12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22">
    <w:name w:val="标题4"/>
    <w:basedOn w:val="4"/>
    <w:next w:val="20"/>
    <w:link w:val="287"/>
    <w:qFormat/>
    <w:uiPriority w:val="0"/>
    <w:pPr>
      <w:spacing w:line="413" w:lineRule="auto"/>
    </w:pPr>
    <w:rPr>
      <w:rFonts w:ascii="Arial" w:hAnsi="Arial"/>
      <w:kern w:val="0"/>
      <w:sz w:val="24"/>
    </w:rPr>
  </w:style>
  <w:style w:type="paragraph" w:customStyle="1" w:styleId="123">
    <w:name w:val="Char Char"/>
    <w:basedOn w:val="1"/>
    <w:qFormat/>
    <w:uiPriority w:val="0"/>
    <w:pPr>
      <w:widowControl/>
      <w:jc w:val="left"/>
    </w:pPr>
    <w:rPr>
      <w:rFonts w:ascii="Verdana" w:hAnsi="Verdana" w:eastAsia="Times New Roman"/>
      <w:kern w:val="0"/>
      <w:sz w:val="16"/>
      <w:szCs w:val="20"/>
      <w:lang w:eastAsia="en-US"/>
    </w:rPr>
  </w:style>
  <w:style w:type="paragraph" w:customStyle="1" w:styleId="12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6">
    <w:name w:val="WW-表格内容"/>
    <w:basedOn w:val="1"/>
    <w:qFormat/>
    <w:uiPriority w:val="0"/>
    <w:pPr>
      <w:suppressLineNumbers/>
      <w:suppressAutoHyphens/>
    </w:pPr>
  </w:style>
  <w:style w:type="paragraph" w:customStyle="1" w:styleId="127">
    <w:name w:val="Char"/>
    <w:basedOn w:val="1"/>
    <w:qFormat/>
    <w:uiPriority w:val="0"/>
  </w:style>
  <w:style w:type="paragraph" w:customStyle="1" w:styleId="128">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29">
    <w:name w:val="Normal_47"/>
    <w:qFormat/>
    <w:uiPriority w:val="0"/>
    <w:pPr>
      <w:spacing w:before="120" w:after="240"/>
      <w:jc w:val="both"/>
    </w:pPr>
    <w:rPr>
      <w:rFonts w:ascii="Calibri" w:hAnsi="Calibri" w:eastAsia="Calibri" w:cs="Times New Roman"/>
      <w:sz w:val="22"/>
      <w:szCs w:val="22"/>
      <w:lang w:val="ru-RU" w:eastAsia="en-US" w:bidi="ar-SA"/>
    </w:rPr>
  </w:style>
  <w:style w:type="paragraph" w:customStyle="1" w:styleId="130">
    <w:name w:val="样式15"/>
    <w:basedOn w:val="5"/>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31">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132">
    <w:name w:val="Char9 Char Char Char Char Char Char"/>
    <w:basedOn w:val="15"/>
    <w:qFormat/>
    <w:uiPriority w:val="0"/>
    <w:pPr>
      <w:spacing w:line="360" w:lineRule="auto"/>
      <w:ind w:firstLine="200" w:firstLineChars="200"/>
    </w:pPr>
    <w:rPr>
      <w:rFonts w:ascii="Tahoma" w:hAnsi="Tahoma"/>
      <w:sz w:val="24"/>
    </w:rPr>
  </w:style>
  <w:style w:type="paragraph" w:customStyle="1" w:styleId="133">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4">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35">
    <w:name w:val="p15"/>
    <w:basedOn w:val="1"/>
    <w:qFormat/>
    <w:uiPriority w:val="0"/>
    <w:pPr>
      <w:widowControl/>
      <w:spacing w:after="120"/>
    </w:pPr>
    <w:rPr>
      <w:kern w:val="0"/>
      <w:szCs w:val="21"/>
    </w:rPr>
  </w:style>
  <w:style w:type="paragraph" w:customStyle="1" w:styleId="136">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37">
    <w:name w:val="正  文"/>
    <w:basedOn w:val="1"/>
    <w:qFormat/>
    <w:uiPriority w:val="0"/>
    <w:pPr>
      <w:spacing w:line="360" w:lineRule="auto"/>
      <w:ind w:firstLine="200" w:firstLineChars="200"/>
    </w:pPr>
    <w:rPr>
      <w:rFonts w:ascii="宋体" w:hAnsi="Calibri"/>
      <w:sz w:val="24"/>
    </w:rPr>
  </w:style>
  <w:style w:type="paragraph" w:customStyle="1" w:styleId="138">
    <w:name w:val="列出段落11"/>
    <w:basedOn w:val="1"/>
    <w:qFormat/>
    <w:uiPriority w:val="0"/>
    <w:pPr>
      <w:ind w:firstLine="420" w:firstLineChars="200"/>
    </w:pPr>
    <w:rPr>
      <w:sz w:val="28"/>
      <w:szCs w:val="28"/>
    </w:rPr>
  </w:style>
  <w:style w:type="paragraph" w:customStyle="1" w:styleId="139">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40">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41">
    <w:name w:val="_Style 96"/>
    <w:semiHidden/>
    <w:qFormat/>
    <w:uiPriority w:val="99"/>
    <w:rPr>
      <w:rFonts w:ascii="Calibri" w:hAnsi="Calibri" w:eastAsia="宋体" w:cs="Times New Roman"/>
      <w:kern w:val="2"/>
      <w:sz w:val="21"/>
      <w:szCs w:val="24"/>
      <w:lang w:val="en-US" w:eastAsia="zh-CN" w:bidi="ar-SA"/>
    </w:rPr>
  </w:style>
  <w:style w:type="paragraph" w:customStyle="1" w:styleId="142">
    <w:name w:val="表格文字"/>
    <w:basedOn w:val="1"/>
    <w:qFormat/>
    <w:uiPriority w:val="0"/>
    <w:pPr>
      <w:adjustRightInd w:val="0"/>
      <w:spacing w:line="420" w:lineRule="atLeast"/>
      <w:jc w:val="left"/>
      <w:textAlignment w:val="baseline"/>
    </w:pPr>
    <w:rPr>
      <w:kern w:val="0"/>
      <w:szCs w:val="20"/>
    </w:rPr>
  </w:style>
  <w:style w:type="paragraph" w:customStyle="1" w:styleId="143">
    <w:name w:val="表格"/>
    <w:basedOn w:val="1"/>
    <w:qFormat/>
    <w:uiPriority w:val="0"/>
    <w:pPr>
      <w:jc w:val="center"/>
      <w:textAlignment w:val="center"/>
    </w:pPr>
    <w:rPr>
      <w:rFonts w:ascii="华文细黑" w:hAnsi="华文细黑"/>
      <w:kern w:val="0"/>
      <w:szCs w:val="20"/>
    </w:rPr>
  </w:style>
  <w:style w:type="paragraph" w:customStyle="1" w:styleId="144">
    <w:name w:val="Char1"/>
    <w:basedOn w:val="1"/>
    <w:qFormat/>
    <w:uiPriority w:val="0"/>
  </w:style>
  <w:style w:type="paragraph" w:customStyle="1" w:styleId="145">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46">
    <w:name w:val="引用2"/>
    <w:basedOn w:val="1"/>
    <w:next w:val="1"/>
    <w:link w:val="249"/>
    <w:qFormat/>
    <w:uiPriority w:val="0"/>
    <w:rPr>
      <w:i/>
      <w:iCs/>
      <w:color w:val="000000"/>
    </w:rPr>
  </w:style>
  <w:style w:type="paragraph" w:customStyle="1" w:styleId="147">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148">
    <w:name w:val="引用1"/>
    <w:basedOn w:val="1"/>
    <w:next w:val="1"/>
    <w:link w:val="149"/>
    <w:qFormat/>
    <w:uiPriority w:val="0"/>
    <w:rPr>
      <w:i/>
      <w:iCs/>
      <w:color w:val="000000"/>
      <w:szCs w:val="22"/>
    </w:rPr>
  </w:style>
  <w:style w:type="character" w:customStyle="1" w:styleId="149">
    <w:name w:val="引用 Char4"/>
    <w:basedOn w:val="47"/>
    <w:link w:val="148"/>
    <w:qFormat/>
    <w:uiPriority w:val="0"/>
    <w:rPr>
      <w:rFonts w:ascii="Times New Roman" w:hAnsi="Times New Roman" w:eastAsia="宋体" w:cs="Times New Roman"/>
      <w:i/>
      <w:iCs/>
      <w:color w:val="000000"/>
    </w:rPr>
  </w:style>
  <w:style w:type="paragraph" w:customStyle="1" w:styleId="150">
    <w:name w:val="修订1"/>
    <w:qFormat/>
    <w:uiPriority w:val="99"/>
    <w:rPr>
      <w:rFonts w:ascii="Times New Roman" w:hAnsi="Times New Roman" w:eastAsia="宋体" w:cs="Times New Roman"/>
      <w:kern w:val="2"/>
      <w:sz w:val="21"/>
      <w:szCs w:val="24"/>
      <w:lang w:val="en-US" w:eastAsia="zh-CN" w:bidi="ar-SA"/>
    </w:rPr>
  </w:style>
  <w:style w:type="paragraph" w:customStyle="1" w:styleId="151">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152">
    <w:name w:val="Char2"/>
    <w:basedOn w:val="1"/>
    <w:qFormat/>
    <w:uiPriority w:val="0"/>
    <w:rPr>
      <w:rFonts w:ascii="Calibri" w:hAnsi="Calibri"/>
    </w:rPr>
  </w:style>
  <w:style w:type="paragraph" w:customStyle="1" w:styleId="153">
    <w:name w:val="标题5"/>
    <w:basedOn w:val="5"/>
    <w:link w:val="286"/>
    <w:qFormat/>
    <w:uiPriority w:val="0"/>
    <w:pPr>
      <w:spacing w:line="413" w:lineRule="auto"/>
    </w:pPr>
    <w:rPr>
      <w:rFonts w:ascii="Arial" w:hAnsi="Arial"/>
      <w:kern w:val="0"/>
      <w:sz w:val="24"/>
    </w:rPr>
  </w:style>
  <w:style w:type="paragraph" w:customStyle="1" w:styleId="154">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5">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6">
    <w:name w:val="表格标题"/>
    <w:basedOn w:val="107"/>
    <w:qFormat/>
    <w:uiPriority w:val="0"/>
  </w:style>
  <w:style w:type="paragraph" w:customStyle="1" w:styleId="157">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58">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59">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1">
    <w:name w:val="标题2"/>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WW-表格标题"/>
    <w:basedOn w:val="126"/>
    <w:qFormat/>
    <w:uiPriority w:val="0"/>
  </w:style>
  <w:style w:type="paragraph" w:customStyle="1" w:styleId="163">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164">
    <w:name w:val="明显引用12"/>
    <w:basedOn w:val="1"/>
    <w:next w:val="1"/>
    <w:link w:val="255"/>
    <w:qFormat/>
    <w:uiPriority w:val="30"/>
    <w:pPr>
      <w:pBdr>
        <w:bottom w:val="single" w:color="4F81BD" w:sz="4" w:space="4"/>
      </w:pBdr>
      <w:spacing w:before="200" w:after="280"/>
      <w:ind w:left="936" w:right="936"/>
    </w:pPr>
    <w:rPr>
      <w:b/>
      <w:bCs/>
      <w:i/>
      <w:iCs/>
      <w:color w:val="4F81BD"/>
      <w:szCs w:val="20"/>
    </w:rPr>
  </w:style>
  <w:style w:type="paragraph" w:customStyle="1" w:styleId="165">
    <w:name w:val="标准样式1"/>
    <w:basedOn w:val="1"/>
    <w:qFormat/>
    <w:uiPriority w:val="0"/>
    <w:pPr>
      <w:spacing w:line="600" w:lineRule="exact"/>
      <w:ind w:firstLine="567"/>
    </w:pPr>
    <w:rPr>
      <w:rFonts w:ascii="Calibri" w:hAnsi="Calibri"/>
      <w:sz w:val="28"/>
    </w:rPr>
  </w:style>
  <w:style w:type="paragraph" w:customStyle="1" w:styleId="166">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167">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68">
    <w:name w:val="引用11"/>
    <w:basedOn w:val="1"/>
    <w:next w:val="1"/>
    <w:link w:val="268"/>
    <w:qFormat/>
    <w:uiPriority w:val="29"/>
    <w:rPr>
      <w:i/>
      <w:iCs/>
      <w:color w:val="000000"/>
      <w:szCs w:val="20"/>
    </w:rPr>
  </w:style>
  <w:style w:type="paragraph" w:customStyle="1" w:styleId="169">
    <w:name w:val="_Style 87"/>
    <w:basedOn w:val="1"/>
    <w:qFormat/>
    <w:uiPriority w:val="99"/>
    <w:pPr>
      <w:ind w:firstLine="420" w:firstLineChars="200"/>
    </w:pPr>
    <w:rPr>
      <w:rFonts w:ascii="Calibri" w:hAnsi="Calibri"/>
      <w:sz w:val="28"/>
      <w:szCs w:val="28"/>
    </w:rPr>
  </w:style>
  <w:style w:type="paragraph" w:customStyle="1" w:styleId="170">
    <w:name w:val="自定样式1"/>
    <w:basedOn w:val="1"/>
    <w:qFormat/>
    <w:uiPriority w:val="0"/>
    <w:pPr>
      <w:suppressAutoHyphens/>
      <w:jc w:val="center"/>
    </w:pPr>
    <w:rPr>
      <w:rFonts w:ascii="宋体" w:hAnsi="宋体"/>
      <w:color w:val="000000"/>
      <w:sz w:val="18"/>
    </w:rPr>
  </w:style>
  <w:style w:type="paragraph" w:customStyle="1" w:styleId="17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2">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character" w:customStyle="1" w:styleId="173">
    <w:name w:val="未处理的提及1"/>
    <w:unhideWhenUsed/>
    <w:qFormat/>
    <w:uiPriority w:val="99"/>
    <w:rPr>
      <w:color w:val="808080"/>
      <w:shd w:val="clear" w:color="auto" w:fill="E6E6E6"/>
    </w:rPr>
  </w:style>
  <w:style w:type="character" w:customStyle="1" w:styleId="174">
    <w:name w:val="正文文本 3 Char"/>
    <w:qFormat/>
    <w:uiPriority w:val="0"/>
    <w:rPr>
      <w:kern w:val="2"/>
      <w:sz w:val="16"/>
      <w:szCs w:val="16"/>
    </w:rPr>
  </w:style>
  <w:style w:type="character" w:customStyle="1" w:styleId="175">
    <w:name w:val="正文文本缩进 Char2"/>
    <w:semiHidden/>
    <w:qFormat/>
    <w:uiPriority w:val="99"/>
    <w:rPr>
      <w:rFonts w:ascii="Calibri" w:hAnsi="Calibri" w:eastAsia="宋体" w:cs="Times New Roman"/>
      <w:szCs w:val="24"/>
    </w:rPr>
  </w:style>
  <w:style w:type="character" w:customStyle="1" w:styleId="176">
    <w:name w:val="标题 3 Char"/>
    <w:qFormat/>
    <w:uiPriority w:val="0"/>
    <w:rPr>
      <w:rFonts w:ascii="仿宋_GB2312" w:hAnsi="Calibri" w:eastAsia="仿宋_GB2312" w:cs="Times New Roman"/>
      <w:b/>
      <w:kern w:val="0"/>
      <w:sz w:val="24"/>
      <w:szCs w:val="28"/>
    </w:rPr>
  </w:style>
  <w:style w:type="character" w:customStyle="1" w:styleId="177">
    <w:name w:val="批注框文本 Char2"/>
    <w:qFormat/>
    <w:uiPriority w:val="99"/>
    <w:rPr>
      <w:kern w:val="2"/>
      <w:sz w:val="18"/>
      <w:szCs w:val="18"/>
    </w:rPr>
  </w:style>
  <w:style w:type="character" w:customStyle="1" w:styleId="178">
    <w:name w:val="textcontents"/>
    <w:qFormat/>
    <w:uiPriority w:val="0"/>
    <w:rPr>
      <w:rFonts w:cs="Times New Roman"/>
    </w:rPr>
  </w:style>
  <w:style w:type="character" w:customStyle="1" w:styleId="179">
    <w:name w:val="ht1"/>
    <w:qFormat/>
    <w:uiPriority w:val="0"/>
    <w:rPr>
      <w:rFonts w:ascii="黑体" w:eastAsia="黑体"/>
      <w:b/>
      <w:bCs/>
    </w:rPr>
  </w:style>
  <w:style w:type="character" w:customStyle="1" w:styleId="180">
    <w:name w:val="标题 Char"/>
    <w:qFormat/>
    <w:uiPriority w:val="0"/>
    <w:rPr>
      <w:rFonts w:ascii="Cambria" w:hAnsi="Cambria" w:eastAsia="宋体" w:cs="Times New Roman"/>
      <w:b/>
      <w:bCs/>
      <w:kern w:val="2"/>
      <w:sz w:val="32"/>
      <w:szCs w:val="32"/>
    </w:rPr>
  </w:style>
  <w:style w:type="character" w:customStyle="1" w:styleId="181">
    <w:name w:val="14t1"/>
    <w:qFormat/>
    <w:uiPriority w:val="0"/>
    <w:rPr>
      <w:rFonts w:hint="eastAsia" w:ascii="宋体" w:hAnsi="宋体" w:eastAsia="宋体"/>
      <w:sz w:val="11"/>
      <w:szCs w:val="11"/>
    </w:rPr>
  </w:style>
  <w:style w:type="character" w:customStyle="1" w:styleId="182">
    <w:name w:val="Char Char36"/>
    <w:qFormat/>
    <w:uiPriority w:val="0"/>
    <w:rPr>
      <w:rFonts w:ascii="仿宋_GB2312" w:eastAsia="仿宋_GB2312" w:cs="MingLiU"/>
      <w:b/>
      <w:sz w:val="24"/>
      <w:szCs w:val="28"/>
    </w:rPr>
  </w:style>
  <w:style w:type="character" w:customStyle="1" w:styleId="183">
    <w:name w:val="文档结构图 Char"/>
    <w:qFormat/>
    <w:uiPriority w:val="0"/>
    <w:rPr>
      <w:rFonts w:ascii="宋体"/>
      <w:kern w:val="2"/>
      <w:sz w:val="18"/>
      <w:szCs w:val="18"/>
    </w:rPr>
  </w:style>
  <w:style w:type="character" w:customStyle="1" w:styleId="184">
    <w:name w:val="普通文字 Char Char2"/>
    <w:qFormat/>
    <w:uiPriority w:val="0"/>
    <w:rPr>
      <w:rFonts w:ascii="宋体" w:hAnsi="Courier New"/>
      <w:kern w:val="2"/>
      <w:sz w:val="28"/>
      <w:szCs w:val="28"/>
    </w:rPr>
  </w:style>
  <w:style w:type="character" w:customStyle="1" w:styleId="185">
    <w:name w:val="HTML 预设格式 Char"/>
    <w:qFormat/>
    <w:uiPriority w:val="0"/>
    <w:rPr>
      <w:rFonts w:ascii="宋体" w:hAnsi="宋体" w:eastAsia="宋体" w:cs="宋体"/>
      <w:color w:val="000000"/>
      <w:sz w:val="24"/>
      <w:szCs w:val="24"/>
    </w:rPr>
  </w:style>
  <w:style w:type="character" w:customStyle="1" w:styleId="186">
    <w:name w:val="纯文本 Char"/>
    <w:qFormat/>
    <w:uiPriority w:val="0"/>
    <w:rPr>
      <w:rFonts w:ascii="宋体" w:hAnsi="Courier New"/>
      <w:sz w:val="28"/>
      <w:szCs w:val="28"/>
    </w:rPr>
  </w:style>
  <w:style w:type="character" w:customStyle="1" w:styleId="187">
    <w:name w:val="批注框文本 Char"/>
    <w:qFormat/>
    <w:uiPriority w:val="0"/>
    <w:rPr>
      <w:sz w:val="18"/>
      <w:szCs w:val="18"/>
    </w:rPr>
  </w:style>
  <w:style w:type="character" w:customStyle="1" w:styleId="188">
    <w:name w:val="页脚 Char"/>
    <w:qFormat/>
    <w:uiPriority w:val="0"/>
    <w:rPr>
      <w:sz w:val="18"/>
      <w:szCs w:val="18"/>
    </w:rPr>
  </w:style>
  <w:style w:type="character" w:customStyle="1" w:styleId="189">
    <w:name w:val="正文文本缩进 3 Char"/>
    <w:qFormat/>
    <w:uiPriority w:val="0"/>
    <w:rPr>
      <w:kern w:val="2"/>
      <w:sz w:val="16"/>
      <w:szCs w:val="16"/>
    </w:rPr>
  </w:style>
  <w:style w:type="character" w:customStyle="1" w:styleId="190">
    <w:name w:val="标题 8 Char"/>
    <w:qFormat/>
    <w:uiPriority w:val="0"/>
    <w:rPr>
      <w:rFonts w:ascii="Arial" w:hAnsi="Arial" w:eastAsia="黑体" w:cs="Times New Roman"/>
      <w:sz w:val="24"/>
      <w:szCs w:val="24"/>
    </w:rPr>
  </w:style>
  <w:style w:type="character" w:customStyle="1" w:styleId="191">
    <w:name w:val="正文文本缩进 2 Char1"/>
    <w:qFormat/>
    <w:uiPriority w:val="0"/>
    <w:rPr>
      <w:sz w:val="28"/>
      <w:szCs w:val="24"/>
    </w:rPr>
  </w:style>
  <w:style w:type="character" w:customStyle="1" w:styleId="192">
    <w:name w:val="标题 5 Char1"/>
    <w:qFormat/>
    <w:uiPriority w:val="0"/>
    <w:rPr>
      <w:rFonts w:ascii="宋体" w:hAnsi="宋体" w:eastAsia="宋体" w:cs="宋体"/>
      <w:b/>
      <w:bCs/>
      <w:sz w:val="20"/>
      <w:szCs w:val="20"/>
    </w:rPr>
  </w:style>
  <w:style w:type="character" w:customStyle="1" w:styleId="193">
    <w:name w:val="批注文字 Char"/>
    <w:qFormat/>
    <w:uiPriority w:val="0"/>
    <w:rPr>
      <w:rFonts w:ascii="Times New Roman" w:hAnsi="Times New Roman" w:eastAsia="宋体" w:cs="Times New Roman"/>
      <w:kern w:val="2"/>
      <w:sz w:val="21"/>
      <w:szCs w:val="24"/>
    </w:rPr>
  </w:style>
  <w:style w:type="character" w:customStyle="1" w:styleId="194">
    <w:name w:val="style121"/>
    <w:qFormat/>
    <w:uiPriority w:val="0"/>
    <w:rPr>
      <w:rFonts w:hint="eastAsia" w:ascii="宋体" w:hAnsi="宋体" w:eastAsia="宋体"/>
      <w:sz w:val="18"/>
      <w:szCs w:val="18"/>
    </w:rPr>
  </w:style>
  <w:style w:type="character" w:customStyle="1" w:styleId="195">
    <w:name w:val="Section Char"/>
    <w:qFormat/>
    <w:uiPriority w:val="0"/>
    <w:rPr>
      <w:rFonts w:ascii="仿宋_GB2312" w:eastAsia="仿宋_GB2312" w:cs="MingLiU"/>
      <w:b/>
      <w:sz w:val="24"/>
      <w:szCs w:val="28"/>
      <w:lang w:val="en-US" w:eastAsia="zh-CN" w:bidi="ar-SA"/>
    </w:rPr>
  </w:style>
  <w:style w:type="character" w:customStyle="1" w:styleId="196">
    <w:name w:val="正文文本 3 Char1"/>
    <w:qFormat/>
    <w:uiPriority w:val="0"/>
    <w:rPr>
      <w:kern w:val="2"/>
      <w:sz w:val="16"/>
      <w:szCs w:val="16"/>
    </w:rPr>
  </w:style>
  <w:style w:type="character" w:customStyle="1" w:styleId="197">
    <w:name w:val="文档结构图 Char1"/>
    <w:qFormat/>
    <w:uiPriority w:val="0"/>
    <w:rPr>
      <w:rFonts w:ascii="宋体"/>
      <w:kern w:val="2"/>
      <w:sz w:val="18"/>
      <w:szCs w:val="18"/>
    </w:rPr>
  </w:style>
  <w:style w:type="character" w:customStyle="1" w:styleId="198">
    <w:name w:val="标题 9 Char"/>
    <w:qFormat/>
    <w:uiPriority w:val="0"/>
    <w:rPr>
      <w:rFonts w:ascii="Arial" w:hAnsi="Arial" w:eastAsia="黑体" w:cs="Times New Roman"/>
      <w:szCs w:val="21"/>
    </w:rPr>
  </w:style>
  <w:style w:type="character" w:customStyle="1" w:styleId="199">
    <w:name w:val="页眉 Char1"/>
    <w:semiHidden/>
    <w:qFormat/>
    <w:uiPriority w:val="99"/>
    <w:rPr>
      <w:kern w:val="2"/>
      <w:sz w:val="18"/>
      <w:szCs w:val="18"/>
    </w:rPr>
  </w:style>
  <w:style w:type="character" w:customStyle="1" w:styleId="200">
    <w:name w:val="Char Char35"/>
    <w:qFormat/>
    <w:uiPriority w:val="0"/>
    <w:rPr>
      <w:rFonts w:ascii="仿宋_GB2312" w:eastAsia="仿宋_GB2312" w:cs="MingLiU"/>
      <w:b/>
      <w:sz w:val="24"/>
      <w:szCs w:val="28"/>
    </w:rPr>
  </w:style>
  <w:style w:type="character" w:customStyle="1" w:styleId="201">
    <w:name w:val="日期 Char2"/>
    <w:qFormat/>
    <w:uiPriority w:val="99"/>
    <w:rPr>
      <w:kern w:val="2"/>
      <w:sz w:val="21"/>
      <w:szCs w:val="24"/>
    </w:rPr>
  </w:style>
  <w:style w:type="character" w:customStyle="1" w:styleId="202">
    <w:name w:val="Char Char22"/>
    <w:qFormat/>
    <w:uiPriority w:val="0"/>
    <w:rPr>
      <w:b/>
      <w:bCs/>
      <w:kern w:val="2"/>
      <w:sz w:val="32"/>
      <w:szCs w:val="32"/>
    </w:rPr>
  </w:style>
  <w:style w:type="character" w:customStyle="1" w:styleId="203">
    <w:name w:val="正文文本缩进 2 Char2"/>
    <w:semiHidden/>
    <w:qFormat/>
    <w:uiPriority w:val="99"/>
    <w:rPr>
      <w:rFonts w:ascii="Calibri" w:hAnsi="Calibri" w:eastAsia="宋体" w:cs="Times New Roman"/>
      <w:szCs w:val="24"/>
    </w:rPr>
  </w:style>
  <w:style w:type="character" w:customStyle="1" w:styleId="204">
    <w:name w:val="明显强调1"/>
    <w:qFormat/>
    <w:uiPriority w:val="0"/>
    <w:rPr>
      <w:b/>
      <w:bCs/>
      <w:i/>
      <w:iCs/>
      <w:color w:val="4F81BD"/>
    </w:rPr>
  </w:style>
  <w:style w:type="character" w:customStyle="1" w:styleId="205">
    <w:name w:val="Char Char14"/>
    <w:qFormat/>
    <w:uiPriority w:val="0"/>
    <w:rPr>
      <w:kern w:val="2"/>
      <w:sz w:val="18"/>
      <w:szCs w:val="18"/>
    </w:rPr>
  </w:style>
  <w:style w:type="character" w:customStyle="1" w:styleId="206">
    <w:name w:val="s3"/>
    <w:qFormat/>
    <w:uiPriority w:val="0"/>
  </w:style>
  <w:style w:type="character" w:customStyle="1" w:styleId="207">
    <w:name w:val="标题 1 Char"/>
    <w:qFormat/>
    <w:uiPriority w:val="0"/>
    <w:rPr>
      <w:rFonts w:ascii="Times New Roman" w:hAnsi="Times New Roman" w:eastAsia="宋体" w:cs="Times New Roman"/>
      <w:b/>
      <w:bCs/>
      <w:kern w:val="44"/>
      <w:sz w:val="44"/>
      <w:szCs w:val="44"/>
    </w:rPr>
  </w:style>
  <w:style w:type="character" w:customStyle="1" w:styleId="208">
    <w:name w:val="日期 Char3"/>
    <w:semiHidden/>
    <w:qFormat/>
    <w:uiPriority w:val="99"/>
    <w:rPr>
      <w:rFonts w:ascii="Calibri" w:hAnsi="Calibri" w:eastAsia="宋体" w:cs="Times New Roman"/>
      <w:szCs w:val="24"/>
    </w:rPr>
  </w:style>
  <w:style w:type="character" w:customStyle="1" w:styleId="209">
    <w:name w:val="title11"/>
    <w:qFormat/>
    <w:uiPriority w:val="0"/>
    <w:rPr>
      <w:b/>
      <w:bCs/>
      <w:color w:val="FFFFFF"/>
      <w:sz w:val="11"/>
      <w:szCs w:val="11"/>
    </w:rPr>
  </w:style>
  <w:style w:type="character" w:customStyle="1" w:styleId="210">
    <w:name w:val="明显引用 Char2"/>
    <w:qFormat/>
    <w:uiPriority w:val="99"/>
    <w:rPr>
      <w:b/>
      <w:bCs/>
      <w:i/>
      <w:iCs/>
      <w:color w:val="4F81BD"/>
      <w:kern w:val="2"/>
      <w:sz w:val="21"/>
      <w:szCs w:val="24"/>
    </w:rPr>
  </w:style>
  <w:style w:type="character" w:customStyle="1" w:styleId="211">
    <w:name w:val="批注框文本 Char3"/>
    <w:semiHidden/>
    <w:qFormat/>
    <w:uiPriority w:val="99"/>
    <w:rPr>
      <w:rFonts w:ascii="Calibri" w:hAnsi="Calibri" w:eastAsia="宋体" w:cs="Times New Roman"/>
      <w:sz w:val="18"/>
      <w:szCs w:val="18"/>
    </w:rPr>
  </w:style>
  <w:style w:type="character" w:customStyle="1" w:styleId="212">
    <w:name w:val="Char Char33"/>
    <w:qFormat/>
    <w:uiPriority w:val="0"/>
    <w:rPr>
      <w:rFonts w:ascii="仿宋_GB2312" w:eastAsia="仿宋_GB2312" w:cs="MingLiU"/>
      <w:b/>
      <w:sz w:val="24"/>
      <w:szCs w:val="28"/>
    </w:rPr>
  </w:style>
  <w:style w:type="character" w:customStyle="1" w:styleId="213">
    <w:name w:val="标题 2 Char"/>
    <w:qFormat/>
    <w:uiPriority w:val="0"/>
    <w:rPr>
      <w:rFonts w:ascii="仿宋_GB2312" w:hAnsi="Calibri" w:eastAsia="仿宋_GB2312" w:cs="Times New Roman"/>
      <w:b/>
      <w:spacing w:val="1"/>
      <w:w w:val="99"/>
      <w:kern w:val="0"/>
      <w:sz w:val="28"/>
      <w:szCs w:val="32"/>
    </w:rPr>
  </w:style>
  <w:style w:type="character" w:customStyle="1" w:styleId="214">
    <w:name w:val="l1"/>
    <w:basedOn w:val="47"/>
    <w:qFormat/>
    <w:uiPriority w:val="0"/>
  </w:style>
  <w:style w:type="character" w:customStyle="1" w:styleId="215">
    <w:name w:val="手改 Char Char"/>
    <w:qFormat/>
    <w:uiPriority w:val="0"/>
    <w:rPr>
      <w:kern w:val="2"/>
      <w:sz w:val="21"/>
      <w:szCs w:val="24"/>
    </w:rPr>
  </w:style>
  <w:style w:type="character" w:customStyle="1" w:styleId="216">
    <w:name w:val="style21"/>
    <w:qFormat/>
    <w:uiPriority w:val="0"/>
    <w:rPr>
      <w:b/>
      <w:bCs/>
      <w:sz w:val="28"/>
      <w:szCs w:val="28"/>
    </w:rPr>
  </w:style>
  <w:style w:type="character" w:customStyle="1" w:styleId="217">
    <w:name w:val="Char Char24"/>
    <w:qFormat/>
    <w:uiPriority w:val="0"/>
    <w:rPr>
      <w:b/>
      <w:bCs/>
      <w:kern w:val="44"/>
      <w:sz w:val="44"/>
      <w:szCs w:val="44"/>
    </w:rPr>
  </w:style>
  <w:style w:type="character" w:customStyle="1" w:styleId="218">
    <w:name w:val="纯文本 Char1"/>
    <w:qFormat/>
    <w:uiPriority w:val="0"/>
    <w:rPr>
      <w:rFonts w:ascii="宋体" w:hAnsi="Courier New" w:cs="Courier New"/>
      <w:kern w:val="2"/>
      <w:sz w:val="21"/>
      <w:szCs w:val="21"/>
    </w:rPr>
  </w:style>
  <w:style w:type="character" w:customStyle="1" w:styleId="219">
    <w:name w:val="尾注文本 Char"/>
    <w:qFormat/>
    <w:uiPriority w:val="0"/>
    <w:rPr>
      <w:kern w:val="2"/>
      <w:sz w:val="21"/>
      <w:szCs w:val="24"/>
    </w:rPr>
  </w:style>
  <w:style w:type="character" w:customStyle="1" w:styleId="220">
    <w:name w:val="日期 Char1"/>
    <w:qFormat/>
    <w:uiPriority w:val="0"/>
    <w:rPr>
      <w:kern w:val="2"/>
      <w:sz w:val="21"/>
      <w:szCs w:val="22"/>
    </w:rPr>
  </w:style>
  <w:style w:type="character" w:customStyle="1" w:styleId="221">
    <w:name w:val="正文文本 Char1"/>
    <w:qFormat/>
    <w:uiPriority w:val="0"/>
    <w:rPr>
      <w:kern w:val="2"/>
      <w:sz w:val="21"/>
      <w:szCs w:val="22"/>
    </w:rPr>
  </w:style>
  <w:style w:type="character" w:customStyle="1" w:styleId="222">
    <w:name w:val="标题 9 Char1"/>
    <w:qFormat/>
    <w:uiPriority w:val="0"/>
    <w:rPr>
      <w:rFonts w:ascii="Times New Roman" w:hAnsi="Times New Roman" w:eastAsia="仿宋_GB2312" w:cs="Times New Roman"/>
      <w:sz w:val="30"/>
      <w:szCs w:val="20"/>
    </w:rPr>
  </w:style>
  <w:style w:type="character" w:customStyle="1" w:styleId="223">
    <w:name w:val="脚注文本 Char1"/>
    <w:qFormat/>
    <w:uiPriority w:val="0"/>
    <w:rPr>
      <w:rFonts w:ascii="Arial" w:hAnsi="Arial" w:cs="Arial"/>
      <w:sz w:val="18"/>
      <w:szCs w:val="18"/>
      <w:lang w:eastAsia="en-US"/>
    </w:rPr>
  </w:style>
  <w:style w:type="character" w:customStyle="1" w:styleId="224">
    <w:name w:val="正文文本缩进 Char"/>
    <w:qFormat/>
    <w:uiPriority w:val="0"/>
    <w:rPr>
      <w:rFonts w:ascii="黑体" w:hAnsi="宋体" w:eastAsia="黑体"/>
      <w:color w:val="000000"/>
      <w:sz w:val="28"/>
      <w:szCs w:val="32"/>
    </w:rPr>
  </w:style>
  <w:style w:type="character" w:customStyle="1" w:styleId="225">
    <w:name w:val="HTML 预设格式 Char1"/>
    <w:qFormat/>
    <w:uiPriority w:val="0"/>
    <w:rPr>
      <w:rFonts w:ascii="宋体" w:hAnsi="宋体" w:cs="宋体"/>
      <w:color w:val="000000"/>
      <w:sz w:val="24"/>
      <w:szCs w:val="24"/>
    </w:rPr>
  </w:style>
  <w:style w:type="character" w:customStyle="1" w:styleId="226">
    <w:name w:val="引用 Char3"/>
    <w:qFormat/>
    <w:uiPriority w:val="29"/>
    <w:rPr>
      <w:rFonts w:ascii="Calibri" w:hAnsi="Calibri" w:eastAsia="宋体" w:cs="Times New Roman"/>
      <w:i/>
      <w:iCs/>
      <w:color w:val="000000"/>
      <w:szCs w:val="24"/>
    </w:rPr>
  </w:style>
  <w:style w:type="character" w:customStyle="1" w:styleId="227">
    <w:name w:val="标题 7 Char1"/>
    <w:qFormat/>
    <w:uiPriority w:val="0"/>
    <w:rPr>
      <w:rFonts w:ascii="Times New Roman" w:hAnsi="Times New Roman" w:eastAsia="仿宋_GB2312" w:cs="Times New Roman"/>
      <w:sz w:val="30"/>
      <w:szCs w:val="20"/>
    </w:rPr>
  </w:style>
  <w:style w:type="character" w:customStyle="1" w:styleId="228">
    <w:name w:val="普通文字 Char Char1"/>
    <w:qFormat/>
    <w:uiPriority w:val="0"/>
    <w:rPr>
      <w:rFonts w:ascii="宋体" w:hAnsi="Courier New"/>
      <w:kern w:val="2"/>
      <w:sz w:val="28"/>
      <w:szCs w:val="28"/>
    </w:rPr>
  </w:style>
  <w:style w:type="character" w:customStyle="1" w:styleId="229">
    <w:name w:val="明显参考1"/>
    <w:qFormat/>
    <w:uiPriority w:val="0"/>
    <w:rPr>
      <w:b/>
      <w:bCs/>
      <w:smallCaps/>
      <w:color w:val="C0504D"/>
      <w:spacing w:val="5"/>
      <w:u w:val="single"/>
    </w:rPr>
  </w:style>
  <w:style w:type="character" w:customStyle="1" w:styleId="230">
    <w:name w:val="正文文本缩进 Char1"/>
    <w:qFormat/>
    <w:uiPriority w:val="0"/>
    <w:rPr>
      <w:kern w:val="2"/>
      <w:sz w:val="21"/>
      <w:szCs w:val="24"/>
    </w:rPr>
  </w:style>
  <w:style w:type="character" w:customStyle="1" w:styleId="231">
    <w:name w:val="页眉 Char"/>
    <w:qFormat/>
    <w:uiPriority w:val="0"/>
    <w:rPr>
      <w:sz w:val="18"/>
      <w:szCs w:val="18"/>
    </w:rPr>
  </w:style>
  <w:style w:type="character" w:customStyle="1" w:styleId="232">
    <w:name w:val="style31"/>
    <w:qFormat/>
    <w:uiPriority w:val="0"/>
    <w:rPr>
      <w:sz w:val="10"/>
      <w:szCs w:val="10"/>
    </w:rPr>
  </w:style>
  <w:style w:type="character" w:customStyle="1" w:styleId="233">
    <w:name w:val="日期 Char"/>
    <w:qFormat/>
    <w:uiPriority w:val="0"/>
    <w:rPr>
      <w:rFonts w:eastAsia="宋体"/>
      <w:szCs w:val="24"/>
    </w:rPr>
  </w:style>
  <w:style w:type="character" w:customStyle="1" w:styleId="234">
    <w:name w:val="标题 1 Char1"/>
    <w:qFormat/>
    <w:uiPriority w:val="0"/>
    <w:rPr>
      <w:rFonts w:ascii="Times New Roman" w:hAnsi="Times New Roman" w:eastAsia="宋体" w:cs="Times New Roman"/>
      <w:b/>
      <w:bCs/>
      <w:kern w:val="44"/>
      <w:sz w:val="44"/>
      <w:szCs w:val="44"/>
    </w:rPr>
  </w:style>
  <w:style w:type="character" w:customStyle="1" w:styleId="235">
    <w:name w:val="main_tdbg_7601"/>
    <w:qFormat/>
    <w:uiPriority w:val="0"/>
    <w:rPr>
      <w:sz w:val="14"/>
      <w:szCs w:val="14"/>
    </w:rPr>
  </w:style>
  <w:style w:type="character" w:customStyle="1" w:styleId="236">
    <w:name w:val="尾注文本 Char1"/>
    <w:qFormat/>
    <w:uiPriority w:val="0"/>
    <w:rPr>
      <w:rFonts w:ascii="Arial" w:hAnsi="Arial" w:cs="Arial"/>
      <w:szCs w:val="24"/>
      <w:lang w:eastAsia="en-US"/>
    </w:rPr>
  </w:style>
  <w:style w:type="character" w:customStyle="1" w:styleId="237">
    <w:name w:val="副标题 Char2"/>
    <w:qFormat/>
    <w:uiPriority w:val="11"/>
    <w:rPr>
      <w:rFonts w:ascii="Cambria" w:hAnsi="Cambria" w:eastAsia="宋体" w:cs="Times New Roman"/>
      <w:b/>
      <w:bCs/>
      <w:kern w:val="28"/>
      <w:sz w:val="32"/>
      <w:szCs w:val="32"/>
    </w:rPr>
  </w:style>
  <w:style w:type="character" w:customStyle="1" w:styleId="238">
    <w:name w:val="正文文本缩进 3 Char2"/>
    <w:semiHidden/>
    <w:qFormat/>
    <w:uiPriority w:val="99"/>
    <w:rPr>
      <w:rFonts w:ascii="Calibri" w:hAnsi="Calibri" w:eastAsia="宋体" w:cs="Times New Roman"/>
      <w:sz w:val="16"/>
      <w:szCs w:val="16"/>
    </w:rPr>
  </w:style>
  <w:style w:type="character" w:customStyle="1" w:styleId="239">
    <w:name w:val="Char Char34"/>
    <w:qFormat/>
    <w:uiPriority w:val="0"/>
    <w:rPr>
      <w:rFonts w:ascii="仿宋_GB2312" w:eastAsia="仿宋_GB2312" w:cs="MingLiU"/>
      <w:b/>
      <w:spacing w:val="1"/>
      <w:w w:val="99"/>
      <w:sz w:val="28"/>
      <w:szCs w:val="32"/>
    </w:rPr>
  </w:style>
  <w:style w:type="character" w:customStyle="1" w:styleId="240">
    <w:name w:val="docpro"/>
    <w:basedOn w:val="47"/>
    <w:qFormat/>
    <w:uiPriority w:val="0"/>
  </w:style>
  <w:style w:type="character" w:customStyle="1" w:styleId="241">
    <w:name w:val="ITTHEADER1 Char"/>
    <w:qFormat/>
    <w:uiPriority w:val="0"/>
    <w:rPr>
      <w:rFonts w:eastAsia="黑体"/>
      <w:kern w:val="2"/>
      <w:sz w:val="44"/>
      <w:szCs w:val="44"/>
      <w:lang w:val="en-US" w:eastAsia="zh-CN" w:bidi="ar-SA"/>
    </w:rPr>
  </w:style>
  <w:style w:type="character" w:customStyle="1" w:styleId="242">
    <w:name w:val="副标题 Char"/>
    <w:qFormat/>
    <w:uiPriority w:val="0"/>
    <w:rPr>
      <w:rFonts w:ascii="Cambria" w:hAnsi="Cambria" w:eastAsia="宋体" w:cs="Times New Roman"/>
      <w:b/>
      <w:bCs/>
      <w:kern w:val="28"/>
      <w:sz w:val="32"/>
      <w:szCs w:val="32"/>
    </w:rPr>
  </w:style>
  <w:style w:type="character" w:customStyle="1" w:styleId="243">
    <w:name w:val="标题 Char2"/>
    <w:qFormat/>
    <w:uiPriority w:val="10"/>
    <w:rPr>
      <w:rFonts w:ascii="Cambria" w:hAnsi="Cambria" w:eastAsia="宋体" w:cs="Times New Roman"/>
      <w:b/>
      <w:bCs/>
      <w:sz w:val="32"/>
      <w:szCs w:val="32"/>
    </w:rPr>
  </w:style>
  <w:style w:type="character" w:customStyle="1" w:styleId="244">
    <w:name w:val="正文文本 Char2"/>
    <w:qFormat/>
    <w:uiPriority w:val="99"/>
    <w:rPr>
      <w:kern w:val="2"/>
      <w:sz w:val="21"/>
      <w:szCs w:val="24"/>
    </w:rPr>
  </w:style>
  <w:style w:type="character" w:customStyle="1" w:styleId="245">
    <w:name w:val="0d1471"/>
    <w:qFormat/>
    <w:uiPriority w:val="0"/>
    <w:rPr>
      <w:color w:val="000000"/>
      <w:sz w:val="11"/>
      <w:szCs w:val="11"/>
      <w:u w:val="none"/>
    </w:rPr>
  </w:style>
  <w:style w:type="character" w:customStyle="1" w:styleId="246">
    <w:name w:val="批注主题 Char"/>
    <w:qFormat/>
    <w:uiPriority w:val="0"/>
    <w:rPr>
      <w:rFonts w:ascii="宋体" w:hAnsi="宋体" w:eastAsia="宋体"/>
      <w:kern w:val="2"/>
      <w:sz w:val="24"/>
      <w:szCs w:val="28"/>
      <w:lang w:val="en-US" w:eastAsia="zh-CN" w:bidi="ar-SA"/>
    </w:rPr>
  </w:style>
  <w:style w:type="character" w:customStyle="1" w:styleId="247">
    <w:name w:val="正文文本 2 Char1"/>
    <w:semiHidden/>
    <w:qFormat/>
    <w:uiPriority w:val="99"/>
    <w:rPr>
      <w:rFonts w:ascii="Calibri" w:hAnsi="Calibri" w:eastAsia="宋体" w:cs="Times New Roman"/>
      <w:szCs w:val="24"/>
    </w:rPr>
  </w:style>
  <w:style w:type="character" w:customStyle="1" w:styleId="248">
    <w:name w:val="批注框文本 Char1"/>
    <w:qFormat/>
    <w:uiPriority w:val="0"/>
    <w:rPr>
      <w:kern w:val="2"/>
      <w:sz w:val="18"/>
      <w:szCs w:val="18"/>
    </w:rPr>
  </w:style>
  <w:style w:type="character" w:customStyle="1" w:styleId="249">
    <w:name w:val="引用 Char"/>
    <w:link w:val="146"/>
    <w:qFormat/>
    <w:uiPriority w:val="0"/>
    <w:rPr>
      <w:rFonts w:ascii="Times New Roman" w:hAnsi="Times New Roman" w:eastAsia="宋体" w:cs="Times New Roman"/>
      <w:i/>
      <w:iCs/>
      <w:color w:val="000000"/>
      <w:szCs w:val="24"/>
    </w:rPr>
  </w:style>
  <w:style w:type="character" w:customStyle="1" w:styleId="250">
    <w:name w:val="font161"/>
    <w:qFormat/>
    <w:uiPriority w:val="0"/>
    <w:rPr>
      <w:b/>
      <w:bCs/>
      <w:sz w:val="32"/>
      <w:szCs w:val="32"/>
    </w:rPr>
  </w:style>
  <w:style w:type="character" w:customStyle="1" w:styleId="251">
    <w:name w:val="Char Char32"/>
    <w:qFormat/>
    <w:uiPriority w:val="0"/>
    <w:rPr>
      <w:rFonts w:ascii="仿宋_GB2312" w:eastAsia="仿宋_GB2312" w:cs="MingLiU"/>
      <w:b/>
      <w:spacing w:val="1"/>
      <w:w w:val="99"/>
      <w:sz w:val="28"/>
      <w:szCs w:val="32"/>
    </w:rPr>
  </w:style>
  <w:style w:type="character" w:customStyle="1" w:styleId="252">
    <w:name w:val="标题 2 Char1"/>
    <w:qFormat/>
    <w:uiPriority w:val="0"/>
    <w:rPr>
      <w:rFonts w:ascii="Cambria" w:hAnsi="Cambria" w:eastAsia="宋体" w:cs="Times New Roman"/>
      <w:b/>
      <w:bCs/>
      <w:kern w:val="2"/>
      <w:sz w:val="32"/>
      <w:szCs w:val="32"/>
    </w:rPr>
  </w:style>
  <w:style w:type="character" w:customStyle="1" w:styleId="253">
    <w:name w:val="ss16"/>
    <w:qFormat/>
    <w:uiPriority w:val="0"/>
    <w:rPr>
      <w:rFonts w:hint="eastAsia" w:ascii="宋体" w:hAnsi="宋体" w:eastAsia="宋体"/>
      <w:color w:val="000000"/>
      <w:sz w:val="9"/>
      <w:szCs w:val="9"/>
    </w:rPr>
  </w:style>
  <w:style w:type="character" w:customStyle="1" w:styleId="254">
    <w:name w:val="批注主题 Char3"/>
    <w:semiHidden/>
    <w:qFormat/>
    <w:uiPriority w:val="99"/>
    <w:rPr>
      <w:rFonts w:ascii="Calibri" w:hAnsi="Calibri" w:eastAsia="宋体" w:cs="Times New Roman"/>
      <w:b/>
      <w:bCs/>
      <w:szCs w:val="24"/>
    </w:rPr>
  </w:style>
  <w:style w:type="character" w:customStyle="1" w:styleId="255">
    <w:name w:val="明显引用 Char1"/>
    <w:link w:val="164"/>
    <w:qFormat/>
    <w:uiPriority w:val="30"/>
    <w:rPr>
      <w:rFonts w:ascii="Times New Roman" w:hAnsi="Times New Roman" w:eastAsia="宋体" w:cs="Times New Roman"/>
      <w:b/>
      <w:bCs/>
      <w:i/>
      <w:iCs/>
      <w:color w:val="4F81BD"/>
      <w:szCs w:val="20"/>
    </w:rPr>
  </w:style>
  <w:style w:type="character" w:customStyle="1" w:styleId="256">
    <w:name w:val="HTML 预设格式 Char2"/>
    <w:semiHidden/>
    <w:qFormat/>
    <w:uiPriority w:val="99"/>
    <w:rPr>
      <w:rFonts w:ascii="Courier New" w:hAnsi="Courier New" w:eastAsia="宋体" w:cs="Courier New"/>
      <w:sz w:val="20"/>
      <w:szCs w:val="20"/>
    </w:rPr>
  </w:style>
  <w:style w:type="character" w:customStyle="1" w:styleId="257">
    <w:name w:val="Char Char17"/>
    <w:qFormat/>
    <w:uiPriority w:val="0"/>
    <w:rPr>
      <w:kern w:val="2"/>
      <w:sz w:val="26"/>
      <w:szCs w:val="24"/>
    </w:rPr>
  </w:style>
  <w:style w:type="character" w:customStyle="1" w:styleId="258">
    <w:name w:val="标题 3 Char1"/>
    <w:qFormat/>
    <w:uiPriority w:val="0"/>
    <w:rPr>
      <w:rFonts w:ascii="Times New Roman" w:hAnsi="Times New Roman" w:eastAsia="宋体" w:cs="Times New Roman"/>
      <w:b/>
      <w:bCs/>
      <w:kern w:val="2"/>
      <w:sz w:val="32"/>
      <w:szCs w:val="32"/>
    </w:rPr>
  </w:style>
  <w:style w:type="character" w:customStyle="1" w:styleId="259">
    <w:name w:val="标题 5 Char"/>
    <w:qFormat/>
    <w:uiPriority w:val="0"/>
    <w:rPr>
      <w:rFonts w:ascii="Calibri" w:hAnsi="Calibri" w:eastAsia="宋体" w:cs="Times New Roman"/>
      <w:b/>
      <w:bCs/>
      <w:sz w:val="28"/>
      <w:szCs w:val="28"/>
    </w:rPr>
  </w:style>
  <w:style w:type="character" w:customStyle="1" w:styleId="260">
    <w:name w:val="页脚 Char1"/>
    <w:semiHidden/>
    <w:qFormat/>
    <w:uiPriority w:val="99"/>
    <w:rPr>
      <w:kern w:val="2"/>
      <w:sz w:val="18"/>
      <w:szCs w:val="18"/>
    </w:rPr>
  </w:style>
  <w:style w:type="character" w:customStyle="1" w:styleId="261">
    <w:name w:val="unnamed1"/>
    <w:basedOn w:val="47"/>
    <w:qFormat/>
    <w:uiPriority w:val="0"/>
  </w:style>
  <w:style w:type="character" w:customStyle="1" w:styleId="262">
    <w:name w:val="Char Char9"/>
    <w:qFormat/>
    <w:locked/>
    <w:uiPriority w:val="0"/>
    <w:rPr>
      <w:rFonts w:ascii="仿宋_GB2312" w:eastAsia="仿宋_GB2312" w:cs="MingLiU"/>
      <w:b/>
      <w:sz w:val="24"/>
      <w:szCs w:val="28"/>
      <w:lang w:val="en-US" w:eastAsia="zh-CN" w:bidi="ar-SA"/>
    </w:rPr>
  </w:style>
  <w:style w:type="character" w:customStyle="1" w:styleId="263">
    <w:name w:val="批注主题 Char1"/>
    <w:qFormat/>
    <w:uiPriority w:val="0"/>
    <w:rPr>
      <w:b/>
      <w:bCs/>
      <w:kern w:val="2"/>
      <w:sz w:val="21"/>
      <w:szCs w:val="22"/>
    </w:rPr>
  </w:style>
  <w:style w:type="character" w:customStyle="1" w:styleId="264">
    <w:name w:val="纯文本 Char2"/>
    <w:semiHidden/>
    <w:qFormat/>
    <w:uiPriority w:val="99"/>
    <w:rPr>
      <w:rFonts w:ascii="宋体" w:hAnsi="Courier New" w:eastAsia="宋体" w:cs="Courier New"/>
      <w:szCs w:val="21"/>
    </w:rPr>
  </w:style>
  <w:style w:type="character" w:customStyle="1" w:styleId="265">
    <w:name w:val="intel3"/>
    <w:basedOn w:val="47"/>
    <w:qFormat/>
    <w:uiPriority w:val="0"/>
  </w:style>
  <w:style w:type="character" w:customStyle="1" w:styleId="266">
    <w:name w:val="subhead1"/>
    <w:qFormat/>
    <w:uiPriority w:val="0"/>
    <w:rPr>
      <w:rFonts w:hint="default" w:ascii="Tahoma" w:hAnsi="Tahoma" w:cs="Tahoma"/>
      <w:color w:val="000000"/>
      <w:sz w:val="18"/>
      <w:szCs w:val="18"/>
      <w:u w:val="none"/>
      <w:shd w:val="clear" w:color="auto" w:fill="FFFFFF"/>
    </w:rPr>
  </w:style>
  <w:style w:type="character" w:customStyle="1" w:styleId="267">
    <w:name w:val="脚注文本 Char"/>
    <w:qFormat/>
    <w:uiPriority w:val="0"/>
    <w:rPr>
      <w:rFonts w:ascii="Arial" w:hAnsi="Arial" w:eastAsia="宋体" w:cs="Arial"/>
      <w:sz w:val="18"/>
      <w:szCs w:val="18"/>
      <w:lang w:eastAsia="en-US"/>
    </w:rPr>
  </w:style>
  <w:style w:type="character" w:customStyle="1" w:styleId="268">
    <w:name w:val="引用 Char1"/>
    <w:link w:val="168"/>
    <w:qFormat/>
    <w:uiPriority w:val="29"/>
    <w:rPr>
      <w:rFonts w:ascii="Times New Roman" w:hAnsi="Times New Roman" w:eastAsia="宋体" w:cs="Times New Roman"/>
      <w:i/>
      <w:iCs/>
      <w:color w:val="000000"/>
      <w:szCs w:val="20"/>
    </w:rPr>
  </w:style>
  <w:style w:type="character" w:customStyle="1" w:styleId="269">
    <w:name w:val="正文文本缩进 2 Char"/>
    <w:qFormat/>
    <w:uiPriority w:val="0"/>
    <w:rPr>
      <w:kern w:val="2"/>
      <w:sz w:val="21"/>
      <w:szCs w:val="24"/>
    </w:rPr>
  </w:style>
  <w:style w:type="character" w:customStyle="1" w:styleId="270">
    <w:name w:val="脚注文本 Char2"/>
    <w:semiHidden/>
    <w:qFormat/>
    <w:uiPriority w:val="99"/>
    <w:rPr>
      <w:rFonts w:ascii="Calibri" w:hAnsi="Calibri" w:eastAsia="宋体" w:cs="Times New Roman"/>
      <w:sz w:val="18"/>
      <w:szCs w:val="18"/>
    </w:rPr>
  </w:style>
  <w:style w:type="character" w:customStyle="1" w:styleId="271">
    <w:name w:val="ca-141"/>
    <w:qFormat/>
    <w:uiPriority w:val="0"/>
    <w:rPr>
      <w:rFonts w:hint="eastAsia" w:ascii="仿宋_GB2312" w:eastAsia="仿宋_GB2312"/>
      <w:sz w:val="21"/>
      <w:szCs w:val="21"/>
    </w:rPr>
  </w:style>
  <w:style w:type="character" w:customStyle="1" w:styleId="272">
    <w:name w:val="标题 Char1"/>
    <w:qFormat/>
    <w:uiPriority w:val="10"/>
    <w:rPr>
      <w:szCs w:val="24"/>
      <w:u w:val="single"/>
      <w:lang w:eastAsia="en-US"/>
    </w:rPr>
  </w:style>
  <w:style w:type="character" w:customStyle="1" w:styleId="273">
    <w:name w:val="style161"/>
    <w:qFormat/>
    <w:uiPriority w:val="0"/>
    <w:rPr>
      <w:b/>
      <w:bCs/>
      <w:color w:val="333333"/>
    </w:rPr>
  </w:style>
  <w:style w:type="character" w:customStyle="1" w:styleId="274">
    <w:name w:val="Char Char11"/>
    <w:qFormat/>
    <w:locked/>
    <w:uiPriority w:val="0"/>
    <w:rPr>
      <w:rFonts w:eastAsia="黑体"/>
      <w:kern w:val="2"/>
      <w:sz w:val="44"/>
      <w:szCs w:val="44"/>
      <w:lang w:val="en-US" w:eastAsia="zh-CN" w:bidi="ar-SA"/>
    </w:rPr>
  </w:style>
  <w:style w:type="character" w:customStyle="1" w:styleId="275">
    <w:name w:val="标题 7 Char"/>
    <w:qFormat/>
    <w:uiPriority w:val="0"/>
    <w:rPr>
      <w:rFonts w:ascii="Calibri" w:hAnsi="Calibri" w:eastAsia="宋体" w:cs="Times New Roman"/>
      <w:b/>
      <w:bCs/>
      <w:sz w:val="24"/>
      <w:szCs w:val="24"/>
    </w:rPr>
  </w:style>
  <w:style w:type="character" w:customStyle="1" w:styleId="276">
    <w:name w:val="批注文字 Char1"/>
    <w:qFormat/>
    <w:uiPriority w:val="99"/>
    <w:rPr>
      <w:rFonts w:ascii="Times New Roman" w:hAnsi="Times New Roman" w:eastAsia="宋体" w:cs="Times New Roman"/>
      <w:szCs w:val="24"/>
    </w:rPr>
  </w:style>
  <w:style w:type="character" w:customStyle="1" w:styleId="277">
    <w:name w:val="明显引用 Char"/>
    <w:qFormat/>
    <w:uiPriority w:val="0"/>
    <w:rPr>
      <w:rFonts w:ascii="Times New Roman" w:hAnsi="Times New Roman" w:eastAsia="宋体" w:cs="Times New Roman"/>
      <w:b/>
      <w:bCs/>
      <w:i/>
      <w:iCs/>
      <w:color w:val="4F81BD"/>
      <w:kern w:val="2"/>
      <w:sz w:val="21"/>
      <w:szCs w:val="24"/>
    </w:rPr>
  </w:style>
  <w:style w:type="character" w:customStyle="1" w:styleId="278">
    <w:name w:val="正文文本缩进 3 Char1"/>
    <w:qFormat/>
    <w:uiPriority w:val="0"/>
    <w:rPr>
      <w:rFonts w:ascii="宋体" w:hAnsi="宋体"/>
      <w:kern w:val="2"/>
      <w:sz w:val="28"/>
      <w:szCs w:val="28"/>
    </w:rPr>
  </w:style>
  <w:style w:type="character" w:customStyle="1" w:styleId="279">
    <w:name w:val="正文文本 Char"/>
    <w:qFormat/>
    <w:uiPriority w:val="0"/>
    <w:rPr>
      <w:sz w:val="26"/>
      <w:szCs w:val="24"/>
    </w:rPr>
  </w:style>
  <w:style w:type="character" w:customStyle="1" w:styleId="280">
    <w:name w:val="Char Char12"/>
    <w:qFormat/>
    <w:uiPriority w:val="0"/>
    <w:rPr>
      <w:rFonts w:eastAsia="黑体"/>
      <w:kern w:val="2"/>
      <w:sz w:val="44"/>
      <w:szCs w:val="44"/>
      <w:lang w:val="en-US" w:eastAsia="zh-CN" w:bidi="ar-SA"/>
    </w:rPr>
  </w:style>
  <w:style w:type="character" w:customStyle="1" w:styleId="281">
    <w:name w:val="标题 4 Char"/>
    <w:qFormat/>
    <w:uiPriority w:val="0"/>
    <w:rPr>
      <w:rFonts w:ascii="仿宋_GB2312" w:hAnsi="Calibri" w:eastAsia="仿宋_GB2312" w:cs="Times New Roman"/>
      <w:b/>
      <w:kern w:val="0"/>
      <w:sz w:val="24"/>
      <w:szCs w:val="28"/>
    </w:rPr>
  </w:style>
  <w:style w:type="character" w:customStyle="1" w:styleId="282">
    <w:name w:val="明显引用 Char3"/>
    <w:qFormat/>
    <w:uiPriority w:val="30"/>
    <w:rPr>
      <w:rFonts w:ascii="Calibri" w:hAnsi="Calibri" w:eastAsia="宋体" w:cs="Times New Roman"/>
      <w:b/>
      <w:bCs/>
      <w:i/>
      <w:iCs/>
      <w:color w:val="4F81BD"/>
      <w:szCs w:val="24"/>
    </w:rPr>
  </w:style>
  <w:style w:type="character" w:customStyle="1" w:styleId="283">
    <w:name w:val="引用 Char2"/>
    <w:qFormat/>
    <w:uiPriority w:val="99"/>
    <w:rPr>
      <w:i/>
      <w:iCs/>
      <w:color w:val="000000"/>
      <w:kern w:val="2"/>
      <w:sz w:val="21"/>
      <w:szCs w:val="24"/>
    </w:rPr>
  </w:style>
  <w:style w:type="character" w:customStyle="1" w:styleId="284">
    <w:name w:val="不明显强调1"/>
    <w:qFormat/>
    <w:uiPriority w:val="0"/>
    <w:rPr>
      <w:i/>
      <w:iCs/>
      <w:color w:val="808080"/>
    </w:rPr>
  </w:style>
  <w:style w:type="character" w:customStyle="1" w:styleId="285">
    <w:name w:val="color_red1"/>
    <w:qFormat/>
    <w:uiPriority w:val="0"/>
    <w:rPr>
      <w:color w:val="FA0004"/>
    </w:rPr>
  </w:style>
  <w:style w:type="character" w:customStyle="1" w:styleId="286">
    <w:name w:val="标题5 Char Char"/>
    <w:link w:val="153"/>
    <w:qFormat/>
    <w:uiPriority w:val="0"/>
    <w:rPr>
      <w:rFonts w:ascii="Arial" w:hAnsi="Arial" w:eastAsia="宋体" w:cs="Times New Roman"/>
      <w:b/>
      <w:bCs/>
      <w:kern w:val="0"/>
      <w:sz w:val="24"/>
      <w:szCs w:val="32"/>
    </w:rPr>
  </w:style>
  <w:style w:type="character" w:customStyle="1" w:styleId="287">
    <w:name w:val="标题4 Char Char"/>
    <w:link w:val="122"/>
    <w:qFormat/>
    <w:uiPriority w:val="0"/>
    <w:rPr>
      <w:rFonts w:ascii="Arial" w:hAnsi="Arial" w:eastAsia="宋体" w:cs="Times New Roman"/>
      <w:b/>
      <w:bCs/>
      <w:kern w:val="0"/>
      <w:sz w:val="24"/>
      <w:szCs w:val="32"/>
    </w:rPr>
  </w:style>
  <w:style w:type="character" w:customStyle="1" w:styleId="288">
    <w:name w:val="Char Char13"/>
    <w:qFormat/>
    <w:uiPriority w:val="0"/>
    <w:rPr>
      <w:kern w:val="2"/>
      <w:sz w:val="18"/>
      <w:szCs w:val="18"/>
    </w:rPr>
  </w:style>
  <w:style w:type="character" w:customStyle="1" w:styleId="289">
    <w:name w:val="文档结构图 Char2"/>
    <w:qFormat/>
    <w:uiPriority w:val="99"/>
    <w:rPr>
      <w:kern w:val="2"/>
      <w:sz w:val="21"/>
      <w:szCs w:val="24"/>
      <w:shd w:val="clear" w:color="auto" w:fill="000080"/>
    </w:rPr>
  </w:style>
  <w:style w:type="character" w:customStyle="1" w:styleId="290">
    <w:name w:val="批注文字 Char2"/>
    <w:qFormat/>
    <w:uiPriority w:val="0"/>
    <w:rPr>
      <w:rFonts w:ascii="Calibri" w:hAnsi="Calibri" w:eastAsia="宋体" w:cs="Times New Roman"/>
      <w:szCs w:val="24"/>
    </w:rPr>
  </w:style>
  <w:style w:type="character" w:customStyle="1" w:styleId="291">
    <w:name w:val="标题 8 Char1"/>
    <w:qFormat/>
    <w:uiPriority w:val="0"/>
    <w:rPr>
      <w:rFonts w:ascii="Times New Roman" w:hAnsi="Arial" w:eastAsia="仿宋_GB2312" w:cs="Times New Roman"/>
      <w:sz w:val="30"/>
      <w:szCs w:val="20"/>
    </w:rPr>
  </w:style>
  <w:style w:type="character" w:customStyle="1" w:styleId="292">
    <w:name w:val="Char Char21"/>
    <w:qFormat/>
    <w:uiPriority w:val="0"/>
    <w:rPr>
      <w:rFonts w:ascii="宋体" w:hAnsi="宋体" w:cs="宋体"/>
      <w:b/>
      <w:bCs/>
      <w:sz w:val="24"/>
      <w:szCs w:val="24"/>
    </w:rPr>
  </w:style>
  <w:style w:type="character" w:customStyle="1" w:styleId="293">
    <w:name w:val="标题 6 Char1"/>
    <w:qFormat/>
    <w:uiPriority w:val="0"/>
    <w:rPr>
      <w:rFonts w:ascii="Times New Roman" w:hAnsi="Arial" w:eastAsia="仿宋_GB2312" w:cs="Times New Roman"/>
      <w:sz w:val="30"/>
      <w:szCs w:val="20"/>
    </w:rPr>
  </w:style>
  <w:style w:type="character" w:customStyle="1" w:styleId="294">
    <w:name w:val="副标题 Char1"/>
    <w:qFormat/>
    <w:uiPriority w:val="0"/>
    <w:rPr>
      <w:szCs w:val="24"/>
      <w:u w:val="single"/>
      <w:lang w:eastAsia="en-US"/>
    </w:rPr>
  </w:style>
  <w:style w:type="character" w:customStyle="1" w:styleId="295">
    <w:name w:val="正文文本 Char3"/>
    <w:semiHidden/>
    <w:qFormat/>
    <w:uiPriority w:val="99"/>
    <w:rPr>
      <w:rFonts w:ascii="Calibri" w:hAnsi="Calibri" w:eastAsia="宋体" w:cs="Times New Roman"/>
      <w:szCs w:val="24"/>
    </w:rPr>
  </w:style>
  <w:style w:type="character" w:customStyle="1" w:styleId="296">
    <w:name w:val="标题 4 Char1"/>
    <w:qFormat/>
    <w:uiPriority w:val="0"/>
    <w:rPr>
      <w:rFonts w:ascii="宋体" w:hAnsi="宋体" w:eastAsia="宋体" w:cs="宋体"/>
      <w:b/>
      <w:bCs/>
      <w:sz w:val="24"/>
      <w:szCs w:val="24"/>
    </w:rPr>
  </w:style>
  <w:style w:type="character" w:customStyle="1" w:styleId="297">
    <w:name w:val="文档结构图 Char3"/>
    <w:semiHidden/>
    <w:qFormat/>
    <w:uiPriority w:val="99"/>
    <w:rPr>
      <w:rFonts w:ascii="宋体" w:hAnsi="Calibri" w:eastAsia="宋体" w:cs="Times New Roman"/>
      <w:sz w:val="18"/>
      <w:szCs w:val="18"/>
    </w:rPr>
  </w:style>
  <w:style w:type="character" w:customStyle="1" w:styleId="298">
    <w:name w:val="正文文本 3 Char2"/>
    <w:semiHidden/>
    <w:qFormat/>
    <w:uiPriority w:val="99"/>
    <w:rPr>
      <w:rFonts w:ascii="Calibri" w:hAnsi="Calibri" w:eastAsia="宋体" w:cs="Times New Roman"/>
      <w:sz w:val="16"/>
      <w:szCs w:val="16"/>
    </w:rPr>
  </w:style>
  <w:style w:type="character" w:customStyle="1" w:styleId="299">
    <w:name w:val="Char Char23"/>
    <w:qFormat/>
    <w:uiPriority w:val="0"/>
    <w:rPr>
      <w:rFonts w:ascii="Cambria" w:hAnsi="Cambria" w:eastAsia="宋体" w:cs="Times New Roman"/>
      <w:b/>
      <w:bCs/>
      <w:kern w:val="2"/>
      <w:sz w:val="32"/>
      <w:szCs w:val="32"/>
    </w:rPr>
  </w:style>
  <w:style w:type="character" w:customStyle="1" w:styleId="300">
    <w:name w:val="尾注文本 Char2"/>
    <w:semiHidden/>
    <w:qFormat/>
    <w:uiPriority w:val="99"/>
    <w:rPr>
      <w:rFonts w:ascii="Calibri" w:hAnsi="Calibri" w:eastAsia="宋体" w:cs="Times New Roman"/>
      <w:szCs w:val="24"/>
    </w:rPr>
  </w:style>
  <w:style w:type="character" w:customStyle="1" w:styleId="301">
    <w:name w:val="书籍标题1"/>
    <w:qFormat/>
    <w:uiPriority w:val="0"/>
    <w:rPr>
      <w:b/>
      <w:bCs/>
      <w:smallCaps/>
      <w:spacing w:val="5"/>
    </w:rPr>
  </w:style>
  <w:style w:type="character" w:customStyle="1" w:styleId="302">
    <w:name w:val="ITTHEADER2 Char"/>
    <w:qFormat/>
    <w:uiPriority w:val="0"/>
    <w:rPr>
      <w:rFonts w:ascii="仿宋_GB2312" w:eastAsia="仿宋_GB2312" w:cs="MingLiU"/>
      <w:b/>
      <w:spacing w:val="1"/>
      <w:w w:val="99"/>
      <w:sz w:val="28"/>
      <w:szCs w:val="32"/>
      <w:lang w:val="en-US" w:eastAsia="zh-CN" w:bidi="ar-SA"/>
    </w:rPr>
  </w:style>
  <w:style w:type="character" w:customStyle="1" w:styleId="303">
    <w:name w:val="批注文字 Char Char"/>
    <w:qFormat/>
    <w:uiPriority w:val="0"/>
    <w:rPr>
      <w:rFonts w:ascii="宋体" w:hAnsi="Times New Roman" w:eastAsia="宋体" w:cs="Times New Roman"/>
      <w:sz w:val="28"/>
      <w:szCs w:val="20"/>
    </w:rPr>
  </w:style>
  <w:style w:type="character" w:customStyle="1" w:styleId="304">
    <w:name w:val="批注主题 Char2"/>
    <w:qFormat/>
    <w:uiPriority w:val="99"/>
    <w:rPr>
      <w:b/>
      <w:bCs/>
      <w:kern w:val="2"/>
      <w:sz w:val="21"/>
      <w:szCs w:val="24"/>
    </w:rPr>
  </w:style>
  <w:style w:type="character" w:customStyle="1" w:styleId="305">
    <w:name w:val="normaltext1"/>
    <w:qFormat/>
    <w:uiPriority w:val="0"/>
    <w:rPr>
      <w:rFonts w:hint="default" w:ascii="ˎ̥" w:hAnsi="ˎ̥"/>
      <w:sz w:val="9"/>
      <w:szCs w:val="9"/>
    </w:rPr>
  </w:style>
  <w:style w:type="character" w:customStyle="1" w:styleId="306">
    <w:name w:val="不明显参考1"/>
    <w:qFormat/>
    <w:uiPriority w:val="0"/>
    <w:rPr>
      <w:smallCaps/>
      <w:color w:val="C0504D"/>
      <w:u w:val="single"/>
    </w:rPr>
  </w:style>
  <w:style w:type="character" w:customStyle="1" w:styleId="307">
    <w:name w:val="标题 6 Char"/>
    <w:qFormat/>
    <w:uiPriority w:val="0"/>
    <w:rPr>
      <w:rFonts w:ascii="Arial" w:hAnsi="Arial" w:eastAsia="黑体" w:cs="Times New Roman"/>
      <w:b/>
      <w:bCs/>
      <w:sz w:val="24"/>
      <w:szCs w:val="24"/>
    </w:rPr>
  </w:style>
  <w:style w:type="character" w:customStyle="1" w:styleId="308">
    <w:name w:val="未处理的提及2"/>
    <w:basedOn w:val="47"/>
    <w:unhideWhenUsed/>
    <w:qFormat/>
    <w:uiPriority w:val="99"/>
    <w:rPr>
      <w:color w:val="605E5C"/>
      <w:shd w:val="clear" w:color="auto" w:fill="E1DFDD"/>
    </w:rPr>
  </w:style>
  <w:style w:type="paragraph" w:customStyle="1" w:styleId="309">
    <w:name w:val="Table Paragraph"/>
    <w:basedOn w:val="1"/>
    <w:qFormat/>
    <w:uiPriority w:val="1"/>
    <w:rPr>
      <w:rFonts w:ascii="宋体" w:hAnsi="宋体" w:cs="宋体"/>
    </w:rPr>
  </w:style>
  <w:style w:type="table" w:customStyle="1" w:styleId="310">
    <w:name w:val="网格型1"/>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11">
    <w:name w:val="占位符文本1"/>
    <w:basedOn w:val="47"/>
    <w:semiHidden/>
    <w:qFormat/>
    <w:uiPriority w:val="99"/>
    <w:rPr>
      <w:color w:val="808080"/>
    </w:rPr>
  </w:style>
  <w:style w:type="character" w:customStyle="1" w:styleId="312">
    <w:name w:val="datetime"/>
    <w:basedOn w:val="47"/>
    <w:qFormat/>
    <w:uiPriority w:val="0"/>
    <w:rPr>
      <w:color w:val="808080"/>
      <w:sz w:val="21"/>
      <w:szCs w:val="21"/>
    </w:rPr>
  </w:style>
  <w:style w:type="character" w:customStyle="1" w:styleId="313">
    <w:name w:val="datetime1"/>
    <w:basedOn w:val="47"/>
    <w:qFormat/>
    <w:uiPriority w:val="0"/>
  </w:style>
  <w:style w:type="character" w:customStyle="1" w:styleId="314">
    <w:name w:val="datetime2"/>
    <w:basedOn w:val="47"/>
    <w:qFormat/>
    <w:uiPriority w:val="0"/>
  </w:style>
  <w:style w:type="character" w:customStyle="1" w:styleId="315">
    <w:name w:val="datetime3"/>
    <w:basedOn w:val="47"/>
    <w:qFormat/>
    <w:uiPriority w:val="0"/>
  </w:style>
  <w:style w:type="character" w:customStyle="1" w:styleId="316">
    <w:name w:val="datetime4"/>
    <w:basedOn w:val="47"/>
    <w:qFormat/>
    <w:uiPriority w:val="0"/>
    <w:rPr>
      <w:color w:val="808080"/>
      <w:sz w:val="21"/>
      <w:szCs w:val="21"/>
    </w:rPr>
  </w:style>
  <w:style w:type="character" w:customStyle="1" w:styleId="317">
    <w:name w:val="cldh_img"/>
    <w:basedOn w:val="47"/>
    <w:qFormat/>
    <w:uiPriority w:val="0"/>
  </w:style>
  <w:style w:type="character" w:customStyle="1" w:styleId="318">
    <w:name w:val="cldh_img1"/>
    <w:basedOn w:val="47"/>
    <w:qFormat/>
    <w:uiPriority w:val="0"/>
  </w:style>
  <w:style w:type="character" w:customStyle="1" w:styleId="319">
    <w:name w:val="cldh_img2"/>
    <w:basedOn w:val="47"/>
    <w:qFormat/>
    <w:uiPriority w:val="0"/>
  </w:style>
  <w:style w:type="table" w:customStyle="1" w:styleId="320">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321">
    <w:name w:val="Table Normal1"/>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322">
    <w:name w:val="Table Normal2"/>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323">
    <w:name w:val="未处理的提及3"/>
    <w:basedOn w:val="47"/>
    <w:unhideWhenUsed/>
    <w:qFormat/>
    <w:uiPriority w:val="99"/>
    <w:rPr>
      <w:color w:val="605E5C"/>
      <w:shd w:val="clear" w:color="auto" w:fill="E1DFDD"/>
    </w:rPr>
  </w:style>
  <w:style w:type="paragraph" w:customStyle="1" w:styleId="324">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325">
    <w:name w:val="未处理的提及4"/>
    <w:basedOn w:val="47"/>
    <w:unhideWhenUsed/>
    <w:qFormat/>
    <w:uiPriority w:val="99"/>
    <w:rPr>
      <w:color w:val="605E5C"/>
      <w:shd w:val="clear" w:color="auto" w:fill="E1DFDD"/>
    </w:rPr>
  </w:style>
  <w:style w:type="paragraph" w:customStyle="1" w:styleId="326">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327">
    <w:name w:val="TOC 标题3"/>
    <w:basedOn w:val="3"/>
    <w:next w:val="1"/>
    <w:qFormat/>
    <w:uiPriority w:val="0"/>
    <w:pPr>
      <w:outlineLvl w:val="9"/>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CDC5EC-79BA-415D-9D74-217268319DD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120</Pages>
  <Words>65668</Words>
  <Characters>68959</Characters>
  <Lines>742</Lines>
  <Paragraphs>209</Paragraphs>
  <TotalTime>11</TotalTime>
  <ScaleCrop>false</ScaleCrop>
  <LinksUpToDate>false</LinksUpToDate>
  <CharactersWithSpaces>74937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2021-06-29T09:05:00Z</dcterms:created>
  <dc:creator>he hang</dc:creator>
  <cp:lastModifiedBy>TωT</cp:lastModifiedBy>
  <dcterms:modified xsi:type="dcterms:W3CDTF">2025-06-26T14:50:48Z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F7BFE102CDAE4E6B97E89F69CDD09A85_13</vt:lpwstr>
  </property>
  <property fmtid="{D5CDD505-2E9C-101B-9397-08002B2CF9AE}" pid="4" name="KSOTemplateDocerSaveRecord">
    <vt:lpwstr>eyJoZGlkIjoiN2RhZTZiY2QyZGYzZjhmNGQ0MGEwYTI2MjAzNmQ3NzAiLCJ1c2VySWQiOiIyMzUxMzM1NTQifQ==</vt:lpwstr>
  </property>
</Properties>
</file>