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51" w:lineRule="auto"/>
        <w:rPr/>
      </w:pPr>
      <w:r/>
    </w:p>
    <w:p>
      <w:pPr>
        <w:pStyle w:val="BodyText"/>
        <w:spacing w:line="251"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ind w:left="1268"/>
        <w:spacing w:before="325" w:line="242" w:lineRule="auto"/>
        <w:outlineLvl w:val="0"/>
        <w:rPr>
          <w:rFonts w:ascii="SimHei" w:hAnsi="SimHei" w:eastAsia="SimHei" w:cs="SimHei"/>
          <w:sz w:val="100"/>
          <w:szCs w:val="100"/>
        </w:rPr>
      </w:pPr>
      <w:r>
        <w:rPr>
          <w:rFonts w:ascii="SimHei" w:hAnsi="SimHei" w:eastAsia="SimHei" w:cs="SimHei"/>
          <w:sz w:val="100"/>
          <w:szCs w:val="100"/>
          <w:spacing w:val="132"/>
        </w:rPr>
        <w:t>询价采购文件</w:t>
      </w:r>
    </w:p>
    <w:p>
      <w:pPr>
        <w:ind w:left="2975"/>
        <w:spacing w:before="302" w:line="220" w:lineRule="auto"/>
        <w:rPr>
          <w:rFonts w:ascii="SimSun" w:hAnsi="SimSun" w:eastAsia="SimSun" w:cs="SimSun"/>
          <w:sz w:val="28"/>
          <w:szCs w:val="28"/>
        </w:rPr>
      </w:pPr>
      <w:r>
        <w:rPr>
          <w:rFonts w:ascii="SimSun" w:hAnsi="SimSun" w:eastAsia="SimSun" w:cs="SimSun"/>
          <w:sz w:val="28"/>
          <w:szCs w:val="28"/>
          <w:spacing w:val="-1"/>
        </w:rPr>
        <w:t>（编号：HSHL-2025031701）</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left="1284"/>
        <w:spacing w:before="133" w:line="216" w:lineRule="auto"/>
        <w:rPr>
          <w:rFonts w:ascii="Microsoft YaHei" w:hAnsi="Microsoft YaHei" w:eastAsia="Microsoft YaHei" w:cs="Microsoft YaHei"/>
          <w:sz w:val="31"/>
          <w:szCs w:val="31"/>
        </w:rPr>
      </w:pPr>
      <w:r>
        <w:rPr>
          <w:rFonts w:ascii="Microsoft YaHei" w:hAnsi="Microsoft YaHei" w:eastAsia="Microsoft YaHei" w:cs="Microsoft YaHei"/>
          <w:sz w:val="31"/>
          <w:szCs w:val="31"/>
          <w:spacing w:val="7"/>
        </w:rPr>
        <w:t>项目名称：  消防通道防排烟主管道风管更换安装</w:t>
      </w:r>
    </w:p>
    <w:p>
      <w:pPr>
        <w:ind w:left="1288"/>
        <w:spacing w:before="223" w:line="216" w:lineRule="auto"/>
        <w:rPr>
          <w:rFonts w:ascii="Microsoft YaHei" w:hAnsi="Microsoft YaHei" w:eastAsia="Microsoft YaHei" w:cs="Microsoft YaHei"/>
          <w:sz w:val="31"/>
          <w:szCs w:val="31"/>
        </w:rPr>
      </w:pPr>
      <w:r>
        <w:rPr>
          <w:rFonts w:ascii="Microsoft YaHei" w:hAnsi="Microsoft YaHei" w:eastAsia="Microsoft YaHei" w:cs="Microsoft YaHei"/>
          <w:sz w:val="31"/>
          <w:szCs w:val="31"/>
          <w:spacing w:val="3"/>
        </w:rPr>
        <w:t>采</w:t>
      </w:r>
      <w:r>
        <w:rPr>
          <w:rFonts w:ascii="Microsoft YaHei" w:hAnsi="Microsoft YaHei" w:eastAsia="Microsoft YaHei" w:cs="Microsoft YaHei"/>
          <w:sz w:val="31"/>
          <w:szCs w:val="31"/>
          <w:spacing w:val="80"/>
        </w:rPr>
        <w:t xml:space="preserve"> </w:t>
      </w:r>
      <w:r>
        <w:rPr>
          <w:rFonts w:ascii="Microsoft YaHei" w:hAnsi="Microsoft YaHei" w:eastAsia="Microsoft YaHei" w:cs="Microsoft YaHei"/>
          <w:sz w:val="31"/>
          <w:szCs w:val="31"/>
          <w:spacing w:val="3"/>
        </w:rPr>
        <w:t>购</w:t>
      </w:r>
      <w:r>
        <w:rPr>
          <w:rFonts w:ascii="Microsoft YaHei" w:hAnsi="Microsoft YaHei" w:eastAsia="Microsoft YaHei" w:cs="Microsoft YaHei"/>
          <w:sz w:val="31"/>
          <w:szCs w:val="31"/>
          <w:spacing w:val="73"/>
        </w:rPr>
        <w:t xml:space="preserve"> </w:t>
      </w:r>
      <w:r>
        <w:rPr>
          <w:rFonts w:ascii="Microsoft YaHei" w:hAnsi="Microsoft YaHei" w:eastAsia="Microsoft YaHei" w:cs="Microsoft YaHei"/>
          <w:sz w:val="31"/>
          <w:szCs w:val="31"/>
          <w:spacing w:val="3"/>
        </w:rPr>
        <w:t>人</w:t>
      </w:r>
      <w:r>
        <w:rPr>
          <w:rFonts w:ascii="Microsoft YaHei" w:hAnsi="Microsoft YaHei" w:eastAsia="Microsoft YaHei" w:cs="Microsoft YaHei"/>
          <w:sz w:val="31"/>
          <w:szCs w:val="31"/>
          <w:spacing w:val="-36"/>
        </w:rPr>
        <w:t xml:space="preserve"> </w:t>
      </w:r>
      <w:r>
        <w:rPr>
          <w:rFonts w:ascii="Microsoft YaHei" w:hAnsi="Microsoft YaHei" w:eastAsia="Microsoft YaHei" w:cs="Microsoft YaHei"/>
          <w:sz w:val="31"/>
          <w:szCs w:val="31"/>
          <w:spacing w:val="3"/>
        </w:rPr>
        <w:t>：  重庆和生恒力置业有限公司</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3891"/>
        <w:spacing w:before="133" w:line="206" w:lineRule="auto"/>
        <w:outlineLvl w:val="0"/>
        <w:rPr>
          <w:rFonts w:ascii="Microsoft YaHei" w:hAnsi="Microsoft YaHei" w:eastAsia="Microsoft YaHei" w:cs="Microsoft YaHei"/>
          <w:sz w:val="31"/>
          <w:szCs w:val="31"/>
        </w:rPr>
      </w:pPr>
      <w:r>
        <w:rPr>
          <w:rFonts w:ascii="Microsoft YaHei" w:hAnsi="Microsoft YaHei" w:eastAsia="Microsoft YaHei" w:cs="Microsoft YaHei"/>
          <w:sz w:val="31"/>
          <w:szCs w:val="31"/>
          <w:spacing w:val="-21"/>
        </w:rPr>
        <w:t>2025</w:t>
      </w:r>
      <w:r>
        <w:rPr>
          <w:rFonts w:ascii="Microsoft YaHei" w:hAnsi="Microsoft YaHei" w:eastAsia="Microsoft YaHei" w:cs="Microsoft YaHei"/>
          <w:sz w:val="31"/>
          <w:szCs w:val="31"/>
          <w:spacing w:val="10"/>
        </w:rPr>
        <w:t xml:space="preserve"> </w:t>
      </w:r>
      <w:r>
        <w:rPr>
          <w:rFonts w:ascii="Microsoft YaHei" w:hAnsi="Microsoft YaHei" w:eastAsia="Microsoft YaHei" w:cs="Microsoft YaHei"/>
          <w:sz w:val="31"/>
          <w:szCs w:val="31"/>
          <w:spacing w:val="-21"/>
        </w:rPr>
        <w:t>年 3</w:t>
      </w:r>
      <w:r>
        <w:rPr>
          <w:rFonts w:ascii="Microsoft YaHei" w:hAnsi="Microsoft YaHei" w:eastAsia="Microsoft YaHei" w:cs="Microsoft YaHei"/>
          <w:sz w:val="31"/>
          <w:szCs w:val="31"/>
          <w:spacing w:val="20"/>
        </w:rPr>
        <w:t xml:space="preserve"> </w:t>
      </w:r>
      <w:r>
        <w:rPr>
          <w:rFonts w:ascii="Microsoft YaHei" w:hAnsi="Microsoft YaHei" w:eastAsia="Microsoft YaHei" w:cs="Microsoft YaHei"/>
          <w:sz w:val="31"/>
          <w:szCs w:val="31"/>
          <w:spacing w:val="-21"/>
        </w:rPr>
        <w:t>月</w:t>
      </w:r>
    </w:p>
    <w:p>
      <w:pPr>
        <w:spacing w:line="206" w:lineRule="auto"/>
        <w:sectPr>
          <w:headerReference w:type="default" r:id="rId1"/>
          <w:pgSz w:w="11907" w:h="16840"/>
          <w:pgMar w:top="1166" w:right="1190" w:bottom="0" w:left="1303" w:header="829" w:footer="0" w:gutter="0"/>
        </w:sectPr>
        <w:rPr>
          <w:rFonts w:ascii="Microsoft YaHei" w:hAnsi="Microsoft YaHei" w:eastAsia="Microsoft YaHei" w:cs="Microsoft YaHei"/>
          <w:sz w:val="31"/>
          <w:szCs w:val="31"/>
        </w:rPr>
      </w:pPr>
    </w:p>
    <w:p>
      <w:pPr>
        <w:pStyle w:val="BodyText"/>
        <w:spacing w:line="291" w:lineRule="auto"/>
        <w:rPr/>
      </w:pPr>
      <w:r/>
    </w:p>
    <w:p>
      <w:pPr>
        <w:ind w:left="3061"/>
        <w:spacing w:before="129" w:line="211" w:lineRule="auto"/>
        <w:outlineLvl w:val="1"/>
        <w:rPr>
          <w:rFonts w:ascii="Microsoft YaHei" w:hAnsi="Microsoft YaHei" w:eastAsia="Microsoft YaHei" w:cs="Microsoft YaHei"/>
          <w:sz w:val="30"/>
          <w:szCs w:val="30"/>
        </w:rPr>
      </w:pPr>
      <w:r>
        <w:rPr>
          <w:rFonts w:ascii="Microsoft YaHei" w:hAnsi="Microsoft YaHei" w:eastAsia="Microsoft YaHei" w:cs="Microsoft YaHei"/>
          <w:sz w:val="30"/>
          <w:szCs w:val="30"/>
          <w:spacing w:val="-2"/>
        </w:rPr>
        <w:t>第一篇</w:t>
      </w:r>
      <w:r>
        <w:rPr>
          <w:rFonts w:ascii="Microsoft YaHei" w:hAnsi="Microsoft YaHei" w:eastAsia="Microsoft YaHei" w:cs="Microsoft YaHei"/>
          <w:sz w:val="30"/>
          <w:szCs w:val="30"/>
          <w:spacing w:val="15"/>
        </w:rPr>
        <w:t xml:space="preserve">   </w:t>
      </w:r>
      <w:r>
        <w:rPr>
          <w:rFonts w:ascii="Microsoft YaHei" w:hAnsi="Microsoft YaHei" w:eastAsia="Microsoft YaHei" w:cs="Microsoft YaHei"/>
          <w:sz w:val="30"/>
          <w:szCs w:val="30"/>
          <w:spacing w:val="-2"/>
        </w:rPr>
        <w:t>询价采购邀请书</w:t>
      </w:r>
    </w:p>
    <w:p>
      <w:pPr>
        <w:pStyle w:val="BodyText"/>
        <w:spacing w:line="385" w:lineRule="auto"/>
        <w:rPr/>
      </w:pPr>
      <w:r/>
    </w:p>
    <w:p>
      <w:pPr>
        <w:ind w:left="501"/>
        <w:spacing w:before="103" w:line="202"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重庆和生恒力置业有限公司对巴南区一城龙洲鱼胡路新世纪卖场内</w:t>
      </w:r>
      <w:r>
        <w:rPr>
          <w:rFonts w:ascii="Microsoft YaHei" w:hAnsi="Microsoft YaHei" w:eastAsia="Microsoft YaHei" w:cs="Microsoft YaHei"/>
          <w:sz w:val="24"/>
          <w:szCs w:val="24"/>
        </w:rPr>
        <w:t>消防通道防排烟主</w:t>
      </w:r>
    </w:p>
    <w:p>
      <w:pPr>
        <w:ind w:left="21"/>
        <w:spacing w:before="5" w:line="20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管道风管更换安装项目进行询价采购</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2"/>
        </w:rPr>
        <w:t>，欢迎有资格的供应商参加询价比选。</w:t>
      </w:r>
    </w:p>
    <w:p>
      <w:pPr>
        <w:ind w:left="494"/>
        <w:spacing w:before="71" w:line="227" w:lineRule="auto"/>
        <w:outlineLvl w:val="2"/>
        <w:rPr>
          <w:rFonts w:ascii="SimHei" w:hAnsi="SimHei" w:eastAsia="SimHei" w:cs="SimHei"/>
          <w:sz w:val="24"/>
          <w:szCs w:val="24"/>
        </w:rPr>
      </w:pPr>
      <w:r>
        <w:rPr>
          <w:rFonts w:ascii="SimHei" w:hAnsi="SimHei" w:eastAsia="SimHei" w:cs="SimHei"/>
          <w:sz w:val="24"/>
          <w:szCs w:val="24"/>
          <w:spacing w:val="-2"/>
        </w:rPr>
        <w:t>一、询价采购内容：</w:t>
      </w:r>
    </w:p>
    <w:tbl>
      <w:tblPr>
        <w:tblStyle w:val="TableNormal"/>
        <w:tblW w:w="8272" w:type="dxa"/>
        <w:tblInd w:w="56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007"/>
        <w:gridCol w:w="1726"/>
        <w:gridCol w:w="1745"/>
        <w:gridCol w:w="1794"/>
      </w:tblGrid>
      <w:tr>
        <w:trPr>
          <w:trHeight w:val="708" w:hRule="atLeast"/>
        </w:trPr>
        <w:tc>
          <w:tcPr>
            <w:tcW w:w="3007" w:type="dxa"/>
            <w:vAlign w:val="top"/>
          </w:tcPr>
          <w:p>
            <w:pPr>
              <w:pStyle w:val="TableText"/>
              <w:ind w:left="1035"/>
              <w:spacing w:before="219" w:line="201" w:lineRule="auto"/>
              <w:rPr/>
            </w:pPr>
            <w:r>
              <w:rPr>
                <w:spacing w:val="-18"/>
              </w:rPr>
              <w:t>项 目名称</w:t>
            </w:r>
          </w:p>
        </w:tc>
        <w:tc>
          <w:tcPr>
            <w:tcW w:w="1726" w:type="dxa"/>
            <w:vAlign w:val="top"/>
          </w:tcPr>
          <w:p>
            <w:pPr>
              <w:pStyle w:val="TableText"/>
              <w:ind w:left="398"/>
              <w:spacing w:before="44" w:line="202" w:lineRule="auto"/>
              <w:rPr/>
            </w:pPr>
            <w:r>
              <w:rPr>
                <w:spacing w:val="-5"/>
              </w:rPr>
              <w:t>最高限价</w:t>
            </w:r>
          </w:p>
          <w:p>
            <w:pPr>
              <w:pStyle w:val="TableText"/>
              <w:ind w:left="494"/>
              <w:spacing w:before="3" w:line="177" w:lineRule="auto"/>
              <w:rPr/>
            </w:pPr>
            <w:r>
              <w:rPr>
                <w:spacing w:val="-17"/>
              </w:rPr>
              <w:t>（ 元</w:t>
            </w:r>
            <w:r>
              <w:rPr>
                <w:spacing w:val="-26"/>
              </w:rPr>
              <w:t xml:space="preserve"> </w:t>
            </w:r>
            <w:r>
              <w:rPr>
                <w:spacing w:val="-17"/>
              </w:rPr>
              <w:t>）</w:t>
            </w:r>
          </w:p>
        </w:tc>
        <w:tc>
          <w:tcPr>
            <w:tcW w:w="1745" w:type="dxa"/>
            <w:vAlign w:val="top"/>
          </w:tcPr>
          <w:p>
            <w:pPr>
              <w:pStyle w:val="TableText"/>
              <w:ind w:left="297"/>
              <w:spacing w:before="43" w:line="203" w:lineRule="auto"/>
              <w:rPr/>
            </w:pPr>
            <w:r>
              <w:rPr>
                <w:spacing w:val="-6"/>
              </w:rPr>
              <w:t>响应保证金</w:t>
            </w:r>
          </w:p>
          <w:p>
            <w:pPr>
              <w:pStyle w:val="TableText"/>
              <w:ind w:left="692"/>
              <w:spacing w:before="2" w:line="177" w:lineRule="auto"/>
              <w:rPr/>
            </w:pPr>
            <w:r>
              <w:rPr>
                <w:spacing w:val="-4"/>
                <w:w w:val="97"/>
              </w:rPr>
              <w:t>(元)</w:t>
            </w:r>
          </w:p>
        </w:tc>
        <w:tc>
          <w:tcPr>
            <w:tcW w:w="1794" w:type="dxa"/>
            <w:vAlign w:val="top"/>
          </w:tcPr>
          <w:p>
            <w:pPr>
              <w:pStyle w:val="TableText"/>
              <w:ind w:left="311"/>
              <w:spacing w:before="43" w:line="203" w:lineRule="auto"/>
              <w:rPr/>
            </w:pPr>
            <w:r>
              <w:rPr>
                <w:spacing w:val="-4"/>
              </w:rPr>
              <w:t>成交供应商</w:t>
            </w:r>
          </w:p>
          <w:p>
            <w:pPr>
              <w:pStyle w:val="TableText"/>
              <w:ind w:left="527"/>
              <w:spacing w:before="2" w:line="177" w:lineRule="auto"/>
              <w:rPr/>
            </w:pPr>
            <w:r>
              <w:rPr>
                <w:spacing w:val="1"/>
              </w:rPr>
              <w:t>（名</w:t>
            </w:r>
            <w:r>
              <w:rPr>
                <w:spacing w:val="-26"/>
              </w:rPr>
              <w:t xml:space="preserve"> </w:t>
            </w:r>
            <w:r>
              <w:rPr>
                <w:spacing w:val="1"/>
              </w:rPr>
              <w:t>）</w:t>
            </w:r>
          </w:p>
        </w:tc>
      </w:tr>
      <w:tr>
        <w:trPr>
          <w:trHeight w:val="823" w:hRule="atLeast"/>
        </w:trPr>
        <w:tc>
          <w:tcPr>
            <w:tcW w:w="3007" w:type="dxa"/>
            <w:vAlign w:val="top"/>
          </w:tcPr>
          <w:p>
            <w:pPr>
              <w:pStyle w:val="TableText"/>
              <w:ind w:left="923" w:right="181" w:hanging="719"/>
              <w:spacing w:before="99" w:line="208" w:lineRule="auto"/>
              <w:rPr/>
            </w:pPr>
            <w:r>
              <w:rPr>
                <w:spacing w:val="-3"/>
              </w:rPr>
              <w:t>消防通道防排烟主管道风</w:t>
            </w:r>
            <w:r>
              <w:rPr>
                <w:spacing w:val="8"/>
              </w:rPr>
              <w:t xml:space="preserve"> </w:t>
            </w:r>
            <w:r>
              <w:rPr>
                <w:spacing w:val="-5"/>
              </w:rPr>
              <w:t>管更换安装</w:t>
            </w:r>
          </w:p>
        </w:tc>
        <w:tc>
          <w:tcPr>
            <w:tcW w:w="1726" w:type="dxa"/>
            <w:vAlign w:val="top"/>
          </w:tcPr>
          <w:p>
            <w:pPr>
              <w:pStyle w:val="TableText"/>
              <w:ind w:left="397"/>
              <w:spacing w:before="274" w:line="202" w:lineRule="auto"/>
              <w:rPr/>
            </w:pPr>
            <w:r>
              <w:rPr>
                <w:spacing w:val="-16"/>
              </w:rPr>
              <w:t>33,560.00</w:t>
            </w:r>
          </w:p>
        </w:tc>
        <w:tc>
          <w:tcPr>
            <w:tcW w:w="1745" w:type="dxa"/>
            <w:vAlign w:val="top"/>
          </w:tcPr>
          <w:p>
            <w:pPr>
              <w:pStyle w:val="TableText"/>
              <w:ind w:left="532"/>
              <w:spacing w:before="273" w:line="203" w:lineRule="auto"/>
              <w:rPr/>
            </w:pPr>
            <w:r>
              <w:rPr>
                <w:spacing w:val="-3"/>
                <w:w w:val="98"/>
              </w:rPr>
              <w:t>不收取</w:t>
            </w:r>
          </w:p>
        </w:tc>
        <w:tc>
          <w:tcPr>
            <w:tcW w:w="1794" w:type="dxa"/>
            <w:vAlign w:val="top"/>
          </w:tcPr>
          <w:p>
            <w:pPr>
              <w:pStyle w:val="TableText"/>
              <w:ind w:left="848"/>
              <w:spacing w:before="273" w:line="222" w:lineRule="auto"/>
              <w:rPr/>
            </w:pPr>
            <w:r>
              <w:rPr/>
              <w:t>1</w:t>
            </w:r>
          </w:p>
        </w:tc>
      </w:tr>
    </w:tbl>
    <w:p>
      <w:pPr>
        <w:pStyle w:val="BodyText"/>
        <w:spacing w:line="258" w:lineRule="auto"/>
        <w:rPr/>
      </w:pPr>
      <w:r/>
    </w:p>
    <w:p>
      <w:pPr>
        <w:ind w:left="502"/>
        <w:spacing w:before="103" w:line="202"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4"/>
        </w:rPr>
        <w:t>二、资金来源</w:t>
      </w:r>
    </w:p>
    <w:p>
      <w:pPr>
        <w:ind w:left="495"/>
        <w:spacing w:before="71" w:line="194" w:lineRule="auto"/>
        <w:rPr>
          <w:rFonts w:ascii="FangSong" w:hAnsi="FangSong" w:eastAsia="FangSong" w:cs="FangSong"/>
          <w:sz w:val="24"/>
          <w:szCs w:val="24"/>
        </w:rPr>
      </w:pPr>
      <w:r>
        <w:rPr>
          <w:rFonts w:ascii="Microsoft YaHei" w:hAnsi="Microsoft YaHei" w:eastAsia="Microsoft YaHei" w:cs="Microsoft YaHei"/>
          <w:sz w:val="24"/>
          <w:szCs w:val="24"/>
          <w:spacing w:val="-3"/>
        </w:rPr>
        <w:t>企业自筹资金</w:t>
      </w:r>
      <w:r>
        <w:rPr>
          <w:rFonts w:ascii="FangSong" w:hAnsi="FangSong" w:eastAsia="FangSong" w:cs="FangSong"/>
          <w:sz w:val="24"/>
          <w:szCs w:val="24"/>
          <w:spacing w:val="-3"/>
        </w:rPr>
        <w:t>。</w:t>
      </w:r>
    </w:p>
    <w:p>
      <w:pPr>
        <w:ind w:left="506"/>
        <w:spacing w:before="1" w:line="202"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3"/>
        </w:rPr>
        <w:t>三、供应商资格条件</w:t>
      </w:r>
    </w:p>
    <w:p>
      <w:pPr>
        <w:ind w:left="62" w:right="72" w:firstLine="431"/>
        <w:spacing w:before="69" w:line="23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合格的供应商应首先符合政府采购法第二十二条规定的基本条件</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
        </w:rPr>
        <w:t>，</w:t>
      </w:r>
      <w:r>
        <w:rPr>
          <w:rFonts w:ascii="Microsoft YaHei" w:hAnsi="Microsoft YaHei" w:eastAsia="Microsoft YaHei" w:cs="Microsoft YaHei"/>
          <w:sz w:val="24"/>
          <w:szCs w:val="24"/>
          <w:spacing w:val="-33"/>
        </w:rPr>
        <w:t xml:space="preserve"> </w:t>
      </w:r>
      <w:r>
        <w:rPr>
          <w:rFonts w:ascii="Microsoft YaHei" w:hAnsi="Microsoft YaHei" w:eastAsia="Microsoft YaHei" w:cs="Microsoft YaHei"/>
          <w:sz w:val="24"/>
          <w:szCs w:val="24"/>
          <w:spacing w:val="-2"/>
        </w:rPr>
        <w:t>同时符合根据该项</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目特殊要求设置的特定资格条件。</w:t>
      </w:r>
    </w:p>
    <w:p>
      <w:pPr>
        <w:ind w:left="473"/>
        <w:spacing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 一</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1"/>
        </w:rPr>
        <w:t>）一般资格条件</w:t>
      </w:r>
    </w:p>
    <w:p>
      <w:pPr>
        <w:ind w:left="511"/>
        <w:spacing w:before="63"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1.具有独立承担民事责任的能力；</w:t>
      </w:r>
    </w:p>
    <w:p>
      <w:pPr>
        <w:ind w:left="493"/>
        <w:spacing w:before="54"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2.具有良好的商业信誉；</w:t>
      </w:r>
    </w:p>
    <w:p>
      <w:pPr>
        <w:ind w:left="491"/>
        <w:spacing w:before="5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3.具有履行合同所必需的设备和专业技术能力。</w:t>
      </w:r>
    </w:p>
    <w:p>
      <w:pPr>
        <w:ind w:left="473"/>
        <w:spacing w:before="55"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 二</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1"/>
        </w:rPr>
        <w:t>）特定资格要求</w:t>
      </w:r>
    </w:p>
    <w:p>
      <w:pPr>
        <w:ind w:left="11" w:right="72" w:firstLine="499"/>
        <w:spacing w:before="61" w:line="21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1.须具备建设行政主管部门颁发的有效的消防设施工程专业承包二级及以上资质。（提</w:t>
      </w:r>
      <w:r>
        <w:rPr>
          <w:rFonts w:ascii="Microsoft YaHei" w:hAnsi="Microsoft YaHei" w:eastAsia="Microsoft YaHei" w:cs="Microsoft YaHei"/>
          <w:sz w:val="24"/>
          <w:szCs w:val="24"/>
          <w:spacing w:val="16"/>
        </w:rPr>
        <w:t xml:space="preserve"> </w:t>
      </w:r>
      <w:r>
        <w:rPr>
          <w:rFonts w:ascii="Microsoft YaHei" w:hAnsi="Microsoft YaHei" w:eastAsia="Microsoft YaHei" w:cs="Microsoft YaHei"/>
          <w:sz w:val="24"/>
          <w:szCs w:val="24"/>
          <w:spacing w:val="-1"/>
        </w:rPr>
        <w:t>供有效的资质证书复印件加盖投标人公章）</w:t>
      </w:r>
    </w:p>
    <w:p>
      <w:pPr>
        <w:ind w:left="21" w:right="73" w:firstLine="471"/>
        <w:spacing w:before="63" w:line="21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2.须具备建设行政主管部门颁发的有效的安全生产许可证</w:t>
      </w:r>
      <w:r>
        <w:rPr>
          <w:rFonts w:ascii="Microsoft YaHei" w:hAnsi="Microsoft YaHei" w:eastAsia="Microsoft YaHei" w:cs="Microsoft YaHei"/>
          <w:sz w:val="24"/>
          <w:szCs w:val="24"/>
          <w:spacing w:val="-31"/>
        </w:rPr>
        <w:t xml:space="preserve"> </w:t>
      </w:r>
      <w:r>
        <w:rPr>
          <w:rFonts w:ascii="Microsoft YaHei" w:hAnsi="Microsoft YaHei" w:eastAsia="Microsoft YaHei" w:cs="Microsoft YaHei"/>
          <w:sz w:val="24"/>
          <w:szCs w:val="24"/>
          <w:spacing w:val="1"/>
        </w:rPr>
        <w:t>。（提供有效的安全生产许</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可证复印件加盖投标人公章）</w:t>
      </w:r>
    </w:p>
    <w:p>
      <w:pPr>
        <w:ind w:left="524"/>
        <w:spacing w:line="201"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5"/>
        </w:rPr>
        <w:t>四、询价有关说明</w:t>
      </w:r>
    </w:p>
    <w:p>
      <w:pPr>
        <w:ind w:left="14" w:right="72" w:firstLine="459"/>
        <w:spacing w:before="73" w:line="22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 一</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3"/>
        </w:rPr>
        <w:t>）凡有意参加询价比选的供应商</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3"/>
        </w:rPr>
        <w:t>，请于公告发布之日起至提交响应文件截止时间</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1"/>
        </w:rPr>
        <w:t>之前，在行采家（ </w:t>
      </w:r>
      <w:hyperlink w:history="true" r:id="rId4">
        <w:r>
          <w:rPr>
            <w:rFonts w:ascii="Microsoft YaHei" w:hAnsi="Microsoft YaHei" w:eastAsia="Microsoft YaHei" w:cs="Microsoft YaHei"/>
            <w:sz w:val="24"/>
            <w:szCs w:val="24"/>
            <w:spacing w:val="-11"/>
          </w:rPr>
          <w:t>https://www.gec123.com</w:t>
        </w:r>
        <w:r>
          <w:rPr>
            <w:rFonts w:ascii="Microsoft YaHei" w:hAnsi="Microsoft YaHei" w:eastAsia="Microsoft YaHei" w:cs="Microsoft YaHei"/>
            <w:sz w:val="24"/>
            <w:szCs w:val="24"/>
            <w:spacing w:val="-12"/>
          </w:rPr>
          <w:t>/</w:t>
        </w:r>
      </w:hyperlink>
      <w:r>
        <w:rPr>
          <w:rFonts w:ascii="Microsoft YaHei" w:hAnsi="Microsoft YaHei" w:eastAsia="Microsoft YaHei" w:cs="Microsoft YaHei"/>
          <w:sz w:val="24"/>
          <w:szCs w:val="24"/>
          <w:spacing w:val="-12"/>
        </w:rPr>
        <w:t>）或重庆理工职业学院官网校企合作一体化招标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4"/>
        </w:rPr>
        <w:t>采购平台（ </w:t>
      </w:r>
      <w:hyperlink w:history="true" r:id="rId5">
        <w:r>
          <w:rPr>
            <w:rFonts w:ascii="Microsoft YaHei" w:hAnsi="Microsoft YaHei" w:eastAsia="Microsoft YaHei" w:cs="Microsoft YaHei"/>
            <w:sz w:val="24"/>
            <w:szCs w:val="24"/>
            <w:spacing w:val="-14"/>
          </w:rPr>
          <w:t>http://www.cqi</w:t>
        </w:r>
        <w:r>
          <w:rPr>
            <w:rFonts w:ascii="Microsoft YaHei" w:hAnsi="Microsoft YaHei" w:eastAsia="Microsoft YaHei" w:cs="Microsoft YaHei"/>
            <w:sz w:val="24"/>
            <w:szCs w:val="24"/>
            <w:spacing w:val="-15"/>
          </w:rPr>
          <w:t>p.com.cn/html/15/Index.shtml</w:t>
        </w:r>
      </w:hyperlink>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5"/>
        </w:rPr>
        <w:t>）下载本项目询价采购文件以及询价</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采购前公布的所有项目资料</w:t>
      </w:r>
      <w:r>
        <w:rPr>
          <w:rFonts w:ascii="Microsoft YaHei" w:hAnsi="Microsoft YaHei" w:eastAsia="Microsoft YaHei" w:cs="Microsoft YaHei"/>
          <w:sz w:val="24"/>
          <w:szCs w:val="24"/>
          <w:spacing w:val="-39"/>
        </w:rPr>
        <w:t xml:space="preserve"> </w:t>
      </w:r>
      <w:r>
        <w:rPr>
          <w:rFonts w:ascii="Microsoft YaHei" w:hAnsi="Microsoft YaHei" w:eastAsia="Microsoft YaHei" w:cs="Microsoft YaHei"/>
          <w:sz w:val="24"/>
          <w:szCs w:val="24"/>
          <w:spacing w:val="-1"/>
        </w:rPr>
        <w:t>。无论供应商下载或领取与否</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
        </w:rPr>
        <w:t>，均视为已知晓所有询价采购实</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质性要求内容。</w:t>
      </w:r>
    </w:p>
    <w:p>
      <w:pPr>
        <w:ind w:left="473"/>
        <w:spacing w:before="55"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9"/>
        </w:rPr>
        <w:t>（ 二</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9"/>
        </w:rPr>
        <w:t>）询价采购文件费：</w:t>
      </w:r>
      <w:r>
        <w:rPr>
          <w:rFonts w:ascii="Microsoft YaHei" w:hAnsi="Microsoft YaHei" w:eastAsia="Microsoft YaHei" w:cs="Microsoft YaHei"/>
          <w:sz w:val="24"/>
          <w:szCs w:val="24"/>
          <w:spacing w:val="-50"/>
        </w:rPr>
        <w:t xml:space="preserve"> </w:t>
      </w:r>
      <w:r>
        <w:rPr>
          <w:rFonts w:ascii="Microsoft YaHei" w:hAnsi="Microsoft YaHei" w:eastAsia="Microsoft YaHei" w:cs="Microsoft YaHei"/>
          <w:sz w:val="24"/>
          <w:szCs w:val="24"/>
          <w:spacing w:val="-9"/>
        </w:rPr>
        <w:t>不收取。</w:t>
      </w:r>
    </w:p>
    <w:p>
      <w:pPr>
        <w:ind w:left="10" w:right="75" w:firstLine="463"/>
        <w:spacing w:before="61" w:line="21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 三</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3"/>
        </w:rPr>
        <w:t>）响应文件递交方式：送达或邮寄（ 快递）纸</w:t>
      </w:r>
      <w:r>
        <w:rPr>
          <w:rFonts w:ascii="Microsoft YaHei" w:hAnsi="Microsoft YaHei" w:eastAsia="Microsoft YaHei" w:cs="Microsoft YaHei"/>
          <w:sz w:val="24"/>
          <w:szCs w:val="24"/>
          <w:spacing w:val="-4"/>
        </w:rPr>
        <w:t>质件或发送电子扫描件均可（任选</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其一</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spacing w:val="-8"/>
        </w:rPr>
        <w:t>）。</w:t>
      </w:r>
    </w:p>
    <w:p>
      <w:pPr>
        <w:ind w:left="27" w:firstLine="446"/>
        <w:spacing w:before="62" w:line="21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w:t>
      </w:r>
      <w:r>
        <w:rPr>
          <w:rFonts w:ascii="Microsoft YaHei" w:hAnsi="Microsoft YaHei" w:eastAsia="Microsoft YaHei" w:cs="Microsoft YaHei"/>
          <w:sz w:val="24"/>
          <w:szCs w:val="24"/>
          <w:spacing w:val="18"/>
        </w:rPr>
        <w:t xml:space="preserve"> </w:t>
      </w:r>
      <w:r>
        <w:rPr>
          <w:rFonts w:ascii="Microsoft YaHei" w:hAnsi="Microsoft YaHei" w:eastAsia="Microsoft YaHei" w:cs="Microsoft YaHei"/>
          <w:sz w:val="24"/>
          <w:szCs w:val="24"/>
          <w:spacing w:val="-11"/>
        </w:rPr>
        <w:t>四</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1"/>
        </w:rPr>
        <w:t>）响应文件递交或邮寄地址：重庆市巴南区龙洲湾街道鱼胡路一城龙</w:t>
      </w:r>
      <w:r>
        <w:rPr>
          <w:rFonts w:ascii="Microsoft YaHei" w:hAnsi="Microsoft YaHei" w:eastAsia="Microsoft YaHei" w:cs="Microsoft YaHei"/>
          <w:sz w:val="24"/>
          <w:szCs w:val="24"/>
          <w:spacing w:val="-12"/>
        </w:rPr>
        <w:t>洲</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12"/>
        </w:rPr>
        <w:t>12 栋三楼，</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1"/>
        </w:rPr>
        <w:t>收件人：岳老师</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11"/>
        </w:rPr>
        <w:t>，联系电话：</w:t>
      </w:r>
      <w:r>
        <w:rPr>
          <w:rFonts w:ascii="Microsoft YaHei" w:hAnsi="Microsoft YaHei" w:eastAsia="Microsoft YaHei" w:cs="Microsoft YaHei"/>
          <w:sz w:val="24"/>
          <w:szCs w:val="24"/>
          <w:spacing w:val="-39"/>
        </w:rPr>
        <w:t xml:space="preserve"> </w:t>
      </w:r>
      <w:r>
        <w:rPr>
          <w:rFonts w:ascii="Microsoft YaHei" w:hAnsi="Microsoft YaHei" w:eastAsia="Microsoft YaHei" w:cs="Microsoft YaHei"/>
          <w:sz w:val="24"/>
          <w:szCs w:val="24"/>
          <w:spacing w:val="-11"/>
        </w:rPr>
        <w:t>17623175049。</w:t>
      </w:r>
    </w:p>
    <w:p>
      <w:pPr>
        <w:spacing w:line="218" w:lineRule="auto"/>
        <w:sectPr>
          <w:headerReference w:type="default" r:id="rId2"/>
          <w:footerReference w:type="default" r:id="rId3"/>
          <w:pgSz w:w="11907" w:h="16840"/>
          <w:pgMar w:top="1024" w:right="1118" w:bottom="1379" w:left="1303" w:header="688" w:footer="1165" w:gutter="0"/>
        </w:sectPr>
        <w:rPr>
          <w:rFonts w:ascii="Microsoft YaHei" w:hAnsi="Microsoft YaHei" w:eastAsia="Microsoft YaHei" w:cs="Microsoft YaHei"/>
          <w:sz w:val="24"/>
          <w:szCs w:val="24"/>
        </w:rPr>
      </w:pPr>
    </w:p>
    <w:p>
      <w:pPr>
        <w:ind w:left="473"/>
        <w:spacing w:before="215" w:line="18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5"/>
        </w:rPr>
        <w:t>（ 五 ）电子扫描件发送邮箱：</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15"/>
        </w:rPr>
        <w:t>1169848699@.qq.com</w:t>
      </w:r>
    </w:p>
    <w:p>
      <w:pPr>
        <w:ind w:left="473"/>
        <w:spacing w:before="81"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2"/>
        </w:rPr>
        <w:t>（ 六</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12"/>
        </w:rPr>
        <w:t>）响应文件递交截止时间：2025 年 3</w:t>
      </w:r>
      <w:r>
        <w:rPr>
          <w:rFonts w:ascii="Microsoft YaHei" w:hAnsi="Microsoft YaHei" w:eastAsia="Microsoft YaHei" w:cs="Microsoft YaHei"/>
          <w:sz w:val="24"/>
          <w:szCs w:val="24"/>
          <w:spacing w:val="14"/>
        </w:rPr>
        <w:t xml:space="preserve"> </w:t>
      </w:r>
      <w:r>
        <w:rPr>
          <w:rFonts w:ascii="Microsoft YaHei" w:hAnsi="Microsoft YaHei" w:eastAsia="Microsoft YaHei" w:cs="Microsoft YaHei"/>
          <w:sz w:val="24"/>
          <w:szCs w:val="24"/>
          <w:spacing w:val="-12"/>
        </w:rPr>
        <w:t>月 25  日北京时间</w:t>
      </w:r>
      <w:r>
        <w:rPr>
          <w:rFonts w:ascii="Microsoft YaHei" w:hAnsi="Microsoft YaHei" w:eastAsia="Microsoft YaHei" w:cs="Microsoft YaHei"/>
          <w:sz w:val="24"/>
          <w:szCs w:val="24"/>
          <w:spacing w:val="20"/>
          <w:w w:val="101"/>
        </w:rPr>
        <w:t xml:space="preserve"> </w:t>
      </w:r>
      <w:r>
        <w:rPr>
          <w:rFonts w:ascii="Microsoft YaHei" w:hAnsi="Microsoft YaHei" w:eastAsia="Microsoft YaHei" w:cs="Microsoft YaHei"/>
          <w:sz w:val="24"/>
          <w:szCs w:val="24"/>
          <w:spacing w:val="-12"/>
        </w:rPr>
        <w:t>14:00</w:t>
      </w:r>
    </w:p>
    <w:p>
      <w:pPr>
        <w:ind w:left="473"/>
        <w:spacing w:before="6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2"/>
        </w:rPr>
        <w:t>（ 七</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2"/>
        </w:rPr>
        <w:t>）询价采购比选时间：2025 年 3</w:t>
      </w:r>
      <w:r>
        <w:rPr>
          <w:rFonts w:ascii="Microsoft YaHei" w:hAnsi="Microsoft YaHei" w:eastAsia="Microsoft YaHei" w:cs="Microsoft YaHei"/>
          <w:sz w:val="24"/>
          <w:szCs w:val="24"/>
          <w:spacing w:val="14"/>
        </w:rPr>
        <w:t xml:space="preserve"> </w:t>
      </w:r>
      <w:r>
        <w:rPr>
          <w:rFonts w:ascii="Microsoft YaHei" w:hAnsi="Microsoft YaHei" w:eastAsia="Microsoft YaHei" w:cs="Microsoft YaHei"/>
          <w:sz w:val="24"/>
          <w:szCs w:val="24"/>
          <w:spacing w:val="-12"/>
        </w:rPr>
        <w:t>月 25  日北京</w:t>
      </w:r>
      <w:r>
        <w:rPr>
          <w:rFonts w:ascii="Microsoft YaHei" w:hAnsi="Microsoft YaHei" w:eastAsia="Microsoft YaHei" w:cs="Microsoft YaHei"/>
          <w:sz w:val="24"/>
          <w:szCs w:val="24"/>
          <w:spacing w:val="-13"/>
        </w:rPr>
        <w:t>时间</w:t>
      </w:r>
      <w:r>
        <w:rPr>
          <w:rFonts w:ascii="Microsoft YaHei" w:hAnsi="Microsoft YaHei" w:eastAsia="Microsoft YaHei" w:cs="Microsoft YaHei"/>
          <w:sz w:val="24"/>
          <w:szCs w:val="24"/>
          <w:spacing w:val="20"/>
          <w:w w:val="101"/>
        </w:rPr>
        <w:t xml:space="preserve"> </w:t>
      </w:r>
      <w:r>
        <w:rPr>
          <w:rFonts w:ascii="Microsoft YaHei" w:hAnsi="Microsoft YaHei" w:eastAsia="Microsoft YaHei" w:cs="Microsoft YaHei"/>
          <w:sz w:val="24"/>
          <w:szCs w:val="24"/>
          <w:spacing w:val="-13"/>
        </w:rPr>
        <w:t>14:00</w:t>
      </w:r>
    </w:p>
    <w:p>
      <w:pPr>
        <w:ind w:left="473"/>
        <w:spacing w:before="60"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（八）询价采购比选地址：</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spacing w:val="-2"/>
        </w:rPr>
        <w:t>同响应文件递交地址</w:t>
      </w:r>
    </w:p>
    <w:p>
      <w:pPr>
        <w:ind w:left="499"/>
        <w:spacing w:before="92" w:line="203"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2"/>
        </w:rPr>
        <w:t>五、响应保证金</w:t>
      </w:r>
    </w:p>
    <w:p>
      <w:pPr>
        <w:ind w:left="503"/>
        <w:spacing w:before="24" w:line="16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无。</w:t>
      </w:r>
    </w:p>
    <w:p>
      <w:pPr>
        <w:ind w:left="505"/>
        <w:spacing w:before="42" w:line="202"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3"/>
        </w:rPr>
        <w:t>六、询价有关规定</w:t>
      </w:r>
    </w:p>
    <w:p>
      <w:pPr>
        <w:ind w:left="26" w:right="87" w:firstLine="447"/>
        <w:spacing w:before="69" w:line="21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 一</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3"/>
        </w:rPr>
        <w:t>）单位负责人为同一人或者存在直接控股</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4"/>
        </w:rPr>
        <w:t>、管理关系的不同供应商</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4"/>
        </w:rPr>
        <w:t>，不得参加同</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一合同项（分包）下的采购活动。</w:t>
      </w:r>
    </w:p>
    <w:p>
      <w:pPr>
        <w:ind w:left="12" w:right="87" w:firstLine="461"/>
        <w:spacing w:before="63" w:line="21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 二</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5"/>
        </w:rPr>
        <w:t>）合同包为单一货物</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49"/>
        </w:rPr>
        <w:t xml:space="preserve"> </w:t>
      </w:r>
      <w:r>
        <w:rPr>
          <w:rFonts w:ascii="Microsoft YaHei" w:hAnsi="Microsoft YaHei" w:eastAsia="Microsoft YaHei" w:cs="Microsoft YaHei"/>
          <w:sz w:val="24"/>
          <w:szCs w:val="24"/>
          <w:spacing w:val="-5"/>
        </w:rPr>
        <w:t>一个制造商对同一品牌同一规格型号的货</w:t>
      </w:r>
      <w:r>
        <w:rPr>
          <w:rFonts w:ascii="Microsoft YaHei" w:hAnsi="Microsoft YaHei" w:eastAsia="Microsoft YaHei" w:cs="Microsoft YaHei"/>
          <w:sz w:val="24"/>
          <w:szCs w:val="24"/>
          <w:spacing w:val="-6"/>
        </w:rPr>
        <w:t>物</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6"/>
        </w:rPr>
        <w:t>，仅能委托</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6"/>
        </w:rPr>
        <w:t>一</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个代理商参加该合同包的询价采购</w:t>
      </w:r>
      <w:r>
        <w:rPr>
          <w:rFonts w:ascii="Microsoft YaHei" w:hAnsi="Microsoft YaHei" w:eastAsia="Microsoft YaHei" w:cs="Microsoft YaHei"/>
          <w:sz w:val="24"/>
          <w:szCs w:val="24"/>
          <w:spacing w:val="-17"/>
        </w:rPr>
        <w:t xml:space="preserve"> </w:t>
      </w:r>
      <w:r>
        <w:rPr>
          <w:rFonts w:ascii="Microsoft YaHei" w:hAnsi="Microsoft YaHei" w:eastAsia="Microsoft YaHei" w:cs="Microsoft YaHei"/>
          <w:sz w:val="24"/>
          <w:szCs w:val="24"/>
          <w:spacing w:val="-3"/>
        </w:rPr>
        <w:t>，否则响应无效。</w:t>
      </w:r>
    </w:p>
    <w:p>
      <w:pPr>
        <w:spacing w:before="55" w:line="197" w:lineRule="auto"/>
        <w:jc w:val="right"/>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 三</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5"/>
        </w:rPr>
        <w:t>）同一合同包的货物，制造商参与询价采购的</w:t>
      </w:r>
      <w:r>
        <w:rPr>
          <w:rFonts w:ascii="Microsoft YaHei" w:hAnsi="Microsoft YaHei" w:eastAsia="Microsoft YaHei" w:cs="Microsoft YaHei"/>
          <w:sz w:val="24"/>
          <w:szCs w:val="24"/>
          <w:spacing w:val="-6"/>
        </w:rPr>
        <w:t>，不得再委托代理商参与询价采购。</w:t>
      </w:r>
    </w:p>
    <w:p>
      <w:pPr>
        <w:ind w:left="473"/>
        <w:spacing w:before="6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34"/>
        </w:rPr>
        <w:t xml:space="preserve"> </w:t>
      </w:r>
      <w:r>
        <w:rPr>
          <w:rFonts w:ascii="Microsoft YaHei" w:hAnsi="Microsoft YaHei" w:eastAsia="Microsoft YaHei" w:cs="Microsoft YaHei"/>
          <w:sz w:val="24"/>
          <w:szCs w:val="24"/>
          <w:spacing w:val="-5"/>
        </w:rPr>
        <w:t>四</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5"/>
        </w:rPr>
        <w:t>）供应商参与本项目响应的所有费用均应由供应商自行承担。</w:t>
      </w:r>
    </w:p>
    <w:p>
      <w:pPr>
        <w:ind w:left="14" w:right="87" w:firstLine="459"/>
        <w:spacing w:before="60" w:line="22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 五</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4"/>
        </w:rPr>
        <w:t>）在递交响应文件有效期间内</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4"/>
        </w:rPr>
        <w:t>，供应商不得补充</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4"/>
        </w:rPr>
        <w:t>、修改</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4"/>
        </w:rPr>
        <w:t>、替代或</w:t>
      </w:r>
      <w:r>
        <w:rPr>
          <w:rFonts w:ascii="Microsoft YaHei" w:hAnsi="Microsoft YaHei" w:eastAsia="Microsoft YaHei" w:cs="Microsoft YaHei"/>
          <w:sz w:val="24"/>
          <w:szCs w:val="24"/>
          <w:spacing w:val="-5"/>
        </w:rPr>
        <w:t>者撤回其响应文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件</w:t>
      </w:r>
      <w:r>
        <w:rPr>
          <w:rFonts w:ascii="Microsoft YaHei" w:hAnsi="Microsoft YaHei" w:eastAsia="Microsoft YaHei" w:cs="Microsoft YaHei"/>
          <w:sz w:val="24"/>
          <w:szCs w:val="24"/>
          <w:spacing w:val="-41"/>
        </w:rPr>
        <w:t xml:space="preserve"> </w:t>
      </w:r>
      <w:r>
        <w:rPr>
          <w:rFonts w:ascii="Microsoft YaHei" w:hAnsi="Microsoft YaHei" w:eastAsia="Microsoft YaHei" w:cs="Microsoft YaHei"/>
          <w:sz w:val="24"/>
          <w:szCs w:val="24"/>
          <w:spacing w:val="-3"/>
        </w:rPr>
        <w:t>。供应商补充</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3"/>
        </w:rPr>
        <w:t>、修改</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3"/>
        </w:rPr>
        <w:t>、替代其响应文件的</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4"/>
        </w:rPr>
        <w:t>或者超过响应截止时间递交响应文件的</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，恕</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不接收。</w:t>
      </w:r>
    </w:p>
    <w:p>
      <w:pPr>
        <w:ind w:left="473"/>
        <w:spacing w:before="5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 六</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6"/>
        </w:rPr>
        <w:t>）响应费用：</w:t>
      </w:r>
      <w:r>
        <w:rPr>
          <w:rFonts w:ascii="Microsoft YaHei" w:hAnsi="Microsoft YaHei" w:eastAsia="Microsoft YaHei" w:cs="Microsoft YaHei"/>
          <w:sz w:val="24"/>
          <w:szCs w:val="24"/>
          <w:spacing w:val="-50"/>
        </w:rPr>
        <w:t xml:space="preserve"> </w:t>
      </w:r>
      <w:r>
        <w:rPr>
          <w:rFonts w:ascii="Microsoft YaHei" w:hAnsi="Microsoft YaHei" w:eastAsia="Microsoft YaHei" w:cs="Microsoft YaHei"/>
          <w:sz w:val="24"/>
          <w:szCs w:val="24"/>
          <w:spacing w:val="-6"/>
        </w:rPr>
        <w:t>无论响应结果如何</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6"/>
        </w:rPr>
        <w:t>，供应商自行承担响应费用。</w:t>
      </w:r>
    </w:p>
    <w:p>
      <w:pPr>
        <w:ind w:left="473"/>
        <w:spacing w:before="6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 七</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7"/>
        </w:rPr>
        <w:t>）本项目不接受联合体响应。</w:t>
      </w:r>
    </w:p>
    <w:p>
      <w:pPr>
        <w:ind w:left="473"/>
        <w:spacing w:before="6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（八）本项目不接受合同分包。</w:t>
      </w:r>
    </w:p>
    <w:p>
      <w:pPr>
        <w:ind w:left="476"/>
        <w:spacing w:before="94" w:line="197"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rPr>
        <w:t>（九）供应商有下列情况之一的</w:t>
      </w:r>
      <w:r>
        <w:rPr>
          <w:rFonts w:ascii="Microsoft YaHei" w:hAnsi="Microsoft YaHei" w:eastAsia="Microsoft YaHei" w:cs="Microsoft YaHei"/>
          <w:sz w:val="24"/>
          <w:szCs w:val="24"/>
          <w:spacing w:val="-17"/>
        </w:rPr>
        <w:t xml:space="preserve"> </w:t>
      </w:r>
      <w:r>
        <w:rPr>
          <w:rFonts w:ascii="Microsoft YaHei" w:hAnsi="Microsoft YaHei" w:eastAsia="Microsoft YaHei" w:cs="Microsoft YaHei"/>
          <w:sz w:val="24"/>
          <w:szCs w:val="24"/>
        </w:rPr>
        <w:t>，将拒绝其参与采购活动：在本项目询价截止日前三</w:t>
      </w:r>
    </w:p>
    <w:p>
      <w:pPr>
        <w:ind w:left="13" w:right="87" w:hanging="1"/>
        <w:spacing w:before="99" w:line="25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年内被列入失信被执行人、重大税收违法案件当事人名单的</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rPr>
        <w:t>；被列入政府采购</w:t>
      </w:r>
      <w:r>
        <w:rPr>
          <w:rFonts w:ascii="Microsoft YaHei" w:hAnsi="Microsoft YaHei" w:eastAsia="Microsoft YaHei" w:cs="Microsoft YaHei"/>
          <w:sz w:val="24"/>
          <w:szCs w:val="24"/>
          <w:spacing w:val="-1"/>
        </w:rPr>
        <w:t>严重违法失</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信名单且在处罚期内的</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
        </w:rPr>
        <w:t>；被列入政府采购严重违法失信行为记录名单且</w:t>
      </w:r>
      <w:r>
        <w:rPr>
          <w:rFonts w:ascii="Microsoft YaHei" w:hAnsi="Microsoft YaHei" w:eastAsia="Microsoft YaHei" w:cs="Microsoft YaHei"/>
          <w:sz w:val="24"/>
          <w:szCs w:val="24"/>
          <w:spacing w:val="-2"/>
        </w:rPr>
        <w:t>在处罚期内的</w:t>
      </w:r>
      <w:r>
        <w:rPr>
          <w:rFonts w:ascii="Microsoft YaHei" w:hAnsi="Microsoft YaHei" w:eastAsia="Microsoft YaHei" w:cs="Microsoft YaHei"/>
          <w:sz w:val="24"/>
          <w:szCs w:val="24"/>
          <w:spacing w:val="-31"/>
        </w:rPr>
        <w:t xml:space="preserve"> </w:t>
      </w:r>
      <w:r>
        <w:rPr>
          <w:rFonts w:ascii="Microsoft YaHei" w:hAnsi="Microsoft YaHei" w:eastAsia="Microsoft YaHei" w:cs="Microsoft YaHei"/>
          <w:sz w:val="24"/>
          <w:szCs w:val="24"/>
          <w:spacing w:val="-2"/>
        </w:rPr>
        <w:t>；其</w:t>
      </w:r>
    </w:p>
    <w:p>
      <w:pPr>
        <w:ind w:left="13"/>
        <w:spacing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他不符合《中华人民共和国政府采购法》第二十二条规定条件的。</w:t>
      </w:r>
    </w:p>
    <w:p>
      <w:pPr>
        <w:ind w:left="500"/>
        <w:spacing w:before="1" w:line="202"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3"/>
        </w:rPr>
        <w:t>七、联系方式</w:t>
      </w:r>
    </w:p>
    <w:p>
      <w:pPr>
        <w:ind w:left="494"/>
        <w:spacing w:before="3"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采购人：</w:t>
      </w:r>
      <w:r>
        <w:rPr>
          <w:rFonts w:ascii="Microsoft YaHei" w:hAnsi="Microsoft YaHei" w:eastAsia="Microsoft YaHei" w:cs="Microsoft YaHei"/>
          <w:sz w:val="24"/>
          <w:szCs w:val="24"/>
          <w:spacing w:val="-40"/>
        </w:rPr>
        <w:t xml:space="preserve"> </w:t>
      </w:r>
      <w:r>
        <w:rPr>
          <w:rFonts w:ascii="Microsoft YaHei" w:hAnsi="Microsoft YaHei" w:eastAsia="Microsoft YaHei" w:cs="Microsoft YaHei"/>
          <w:sz w:val="24"/>
          <w:szCs w:val="24"/>
          <w:spacing w:val="-3"/>
        </w:rPr>
        <w:t>重庆和生恒力置业有限公司</w:t>
      </w:r>
    </w:p>
    <w:p>
      <w:pPr>
        <w:ind w:left="489"/>
        <w:spacing w:before="56" w:line="19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地   址：</w:t>
      </w:r>
      <w:r>
        <w:rPr>
          <w:rFonts w:ascii="Microsoft YaHei" w:hAnsi="Microsoft YaHei" w:eastAsia="Microsoft YaHei" w:cs="Microsoft YaHei"/>
          <w:sz w:val="24"/>
          <w:szCs w:val="24"/>
          <w:spacing w:val="-48"/>
        </w:rPr>
        <w:t xml:space="preserve"> </w:t>
      </w:r>
      <w:r>
        <w:rPr>
          <w:rFonts w:ascii="Microsoft YaHei" w:hAnsi="Microsoft YaHei" w:eastAsia="Microsoft YaHei" w:cs="Microsoft YaHei"/>
          <w:sz w:val="24"/>
          <w:szCs w:val="24"/>
          <w:spacing w:val="-2"/>
        </w:rPr>
        <w:t>重庆市巴南区龙洲湾街道鱼胡路一城</w:t>
      </w:r>
      <w:r>
        <w:rPr>
          <w:rFonts w:ascii="Microsoft YaHei" w:hAnsi="Microsoft YaHei" w:eastAsia="Microsoft YaHei" w:cs="Microsoft YaHei"/>
          <w:sz w:val="24"/>
          <w:szCs w:val="24"/>
          <w:spacing w:val="-3"/>
        </w:rPr>
        <w:t>龙洲</w:t>
      </w:r>
      <w:r>
        <w:rPr>
          <w:rFonts w:ascii="Microsoft YaHei" w:hAnsi="Microsoft YaHei" w:eastAsia="Microsoft YaHei" w:cs="Microsoft YaHei"/>
          <w:sz w:val="24"/>
          <w:szCs w:val="24"/>
          <w:spacing w:val="20"/>
          <w:w w:val="101"/>
        </w:rPr>
        <w:t xml:space="preserve"> </w:t>
      </w:r>
      <w:r>
        <w:rPr>
          <w:rFonts w:ascii="Microsoft YaHei" w:hAnsi="Microsoft YaHei" w:eastAsia="Microsoft YaHei" w:cs="Microsoft YaHei"/>
          <w:sz w:val="24"/>
          <w:szCs w:val="24"/>
          <w:spacing w:val="-3"/>
        </w:rPr>
        <w:t>12</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3"/>
        </w:rPr>
        <w:t>栋三楼</w:t>
      </w:r>
    </w:p>
    <w:p>
      <w:pPr>
        <w:ind w:left="508"/>
        <w:spacing w:before="1"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咨询联系人：秦老师</w:t>
      </w:r>
    </w:p>
    <w:p>
      <w:pPr>
        <w:ind w:left="520"/>
        <w:spacing w:before="3" w:line="20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5"/>
        </w:rPr>
        <w:t>电    话：</w:t>
      </w:r>
      <w:r>
        <w:rPr>
          <w:rFonts w:ascii="Microsoft YaHei" w:hAnsi="Microsoft YaHei" w:eastAsia="Microsoft YaHei" w:cs="Microsoft YaHei"/>
          <w:sz w:val="24"/>
          <w:szCs w:val="24"/>
          <w:spacing w:val="-40"/>
        </w:rPr>
        <w:t xml:space="preserve"> </w:t>
      </w:r>
      <w:r>
        <w:rPr>
          <w:rFonts w:ascii="Microsoft YaHei" w:hAnsi="Microsoft YaHei" w:eastAsia="Microsoft YaHei" w:cs="Microsoft YaHei"/>
          <w:sz w:val="24"/>
          <w:szCs w:val="24"/>
          <w:spacing w:val="-15"/>
        </w:rPr>
        <w:t>13340387789</w:t>
      </w:r>
    </w:p>
    <w:p>
      <w:pPr>
        <w:spacing w:line="203" w:lineRule="auto"/>
        <w:sectPr>
          <w:headerReference w:type="default" r:id="rId6"/>
          <w:footerReference w:type="default" r:id="rId7"/>
          <w:pgSz w:w="11907" w:h="16840"/>
          <w:pgMar w:top="1024" w:right="1104" w:bottom="1379" w:left="1303" w:header="688" w:footer="1165" w:gutter="0"/>
        </w:sectPr>
        <w:rPr>
          <w:rFonts w:ascii="Microsoft YaHei" w:hAnsi="Microsoft YaHei" w:eastAsia="Microsoft YaHei" w:cs="Microsoft YaHei"/>
          <w:sz w:val="24"/>
          <w:szCs w:val="24"/>
        </w:rPr>
      </w:pPr>
    </w:p>
    <w:p>
      <w:pPr>
        <w:ind w:left="3091"/>
        <w:spacing w:before="173" w:line="216" w:lineRule="auto"/>
        <w:outlineLvl w:val="1"/>
        <w:rPr>
          <w:rFonts w:ascii="Microsoft YaHei" w:hAnsi="Microsoft YaHei" w:eastAsia="Microsoft YaHei" w:cs="Microsoft YaHei"/>
          <w:sz w:val="35"/>
          <w:szCs w:val="35"/>
        </w:rPr>
      </w:pPr>
      <w:r>
        <w:rPr>
          <w:rFonts w:ascii="Microsoft YaHei" w:hAnsi="Microsoft YaHei" w:eastAsia="Microsoft YaHei" w:cs="Microsoft YaHei"/>
          <w:sz w:val="35"/>
          <w:szCs w:val="35"/>
          <w:spacing w:val="8"/>
        </w:rPr>
        <w:t>第二篇</w:t>
      </w:r>
      <w:r>
        <w:rPr>
          <w:rFonts w:ascii="Microsoft YaHei" w:hAnsi="Microsoft YaHei" w:eastAsia="Microsoft YaHei" w:cs="Microsoft YaHei"/>
          <w:sz w:val="35"/>
          <w:szCs w:val="35"/>
          <w:spacing w:val="19"/>
        </w:rPr>
        <w:t xml:space="preserve">   </w:t>
      </w:r>
      <w:r>
        <w:rPr>
          <w:rFonts w:ascii="Microsoft YaHei" w:hAnsi="Microsoft YaHei" w:eastAsia="Microsoft YaHei" w:cs="Microsoft YaHei"/>
          <w:sz w:val="35"/>
          <w:szCs w:val="35"/>
          <w:spacing w:val="8"/>
        </w:rPr>
        <w:t>供应商须知</w:t>
      </w:r>
    </w:p>
    <w:p>
      <w:pPr>
        <w:ind w:left="506"/>
        <w:spacing w:before="254" w:line="202"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4"/>
        </w:rPr>
        <w:t>一、询价费用</w:t>
      </w:r>
    </w:p>
    <w:p>
      <w:pPr>
        <w:ind w:left="11" w:right="87" w:firstLine="483"/>
        <w:spacing w:before="70" w:line="23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参与询价的供应商应承担其编制响应文件与递交响应文件所涉及的</w:t>
      </w:r>
      <w:r>
        <w:rPr>
          <w:rFonts w:ascii="Microsoft YaHei" w:hAnsi="Microsoft YaHei" w:eastAsia="Microsoft YaHei" w:cs="Microsoft YaHei"/>
          <w:sz w:val="24"/>
          <w:szCs w:val="24"/>
          <w:spacing w:val="-1"/>
        </w:rPr>
        <w:t>一切费用</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
        </w:rPr>
        <w:t>，不论询</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价结果如何</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2"/>
        </w:rPr>
        <w:t>，采购人在任何情况下无义务也无责任承担这些费用。</w:t>
      </w:r>
    </w:p>
    <w:p>
      <w:pPr>
        <w:ind w:left="502"/>
        <w:spacing w:before="1" w:line="202"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3"/>
        </w:rPr>
        <w:t>二、询价采购文件</w:t>
      </w:r>
    </w:p>
    <w:p>
      <w:pPr>
        <w:ind w:left="13" w:right="87" w:firstLine="460"/>
        <w:spacing w:before="52" w:line="21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 一</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spacing w:val="-4"/>
        </w:rPr>
        <w:t>）询价采购文件由询价采购邀请书、供应商须知</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4"/>
        </w:rPr>
        <w:t>、询价项目技术需求、询</w:t>
      </w:r>
      <w:r>
        <w:rPr>
          <w:rFonts w:ascii="Microsoft YaHei" w:hAnsi="Microsoft YaHei" w:eastAsia="Microsoft YaHei" w:cs="Microsoft YaHei"/>
          <w:sz w:val="24"/>
          <w:szCs w:val="24"/>
          <w:spacing w:val="-5"/>
        </w:rPr>
        <w:t>价项 目</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服务需求、采购合同样本、响应文件格式要求六部分组成。</w:t>
      </w:r>
    </w:p>
    <w:p>
      <w:pPr>
        <w:ind w:left="11" w:right="87" w:firstLine="462"/>
        <w:spacing w:before="51" w:line="21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 二</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3"/>
        </w:rPr>
        <w:t>）采购人（或采购代理机构）所作的一切有效的书面通知、修改及补充</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3"/>
        </w:rPr>
        <w:t>，都是询</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价采购文件不可分割的部分。</w:t>
      </w:r>
    </w:p>
    <w:p>
      <w:pPr>
        <w:ind w:left="506"/>
        <w:spacing w:before="54" w:line="202"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4"/>
        </w:rPr>
        <w:t>三、询价要求</w:t>
      </w:r>
    </w:p>
    <w:p>
      <w:pPr>
        <w:ind w:left="473"/>
        <w:spacing w:before="5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 一</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14"/>
        </w:rPr>
        <w:t>）响应文件</w:t>
      </w:r>
    </w:p>
    <w:p>
      <w:pPr>
        <w:ind w:left="13" w:right="87" w:firstLine="478"/>
        <w:spacing w:before="61" w:line="23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供应商应当按照询价采购文件的要求编制响应文件</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rPr>
        <w:t>，并对询价采购文件提出的要</w:t>
      </w:r>
      <w:r>
        <w:rPr>
          <w:rFonts w:ascii="Microsoft YaHei" w:hAnsi="Microsoft YaHei" w:eastAsia="Microsoft YaHei" w:cs="Microsoft YaHei"/>
          <w:sz w:val="24"/>
          <w:szCs w:val="24"/>
          <w:spacing w:val="-1"/>
        </w:rPr>
        <w:t>求和</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条件作出实质性响应</w:t>
      </w:r>
      <w:r>
        <w:rPr>
          <w:rFonts w:ascii="Microsoft YaHei" w:hAnsi="Microsoft YaHei" w:eastAsia="Microsoft YaHei" w:cs="Microsoft YaHei"/>
          <w:sz w:val="24"/>
          <w:szCs w:val="24"/>
          <w:spacing w:val="-11"/>
        </w:rPr>
        <w:t xml:space="preserve"> </w:t>
      </w:r>
      <w:r>
        <w:rPr>
          <w:rFonts w:ascii="Microsoft YaHei" w:hAnsi="Microsoft YaHei" w:eastAsia="Microsoft YaHei" w:cs="Microsoft YaHei"/>
          <w:sz w:val="24"/>
          <w:szCs w:val="24"/>
          <w:spacing w:val="-4"/>
        </w:rPr>
        <w:t>，</w:t>
      </w:r>
      <w:r>
        <w:rPr>
          <w:rFonts w:ascii="Microsoft YaHei" w:hAnsi="Microsoft YaHei" w:eastAsia="Microsoft YaHei" w:cs="Microsoft YaHei"/>
          <w:sz w:val="24"/>
          <w:szCs w:val="24"/>
          <w:spacing w:val="-51"/>
        </w:rPr>
        <w:t xml:space="preserve"> </w:t>
      </w:r>
      <w:r>
        <w:rPr>
          <w:rFonts w:ascii="Microsoft YaHei" w:hAnsi="Microsoft YaHei" w:eastAsia="Microsoft YaHei" w:cs="Microsoft YaHei"/>
          <w:sz w:val="24"/>
          <w:szCs w:val="24"/>
          <w:spacing w:val="-4"/>
        </w:rPr>
        <w:t>响应文件原则上采用软面订本。</w:t>
      </w:r>
    </w:p>
    <w:p>
      <w:pPr>
        <w:ind w:left="511"/>
        <w:spacing w:before="1"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1.响应文件组成</w:t>
      </w:r>
    </w:p>
    <w:p>
      <w:pPr>
        <w:ind w:left="10" w:right="86" w:firstLine="494"/>
        <w:spacing w:before="54" w:line="23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响应文件由第六篇“</w:t>
      </w:r>
      <w:r>
        <w:rPr>
          <w:rFonts w:ascii="Microsoft YaHei" w:hAnsi="Microsoft YaHei" w:eastAsia="Microsoft YaHei" w:cs="Microsoft YaHei"/>
          <w:sz w:val="24"/>
          <w:szCs w:val="24"/>
          <w:spacing w:val="-45"/>
        </w:rPr>
        <w:t xml:space="preserve"> </w:t>
      </w:r>
      <w:r>
        <w:rPr>
          <w:rFonts w:ascii="Microsoft YaHei" w:hAnsi="Microsoft YaHei" w:eastAsia="Microsoft YaHei" w:cs="Microsoft YaHei"/>
          <w:sz w:val="24"/>
          <w:szCs w:val="24"/>
          <w:spacing w:val="-1"/>
        </w:rPr>
        <w:t>响应文件格式要求</w:t>
      </w:r>
      <w:r>
        <w:rPr>
          <w:rFonts w:ascii="Microsoft YaHei" w:hAnsi="Microsoft YaHei" w:eastAsia="Microsoft YaHei" w:cs="Microsoft YaHei"/>
          <w:sz w:val="24"/>
          <w:szCs w:val="24"/>
          <w:spacing w:val="-49"/>
        </w:rPr>
        <w:t xml:space="preserve"> </w:t>
      </w:r>
      <w:r>
        <w:rPr>
          <w:rFonts w:ascii="Microsoft YaHei" w:hAnsi="Microsoft YaHei" w:eastAsia="Microsoft YaHei" w:cs="Microsoft YaHei"/>
          <w:sz w:val="24"/>
          <w:szCs w:val="24"/>
          <w:spacing w:val="-1"/>
        </w:rPr>
        <w:t>”规定的部分</w:t>
      </w:r>
      <w:r>
        <w:rPr>
          <w:rFonts w:ascii="Microsoft YaHei" w:hAnsi="Microsoft YaHei" w:eastAsia="Microsoft YaHei" w:cs="Microsoft YaHei"/>
          <w:sz w:val="24"/>
          <w:szCs w:val="24"/>
          <w:spacing w:val="-2"/>
        </w:rPr>
        <w:t>和供应商所作的一切有效补充</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2"/>
        </w:rPr>
        <w:t>、</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修改和承诺等文件组成</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
        </w:rPr>
        <w:t>，供应商应按照第六篇“</w:t>
      </w:r>
      <w:r>
        <w:rPr>
          <w:rFonts w:ascii="Microsoft YaHei" w:hAnsi="Microsoft YaHei" w:eastAsia="Microsoft YaHei" w:cs="Microsoft YaHei"/>
          <w:sz w:val="24"/>
          <w:szCs w:val="24"/>
          <w:spacing w:val="-45"/>
        </w:rPr>
        <w:t xml:space="preserve"> </w:t>
      </w:r>
      <w:r>
        <w:rPr>
          <w:rFonts w:ascii="Microsoft YaHei" w:hAnsi="Microsoft YaHei" w:eastAsia="Microsoft YaHei" w:cs="Microsoft YaHei"/>
          <w:sz w:val="24"/>
          <w:szCs w:val="24"/>
          <w:spacing w:val="-1"/>
        </w:rPr>
        <w:t>响应文件格式”</w:t>
      </w:r>
      <w:r>
        <w:rPr>
          <w:rFonts w:ascii="Microsoft YaHei" w:hAnsi="Microsoft YaHei" w:eastAsia="Microsoft YaHei" w:cs="Microsoft YaHei"/>
          <w:sz w:val="24"/>
          <w:szCs w:val="24"/>
          <w:spacing w:val="-51"/>
        </w:rPr>
        <w:t xml:space="preserve"> </w:t>
      </w:r>
      <w:r>
        <w:rPr>
          <w:rFonts w:ascii="Microsoft YaHei" w:hAnsi="Microsoft YaHei" w:eastAsia="Microsoft YaHei" w:cs="Microsoft YaHei"/>
          <w:sz w:val="24"/>
          <w:szCs w:val="24"/>
          <w:spacing w:val="-2"/>
        </w:rPr>
        <w:t>规定的目录顺序组织编写</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和装订</w:t>
      </w:r>
      <w:r>
        <w:rPr>
          <w:rFonts w:ascii="Microsoft YaHei" w:hAnsi="Microsoft YaHei" w:eastAsia="Microsoft YaHei" w:cs="Microsoft YaHei"/>
          <w:sz w:val="24"/>
          <w:szCs w:val="24"/>
          <w:spacing w:val="-14"/>
        </w:rPr>
        <w:t xml:space="preserve"> </w:t>
      </w:r>
      <w:r>
        <w:rPr>
          <w:rFonts w:ascii="Microsoft YaHei" w:hAnsi="Microsoft YaHei" w:eastAsia="Microsoft YaHei" w:cs="Microsoft YaHei"/>
          <w:sz w:val="24"/>
          <w:szCs w:val="24"/>
          <w:spacing w:val="-3"/>
        </w:rPr>
        <w:t>，也可在基本格式基础上对表格进行扩展</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，未规定格式的由供应商自定格式。</w:t>
      </w:r>
    </w:p>
    <w:p>
      <w:pPr>
        <w:ind w:left="493"/>
        <w:spacing w:before="2" w:line="20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2.询价有效期：</w:t>
      </w:r>
      <w:r>
        <w:rPr>
          <w:rFonts w:ascii="Microsoft YaHei" w:hAnsi="Microsoft YaHei" w:eastAsia="Microsoft YaHei" w:cs="Microsoft YaHei"/>
          <w:sz w:val="24"/>
          <w:szCs w:val="24"/>
          <w:spacing w:val="-44"/>
        </w:rPr>
        <w:t xml:space="preserve"> </w:t>
      </w:r>
      <w:r>
        <w:rPr>
          <w:rFonts w:ascii="Microsoft YaHei" w:hAnsi="Microsoft YaHei" w:eastAsia="Microsoft YaHei" w:cs="Microsoft YaHei"/>
          <w:sz w:val="24"/>
          <w:szCs w:val="24"/>
          <w:spacing w:val="-1"/>
        </w:rPr>
        <w:t>响应文件及有关承诺文件有效期为询价比选开</w:t>
      </w:r>
      <w:r>
        <w:rPr>
          <w:rFonts w:ascii="Microsoft YaHei" w:hAnsi="Microsoft YaHei" w:eastAsia="Microsoft YaHei" w:cs="Microsoft YaHei"/>
          <w:sz w:val="24"/>
          <w:szCs w:val="24"/>
          <w:spacing w:val="-2"/>
        </w:rPr>
        <w:t>始时间起30 天。</w:t>
      </w:r>
    </w:p>
    <w:p>
      <w:pPr>
        <w:ind w:left="473"/>
        <w:spacing w:before="55"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 二</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14"/>
        </w:rPr>
        <w:t>）报价要求</w:t>
      </w:r>
    </w:p>
    <w:p>
      <w:pPr>
        <w:ind w:left="22" w:right="87" w:firstLine="488"/>
        <w:spacing w:before="61" w:line="21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1.供应商的报价是供应商响应询价项目要求的全部工作内容的价格体现</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rPr>
        <w:t>，包括供应商 </w:t>
      </w:r>
      <w:r>
        <w:rPr>
          <w:rFonts w:ascii="Microsoft YaHei" w:hAnsi="Microsoft YaHei" w:eastAsia="Microsoft YaHei" w:cs="Microsoft YaHei"/>
          <w:sz w:val="24"/>
          <w:szCs w:val="24"/>
          <w:spacing w:val="-2"/>
        </w:rPr>
        <w:t>完成本项目所需的一切费用。</w:t>
      </w:r>
    </w:p>
    <w:p>
      <w:pPr>
        <w:ind w:left="15" w:firstLine="477"/>
        <w:spacing w:before="56" w:line="21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2.供应商每项内容只允许有一个报价</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rPr>
        <w:t>，不能超过所列清单的限价</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
        </w:rPr>
        <w:t>，并且在合同履行过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程中是固定不变的，任何有选择或可调整的报价将不予接受，并按无效询价申请文件处理。</w:t>
      </w:r>
    </w:p>
    <w:p>
      <w:pPr>
        <w:ind w:left="473"/>
        <w:spacing w:before="55"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 三</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14"/>
        </w:rPr>
        <w:t>）修正错误</w:t>
      </w:r>
    </w:p>
    <w:p>
      <w:pPr>
        <w:ind w:left="10" w:right="87" w:firstLine="483"/>
        <w:spacing w:before="62" w:line="23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若供应商所递交的响应文件或最后报价中的价格出现大写金额和小写金额不一致的错</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误</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35"/>
        </w:rPr>
        <w:t xml:space="preserve"> </w:t>
      </w:r>
      <w:r>
        <w:rPr>
          <w:rFonts w:ascii="Microsoft YaHei" w:hAnsi="Microsoft YaHei" w:eastAsia="Microsoft YaHei" w:cs="Microsoft YaHei"/>
          <w:sz w:val="24"/>
          <w:szCs w:val="24"/>
          <w:spacing w:val="-8"/>
        </w:rPr>
        <w:t>以大写金额修正为准。</w:t>
      </w:r>
    </w:p>
    <w:p>
      <w:pPr>
        <w:ind w:left="13" w:right="87" w:firstLine="479"/>
        <w:spacing w:line="233"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rPr>
        <w:t>询价比选小组按上述修正错误的原则及方法修正供应商的报价</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rPr>
        <w:t>，供</w:t>
      </w:r>
      <w:r>
        <w:rPr>
          <w:rFonts w:ascii="Microsoft YaHei" w:hAnsi="Microsoft YaHei" w:eastAsia="Microsoft YaHei" w:cs="Microsoft YaHei"/>
          <w:sz w:val="24"/>
          <w:szCs w:val="24"/>
          <w:spacing w:val="-1"/>
        </w:rPr>
        <w:t>应商同意并签字确</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认后</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2"/>
        </w:rPr>
        <w:t>，修正后的报价对供应商具有约束作用</w:t>
      </w:r>
      <w:r>
        <w:rPr>
          <w:rFonts w:ascii="Microsoft YaHei" w:hAnsi="Microsoft YaHei" w:eastAsia="Microsoft YaHei" w:cs="Microsoft YaHei"/>
          <w:sz w:val="24"/>
          <w:szCs w:val="24"/>
          <w:spacing w:val="-41"/>
        </w:rPr>
        <w:t xml:space="preserve"> </w:t>
      </w:r>
      <w:r>
        <w:rPr>
          <w:rFonts w:ascii="Microsoft YaHei" w:hAnsi="Microsoft YaHei" w:eastAsia="Microsoft YaHei" w:cs="Microsoft YaHei"/>
          <w:sz w:val="24"/>
          <w:szCs w:val="24"/>
          <w:spacing w:val="-2"/>
        </w:rPr>
        <w:t>。如果供应商不接受修正后的价格</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，将失去成</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为成交供应商的资格。</w:t>
      </w:r>
    </w:p>
    <w:p>
      <w:pPr>
        <w:ind w:left="473"/>
        <w:spacing w:before="1"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9"/>
        </w:rPr>
        <w:t>四</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9"/>
        </w:rPr>
        <w:t>）提交响应文件的份数和签署</w:t>
      </w:r>
    </w:p>
    <w:p>
      <w:pPr>
        <w:ind w:left="511"/>
        <w:spacing w:before="62" w:line="20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1.响应文件一式一份。</w:t>
      </w:r>
    </w:p>
    <w:p>
      <w:pPr>
        <w:ind w:left="10" w:right="87" w:firstLine="482"/>
        <w:spacing w:before="50" w:line="21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2.在响应文件中</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rPr>
        <w:t>，询价采购文件第六篇响应文件格式中规定签字</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rPr>
        <w:t>、盖章的地方必须按 </w:t>
      </w:r>
      <w:r>
        <w:rPr>
          <w:rFonts w:ascii="Microsoft YaHei" w:hAnsi="Microsoft YaHei" w:eastAsia="Microsoft YaHei" w:cs="Microsoft YaHei"/>
          <w:sz w:val="24"/>
          <w:szCs w:val="24"/>
          <w:spacing w:val="-2"/>
        </w:rPr>
        <w:t>其规定签字、盖章。</w:t>
      </w:r>
    </w:p>
    <w:p>
      <w:pPr>
        <w:ind w:left="473"/>
        <w:spacing w:before="5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 五</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8"/>
        </w:rPr>
        <w:t>）响应文件的密封与标记</w:t>
      </w:r>
    </w:p>
    <w:p>
      <w:pPr>
        <w:spacing w:line="197" w:lineRule="auto"/>
        <w:sectPr>
          <w:footerReference w:type="default" r:id="rId8"/>
          <w:pgSz w:w="11907" w:h="16840"/>
          <w:pgMar w:top="1024" w:right="1104" w:bottom="1379" w:left="1303" w:header="688" w:footer="1165" w:gutter="0"/>
        </w:sectPr>
        <w:rPr>
          <w:rFonts w:ascii="Microsoft YaHei" w:hAnsi="Microsoft YaHei" w:eastAsia="Microsoft YaHei" w:cs="Microsoft YaHei"/>
          <w:sz w:val="24"/>
          <w:szCs w:val="24"/>
        </w:rPr>
      </w:pPr>
    </w:p>
    <w:p>
      <w:pPr>
        <w:ind w:left="505"/>
        <w:spacing w:before="298"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响应文件的纸质件应密封送达比选地点。</w:t>
      </w:r>
    </w:p>
    <w:p>
      <w:pPr>
        <w:ind w:left="14" w:firstLine="499"/>
        <w:spacing w:before="151" w:line="29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密封件的外包装上必须注明项目编号（若有）</w:t>
      </w:r>
      <w:r>
        <w:rPr>
          <w:rFonts w:ascii="Microsoft YaHei" w:hAnsi="Microsoft YaHei" w:eastAsia="Microsoft YaHei" w:cs="Microsoft YaHei"/>
          <w:sz w:val="24"/>
          <w:szCs w:val="24"/>
          <w:spacing w:val="-40"/>
        </w:rPr>
        <w:t xml:space="preserve"> </w:t>
      </w:r>
      <w:r>
        <w:rPr>
          <w:rFonts w:ascii="Microsoft YaHei" w:hAnsi="Microsoft YaHei" w:eastAsia="Microsoft YaHei" w:cs="Microsoft YaHei"/>
          <w:sz w:val="24"/>
          <w:szCs w:val="24"/>
          <w:spacing w:val="-3"/>
        </w:rPr>
        <w:t>、项 目名称</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3"/>
        </w:rPr>
        <w:t>、包号（若有）和供应商全</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称</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，并在封</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4"/>
        </w:rPr>
        <w:t>口处加盖供应商公章。未按规定密封的响应文件</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，对应供应商视为无效响应。</w:t>
      </w:r>
    </w:p>
    <w:p>
      <w:pPr>
        <w:ind w:left="494"/>
        <w:spacing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发送响应文件扫描件的无密封件要求。</w:t>
      </w:r>
    </w:p>
    <w:p>
      <w:pPr>
        <w:ind w:left="473"/>
        <w:spacing w:before="7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9"/>
        </w:rPr>
        <w:t>（ 六</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9"/>
        </w:rPr>
        <w:t>）响应文件语言：</w:t>
      </w:r>
      <w:r>
        <w:rPr>
          <w:rFonts w:ascii="Microsoft YaHei" w:hAnsi="Microsoft YaHei" w:eastAsia="Microsoft YaHei" w:cs="Microsoft YaHei"/>
          <w:sz w:val="24"/>
          <w:szCs w:val="24"/>
          <w:spacing w:val="-50"/>
        </w:rPr>
        <w:t xml:space="preserve"> </w:t>
      </w:r>
      <w:r>
        <w:rPr>
          <w:rFonts w:ascii="Microsoft YaHei" w:hAnsi="Microsoft YaHei" w:eastAsia="Microsoft YaHei" w:cs="Microsoft YaHei"/>
          <w:sz w:val="24"/>
          <w:szCs w:val="24"/>
          <w:spacing w:val="-9"/>
        </w:rPr>
        <w:t>简体中文</w:t>
      </w:r>
    </w:p>
    <w:p>
      <w:pPr>
        <w:ind w:left="473"/>
        <w:spacing w:before="60"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 七</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6"/>
        </w:rPr>
        <w:t>）供应商可不到比选现场参加比选。</w:t>
      </w:r>
    </w:p>
    <w:p>
      <w:pPr>
        <w:ind w:left="473"/>
        <w:spacing w:before="6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（八）无效响应</w:t>
      </w:r>
    </w:p>
    <w:p>
      <w:pPr>
        <w:ind w:left="491"/>
        <w:spacing w:before="6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供应商发生以下条款情况之一者</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，视为无效响应</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，其响应文件将被拒绝：</w:t>
      </w:r>
    </w:p>
    <w:p>
      <w:pPr>
        <w:ind w:left="511"/>
        <w:spacing w:before="5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1.不符合规定的基本资格条件或特定资格条件；</w:t>
      </w:r>
    </w:p>
    <w:p>
      <w:pPr>
        <w:ind w:left="493"/>
        <w:spacing w:before="54"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2.响应文件不按规定签字、盖章；</w:t>
      </w:r>
    </w:p>
    <w:p>
      <w:pPr>
        <w:ind w:left="491"/>
        <w:spacing w:before="55"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3.采购人未在响应文件递交截止时间前收到的响应文件；</w:t>
      </w:r>
    </w:p>
    <w:p>
      <w:pPr>
        <w:ind w:left="34" w:firstLine="457"/>
        <w:spacing w:before="50" w:line="21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4.供应商响应文件内容有与国家现行法律法规相违背的内容</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
        </w:rPr>
        <w:t>，或附有采购人无法</w:t>
      </w:r>
      <w:r>
        <w:rPr>
          <w:rFonts w:ascii="Microsoft YaHei" w:hAnsi="Microsoft YaHei" w:eastAsia="Microsoft YaHei" w:cs="Microsoft YaHei"/>
          <w:sz w:val="24"/>
          <w:szCs w:val="24"/>
        </w:rPr>
        <w:t>接受 </w:t>
      </w:r>
      <w:r>
        <w:rPr>
          <w:rFonts w:ascii="Microsoft YaHei" w:hAnsi="Microsoft YaHei" w:eastAsia="Microsoft YaHei" w:cs="Microsoft YaHei"/>
          <w:sz w:val="24"/>
          <w:szCs w:val="24"/>
          <w:spacing w:val="-9"/>
        </w:rPr>
        <w:t>的条件。</w:t>
      </w:r>
    </w:p>
    <w:p>
      <w:pPr>
        <w:ind w:left="524"/>
        <w:spacing w:before="17" w:line="203"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5"/>
        </w:rPr>
        <w:t>四、询价采购程序</w:t>
      </w:r>
    </w:p>
    <w:p>
      <w:pPr>
        <w:ind w:left="473"/>
        <w:spacing w:before="1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 一</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5"/>
        </w:rPr>
        <w:t>）按询价采购文件规定的时间和地点进行。</w:t>
      </w:r>
    </w:p>
    <w:p>
      <w:pPr>
        <w:ind w:left="14" w:firstLine="459"/>
        <w:spacing w:before="21" w:line="20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 二</w:t>
      </w:r>
      <w:r>
        <w:rPr>
          <w:rFonts w:ascii="Microsoft YaHei" w:hAnsi="Microsoft YaHei" w:eastAsia="Microsoft YaHei" w:cs="Microsoft YaHei"/>
          <w:sz w:val="24"/>
          <w:szCs w:val="24"/>
          <w:spacing w:val="-18"/>
        </w:rPr>
        <w:t xml:space="preserve"> </w:t>
      </w:r>
      <w:r>
        <w:rPr>
          <w:rFonts w:ascii="Microsoft YaHei" w:hAnsi="Microsoft YaHei" w:eastAsia="Microsoft YaHei" w:cs="Microsoft YaHei"/>
          <w:sz w:val="24"/>
          <w:szCs w:val="24"/>
          <w:spacing w:val="-3"/>
        </w:rPr>
        <w:t>）询价比选小组在对响应文件的有效性、完整性和响应程度进行审查时</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3"/>
        </w:rPr>
        <w:t>，可以要</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求供应商对响应文件中含义不明确</w:t>
      </w:r>
      <w:r>
        <w:rPr>
          <w:rFonts w:ascii="Microsoft YaHei" w:hAnsi="Microsoft YaHei" w:eastAsia="Microsoft YaHei" w:cs="Microsoft YaHei"/>
          <w:sz w:val="24"/>
          <w:szCs w:val="24"/>
          <w:spacing w:val="-35"/>
        </w:rPr>
        <w:t xml:space="preserve"> </w:t>
      </w:r>
      <w:r>
        <w:rPr>
          <w:rFonts w:ascii="Microsoft YaHei" w:hAnsi="Microsoft YaHei" w:eastAsia="Microsoft YaHei" w:cs="Microsoft YaHei"/>
          <w:sz w:val="24"/>
          <w:szCs w:val="24"/>
        </w:rPr>
        <w:t>、同类问题表述不一致或者有明显文字和计算错误的内 </w:t>
      </w:r>
      <w:r>
        <w:rPr>
          <w:rFonts w:ascii="Microsoft YaHei" w:hAnsi="Microsoft YaHei" w:eastAsia="Microsoft YaHei" w:cs="Microsoft YaHei"/>
          <w:sz w:val="24"/>
          <w:szCs w:val="24"/>
          <w:spacing w:val="1"/>
        </w:rPr>
        <w:t>容等作出必要的澄清、说明或者更正。供应商的澄清、说明或者更正不得超出响应</w:t>
      </w:r>
      <w:r>
        <w:rPr>
          <w:rFonts w:ascii="Microsoft YaHei" w:hAnsi="Microsoft YaHei" w:eastAsia="Microsoft YaHei" w:cs="Microsoft YaHei"/>
          <w:sz w:val="24"/>
          <w:szCs w:val="24"/>
        </w:rPr>
        <w:t>文件的 </w:t>
      </w:r>
      <w:r>
        <w:rPr>
          <w:rFonts w:ascii="Microsoft YaHei" w:hAnsi="Microsoft YaHei" w:eastAsia="Microsoft YaHei" w:cs="Microsoft YaHei"/>
          <w:sz w:val="24"/>
          <w:szCs w:val="24"/>
          <w:spacing w:val="-1"/>
        </w:rPr>
        <w:t>范围或者改变响应文件的实质性内容。</w:t>
      </w:r>
    </w:p>
    <w:p>
      <w:pPr>
        <w:ind w:left="10" w:firstLine="463"/>
        <w:spacing w:before="13" w:line="20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 三</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2"/>
        </w:rPr>
        <w:t>）询价比选小组要求供应商澄清、说明或者更正响应文件应当以书面形式作出。</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供应商的澄清、说明或者更正应当由法定代</w:t>
      </w:r>
      <w:r>
        <w:rPr>
          <w:rFonts w:ascii="Microsoft YaHei" w:hAnsi="Microsoft YaHei" w:eastAsia="Microsoft YaHei" w:cs="Microsoft YaHei"/>
          <w:sz w:val="24"/>
          <w:szCs w:val="24"/>
          <w:spacing w:val="-1"/>
        </w:rPr>
        <w:t>表人或其授权代表签字或者加盖公章</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1"/>
        </w:rPr>
        <w:t>。</w:t>
      </w:r>
      <w:r>
        <w:rPr>
          <w:rFonts w:ascii="Microsoft YaHei" w:hAnsi="Microsoft YaHei" w:eastAsia="Microsoft YaHei" w:cs="Microsoft YaHei"/>
          <w:sz w:val="24"/>
          <w:szCs w:val="24"/>
          <w:spacing w:val="-40"/>
        </w:rPr>
        <w:t xml:space="preserve"> </w:t>
      </w:r>
      <w:r>
        <w:rPr>
          <w:rFonts w:ascii="Microsoft YaHei" w:hAnsi="Microsoft YaHei" w:eastAsia="Microsoft YaHei" w:cs="Microsoft YaHei"/>
          <w:sz w:val="24"/>
          <w:szCs w:val="24"/>
          <w:spacing w:val="-1"/>
        </w:rPr>
        <w:t>由授权</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代表签字的</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2"/>
        </w:rPr>
        <w:t>，应当附法定代表人授权书</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2"/>
        </w:rPr>
        <w:t>。供应商为自然人的</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2"/>
        </w:rPr>
        <w:t>，应当由本人签字并附身份证</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明。</w:t>
      </w:r>
    </w:p>
    <w:p>
      <w:pPr>
        <w:ind w:left="22" w:firstLine="451"/>
        <w:spacing w:before="12"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w:t>
      </w:r>
      <w:r>
        <w:rPr>
          <w:rFonts w:ascii="Microsoft YaHei" w:hAnsi="Microsoft YaHei" w:eastAsia="Microsoft YaHei" w:cs="Microsoft YaHei"/>
          <w:sz w:val="24"/>
          <w:szCs w:val="24"/>
          <w:spacing w:val="20"/>
          <w:w w:val="101"/>
        </w:rPr>
        <w:t xml:space="preserve"> </w:t>
      </w:r>
      <w:r>
        <w:rPr>
          <w:rFonts w:ascii="Microsoft YaHei" w:hAnsi="Microsoft YaHei" w:eastAsia="Microsoft YaHei" w:cs="Microsoft YaHei"/>
          <w:sz w:val="24"/>
          <w:szCs w:val="24"/>
          <w:spacing w:val="-2"/>
        </w:rPr>
        <w:t>四</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2"/>
        </w:rPr>
        <w:t>）在询价采购过程中询价采购的任何一方不得向他人透露与询价采购</w:t>
      </w:r>
      <w:r>
        <w:rPr>
          <w:rFonts w:ascii="Microsoft YaHei" w:hAnsi="Microsoft YaHei" w:eastAsia="Microsoft YaHei" w:cs="Microsoft YaHei"/>
          <w:sz w:val="24"/>
          <w:szCs w:val="24"/>
          <w:spacing w:val="-3"/>
        </w:rPr>
        <w:t>有关的技术</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资料、价格或其他信息。</w:t>
      </w:r>
    </w:p>
    <w:p>
      <w:pPr>
        <w:ind w:left="473"/>
        <w:spacing w:before="1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 五</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3"/>
        </w:rPr>
        <w:t>）供应商在询价采购时作出的所有书面承诺须由法定代表人或其授权代表签字。</w:t>
      </w:r>
    </w:p>
    <w:p>
      <w:pPr>
        <w:ind w:left="499"/>
        <w:spacing w:before="45" w:line="203"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3"/>
        </w:rPr>
        <w:t>五、评审依据</w:t>
      </w:r>
    </w:p>
    <w:p>
      <w:pPr>
        <w:ind w:left="18" w:right="2" w:firstLine="473"/>
        <w:spacing w:before="44" w:line="22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评审的依据为询价采购文件和响应文件（含有效的补充文件）</w:t>
      </w:r>
      <w:r>
        <w:rPr>
          <w:rFonts w:ascii="Microsoft YaHei" w:hAnsi="Microsoft YaHei" w:eastAsia="Microsoft YaHei" w:cs="Microsoft YaHei"/>
          <w:sz w:val="24"/>
          <w:szCs w:val="24"/>
          <w:spacing w:val="-35"/>
        </w:rPr>
        <w:t xml:space="preserve"> </w:t>
      </w:r>
      <w:r>
        <w:rPr>
          <w:rFonts w:ascii="Microsoft YaHei" w:hAnsi="Microsoft YaHei" w:eastAsia="Microsoft YaHei" w:cs="Microsoft YaHei"/>
          <w:sz w:val="24"/>
          <w:szCs w:val="24"/>
        </w:rPr>
        <w:t>。询价比选小组判断响 </w:t>
      </w:r>
      <w:r>
        <w:rPr>
          <w:rFonts w:ascii="Microsoft YaHei" w:hAnsi="Microsoft YaHei" w:eastAsia="Microsoft YaHei" w:cs="Microsoft YaHei"/>
          <w:sz w:val="24"/>
          <w:szCs w:val="24"/>
          <w:spacing w:val="-2"/>
        </w:rPr>
        <w:t>应文件对询价采购文件的响应</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，仅基于响应文件本身而不靠外部证据。</w:t>
      </w:r>
    </w:p>
    <w:p>
      <w:pPr>
        <w:ind w:left="505"/>
        <w:spacing w:before="1" w:line="201"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2"/>
        </w:rPr>
        <w:t>六、评标办法及成交原则</w:t>
      </w:r>
    </w:p>
    <w:p>
      <w:pPr>
        <w:ind w:left="473"/>
        <w:spacing w:before="15"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 一</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14"/>
        </w:rPr>
        <w:t>）评标原则</w:t>
      </w:r>
    </w:p>
    <w:p>
      <w:pPr>
        <w:ind w:left="525"/>
        <w:spacing w:before="2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由采购人组织询价比选小组按照公开、公平、公正、择优的原则评定。</w:t>
      </w:r>
    </w:p>
    <w:p>
      <w:pPr>
        <w:ind w:left="473"/>
        <w:spacing w:before="1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3"/>
        </w:rPr>
        <w:t>（ 二</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13"/>
        </w:rPr>
        <w:t>）评审办法：</w:t>
      </w:r>
    </w:p>
    <w:p>
      <w:pPr>
        <w:ind w:left="20" w:firstLine="490"/>
        <w:spacing w:before="21" w:line="216"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1.采购人将依照本询价通知书相关规定对技术（质</w:t>
      </w:r>
      <w:r>
        <w:rPr>
          <w:rFonts w:ascii="Microsoft YaHei" w:hAnsi="Microsoft YaHei" w:eastAsia="Microsoft YaHei" w:cs="Microsoft YaHei"/>
          <w:sz w:val="24"/>
          <w:szCs w:val="24"/>
          <w:spacing w:val="1"/>
        </w:rPr>
        <w:t>量）和服务均能满足实质性响应要</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求的供应商</w:t>
      </w:r>
      <w:r>
        <w:rPr>
          <w:rFonts w:ascii="Microsoft YaHei" w:hAnsi="Microsoft YaHei" w:eastAsia="Microsoft YaHei" w:cs="Microsoft YaHei"/>
          <w:sz w:val="24"/>
          <w:szCs w:val="24"/>
          <w:spacing w:val="-14"/>
        </w:rPr>
        <w:t xml:space="preserve"> </w:t>
      </w:r>
      <w:r>
        <w:rPr>
          <w:rFonts w:ascii="Microsoft YaHei" w:hAnsi="Microsoft YaHei" w:eastAsia="Microsoft YaHei" w:cs="Microsoft YaHei"/>
          <w:sz w:val="24"/>
          <w:szCs w:val="24"/>
          <w:spacing w:val="-1"/>
        </w:rPr>
        <w:t>，按照报价由低到高的顺序提出3 名以上成交候选人。其中</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1"/>
        </w:rPr>
        <w:t>，报价最低的供应</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商为成交供应商。</w:t>
      </w:r>
    </w:p>
    <w:p>
      <w:pPr>
        <w:spacing w:line="216" w:lineRule="auto"/>
        <w:sectPr>
          <w:headerReference w:type="default" r:id="rId9"/>
          <w:footerReference w:type="default" r:id="rId10"/>
          <w:pgSz w:w="11907" w:h="16840"/>
          <w:pgMar w:top="1024" w:right="1190" w:bottom="1379" w:left="1303" w:header="688" w:footer="1165" w:gutter="0"/>
        </w:sectPr>
        <w:rPr>
          <w:rFonts w:ascii="Microsoft YaHei" w:hAnsi="Microsoft YaHei" w:eastAsia="Microsoft YaHei" w:cs="Microsoft YaHei"/>
          <w:sz w:val="24"/>
          <w:szCs w:val="24"/>
        </w:rPr>
      </w:pPr>
    </w:p>
    <w:p>
      <w:pPr>
        <w:ind w:left="606"/>
        <w:spacing w:before="185"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2.报价确定办法：报价最低者成交。</w:t>
      </w:r>
    </w:p>
    <w:p>
      <w:pPr>
        <w:ind w:left="137" w:right="108" w:firstLine="467"/>
        <w:spacing w:before="11" w:line="20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3.若两家或两家以上供应商最低报价相同的情况</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rPr>
        <w:t>，</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rPr>
        <w:t>由比选小组综合评定</w:t>
      </w:r>
      <w:r>
        <w:rPr>
          <w:rFonts w:ascii="Microsoft YaHei" w:hAnsi="Microsoft YaHei" w:eastAsia="Microsoft YaHei" w:cs="Microsoft YaHei"/>
          <w:sz w:val="24"/>
          <w:szCs w:val="24"/>
          <w:spacing w:val="-1"/>
        </w:rPr>
        <w:t>确定成交供应</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3"/>
        </w:rPr>
        <w:t>商。</w:t>
      </w:r>
    </w:p>
    <w:p>
      <w:pPr>
        <w:ind w:left="586"/>
        <w:spacing w:before="1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3"/>
        </w:rPr>
        <w:t>（ 三</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13"/>
        </w:rPr>
        <w:t>）评审细则：</w:t>
      </w:r>
    </w:p>
    <w:p>
      <w:pPr>
        <w:ind w:left="605"/>
        <w:spacing w:before="21"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具体评审事务由询价比选小组负责。询价比选小</w:t>
      </w:r>
      <w:r>
        <w:rPr>
          <w:rFonts w:ascii="Microsoft YaHei" w:hAnsi="Microsoft YaHei" w:eastAsia="Microsoft YaHei" w:cs="Microsoft YaHei"/>
          <w:sz w:val="24"/>
          <w:szCs w:val="24"/>
          <w:spacing w:val="-1"/>
        </w:rPr>
        <w:t>组按以下程序独立履行评审职责：</w:t>
      </w:r>
    </w:p>
    <w:p>
      <w:pPr>
        <w:ind w:left="623"/>
        <w:spacing w:before="93" w:line="202" w:lineRule="auto"/>
        <w:outlineLvl w:val="0"/>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1.资格性审查</w:t>
      </w:r>
    </w:p>
    <w:p>
      <w:pPr>
        <w:ind w:left="125" w:right="108" w:firstLine="572"/>
        <w:spacing w:before="112" w:line="22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依据法律法规和询价文件的规定，对供应商响</w:t>
      </w:r>
      <w:r>
        <w:rPr>
          <w:rFonts w:ascii="Microsoft YaHei" w:hAnsi="Microsoft YaHei" w:eastAsia="Microsoft YaHei" w:cs="Microsoft YaHei"/>
          <w:sz w:val="24"/>
          <w:szCs w:val="24"/>
          <w:spacing w:val="-2"/>
        </w:rPr>
        <w:t>应文件中的资格证明进行审查。资格性</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检查资料表如下：</w:t>
      </w:r>
    </w:p>
    <w:tbl>
      <w:tblPr>
        <w:tblStyle w:val="TableNormal"/>
        <w:tblW w:w="910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68"/>
        <w:gridCol w:w="1574"/>
        <w:gridCol w:w="3298"/>
        <w:gridCol w:w="3468"/>
      </w:tblGrid>
      <w:tr>
        <w:trPr>
          <w:trHeight w:val="469" w:hRule="atLeast"/>
        </w:trPr>
        <w:tc>
          <w:tcPr>
            <w:tcW w:w="768" w:type="dxa"/>
            <w:vAlign w:val="top"/>
          </w:tcPr>
          <w:p>
            <w:pPr>
              <w:ind w:left="149"/>
              <w:spacing w:before="167" w:line="223" w:lineRule="auto"/>
              <w:rPr>
                <w:rFonts w:ascii="SimHei" w:hAnsi="SimHei" w:eastAsia="SimHei" w:cs="SimHei"/>
                <w:sz w:val="24"/>
                <w:szCs w:val="24"/>
              </w:rPr>
            </w:pPr>
            <w:r>
              <w:rPr>
                <w:rFonts w:ascii="SimHei" w:hAnsi="SimHei" w:eastAsia="SimHei" w:cs="SimHei"/>
                <w:sz w:val="24"/>
                <w:szCs w:val="24"/>
                <w:spacing w:val="-5"/>
              </w:rPr>
              <w:t>序号</w:t>
            </w:r>
          </w:p>
        </w:tc>
        <w:tc>
          <w:tcPr>
            <w:tcW w:w="4872" w:type="dxa"/>
            <w:vAlign w:val="top"/>
            <w:gridSpan w:val="2"/>
          </w:tcPr>
          <w:p>
            <w:pPr>
              <w:ind w:left="1959"/>
              <w:spacing w:before="167" w:line="223" w:lineRule="auto"/>
              <w:rPr>
                <w:rFonts w:ascii="SimHei" w:hAnsi="SimHei" w:eastAsia="SimHei" w:cs="SimHei"/>
                <w:sz w:val="24"/>
                <w:szCs w:val="24"/>
              </w:rPr>
            </w:pPr>
            <w:r>
              <w:rPr>
                <w:rFonts w:ascii="SimHei" w:hAnsi="SimHei" w:eastAsia="SimHei" w:cs="SimHei"/>
                <w:sz w:val="24"/>
                <w:szCs w:val="24"/>
                <w:spacing w:val="-2"/>
              </w:rPr>
              <w:t>检查因素</w:t>
            </w:r>
          </w:p>
        </w:tc>
        <w:tc>
          <w:tcPr>
            <w:tcW w:w="3468" w:type="dxa"/>
            <w:vAlign w:val="top"/>
          </w:tcPr>
          <w:p>
            <w:pPr>
              <w:ind w:left="1258"/>
              <w:spacing w:before="168" w:line="222" w:lineRule="auto"/>
              <w:rPr>
                <w:rFonts w:ascii="SimHei" w:hAnsi="SimHei" w:eastAsia="SimHei" w:cs="SimHei"/>
                <w:sz w:val="24"/>
                <w:szCs w:val="24"/>
              </w:rPr>
            </w:pPr>
            <w:r>
              <w:rPr>
                <w:rFonts w:ascii="SimHei" w:hAnsi="SimHei" w:eastAsia="SimHei" w:cs="SimHei"/>
                <w:sz w:val="24"/>
                <w:szCs w:val="24"/>
                <w:spacing w:val="-2"/>
              </w:rPr>
              <w:t>检查内容</w:t>
            </w:r>
          </w:p>
        </w:tc>
      </w:tr>
      <w:tr>
        <w:trPr>
          <w:trHeight w:val="963" w:hRule="atLeast"/>
        </w:trPr>
        <w:tc>
          <w:tcPr>
            <w:tcW w:w="768"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35"/>
              <w:spacing w:before="103" w:line="222" w:lineRule="auto"/>
              <w:rPr/>
            </w:pPr>
            <w:r>
              <w:rPr/>
              <w:t>1</w:t>
            </w:r>
          </w:p>
        </w:tc>
        <w:tc>
          <w:tcPr>
            <w:tcW w:w="1574" w:type="dxa"/>
            <w:vAlign w:val="top"/>
            <w:vMerge w:val="restart"/>
            <w:tcBorders>
              <w:bottom w:val="nil"/>
            </w:tcBorders>
          </w:tcPr>
          <w:p>
            <w:pPr>
              <w:spacing w:line="447" w:lineRule="auto"/>
              <w:rPr>
                <w:rFonts w:ascii="Arial"/>
                <w:sz w:val="21"/>
              </w:rPr>
            </w:pPr>
            <w:r/>
          </w:p>
          <w:p>
            <w:pPr>
              <w:pStyle w:val="TableText"/>
              <w:ind w:left="116"/>
              <w:spacing w:before="103" w:line="187" w:lineRule="auto"/>
              <w:rPr/>
            </w:pPr>
            <w:r>
              <w:rPr>
                <w:spacing w:val="32"/>
              </w:rPr>
              <w:t>供应商应符</w:t>
            </w:r>
          </w:p>
          <w:p>
            <w:pPr>
              <w:pStyle w:val="TableText"/>
              <w:ind w:left="116" w:right="106" w:firstLine="1"/>
              <w:spacing w:before="1" w:line="195" w:lineRule="auto"/>
              <w:rPr/>
            </w:pPr>
            <w:r>
              <w:rPr>
                <w:spacing w:val="28"/>
              </w:rPr>
              <w:t>合的基本资</w:t>
            </w:r>
            <w:r>
              <w:rPr>
                <w:spacing w:val="3"/>
              </w:rPr>
              <w:t xml:space="preserve"> </w:t>
            </w:r>
            <w:r>
              <w:rPr>
                <w:spacing w:val="-5"/>
              </w:rPr>
              <w:t>格条件</w:t>
            </w:r>
          </w:p>
        </w:tc>
        <w:tc>
          <w:tcPr>
            <w:tcW w:w="3298" w:type="dxa"/>
            <w:vAlign w:val="top"/>
          </w:tcPr>
          <w:p>
            <w:pPr>
              <w:pStyle w:val="TableText"/>
              <w:ind w:left="139" w:right="106" w:hanging="40"/>
              <w:spacing w:before="203" w:line="198" w:lineRule="auto"/>
              <w:rPr/>
            </w:pPr>
            <w:r>
              <w:rPr>
                <w:spacing w:val="-4"/>
              </w:rPr>
              <w:t>（ 1</w:t>
            </w:r>
            <w:r>
              <w:rPr>
                <w:spacing w:val="-21"/>
              </w:rPr>
              <w:t xml:space="preserve"> </w:t>
            </w:r>
            <w:r>
              <w:rPr>
                <w:spacing w:val="-4"/>
              </w:rPr>
              <w:t>）具有独立承担民事责任</w:t>
            </w:r>
            <w:r>
              <w:rPr/>
              <w:t xml:space="preserve"> </w:t>
            </w:r>
            <w:r>
              <w:rPr>
                <w:spacing w:val="-12"/>
              </w:rPr>
              <w:t>的能力</w:t>
            </w:r>
          </w:p>
        </w:tc>
        <w:tc>
          <w:tcPr>
            <w:tcW w:w="3468" w:type="dxa"/>
            <w:vAlign w:val="top"/>
          </w:tcPr>
          <w:p>
            <w:pPr>
              <w:pStyle w:val="TableText"/>
              <w:ind w:left="119" w:right="106"/>
              <w:spacing w:before="47" w:line="176" w:lineRule="auto"/>
              <w:jc w:val="both"/>
              <w:rPr/>
            </w:pPr>
            <w:r>
              <w:rPr>
                <w:spacing w:val="-9"/>
              </w:rPr>
              <w:t>供应商营业执照复印件，以及供</w:t>
            </w:r>
            <w:r>
              <w:rPr>
                <w:spacing w:val="2"/>
              </w:rPr>
              <w:t xml:space="preserve"> </w:t>
            </w:r>
            <w:r>
              <w:rPr>
                <w:spacing w:val="8"/>
              </w:rPr>
              <w:t>应商法定代表人身份证明和授</w:t>
            </w:r>
            <w:r>
              <w:rPr>
                <w:spacing w:val="11"/>
              </w:rPr>
              <w:t xml:space="preserve"> </w:t>
            </w:r>
            <w:r>
              <w:rPr>
                <w:spacing w:val="-2"/>
              </w:rPr>
              <w:t>权代表委托书等。</w:t>
            </w:r>
          </w:p>
        </w:tc>
      </w:tr>
      <w:tr>
        <w:trPr>
          <w:trHeight w:val="360" w:hRule="atLeast"/>
        </w:trPr>
        <w:tc>
          <w:tcPr>
            <w:tcW w:w="768" w:type="dxa"/>
            <w:vAlign w:val="top"/>
            <w:vMerge w:val="continue"/>
            <w:tcBorders>
              <w:top w:val="nil"/>
              <w:bottom w:val="nil"/>
            </w:tcBorders>
          </w:tcPr>
          <w:p>
            <w:pPr>
              <w:rPr>
                <w:rFonts w:ascii="Arial"/>
                <w:sz w:val="21"/>
              </w:rPr>
            </w:pPr>
            <w:r/>
          </w:p>
        </w:tc>
        <w:tc>
          <w:tcPr>
            <w:tcW w:w="1574" w:type="dxa"/>
            <w:vAlign w:val="top"/>
            <w:vMerge w:val="continue"/>
            <w:tcBorders>
              <w:top w:val="nil"/>
              <w:bottom w:val="nil"/>
            </w:tcBorders>
          </w:tcPr>
          <w:p>
            <w:pPr>
              <w:rPr>
                <w:rFonts w:ascii="Arial"/>
                <w:sz w:val="21"/>
              </w:rPr>
            </w:pPr>
            <w:r/>
          </w:p>
        </w:tc>
        <w:tc>
          <w:tcPr>
            <w:tcW w:w="3298" w:type="dxa"/>
            <w:vAlign w:val="top"/>
          </w:tcPr>
          <w:p>
            <w:pPr>
              <w:pStyle w:val="TableText"/>
              <w:ind w:left="99"/>
              <w:spacing w:before="63" w:line="167" w:lineRule="auto"/>
              <w:rPr/>
            </w:pPr>
            <w:r>
              <w:rPr>
                <w:spacing w:val="-2"/>
              </w:rPr>
              <w:t>（2）具有良好的商业信誉</w:t>
            </w:r>
          </w:p>
        </w:tc>
        <w:tc>
          <w:tcPr>
            <w:tcW w:w="3468" w:type="dxa"/>
            <w:vAlign w:val="top"/>
          </w:tcPr>
          <w:p>
            <w:pPr>
              <w:pStyle w:val="TableText"/>
              <w:ind w:left="118"/>
              <w:spacing w:before="63" w:line="167" w:lineRule="auto"/>
              <w:rPr/>
            </w:pPr>
            <w:r>
              <w:rPr>
                <w:spacing w:val="-3"/>
              </w:rPr>
              <w:t>诚信声明。</w:t>
            </w:r>
          </w:p>
        </w:tc>
      </w:tr>
      <w:tr>
        <w:trPr>
          <w:trHeight w:val="644" w:hRule="atLeast"/>
        </w:trPr>
        <w:tc>
          <w:tcPr>
            <w:tcW w:w="768" w:type="dxa"/>
            <w:vAlign w:val="top"/>
            <w:vMerge w:val="continue"/>
            <w:tcBorders>
              <w:top w:val="nil"/>
            </w:tcBorders>
          </w:tcPr>
          <w:p>
            <w:pPr>
              <w:rPr>
                <w:rFonts w:ascii="Arial"/>
                <w:sz w:val="21"/>
              </w:rPr>
            </w:pPr>
            <w:r/>
          </w:p>
        </w:tc>
        <w:tc>
          <w:tcPr>
            <w:tcW w:w="1574" w:type="dxa"/>
            <w:vAlign w:val="top"/>
            <w:vMerge w:val="continue"/>
            <w:tcBorders>
              <w:top w:val="nil"/>
            </w:tcBorders>
          </w:tcPr>
          <w:p>
            <w:pPr>
              <w:rPr>
                <w:rFonts w:ascii="Arial"/>
                <w:sz w:val="21"/>
              </w:rPr>
            </w:pPr>
            <w:r/>
          </w:p>
        </w:tc>
        <w:tc>
          <w:tcPr>
            <w:tcW w:w="3298" w:type="dxa"/>
            <w:vAlign w:val="top"/>
          </w:tcPr>
          <w:p>
            <w:pPr>
              <w:pStyle w:val="TableText"/>
              <w:ind w:left="116" w:right="104" w:hanging="17"/>
              <w:spacing w:before="47" w:line="171" w:lineRule="auto"/>
              <w:rPr/>
            </w:pPr>
            <w:r>
              <w:rPr>
                <w:spacing w:val="3"/>
              </w:rPr>
              <w:t>（3）</w:t>
            </w:r>
            <w:r>
              <w:rPr>
                <w:spacing w:val="-42"/>
              </w:rPr>
              <w:t xml:space="preserve"> </w:t>
            </w:r>
            <w:r>
              <w:rPr>
                <w:spacing w:val="3"/>
              </w:rPr>
              <w:t>具有履行合同所必须的</w:t>
            </w:r>
            <w:r>
              <w:rPr/>
              <w:t xml:space="preserve"> </w:t>
            </w:r>
            <w:r>
              <w:rPr>
                <w:spacing w:val="-2"/>
              </w:rPr>
              <w:t>设备和专业技术能力</w:t>
            </w:r>
          </w:p>
        </w:tc>
        <w:tc>
          <w:tcPr>
            <w:tcW w:w="3468" w:type="dxa"/>
            <w:vAlign w:val="top"/>
          </w:tcPr>
          <w:p>
            <w:pPr>
              <w:pStyle w:val="TableText"/>
              <w:ind w:left="119"/>
              <w:spacing w:before="207" w:line="203" w:lineRule="auto"/>
              <w:rPr/>
            </w:pPr>
            <w:r>
              <w:rPr>
                <w:spacing w:val="-2"/>
              </w:rPr>
              <w:t>供应商提供承诺。</w:t>
            </w:r>
          </w:p>
        </w:tc>
      </w:tr>
      <w:tr>
        <w:trPr>
          <w:trHeight w:val="649" w:hRule="atLeast"/>
        </w:trPr>
        <w:tc>
          <w:tcPr>
            <w:tcW w:w="768" w:type="dxa"/>
            <w:vAlign w:val="top"/>
          </w:tcPr>
          <w:p>
            <w:pPr>
              <w:pStyle w:val="TableText"/>
              <w:ind w:left="337"/>
              <w:spacing w:before="208" w:line="222" w:lineRule="auto"/>
              <w:rPr/>
            </w:pPr>
            <w:r>
              <w:rPr/>
              <w:t>2</w:t>
            </w:r>
          </w:p>
        </w:tc>
        <w:tc>
          <w:tcPr>
            <w:tcW w:w="4872" w:type="dxa"/>
            <w:vAlign w:val="top"/>
            <w:gridSpan w:val="2"/>
          </w:tcPr>
          <w:p>
            <w:pPr>
              <w:pStyle w:val="TableText"/>
              <w:ind w:left="116"/>
              <w:spacing w:before="210" w:line="197" w:lineRule="auto"/>
              <w:rPr/>
            </w:pPr>
            <w:r>
              <w:rPr>
                <w:spacing w:val="-1"/>
              </w:rPr>
              <w:t>供应商必须符合的特定资格条件（要求）</w:t>
            </w:r>
          </w:p>
        </w:tc>
        <w:tc>
          <w:tcPr>
            <w:tcW w:w="3468" w:type="dxa"/>
            <w:vAlign w:val="top"/>
          </w:tcPr>
          <w:p>
            <w:pPr>
              <w:pStyle w:val="TableText"/>
              <w:ind w:left="118"/>
              <w:spacing w:before="48" w:line="172" w:lineRule="auto"/>
              <w:rPr/>
            </w:pPr>
            <w:r>
              <w:rPr>
                <w:spacing w:val="-11"/>
              </w:rPr>
              <w:t>按第一篇</w:t>
            </w:r>
            <w:r>
              <w:rPr>
                <w:rFonts w:ascii="SimSun" w:hAnsi="SimSun" w:eastAsia="SimSun" w:cs="SimSun"/>
                <w:spacing w:val="-11"/>
              </w:rPr>
              <w:t>“</w:t>
            </w:r>
            <w:r>
              <w:rPr>
                <w:rFonts w:ascii="SimSun" w:hAnsi="SimSun" w:eastAsia="SimSun" w:cs="SimSun"/>
                <w:spacing w:val="-88"/>
              </w:rPr>
              <w:t xml:space="preserve"> </w:t>
            </w:r>
            <w:r>
              <w:rPr>
                <w:spacing w:val="-11"/>
              </w:rPr>
              <w:t>三、询价资格（ 二</w:t>
            </w:r>
            <w:r>
              <w:rPr>
                <w:spacing w:val="-27"/>
              </w:rPr>
              <w:t xml:space="preserve"> </w:t>
            </w:r>
            <w:r>
              <w:rPr>
                <w:spacing w:val="-11"/>
              </w:rPr>
              <w:t>）</w:t>
            </w:r>
            <w:r>
              <w:rPr/>
              <w:t xml:space="preserve"> </w:t>
            </w:r>
            <w:r>
              <w:rPr>
                <w:spacing w:val="-5"/>
              </w:rPr>
              <w:t>特定资格条件</w:t>
            </w:r>
            <w:r>
              <w:rPr>
                <w:spacing w:val="-30"/>
              </w:rPr>
              <w:t xml:space="preserve"> </w:t>
            </w:r>
            <w:r>
              <w:rPr>
                <w:rFonts w:ascii="SimSun" w:hAnsi="SimSun" w:eastAsia="SimSun" w:cs="SimSun"/>
                <w:spacing w:val="-5"/>
              </w:rPr>
              <w:t>”</w:t>
            </w:r>
            <w:r>
              <w:rPr>
                <w:spacing w:val="-5"/>
              </w:rPr>
              <w:t>的要求提交</w:t>
            </w:r>
          </w:p>
        </w:tc>
      </w:tr>
    </w:tbl>
    <w:p>
      <w:pPr>
        <w:ind w:left="606"/>
        <w:spacing w:before="157" w:line="202" w:lineRule="auto"/>
        <w:outlineLvl w:val="0"/>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2.符合性检查。</w:t>
      </w:r>
    </w:p>
    <w:p>
      <w:pPr>
        <w:ind w:left="124" w:right="108" w:firstLine="573"/>
        <w:spacing w:before="111" w:line="238"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依据询价文件的规定，询价比选小组从供应商</w:t>
      </w:r>
      <w:r>
        <w:rPr>
          <w:rFonts w:ascii="Microsoft YaHei" w:hAnsi="Microsoft YaHei" w:eastAsia="Microsoft YaHei" w:cs="Microsoft YaHei"/>
          <w:sz w:val="24"/>
          <w:szCs w:val="24"/>
          <w:spacing w:val="-2"/>
        </w:rPr>
        <w:t>响应文件的有效性、完整性和对询价文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件的响应程度进行审查</w:t>
      </w:r>
      <w:r>
        <w:rPr>
          <w:rFonts w:ascii="Microsoft YaHei" w:hAnsi="Microsoft YaHei" w:eastAsia="Microsoft YaHei" w:cs="Microsoft YaHei"/>
          <w:sz w:val="24"/>
          <w:szCs w:val="24"/>
          <w:spacing w:val="-23"/>
        </w:rPr>
        <w:t xml:space="preserve"> </w:t>
      </w:r>
      <w:r>
        <w:rPr>
          <w:rFonts w:ascii="SimSun" w:hAnsi="SimSun" w:eastAsia="SimSun" w:cs="SimSun"/>
          <w:sz w:val="24"/>
          <w:szCs w:val="24"/>
          <w:spacing w:val="-1"/>
        </w:rPr>
        <w:t>，</w:t>
      </w:r>
      <w:r>
        <w:rPr>
          <w:rFonts w:ascii="Microsoft YaHei" w:hAnsi="Microsoft YaHei" w:eastAsia="Microsoft YaHei" w:cs="Microsoft YaHei"/>
          <w:sz w:val="24"/>
          <w:szCs w:val="24"/>
          <w:spacing w:val="-1"/>
        </w:rPr>
        <w:t>以确定是否对询价文件的实质性要求作出响应</w:t>
      </w:r>
      <w:r>
        <w:rPr>
          <w:rFonts w:ascii="Microsoft YaHei" w:hAnsi="Microsoft YaHei" w:eastAsia="Microsoft YaHei" w:cs="Microsoft YaHei"/>
          <w:sz w:val="24"/>
          <w:szCs w:val="24"/>
          <w:spacing w:val="-41"/>
        </w:rPr>
        <w:t xml:space="preserve"> </w:t>
      </w:r>
      <w:r>
        <w:rPr>
          <w:rFonts w:ascii="Microsoft YaHei" w:hAnsi="Microsoft YaHei" w:eastAsia="Microsoft YaHei" w:cs="Microsoft YaHei"/>
          <w:sz w:val="24"/>
          <w:szCs w:val="24"/>
          <w:spacing w:val="-1"/>
        </w:rPr>
        <w:t>。资格性检查资料</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表如下：</w:t>
      </w:r>
    </w:p>
    <w:tbl>
      <w:tblPr>
        <w:tblStyle w:val="TableNormal"/>
        <w:tblW w:w="962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38"/>
        <w:gridCol w:w="1799"/>
        <w:gridCol w:w="2399"/>
        <w:gridCol w:w="4592"/>
      </w:tblGrid>
      <w:tr>
        <w:trPr>
          <w:trHeight w:val="469" w:hRule="atLeast"/>
        </w:trPr>
        <w:tc>
          <w:tcPr>
            <w:tcW w:w="838" w:type="dxa"/>
            <w:vAlign w:val="top"/>
          </w:tcPr>
          <w:p>
            <w:pPr>
              <w:ind w:left="185"/>
              <w:spacing w:before="167" w:line="223" w:lineRule="auto"/>
              <w:rPr>
                <w:rFonts w:ascii="SimHei" w:hAnsi="SimHei" w:eastAsia="SimHei" w:cs="SimHei"/>
                <w:sz w:val="24"/>
                <w:szCs w:val="24"/>
              </w:rPr>
            </w:pPr>
            <w:r>
              <w:rPr>
                <w:rFonts w:ascii="SimHei" w:hAnsi="SimHei" w:eastAsia="SimHei" w:cs="SimHei"/>
                <w:sz w:val="24"/>
                <w:szCs w:val="24"/>
                <w:spacing w:val="-5"/>
              </w:rPr>
              <w:t>序号</w:t>
            </w:r>
          </w:p>
        </w:tc>
        <w:tc>
          <w:tcPr>
            <w:tcW w:w="4198" w:type="dxa"/>
            <w:vAlign w:val="top"/>
            <w:gridSpan w:val="2"/>
          </w:tcPr>
          <w:p>
            <w:pPr>
              <w:ind w:left="1624"/>
              <w:spacing w:before="167" w:line="222" w:lineRule="auto"/>
              <w:rPr>
                <w:rFonts w:ascii="SimHei" w:hAnsi="SimHei" w:eastAsia="SimHei" w:cs="SimHei"/>
                <w:sz w:val="24"/>
                <w:szCs w:val="24"/>
              </w:rPr>
            </w:pPr>
            <w:r>
              <w:rPr>
                <w:rFonts w:ascii="SimHei" w:hAnsi="SimHei" w:eastAsia="SimHei" w:cs="SimHei"/>
                <w:sz w:val="24"/>
                <w:szCs w:val="24"/>
                <w:spacing w:val="-3"/>
              </w:rPr>
              <w:t>评审因素</w:t>
            </w:r>
          </w:p>
        </w:tc>
        <w:tc>
          <w:tcPr>
            <w:tcW w:w="4592" w:type="dxa"/>
            <w:vAlign w:val="top"/>
          </w:tcPr>
          <w:p>
            <w:pPr>
              <w:ind w:left="1821"/>
              <w:spacing w:before="167" w:line="222" w:lineRule="auto"/>
              <w:rPr>
                <w:rFonts w:ascii="SimHei" w:hAnsi="SimHei" w:eastAsia="SimHei" w:cs="SimHei"/>
                <w:sz w:val="24"/>
                <w:szCs w:val="24"/>
              </w:rPr>
            </w:pPr>
            <w:r>
              <w:rPr>
                <w:rFonts w:ascii="SimHei" w:hAnsi="SimHei" w:eastAsia="SimHei" w:cs="SimHei"/>
                <w:sz w:val="24"/>
                <w:szCs w:val="24"/>
                <w:spacing w:val="-3"/>
              </w:rPr>
              <w:t>评审标准</w:t>
            </w:r>
          </w:p>
        </w:tc>
      </w:tr>
      <w:tr>
        <w:trPr>
          <w:trHeight w:val="724" w:hRule="atLeast"/>
        </w:trPr>
        <w:tc>
          <w:tcPr>
            <w:tcW w:w="838"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ind w:left="383"/>
              <w:spacing w:before="78" w:line="241" w:lineRule="auto"/>
              <w:rPr>
                <w:rFonts w:ascii="SimSun" w:hAnsi="SimSun" w:eastAsia="SimSun" w:cs="SimSun"/>
                <w:sz w:val="24"/>
                <w:szCs w:val="24"/>
              </w:rPr>
            </w:pPr>
            <w:r>
              <w:rPr>
                <w:rFonts w:ascii="SimSun" w:hAnsi="SimSun" w:eastAsia="SimSun" w:cs="SimSun"/>
                <w:sz w:val="24"/>
                <w:szCs w:val="24"/>
              </w:rPr>
              <w:t>1</w:t>
            </w:r>
          </w:p>
        </w:tc>
        <w:tc>
          <w:tcPr>
            <w:tcW w:w="1799"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22"/>
              <w:spacing w:before="103" w:line="202" w:lineRule="auto"/>
              <w:rPr/>
            </w:pPr>
            <w:r>
              <w:rPr>
                <w:spacing w:val="-4"/>
              </w:rPr>
              <w:t>有效性审查</w:t>
            </w:r>
          </w:p>
        </w:tc>
        <w:tc>
          <w:tcPr>
            <w:tcW w:w="2399" w:type="dxa"/>
            <w:vAlign w:val="top"/>
          </w:tcPr>
          <w:p>
            <w:pPr>
              <w:pStyle w:val="TableText"/>
              <w:ind w:left="131"/>
              <w:spacing w:before="256" w:line="203" w:lineRule="auto"/>
              <w:rPr/>
            </w:pPr>
            <w:r>
              <w:rPr>
                <w:spacing w:val="-5"/>
              </w:rPr>
              <w:t>响应文件签署</w:t>
            </w:r>
          </w:p>
        </w:tc>
        <w:tc>
          <w:tcPr>
            <w:tcW w:w="4592" w:type="dxa"/>
            <w:vAlign w:val="top"/>
          </w:tcPr>
          <w:p>
            <w:pPr>
              <w:pStyle w:val="TableText"/>
              <w:ind w:left="126" w:right="108" w:firstLine="5"/>
              <w:spacing w:before="75" w:line="186" w:lineRule="auto"/>
              <w:rPr/>
            </w:pPr>
            <w:r>
              <w:rPr>
                <w:spacing w:val="1"/>
              </w:rPr>
              <w:t>响应文件上法定代表人或其授权代表人的</w:t>
            </w:r>
            <w:r>
              <w:rPr>
                <w:spacing w:val="7"/>
              </w:rPr>
              <w:t xml:space="preserve"> </w:t>
            </w:r>
            <w:r>
              <w:rPr>
                <w:spacing w:val="-5"/>
              </w:rPr>
              <w:t>签字齐全。</w:t>
            </w:r>
          </w:p>
        </w:tc>
      </w:tr>
      <w:tr>
        <w:trPr>
          <w:trHeight w:val="724" w:hRule="atLeast"/>
        </w:trPr>
        <w:tc>
          <w:tcPr>
            <w:tcW w:w="838" w:type="dxa"/>
            <w:vAlign w:val="top"/>
            <w:vMerge w:val="continue"/>
            <w:tcBorders>
              <w:top w:val="nil"/>
              <w:bottom w:val="nil"/>
            </w:tcBorders>
          </w:tcPr>
          <w:p>
            <w:pPr>
              <w:rPr>
                <w:rFonts w:ascii="Arial"/>
                <w:sz w:val="21"/>
              </w:rPr>
            </w:pPr>
            <w:r/>
          </w:p>
        </w:tc>
        <w:tc>
          <w:tcPr>
            <w:tcW w:w="1799" w:type="dxa"/>
            <w:vAlign w:val="top"/>
            <w:vMerge w:val="continue"/>
            <w:tcBorders>
              <w:top w:val="nil"/>
              <w:bottom w:val="nil"/>
            </w:tcBorders>
          </w:tcPr>
          <w:p>
            <w:pPr>
              <w:rPr>
                <w:rFonts w:ascii="Arial"/>
                <w:sz w:val="21"/>
              </w:rPr>
            </w:pPr>
            <w:r/>
          </w:p>
        </w:tc>
        <w:tc>
          <w:tcPr>
            <w:tcW w:w="2399" w:type="dxa"/>
            <w:vAlign w:val="top"/>
          </w:tcPr>
          <w:p>
            <w:pPr>
              <w:pStyle w:val="TableText"/>
              <w:ind w:left="116" w:right="104" w:firstLine="13"/>
              <w:spacing w:before="79" w:line="185" w:lineRule="auto"/>
              <w:rPr/>
            </w:pPr>
            <w:r>
              <w:rPr>
                <w:spacing w:val="-1"/>
              </w:rPr>
              <w:t>法定代表人身份证明</w:t>
            </w:r>
            <w:r>
              <w:rPr>
                <w:spacing w:val="6"/>
              </w:rPr>
              <w:t xml:space="preserve"> </w:t>
            </w:r>
            <w:r>
              <w:rPr>
                <w:spacing w:val="-2"/>
              </w:rPr>
              <w:t>及授权委托书</w:t>
            </w:r>
          </w:p>
        </w:tc>
        <w:tc>
          <w:tcPr>
            <w:tcW w:w="4592" w:type="dxa"/>
            <w:vAlign w:val="top"/>
          </w:tcPr>
          <w:p>
            <w:pPr>
              <w:pStyle w:val="TableText"/>
              <w:ind w:left="118" w:right="155" w:firstLine="12"/>
              <w:spacing w:before="79" w:line="185" w:lineRule="auto"/>
              <w:rPr/>
            </w:pPr>
            <w:r>
              <w:rPr>
                <w:spacing w:val="-2"/>
              </w:rPr>
              <w:t>法定代表人身份证明及授权委托书有效，</w:t>
            </w:r>
            <w:r>
              <w:rPr>
                <w:spacing w:val="15"/>
              </w:rPr>
              <w:t xml:space="preserve"> </w:t>
            </w:r>
            <w:r>
              <w:rPr>
                <w:spacing w:val="-1"/>
              </w:rPr>
              <w:t>且符合询价文件规定的格式。</w:t>
            </w:r>
          </w:p>
        </w:tc>
      </w:tr>
      <w:tr>
        <w:trPr>
          <w:trHeight w:val="365" w:hRule="atLeast"/>
        </w:trPr>
        <w:tc>
          <w:tcPr>
            <w:tcW w:w="838" w:type="dxa"/>
            <w:vAlign w:val="top"/>
            <w:vMerge w:val="continue"/>
            <w:tcBorders>
              <w:top w:val="nil"/>
              <w:bottom w:val="nil"/>
            </w:tcBorders>
          </w:tcPr>
          <w:p>
            <w:pPr>
              <w:rPr>
                <w:rFonts w:ascii="Arial"/>
                <w:sz w:val="21"/>
              </w:rPr>
            </w:pPr>
            <w:r/>
          </w:p>
        </w:tc>
        <w:tc>
          <w:tcPr>
            <w:tcW w:w="1799" w:type="dxa"/>
            <w:vAlign w:val="top"/>
            <w:vMerge w:val="continue"/>
            <w:tcBorders>
              <w:top w:val="nil"/>
              <w:bottom w:val="nil"/>
            </w:tcBorders>
          </w:tcPr>
          <w:p>
            <w:pPr>
              <w:rPr>
                <w:rFonts w:ascii="Arial"/>
                <w:sz w:val="21"/>
              </w:rPr>
            </w:pPr>
            <w:r/>
          </w:p>
        </w:tc>
        <w:tc>
          <w:tcPr>
            <w:tcW w:w="2399" w:type="dxa"/>
            <w:vAlign w:val="top"/>
          </w:tcPr>
          <w:p>
            <w:pPr>
              <w:pStyle w:val="TableText"/>
              <w:ind w:left="131"/>
              <w:spacing w:before="78" w:line="161" w:lineRule="auto"/>
              <w:rPr/>
            </w:pPr>
            <w:r>
              <w:rPr>
                <w:spacing w:val="-7"/>
              </w:rPr>
              <w:t>响应方案</w:t>
            </w:r>
          </w:p>
        </w:tc>
        <w:tc>
          <w:tcPr>
            <w:tcW w:w="4592" w:type="dxa"/>
            <w:vAlign w:val="top"/>
          </w:tcPr>
          <w:p>
            <w:pPr>
              <w:pStyle w:val="TableText"/>
              <w:ind w:left="115"/>
              <w:spacing w:before="78" w:line="161" w:lineRule="auto"/>
              <w:rPr/>
            </w:pPr>
            <w:r>
              <w:rPr>
                <w:spacing w:val="-1"/>
              </w:rPr>
              <w:t>每个分包只能有一个方案投标。</w:t>
            </w:r>
          </w:p>
        </w:tc>
      </w:tr>
      <w:tr>
        <w:trPr>
          <w:trHeight w:val="724" w:hRule="atLeast"/>
        </w:trPr>
        <w:tc>
          <w:tcPr>
            <w:tcW w:w="838" w:type="dxa"/>
            <w:vAlign w:val="top"/>
            <w:vMerge w:val="continue"/>
            <w:tcBorders>
              <w:top w:val="nil"/>
            </w:tcBorders>
          </w:tcPr>
          <w:p>
            <w:pPr>
              <w:rPr>
                <w:rFonts w:ascii="Arial"/>
                <w:sz w:val="21"/>
              </w:rPr>
            </w:pPr>
            <w:r/>
          </w:p>
        </w:tc>
        <w:tc>
          <w:tcPr>
            <w:tcW w:w="1799" w:type="dxa"/>
            <w:vAlign w:val="top"/>
            <w:vMerge w:val="continue"/>
            <w:tcBorders>
              <w:top w:val="nil"/>
            </w:tcBorders>
          </w:tcPr>
          <w:p>
            <w:pPr>
              <w:rPr>
                <w:rFonts w:ascii="Arial"/>
                <w:sz w:val="21"/>
              </w:rPr>
            </w:pPr>
            <w:r/>
          </w:p>
        </w:tc>
        <w:tc>
          <w:tcPr>
            <w:tcW w:w="2399" w:type="dxa"/>
            <w:vAlign w:val="top"/>
          </w:tcPr>
          <w:p>
            <w:pPr>
              <w:pStyle w:val="TableText"/>
              <w:ind w:left="121"/>
              <w:spacing w:before="260" w:line="202" w:lineRule="auto"/>
              <w:rPr/>
            </w:pPr>
            <w:r>
              <w:rPr>
                <w:spacing w:val="2"/>
              </w:rPr>
              <w:t>报价唯一</w:t>
            </w:r>
          </w:p>
        </w:tc>
        <w:tc>
          <w:tcPr>
            <w:tcW w:w="4592" w:type="dxa"/>
            <w:vAlign w:val="top"/>
          </w:tcPr>
          <w:p>
            <w:pPr>
              <w:pStyle w:val="TableText"/>
              <w:ind w:left="122" w:right="108" w:firstLine="8"/>
              <w:spacing w:before="79" w:line="185" w:lineRule="auto"/>
              <w:rPr/>
            </w:pPr>
            <w:r>
              <w:rPr>
                <w:spacing w:val="-3"/>
              </w:rPr>
              <w:t>只能在限价范围内报价</w:t>
            </w:r>
            <w:r>
              <w:rPr>
                <w:spacing w:val="-13"/>
              </w:rPr>
              <w:t xml:space="preserve"> </w:t>
            </w:r>
            <w:r>
              <w:rPr>
                <w:spacing w:val="-3"/>
              </w:rPr>
              <w:t>，</w:t>
            </w:r>
            <w:r>
              <w:rPr>
                <w:spacing w:val="-49"/>
              </w:rPr>
              <w:t xml:space="preserve"> </w:t>
            </w:r>
            <w:r>
              <w:rPr>
                <w:spacing w:val="-3"/>
              </w:rPr>
              <w:t>只能有一个有效</w:t>
            </w:r>
            <w:r>
              <w:rPr/>
              <w:t xml:space="preserve"> </w:t>
            </w:r>
            <w:r>
              <w:rPr>
                <w:spacing w:val="-5"/>
              </w:rPr>
              <w:t>报价</w:t>
            </w:r>
            <w:r>
              <w:rPr>
                <w:spacing w:val="-24"/>
              </w:rPr>
              <w:t xml:space="preserve"> </w:t>
            </w:r>
            <w:r>
              <w:rPr>
                <w:spacing w:val="-5"/>
              </w:rPr>
              <w:t>，不得提交选择性报价。</w:t>
            </w:r>
          </w:p>
        </w:tc>
      </w:tr>
      <w:tr>
        <w:trPr>
          <w:trHeight w:val="366" w:hRule="atLeast"/>
        </w:trPr>
        <w:tc>
          <w:tcPr>
            <w:tcW w:w="838" w:type="dxa"/>
            <w:vAlign w:val="top"/>
            <w:vMerge w:val="restart"/>
            <w:tcBorders>
              <w:bottom w:val="nil"/>
            </w:tcBorders>
          </w:tcPr>
          <w:p>
            <w:pPr>
              <w:ind w:left="368"/>
              <w:spacing w:before="271" w:line="241" w:lineRule="auto"/>
              <w:rPr>
                <w:rFonts w:ascii="SimSun" w:hAnsi="SimSun" w:eastAsia="SimSun" w:cs="SimSun"/>
                <w:sz w:val="24"/>
                <w:szCs w:val="24"/>
              </w:rPr>
            </w:pPr>
            <w:r>
              <w:rPr>
                <w:rFonts w:ascii="SimSun" w:hAnsi="SimSun" w:eastAsia="SimSun" w:cs="SimSun"/>
                <w:sz w:val="24"/>
                <w:szCs w:val="24"/>
              </w:rPr>
              <w:t>2</w:t>
            </w:r>
          </w:p>
        </w:tc>
        <w:tc>
          <w:tcPr>
            <w:tcW w:w="1799" w:type="dxa"/>
            <w:vAlign w:val="top"/>
            <w:vMerge w:val="restart"/>
            <w:tcBorders>
              <w:bottom w:val="nil"/>
            </w:tcBorders>
          </w:tcPr>
          <w:p>
            <w:pPr>
              <w:pStyle w:val="TableText"/>
              <w:ind w:left="127"/>
              <w:spacing w:before="266" w:line="202" w:lineRule="auto"/>
              <w:rPr/>
            </w:pPr>
            <w:r>
              <w:rPr>
                <w:spacing w:val="-5"/>
              </w:rPr>
              <w:t>完整性审查</w:t>
            </w:r>
          </w:p>
        </w:tc>
        <w:tc>
          <w:tcPr>
            <w:tcW w:w="2399" w:type="dxa"/>
            <w:vAlign w:val="top"/>
          </w:tcPr>
          <w:p>
            <w:pPr>
              <w:pStyle w:val="TableText"/>
              <w:ind w:left="131"/>
              <w:spacing w:before="81" w:line="160" w:lineRule="auto"/>
              <w:rPr/>
            </w:pPr>
            <w:r>
              <w:rPr>
                <w:spacing w:val="-5"/>
              </w:rPr>
              <w:t>响应文件份数</w:t>
            </w:r>
          </w:p>
        </w:tc>
        <w:tc>
          <w:tcPr>
            <w:tcW w:w="4592" w:type="dxa"/>
            <w:vAlign w:val="top"/>
          </w:tcPr>
          <w:p>
            <w:pPr>
              <w:pStyle w:val="TableText"/>
              <w:ind w:left="132"/>
              <w:spacing w:before="81" w:line="160" w:lineRule="auto"/>
              <w:rPr/>
            </w:pPr>
            <w:r>
              <w:rPr>
                <w:spacing w:val="-2"/>
              </w:rPr>
              <w:t>响应文件正本符合询价文件要求。</w:t>
            </w:r>
          </w:p>
        </w:tc>
      </w:tr>
      <w:tr>
        <w:trPr>
          <w:trHeight w:val="365" w:hRule="atLeast"/>
        </w:trPr>
        <w:tc>
          <w:tcPr>
            <w:tcW w:w="838" w:type="dxa"/>
            <w:vAlign w:val="top"/>
            <w:vMerge w:val="continue"/>
            <w:tcBorders>
              <w:top w:val="nil"/>
            </w:tcBorders>
          </w:tcPr>
          <w:p>
            <w:pPr>
              <w:rPr>
                <w:rFonts w:ascii="Arial"/>
                <w:sz w:val="21"/>
              </w:rPr>
            </w:pPr>
            <w:r/>
          </w:p>
        </w:tc>
        <w:tc>
          <w:tcPr>
            <w:tcW w:w="1799" w:type="dxa"/>
            <w:vAlign w:val="top"/>
            <w:vMerge w:val="continue"/>
            <w:tcBorders>
              <w:top w:val="nil"/>
            </w:tcBorders>
          </w:tcPr>
          <w:p>
            <w:pPr>
              <w:rPr>
                <w:rFonts w:ascii="Arial"/>
                <w:sz w:val="21"/>
              </w:rPr>
            </w:pPr>
            <w:r/>
          </w:p>
        </w:tc>
        <w:tc>
          <w:tcPr>
            <w:tcW w:w="2399" w:type="dxa"/>
            <w:vAlign w:val="top"/>
          </w:tcPr>
          <w:p>
            <w:pPr>
              <w:pStyle w:val="TableText"/>
              <w:ind w:left="131"/>
              <w:spacing w:before="78" w:line="161" w:lineRule="auto"/>
              <w:rPr/>
            </w:pPr>
            <w:r>
              <w:rPr>
                <w:spacing w:val="-5"/>
              </w:rPr>
              <w:t>响应文件材料</w:t>
            </w:r>
          </w:p>
        </w:tc>
        <w:tc>
          <w:tcPr>
            <w:tcW w:w="4592" w:type="dxa"/>
            <w:vAlign w:val="top"/>
          </w:tcPr>
          <w:p>
            <w:pPr>
              <w:pStyle w:val="TableText"/>
              <w:ind w:left="132"/>
              <w:spacing w:before="78" w:line="161" w:lineRule="auto"/>
              <w:rPr/>
            </w:pPr>
            <w:r>
              <w:rPr>
                <w:spacing w:val="-3"/>
              </w:rPr>
              <w:t>响应文件材料齐全、无遗漏。</w:t>
            </w:r>
          </w:p>
        </w:tc>
      </w:tr>
      <w:tr>
        <w:trPr>
          <w:trHeight w:val="737" w:hRule="atLeast"/>
        </w:trPr>
        <w:tc>
          <w:tcPr>
            <w:tcW w:w="838"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370"/>
              <w:spacing w:before="78"/>
              <w:rPr>
                <w:rFonts w:ascii="SimSun" w:hAnsi="SimSun" w:eastAsia="SimSun" w:cs="SimSun"/>
                <w:sz w:val="24"/>
                <w:szCs w:val="24"/>
              </w:rPr>
            </w:pPr>
            <w:r>
              <w:rPr>
                <w:rFonts w:ascii="SimSun" w:hAnsi="SimSun" w:eastAsia="SimSun" w:cs="SimSun"/>
                <w:sz w:val="24"/>
                <w:szCs w:val="24"/>
              </w:rPr>
              <w:t>3</w:t>
            </w:r>
          </w:p>
        </w:tc>
        <w:tc>
          <w:tcPr>
            <w:tcW w:w="1799"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123" w:right="105" w:hanging="6"/>
              <w:spacing w:before="103" w:line="219" w:lineRule="auto"/>
              <w:rPr/>
            </w:pPr>
            <w:r>
              <w:rPr>
                <w:spacing w:val="21"/>
              </w:rPr>
              <w:t>询价文件的响</w:t>
            </w:r>
            <w:r>
              <w:rPr>
                <w:spacing w:val="3"/>
              </w:rPr>
              <w:t xml:space="preserve"> </w:t>
            </w:r>
            <w:r>
              <w:rPr>
                <w:spacing w:val="-4"/>
              </w:rPr>
              <w:t>应程度审查</w:t>
            </w:r>
          </w:p>
        </w:tc>
        <w:tc>
          <w:tcPr>
            <w:tcW w:w="2399" w:type="dxa"/>
            <w:vAlign w:val="top"/>
          </w:tcPr>
          <w:p>
            <w:pPr>
              <w:pStyle w:val="TableText"/>
              <w:ind w:left="131"/>
              <w:spacing w:before="265" w:line="203" w:lineRule="auto"/>
              <w:rPr/>
            </w:pPr>
            <w:r>
              <w:rPr>
                <w:spacing w:val="-5"/>
              </w:rPr>
              <w:t>响应文件内容</w:t>
            </w:r>
          </w:p>
        </w:tc>
        <w:tc>
          <w:tcPr>
            <w:tcW w:w="4592" w:type="dxa"/>
            <w:vAlign w:val="top"/>
          </w:tcPr>
          <w:p>
            <w:pPr>
              <w:pStyle w:val="TableText"/>
              <w:ind w:left="121" w:right="108" w:firstLine="1"/>
              <w:spacing w:before="85" w:line="187" w:lineRule="auto"/>
              <w:rPr/>
            </w:pPr>
            <w:r>
              <w:rPr>
                <w:spacing w:val="1"/>
              </w:rPr>
              <w:t>对询价文件第一篇和第二篇规定的询价内</w:t>
            </w:r>
            <w:r>
              <w:rPr>
                <w:spacing w:val="16"/>
              </w:rPr>
              <w:t xml:space="preserve"> </w:t>
            </w:r>
            <w:r>
              <w:rPr>
                <w:spacing w:val="-2"/>
              </w:rPr>
              <w:t>容全部作出响应。</w:t>
            </w:r>
          </w:p>
        </w:tc>
      </w:tr>
      <w:tr>
        <w:trPr>
          <w:trHeight w:val="365" w:hRule="atLeast"/>
        </w:trPr>
        <w:tc>
          <w:tcPr>
            <w:tcW w:w="838" w:type="dxa"/>
            <w:vAlign w:val="top"/>
            <w:vMerge w:val="continue"/>
            <w:tcBorders>
              <w:top w:val="nil"/>
              <w:bottom w:val="nil"/>
            </w:tcBorders>
          </w:tcPr>
          <w:p>
            <w:pPr>
              <w:rPr>
                <w:rFonts w:ascii="Arial"/>
                <w:sz w:val="21"/>
              </w:rPr>
            </w:pPr>
            <w:r/>
          </w:p>
        </w:tc>
        <w:tc>
          <w:tcPr>
            <w:tcW w:w="1799" w:type="dxa"/>
            <w:vAlign w:val="top"/>
            <w:vMerge w:val="continue"/>
            <w:tcBorders>
              <w:top w:val="nil"/>
              <w:bottom w:val="nil"/>
            </w:tcBorders>
          </w:tcPr>
          <w:p>
            <w:pPr>
              <w:rPr>
                <w:rFonts w:ascii="Arial"/>
                <w:sz w:val="21"/>
              </w:rPr>
            </w:pPr>
            <w:r/>
          </w:p>
        </w:tc>
        <w:tc>
          <w:tcPr>
            <w:tcW w:w="2399" w:type="dxa"/>
            <w:vAlign w:val="top"/>
          </w:tcPr>
          <w:p>
            <w:pPr>
              <w:pStyle w:val="TableText"/>
              <w:ind w:left="122"/>
              <w:spacing w:before="80" w:line="160" w:lineRule="auto"/>
              <w:rPr/>
            </w:pPr>
            <w:r>
              <w:rPr>
                <w:spacing w:val="-5"/>
              </w:rPr>
              <w:t>质量技术</w:t>
            </w:r>
          </w:p>
        </w:tc>
        <w:tc>
          <w:tcPr>
            <w:tcW w:w="4592" w:type="dxa"/>
            <w:vAlign w:val="top"/>
          </w:tcPr>
          <w:p>
            <w:pPr>
              <w:pStyle w:val="TableText"/>
              <w:ind w:left="129"/>
              <w:spacing w:before="80" w:line="160" w:lineRule="auto"/>
              <w:rPr/>
            </w:pPr>
            <w:r>
              <w:rPr>
                <w:spacing w:val="-2"/>
              </w:rPr>
              <w:t>满足询价文件提出的技术和功能要求。</w:t>
            </w:r>
          </w:p>
        </w:tc>
      </w:tr>
      <w:tr>
        <w:trPr>
          <w:trHeight w:val="365" w:hRule="atLeast"/>
        </w:trPr>
        <w:tc>
          <w:tcPr>
            <w:tcW w:w="838" w:type="dxa"/>
            <w:vAlign w:val="top"/>
            <w:vMerge w:val="continue"/>
            <w:tcBorders>
              <w:top w:val="nil"/>
              <w:bottom w:val="nil"/>
            </w:tcBorders>
          </w:tcPr>
          <w:p>
            <w:pPr>
              <w:rPr>
                <w:rFonts w:ascii="Arial"/>
                <w:sz w:val="21"/>
              </w:rPr>
            </w:pPr>
            <w:r/>
          </w:p>
        </w:tc>
        <w:tc>
          <w:tcPr>
            <w:tcW w:w="1799" w:type="dxa"/>
            <w:vAlign w:val="top"/>
            <w:vMerge w:val="continue"/>
            <w:tcBorders>
              <w:top w:val="nil"/>
              <w:bottom w:val="nil"/>
            </w:tcBorders>
          </w:tcPr>
          <w:p>
            <w:pPr>
              <w:rPr>
                <w:rFonts w:ascii="Arial"/>
                <w:sz w:val="21"/>
              </w:rPr>
            </w:pPr>
            <w:r/>
          </w:p>
        </w:tc>
        <w:tc>
          <w:tcPr>
            <w:tcW w:w="2399" w:type="dxa"/>
            <w:vAlign w:val="top"/>
          </w:tcPr>
          <w:p>
            <w:pPr>
              <w:pStyle w:val="TableText"/>
              <w:ind w:left="128"/>
              <w:spacing w:before="80" w:line="160" w:lineRule="auto"/>
              <w:rPr/>
            </w:pPr>
            <w:r>
              <w:rPr>
                <w:spacing w:val="-5"/>
                <w:w w:val="99"/>
              </w:rPr>
              <w:t>完成期限</w:t>
            </w:r>
          </w:p>
        </w:tc>
        <w:tc>
          <w:tcPr>
            <w:tcW w:w="4592" w:type="dxa"/>
            <w:vAlign w:val="top"/>
          </w:tcPr>
          <w:p>
            <w:pPr>
              <w:pStyle w:val="TableText"/>
              <w:ind w:left="129"/>
              <w:spacing w:before="80" w:line="160" w:lineRule="auto"/>
              <w:rPr/>
            </w:pPr>
            <w:r>
              <w:rPr>
                <w:spacing w:val="-3"/>
              </w:rPr>
              <w:t>满足询价文件要求。</w:t>
            </w:r>
          </w:p>
        </w:tc>
      </w:tr>
      <w:tr>
        <w:trPr>
          <w:trHeight w:val="365" w:hRule="atLeast"/>
        </w:trPr>
        <w:tc>
          <w:tcPr>
            <w:tcW w:w="838" w:type="dxa"/>
            <w:vAlign w:val="top"/>
            <w:vMerge w:val="continue"/>
            <w:tcBorders>
              <w:top w:val="nil"/>
              <w:bottom w:val="nil"/>
            </w:tcBorders>
          </w:tcPr>
          <w:p>
            <w:pPr>
              <w:rPr>
                <w:rFonts w:ascii="Arial"/>
                <w:sz w:val="21"/>
              </w:rPr>
            </w:pPr>
            <w:r/>
          </w:p>
        </w:tc>
        <w:tc>
          <w:tcPr>
            <w:tcW w:w="1799" w:type="dxa"/>
            <w:vAlign w:val="top"/>
            <w:vMerge w:val="continue"/>
            <w:tcBorders>
              <w:top w:val="nil"/>
              <w:bottom w:val="nil"/>
            </w:tcBorders>
          </w:tcPr>
          <w:p>
            <w:pPr>
              <w:rPr>
                <w:rFonts w:ascii="Arial"/>
                <w:sz w:val="21"/>
              </w:rPr>
            </w:pPr>
            <w:r/>
          </w:p>
        </w:tc>
        <w:tc>
          <w:tcPr>
            <w:tcW w:w="2399" w:type="dxa"/>
            <w:vAlign w:val="top"/>
          </w:tcPr>
          <w:p>
            <w:pPr>
              <w:pStyle w:val="TableText"/>
              <w:ind w:left="122"/>
              <w:spacing w:before="80" w:line="160" w:lineRule="auto"/>
              <w:rPr/>
            </w:pPr>
            <w:r>
              <w:rPr>
                <w:spacing w:val="-2"/>
                <w:w w:val="98"/>
              </w:rPr>
              <w:t>质保服务</w:t>
            </w:r>
          </w:p>
        </w:tc>
        <w:tc>
          <w:tcPr>
            <w:tcW w:w="4592" w:type="dxa"/>
            <w:vAlign w:val="top"/>
          </w:tcPr>
          <w:p>
            <w:pPr>
              <w:pStyle w:val="TableText"/>
              <w:ind w:left="129"/>
              <w:spacing w:before="80" w:line="160" w:lineRule="auto"/>
              <w:rPr/>
            </w:pPr>
            <w:r>
              <w:rPr>
                <w:spacing w:val="-3"/>
              </w:rPr>
              <w:t>满足询价文件要求。</w:t>
            </w:r>
          </w:p>
        </w:tc>
      </w:tr>
      <w:tr>
        <w:trPr>
          <w:trHeight w:val="442" w:hRule="atLeast"/>
        </w:trPr>
        <w:tc>
          <w:tcPr>
            <w:tcW w:w="838" w:type="dxa"/>
            <w:vAlign w:val="top"/>
            <w:vMerge w:val="continue"/>
            <w:tcBorders>
              <w:top w:val="nil"/>
            </w:tcBorders>
          </w:tcPr>
          <w:p>
            <w:pPr>
              <w:rPr>
                <w:rFonts w:ascii="Arial"/>
                <w:sz w:val="21"/>
              </w:rPr>
            </w:pPr>
            <w:r/>
          </w:p>
        </w:tc>
        <w:tc>
          <w:tcPr>
            <w:tcW w:w="1799" w:type="dxa"/>
            <w:vAlign w:val="top"/>
            <w:vMerge w:val="continue"/>
            <w:tcBorders>
              <w:top w:val="nil"/>
            </w:tcBorders>
          </w:tcPr>
          <w:p>
            <w:pPr>
              <w:rPr>
                <w:rFonts w:ascii="Arial"/>
                <w:sz w:val="21"/>
              </w:rPr>
            </w:pPr>
            <w:r/>
          </w:p>
        </w:tc>
        <w:tc>
          <w:tcPr>
            <w:tcW w:w="2399" w:type="dxa"/>
            <w:vAlign w:val="top"/>
          </w:tcPr>
          <w:p>
            <w:pPr>
              <w:pStyle w:val="TableText"/>
              <w:ind w:left="131"/>
              <w:spacing w:before="118" w:line="183" w:lineRule="auto"/>
              <w:rPr/>
            </w:pPr>
            <w:r>
              <w:rPr>
                <w:spacing w:val="-6"/>
              </w:rPr>
              <w:t>响应有效期</w:t>
            </w:r>
          </w:p>
        </w:tc>
        <w:tc>
          <w:tcPr>
            <w:tcW w:w="4592" w:type="dxa"/>
            <w:vAlign w:val="top"/>
          </w:tcPr>
          <w:p>
            <w:pPr>
              <w:pStyle w:val="TableText"/>
              <w:ind w:left="129"/>
              <w:spacing w:before="118" w:line="183" w:lineRule="auto"/>
              <w:rPr/>
            </w:pPr>
            <w:r>
              <w:rPr>
                <w:spacing w:val="-3"/>
              </w:rPr>
              <w:t>满足询价文件规定。</w:t>
            </w:r>
          </w:p>
        </w:tc>
      </w:tr>
    </w:tbl>
    <w:p>
      <w:pPr>
        <w:pStyle w:val="BodyText"/>
        <w:spacing w:line="104" w:lineRule="exact"/>
        <w:rPr>
          <w:sz w:val="9"/>
        </w:rPr>
      </w:pPr>
      <w:r/>
    </w:p>
    <w:p>
      <w:pPr>
        <w:spacing w:line="104" w:lineRule="exact"/>
        <w:sectPr>
          <w:headerReference w:type="default" r:id="rId11"/>
          <w:footerReference w:type="default" r:id="rId12"/>
          <w:pgSz w:w="11907" w:h="16840"/>
          <w:pgMar w:top="1024" w:right="1082" w:bottom="1379" w:left="1191" w:header="688" w:footer="1165" w:gutter="0"/>
        </w:sectPr>
        <w:rPr>
          <w:sz w:val="9"/>
          <w:szCs w:val="9"/>
        </w:rPr>
      </w:pPr>
    </w:p>
    <w:p>
      <w:pPr>
        <w:ind w:left="473"/>
        <w:spacing w:before="209"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11"/>
        </w:rPr>
        <w:t>四</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1"/>
        </w:rPr>
        <w:t>）成交供应商的确定：</w:t>
      </w:r>
    </w:p>
    <w:p>
      <w:pPr>
        <w:ind w:left="23" w:firstLine="487"/>
        <w:spacing w:before="53" w:line="21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1.“</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3"/>
        </w:rPr>
        <w:t>第三篇</w:t>
      </w:r>
      <w:r>
        <w:rPr>
          <w:rFonts w:ascii="Microsoft YaHei" w:hAnsi="Microsoft YaHei" w:eastAsia="Microsoft YaHei" w:cs="Microsoft YaHei"/>
          <w:sz w:val="24"/>
          <w:szCs w:val="24"/>
          <w:spacing w:val="62"/>
        </w:rPr>
        <w:t xml:space="preserve"> </w:t>
      </w:r>
      <w:r>
        <w:rPr>
          <w:rFonts w:ascii="Microsoft YaHei" w:hAnsi="Microsoft YaHei" w:eastAsia="Microsoft YaHei" w:cs="Microsoft YaHei"/>
          <w:sz w:val="24"/>
          <w:szCs w:val="24"/>
          <w:spacing w:val="-3"/>
        </w:rPr>
        <w:t>询价项目技术需求”有一条及以上不能满足询价采购文件要求的供应商将</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失去成为成交供应商的资格；</w:t>
      </w:r>
    </w:p>
    <w:p>
      <w:pPr>
        <w:ind w:left="23" w:firstLine="469"/>
        <w:spacing w:before="45" w:line="21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w:t>
      </w:r>
      <w:r>
        <w:rPr>
          <w:rFonts w:ascii="Microsoft YaHei" w:hAnsi="Microsoft YaHei" w:eastAsia="Microsoft YaHei" w:cs="Microsoft YaHei"/>
          <w:sz w:val="24"/>
          <w:szCs w:val="24"/>
          <w:spacing w:val="-50"/>
        </w:rPr>
        <w:t xml:space="preserve"> </w:t>
      </w:r>
      <w:r>
        <w:rPr>
          <w:rFonts w:ascii="Microsoft YaHei" w:hAnsi="Microsoft YaHei" w:eastAsia="Microsoft YaHei" w:cs="Microsoft YaHei"/>
          <w:sz w:val="24"/>
          <w:szCs w:val="24"/>
          <w:spacing w:val="-2"/>
        </w:rPr>
        <w:t>第四篇</w:t>
      </w:r>
      <w:r>
        <w:rPr>
          <w:rFonts w:ascii="Microsoft YaHei" w:hAnsi="Microsoft YaHei" w:eastAsia="Microsoft YaHei" w:cs="Microsoft YaHei"/>
          <w:sz w:val="24"/>
          <w:szCs w:val="24"/>
          <w:spacing w:val="63"/>
        </w:rPr>
        <w:t xml:space="preserve"> </w:t>
      </w:r>
      <w:r>
        <w:rPr>
          <w:rFonts w:ascii="Microsoft YaHei" w:hAnsi="Microsoft YaHei" w:eastAsia="Microsoft YaHei" w:cs="Microsoft YaHei"/>
          <w:sz w:val="24"/>
          <w:szCs w:val="24"/>
          <w:spacing w:val="-2"/>
        </w:rPr>
        <w:t>询价项目服务需求”有一条及以上不能满足询价采购文件要求的供应商将</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失去成为成交供应商的资格。</w:t>
      </w:r>
    </w:p>
    <w:p>
      <w:pPr>
        <w:ind w:left="11" w:firstLine="480"/>
        <w:spacing w:before="42" w:line="22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3.询价比选小组认为</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spacing w:val="1"/>
        </w:rPr>
        <w:t>，排在前面的成交候选人的最后报价或者某些分项报价</w:t>
      </w:r>
      <w:r>
        <w:rPr>
          <w:rFonts w:ascii="Microsoft YaHei" w:hAnsi="Microsoft YaHei" w:eastAsia="Microsoft YaHei" w:cs="Microsoft YaHei"/>
          <w:sz w:val="24"/>
          <w:szCs w:val="24"/>
        </w:rPr>
        <w:t>明显不合 </w:t>
      </w:r>
      <w:r>
        <w:rPr>
          <w:rFonts w:ascii="Microsoft YaHei" w:hAnsi="Microsoft YaHei" w:eastAsia="Microsoft YaHei" w:cs="Microsoft YaHei"/>
          <w:sz w:val="24"/>
          <w:szCs w:val="24"/>
          <w:spacing w:val="-1"/>
        </w:rPr>
        <w:t>理或者低于成本</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
        </w:rPr>
        <w:t>，有可能影响商品质量和不能诚信履约的</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1"/>
        </w:rPr>
        <w:t>，将要求其在规</w:t>
      </w:r>
      <w:r>
        <w:rPr>
          <w:rFonts w:ascii="Microsoft YaHei" w:hAnsi="Microsoft YaHei" w:eastAsia="Microsoft YaHei" w:cs="Microsoft YaHei"/>
          <w:sz w:val="24"/>
          <w:szCs w:val="24"/>
          <w:spacing w:val="-2"/>
        </w:rPr>
        <w:t>定的期限内提供</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书面文件予以解释说明</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2"/>
        </w:rPr>
        <w:t>，并提交相关证明材料</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；否则</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，询价小组可以取</w:t>
      </w:r>
      <w:r>
        <w:rPr>
          <w:rFonts w:ascii="Microsoft YaHei" w:hAnsi="Microsoft YaHei" w:eastAsia="Microsoft YaHei" w:cs="Microsoft YaHei"/>
          <w:sz w:val="24"/>
          <w:szCs w:val="24"/>
          <w:spacing w:val="-3"/>
        </w:rPr>
        <w:t>消该成交候选人成</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为成交供应商的资格</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，按顺序由排在后面的成交候选人递补</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w:t>
      </w:r>
      <w:r>
        <w:rPr>
          <w:rFonts w:ascii="Microsoft YaHei" w:hAnsi="Microsoft YaHei" w:eastAsia="Microsoft YaHei" w:cs="Microsoft YaHei"/>
          <w:sz w:val="24"/>
          <w:szCs w:val="24"/>
          <w:spacing w:val="-35"/>
        </w:rPr>
        <w:t xml:space="preserve"> </w:t>
      </w:r>
      <w:r>
        <w:rPr>
          <w:rFonts w:ascii="Microsoft YaHei" w:hAnsi="Microsoft YaHei" w:eastAsia="Microsoft YaHei" w:cs="Microsoft YaHei"/>
          <w:sz w:val="24"/>
          <w:szCs w:val="24"/>
          <w:spacing w:val="-4"/>
        </w:rPr>
        <w:t>以</w:t>
      </w:r>
      <w:r>
        <w:rPr>
          <w:rFonts w:ascii="Microsoft YaHei" w:hAnsi="Microsoft YaHei" w:eastAsia="Microsoft YaHei" w:cs="Microsoft YaHei"/>
          <w:sz w:val="24"/>
          <w:szCs w:val="24"/>
          <w:spacing w:val="-5"/>
        </w:rPr>
        <w:t>此类推。</w:t>
      </w:r>
    </w:p>
    <w:p>
      <w:pPr>
        <w:ind w:left="492"/>
        <w:spacing w:before="21"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4.询价比选小组将依照评审办法提出3 名价格最低者为候选成交供应商。</w:t>
      </w:r>
    </w:p>
    <w:p>
      <w:pPr>
        <w:ind w:left="394"/>
        <w:spacing w:before="15"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（五)成交供应商的变更</w:t>
      </w:r>
    </w:p>
    <w:p>
      <w:pPr>
        <w:ind w:left="12" w:firstLine="498"/>
        <w:spacing w:before="20"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1.成交供应商因不可抗力或者自身原因不能履行合同的</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
        </w:rPr>
        <w:t>，采购人可以确定排名其后</w:t>
      </w:r>
      <w:r>
        <w:rPr>
          <w:rFonts w:ascii="Microsoft YaHei" w:hAnsi="Microsoft YaHei" w:eastAsia="Microsoft YaHei" w:cs="Microsoft YaHei"/>
          <w:sz w:val="24"/>
          <w:szCs w:val="24"/>
          <w:spacing w:val="-41"/>
        </w:rPr>
        <w:t xml:space="preserve"> </w:t>
      </w:r>
      <w:r>
        <w:rPr>
          <w:rFonts w:ascii="Microsoft YaHei" w:hAnsi="Microsoft YaHei" w:eastAsia="Microsoft YaHei" w:cs="Microsoft YaHei"/>
          <w:sz w:val="24"/>
          <w:szCs w:val="24"/>
          <w:spacing w:val="-1"/>
        </w:rPr>
        <w:t>一</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位的成交候选人为成交供应商：</w:t>
      </w:r>
    </w:p>
    <w:p>
      <w:pPr>
        <w:ind w:left="14" w:right="1" w:firstLine="479"/>
        <w:spacing w:before="13"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2.</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1"/>
        </w:rPr>
        <w:t>出现下列情形之一的</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
        </w:rPr>
        <w:t>，采购人或者采购代</w:t>
      </w:r>
      <w:r>
        <w:rPr>
          <w:rFonts w:ascii="Microsoft YaHei" w:hAnsi="Microsoft YaHei" w:eastAsia="Microsoft YaHei" w:cs="Microsoft YaHei"/>
          <w:sz w:val="24"/>
          <w:szCs w:val="24"/>
          <w:spacing w:val="-2"/>
        </w:rPr>
        <w:t>理机构应当终止询价采购采购活动</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2"/>
        </w:rPr>
        <w:t>，发布</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项目终止公告并说明原因</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spacing w:val="-3"/>
        </w:rPr>
        <w:t>，重新开展采购活动：</w:t>
      </w:r>
    </w:p>
    <w:p>
      <w:pPr>
        <w:ind w:left="493"/>
        <w:spacing w:before="14"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2.1</w:t>
      </w:r>
      <w:r>
        <w:rPr>
          <w:rFonts w:ascii="Microsoft YaHei" w:hAnsi="Microsoft YaHei" w:eastAsia="Microsoft YaHei" w:cs="Microsoft YaHei"/>
          <w:sz w:val="24"/>
          <w:szCs w:val="24"/>
          <w:spacing w:val="50"/>
          <w:w w:val="101"/>
        </w:rPr>
        <w:t xml:space="preserve"> </w:t>
      </w:r>
      <w:r>
        <w:rPr>
          <w:rFonts w:ascii="Microsoft YaHei" w:hAnsi="Microsoft YaHei" w:eastAsia="Microsoft YaHei" w:cs="Microsoft YaHei"/>
          <w:sz w:val="24"/>
          <w:szCs w:val="24"/>
          <w:spacing w:val="-4"/>
        </w:rPr>
        <w:t>因情况变化</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，不再符合规定的询价采购方式适用情形的；</w:t>
      </w:r>
    </w:p>
    <w:p>
      <w:pPr>
        <w:ind w:left="493"/>
        <w:spacing w:before="13"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2.2</w:t>
      </w:r>
      <w:r>
        <w:rPr>
          <w:rFonts w:ascii="Microsoft YaHei" w:hAnsi="Microsoft YaHei" w:eastAsia="Microsoft YaHei" w:cs="Microsoft YaHei"/>
          <w:sz w:val="24"/>
          <w:szCs w:val="24"/>
          <w:spacing w:val="46"/>
          <w:w w:val="101"/>
        </w:rPr>
        <w:t xml:space="preserve"> </w:t>
      </w:r>
      <w:r>
        <w:rPr>
          <w:rFonts w:ascii="Microsoft YaHei" w:hAnsi="Microsoft YaHei" w:eastAsia="Microsoft YaHei" w:cs="Microsoft YaHei"/>
          <w:sz w:val="24"/>
          <w:szCs w:val="24"/>
          <w:spacing w:val="-5"/>
        </w:rPr>
        <w:t>出现影响采购公正的违法、违规行为的；</w:t>
      </w:r>
    </w:p>
    <w:p>
      <w:pPr>
        <w:ind w:left="21" w:firstLine="471"/>
        <w:spacing w:before="14"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2.3 在采购过程中符合竞争要求的供应商或者报价未超过采购最高限价的供应商不足3</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2"/>
        </w:rPr>
        <w:t>家的</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2"/>
        </w:rPr>
        <w:t>，但《政府采购非招标采购方式管理办法》第二十七条第二款规定的情形除外。</w:t>
      </w:r>
    </w:p>
    <w:p>
      <w:pPr>
        <w:ind w:left="620"/>
        <w:spacing w:before="9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2"/>
        </w:rPr>
        <w:t>七、澄清有关问题。</w:t>
      </w:r>
    </w:p>
    <w:p>
      <w:pPr>
        <w:ind w:left="12" w:right="7" w:firstLine="577"/>
        <w:spacing w:before="51" w:line="21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对响应文件中含义不明确、同类问题表述不一致或者有明显文字和计算错误的内容，</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1"/>
        </w:rPr>
        <w:t>询价比选小组可以书面形式（应当由询价比选小组成员签字）要求供应商</w:t>
      </w:r>
      <w:r>
        <w:rPr>
          <w:rFonts w:ascii="Microsoft YaHei" w:hAnsi="Microsoft YaHei" w:eastAsia="Microsoft YaHei" w:cs="Microsoft YaHei"/>
          <w:sz w:val="24"/>
          <w:szCs w:val="24"/>
        </w:rPr>
        <w:t>作出必要澄清、 </w:t>
      </w:r>
      <w:r>
        <w:rPr>
          <w:rFonts w:ascii="Microsoft YaHei" w:hAnsi="Microsoft YaHei" w:eastAsia="Microsoft YaHei" w:cs="Microsoft YaHei"/>
          <w:sz w:val="24"/>
          <w:szCs w:val="24"/>
          <w:spacing w:val="-2"/>
        </w:rPr>
        <w:t>说明或者纠正。供应商的澄清</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2"/>
        </w:rPr>
        <w:t>、说明或者补正应当采用书面形式</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2"/>
        </w:rPr>
        <w:t>，</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2"/>
        </w:rPr>
        <w:t>由其授权的代表</w:t>
      </w:r>
      <w:r>
        <w:rPr>
          <w:rFonts w:ascii="Microsoft YaHei" w:hAnsi="Microsoft YaHei" w:eastAsia="Microsoft YaHei" w:cs="Microsoft YaHei"/>
          <w:sz w:val="24"/>
          <w:szCs w:val="24"/>
          <w:spacing w:val="-3"/>
        </w:rPr>
        <w:t>签字，</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并不得超出响应文件的范围或者改变响应文件的实质性内容。</w:t>
      </w:r>
    </w:p>
    <w:p>
      <w:pPr>
        <w:ind w:left="492"/>
        <w:spacing w:before="1" w:line="201"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1"/>
        </w:rPr>
        <w:t>八、关于质疑和投诉</w:t>
      </w:r>
    </w:p>
    <w:p>
      <w:pPr>
        <w:ind w:left="473"/>
        <w:spacing w:before="15"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 一</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0"/>
        </w:rPr>
        <w:t>）质疑内容、时限</w:t>
      </w:r>
    </w:p>
    <w:p>
      <w:pPr>
        <w:ind w:left="45" w:firstLine="465"/>
        <w:spacing w:before="21"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1.供应商对成交结果有异议的</w:t>
      </w:r>
      <w:r>
        <w:rPr>
          <w:rFonts w:ascii="Microsoft YaHei" w:hAnsi="Microsoft YaHei" w:eastAsia="Microsoft YaHei" w:cs="Microsoft YaHei"/>
          <w:sz w:val="24"/>
          <w:szCs w:val="24"/>
          <w:spacing w:val="-23"/>
        </w:rPr>
        <w:t xml:space="preserve"> </w:t>
      </w:r>
      <w:r>
        <w:rPr>
          <w:rFonts w:ascii="Microsoft YaHei" w:hAnsi="Microsoft YaHei" w:eastAsia="Microsoft YaHei" w:cs="Microsoft YaHei"/>
          <w:sz w:val="24"/>
          <w:szCs w:val="24"/>
          <w:spacing w:val="-2"/>
        </w:rPr>
        <w:t>，应当在成交公示发布之日起2 个工作 日</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2"/>
        </w:rPr>
        <w:t>内以书面形式</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向采购人提出质疑</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5"/>
        </w:rPr>
        <w:t>，并附相关证明材料。</w:t>
      </w:r>
    </w:p>
    <w:p>
      <w:pPr>
        <w:ind w:left="15" w:firstLine="478"/>
        <w:spacing w:before="15" w:line="20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2.供应商对采购文件中供应商特定资格条件</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1"/>
        </w:rPr>
        <w:t>、</w:t>
      </w:r>
      <w:r>
        <w:rPr>
          <w:rFonts w:ascii="Microsoft YaHei" w:hAnsi="Microsoft YaHei" w:eastAsia="Microsoft YaHei" w:cs="Microsoft YaHei"/>
          <w:sz w:val="24"/>
          <w:szCs w:val="24"/>
        </w:rPr>
        <w:t>技术质量和商务要求</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rPr>
        <w:t>、评审标准及评审 </w:t>
      </w:r>
      <w:r>
        <w:rPr>
          <w:rFonts w:ascii="Microsoft YaHei" w:hAnsi="Microsoft YaHei" w:eastAsia="Microsoft YaHei" w:cs="Microsoft YaHei"/>
          <w:sz w:val="24"/>
          <w:szCs w:val="24"/>
          <w:spacing w:val="-3"/>
        </w:rPr>
        <w:t>细则有异议的</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，应于公告发布之日起至询价采购截止时间前一个工作 日</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3"/>
        </w:rPr>
        <w:t>内</w:t>
      </w:r>
      <w:r>
        <w:rPr>
          <w:rFonts w:ascii="Microsoft YaHei" w:hAnsi="Microsoft YaHei" w:eastAsia="Microsoft YaHei" w:cs="Microsoft YaHei"/>
          <w:sz w:val="24"/>
          <w:szCs w:val="24"/>
          <w:spacing w:val="-4"/>
        </w:rPr>
        <w:t>向采购人提出质</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疑。</w:t>
      </w:r>
    </w:p>
    <w:p>
      <w:pPr>
        <w:ind w:left="473"/>
        <w:spacing w:before="1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 二</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14"/>
        </w:rPr>
        <w:t>）质疑答复</w:t>
      </w:r>
    </w:p>
    <w:p>
      <w:pPr>
        <w:ind w:left="494"/>
        <w:spacing w:before="21"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采购人按照相关规定对质疑内容作出答复和处理。</w:t>
      </w:r>
    </w:p>
    <w:p>
      <w:pPr>
        <w:ind w:left="473"/>
        <w:spacing w:before="1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9"/>
        </w:rPr>
        <w:t>（ 三</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19"/>
        </w:rPr>
        <w:t>）投诉</w:t>
      </w:r>
    </w:p>
    <w:p>
      <w:pPr>
        <w:ind w:left="19" w:firstLine="491"/>
        <w:spacing w:before="21"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1.供应商对采购人答复不满意或者采购人未在规定时间内答复的</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rPr>
        <w:t>，可在答复期满后十 </w:t>
      </w:r>
      <w:r>
        <w:rPr>
          <w:rFonts w:ascii="Microsoft YaHei" w:hAnsi="Microsoft YaHei" w:eastAsia="Microsoft YaHei" w:cs="Microsoft YaHei"/>
          <w:sz w:val="24"/>
          <w:szCs w:val="24"/>
          <w:spacing w:val="-11"/>
        </w:rPr>
        <w:t>五个工作 日</w:t>
      </w:r>
      <w:r>
        <w:rPr>
          <w:rFonts w:ascii="Microsoft YaHei" w:hAnsi="Microsoft YaHei" w:eastAsia="Microsoft YaHei" w:cs="Microsoft YaHei"/>
          <w:sz w:val="24"/>
          <w:szCs w:val="24"/>
          <w:spacing w:val="-16"/>
        </w:rPr>
        <w:t xml:space="preserve"> </w:t>
      </w:r>
      <w:r>
        <w:rPr>
          <w:rFonts w:ascii="Microsoft YaHei" w:hAnsi="Microsoft YaHei" w:eastAsia="Microsoft YaHei" w:cs="Microsoft YaHei"/>
          <w:sz w:val="24"/>
          <w:szCs w:val="24"/>
          <w:spacing w:val="-11"/>
        </w:rPr>
        <w:t>内按有关规定</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11"/>
        </w:rPr>
        <w:t>，</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11"/>
        </w:rPr>
        <w:t>向相关部门投诉。</w:t>
      </w:r>
    </w:p>
    <w:p>
      <w:pPr>
        <w:ind w:left="493"/>
        <w:spacing w:before="14"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2.在提出投诉时</w:t>
      </w:r>
      <w:r>
        <w:rPr>
          <w:rFonts w:ascii="Microsoft YaHei" w:hAnsi="Microsoft YaHei" w:eastAsia="Microsoft YaHei" w:cs="Microsoft YaHei"/>
          <w:sz w:val="24"/>
          <w:szCs w:val="24"/>
          <w:spacing w:val="-20"/>
        </w:rPr>
        <w:t xml:space="preserve"> </w:t>
      </w:r>
      <w:r>
        <w:rPr>
          <w:rFonts w:ascii="Microsoft YaHei" w:hAnsi="Microsoft YaHei" w:eastAsia="Microsoft YaHei" w:cs="Microsoft YaHei"/>
          <w:sz w:val="24"/>
          <w:szCs w:val="24"/>
          <w:spacing w:val="-4"/>
        </w:rPr>
        <w:t>，应附送相关证明材料。</w:t>
      </w:r>
    </w:p>
    <w:p>
      <w:pPr>
        <w:spacing w:line="202" w:lineRule="auto"/>
        <w:sectPr>
          <w:headerReference w:type="default" r:id="rId13"/>
          <w:footerReference w:type="default" r:id="rId14"/>
          <w:pgSz w:w="11907" w:h="16840"/>
          <w:pgMar w:top="1024" w:right="1190" w:bottom="1379" w:left="1303" w:header="688" w:footer="1165" w:gutter="0"/>
        </w:sectPr>
        <w:rPr>
          <w:rFonts w:ascii="Microsoft YaHei" w:hAnsi="Microsoft YaHei" w:eastAsia="Microsoft YaHei" w:cs="Microsoft YaHei"/>
          <w:sz w:val="24"/>
          <w:szCs w:val="24"/>
        </w:rPr>
      </w:pPr>
    </w:p>
    <w:p>
      <w:pPr>
        <w:ind w:left="497"/>
        <w:spacing w:before="185" w:line="202"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3"/>
        </w:rPr>
        <w:t>九、签订合同</w:t>
      </w:r>
    </w:p>
    <w:p>
      <w:pPr>
        <w:ind w:left="34" w:firstLine="439"/>
        <w:spacing w:before="11"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w:t>
      </w:r>
      <w:r>
        <w:rPr>
          <w:rFonts w:ascii="Microsoft YaHei" w:hAnsi="Microsoft YaHei" w:eastAsia="Microsoft YaHei" w:cs="Microsoft YaHei"/>
          <w:sz w:val="24"/>
          <w:szCs w:val="24"/>
          <w:spacing w:val="-5"/>
        </w:rPr>
        <w:t xml:space="preserve"> 一</w:t>
      </w:r>
      <w:r>
        <w:rPr>
          <w:rFonts w:ascii="Microsoft YaHei" w:hAnsi="Microsoft YaHei" w:eastAsia="Microsoft YaHei" w:cs="Microsoft YaHei"/>
          <w:sz w:val="24"/>
          <w:szCs w:val="24"/>
          <w:spacing w:val="-18"/>
        </w:rPr>
        <w:t xml:space="preserve"> </w:t>
      </w:r>
      <w:r>
        <w:rPr>
          <w:rFonts w:ascii="Microsoft YaHei" w:hAnsi="Microsoft YaHei" w:eastAsia="Microsoft YaHei" w:cs="Microsoft YaHei"/>
          <w:sz w:val="24"/>
          <w:szCs w:val="24"/>
          <w:spacing w:val="-5"/>
        </w:rPr>
        <w:t>）采购人与成交供应商应当在成交通知书发出之日起3</w:t>
      </w:r>
      <w:r>
        <w:rPr>
          <w:rFonts w:ascii="Microsoft YaHei" w:hAnsi="Microsoft YaHei" w:eastAsia="Microsoft YaHei" w:cs="Microsoft YaHei"/>
          <w:sz w:val="24"/>
          <w:szCs w:val="24"/>
          <w:spacing w:val="59"/>
          <w:w w:val="101"/>
        </w:rPr>
        <w:t xml:space="preserve"> </w:t>
      </w:r>
      <w:r>
        <w:rPr>
          <w:rFonts w:ascii="Microsoft YaHei" w:hAnsi="Microsoft YaHei" w:eastAsia="Microsoft YaHei" w:cs="Microsoft YaHei"/>
          <w:sz w:val="24"/>
          <w:szCs w:val="24"/>
          <w:spacing w:val="-5"/>
        </w:rPr>
        <w:t>日</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5"/>
        </w:rPr>
        <w:t>内</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，按照采购文件确</w:t>
      </w:r>
      <w:r>
        <w:rPr>
          <w:rFonts w:ascii="Microsoft YaHei" w:hAnsi="Microsoft YaHei" w:eastAsia="Microsoft YaHei" w:cs="Microsoft YaHei"/>
          <w:sz w:val="24"/>
          <w:szCs w:val="24"/>
          <w:spacing w:val="-4"/>
        </w:rPr>
        <w:t>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的合同文本以及采购标的、规格型号、技术和服务要求等事项签订采购</w:t>
      </w:r>
      <w:r>
        <w:rPr>
          <w:rFonts w:ascii="Microsoft YaHei" w:hAnsi="Microsoft YaHei" w:eastAsia="Microsoft YaHei" w:cs="Microsoft YaHei"/>
          <w:sz w:val="24"/>
          <w:szCs w:val="24"/>
          <w:spacing w:val="-2"/>
        </w:rPr>
        <w:t>合同。</w:t>
      </w:r>
    </w:p>
    <w:p>
      <w:pPr>
        <w:ind w:left="12" w:firstLine="461"/>
        <w:spacing w:before="16"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w:t>
      </w:r>
      <w:r>
        <w:rPr>
          <w:rFonts w:ascii="Microsoft YaHei" w:hAnsi="Microsoft YaHei" w:eastAsia="Microsoft YaHei" w:cs="Microsoft YaHei"/>
          <w:sz w:val="24"/>
          <w:szCs w:val="24"/>
          <w:spacing w:val="-3"/>
        </w:rPr>
        <w:t xml:space="preserve"> 二</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spacing w:val="-3"/>
        </w:rPr>
        <w:t>）询价采购文件</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3"/>
        </w:rPr>
        <w:t>、成交供应商的响应</w:t>
      </w:r>
      <w:r>
        <w:rPr>
          <w:rFonts w:ascii="Microsoft YaHei" w:hAnsi="Microsoft YaHei" w:eastAsia="Microsoft YaHei" w:cs="Microsoft YaHei"/>
          <w:sz w:val="24"/>
          <w:szCs w:val="24"/>
          <w:spacing w:val="-4"/>
        </w:rPr>
        <w:t>文件及有效承诺文件等</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4"/>
        </w:rPr>
        <w:t>，均为签订合同的</w:t>
      </w:r>
      <w:r>
        <w:rPr>
          <w:rFonts w:ascii="Microsoft YaHei" w:hAnsi="Microsoft YaHei" w:eastAsia="Microsoft YaHei" w:cs="Microsoft YaHei"/>
          <w:sz w:val="24"/>
          <w:szCs w:val="24"/>
          <w:spacing w:val="-3"/>
        </w:rPr>
        <w:t>依</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7"/>
        </w:rPr>
        <w:t>据。</w:t>
      </w:r>
    </w:p>
    <w:p>
      <w:pPr>
        <w:ind w:left="29" w:firstLine="444"/>
        <w:spacing w:before="10"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 三</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3"/>
        </w:rPr>
        <w:t>）如成交供应商放弃成交项目或在签订合同时擅自改变成交状态的</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3"/>
        </w:rPr>
        <w:t>，采购人将按</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照相关法律法规处理。</w:t>
      </w:r>
    </w:p>
    <w:p>
      <w:pPr>
        <w:ind w:left="13" w:firstLine="460"/>
        <w:spacing w:before="14" w:line="20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w:t>
      </w:r>
      <w:r>
        <w:rPr>
          <w:rFonts w:ascii="Microsoft YaHei" w:hAnsi="Microsoft YaHei" w:eastAsia="Microsoft YaHei" w:cs="Microsoft YaHei"/>
          <w:sz w:val="24"/>
          <w:szCs w:val="24"/>
          <w:spacing w:val="20"/>
        </w:rPr>
        <w:t xml:space="preserve"> </w:t>
      </w:r>
      <w:r>
        <w:rPr>
          <w:rFonts w:ascii="Microsoft YaHei" w:hAnsi="Microsoft YaHei" w:eastAsia="Microsoft YaHei" w:cs="Microsoft YaHei"/>
          <w:sz w:val="24"/>
          <w:szCs w:val="24"/>
          <w:spacing w:val="-2"/>
        </w:rPr>
        <w:t>四</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spacing w:val="-2"/>
        </w:rPr>
        <w:t>）采购人不得向成交供应商提出超出询价采购以外的任何要求作</w:t>
      </w:r>
      <w:r>
        <w:rPr>
          <w:rFonts w:ascii="Microsoft YaHei" w:hAnsi="Microsoft YaHei" w:eastAsia="Microsoft YaHei" w:cs="Microsoft YaHei"/>
          <w:sz w:val="24"/>
          <w:szCs w:val="24"/>
          <w:spacing w:val="-3"/>
        </w:rPr>
        <w:t>为签订合同的条</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件</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2"/>
        </w:rPr>
        <w:t>，不得与成交供应商订立背离询价采购文件确定的合同文本以及采购标的</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2"/>
        </w:rPr>
        <w:t>、规格型号</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2"/>
        </w:rPr>
        <w:t>、</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技术和服务要求等实质性内容的协议。</w:t>
      </w:r>
    </w:p>
    <w:p>
      <w:pPr>
        <w:ind w:left="18" w:firstLine="455"/>
        <w:spacing w:before="14" w:line="2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w:t>
      </w:r>
      <w:r>
        <w:rPr>
          <w:rFonts w:ascii="Microsoft YaHei" w:hAnsi="Microsoft YaHei" w:eastAsia="Microsoft YaHei" w:cs="Microsoft YaHei"/>
          <w:sz w:val="24"/>
          <w:szCs w:val="24"/>
          <w:spacing w:val="-5"/>
        </w:rPr>
        <w:t xml:space="preserve"> 五 ）除不可抗力等因素外</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，成交通知书</w:t>
      </w:r>
      <w:r>
        <w:rPr>
          <w:rFonts w:ascii="Microsoft YaHei" w:hAnsi="Microsoft YaHei" w:eastAsia="Microsoft YaHei" w:cs="Microsoft YaHei"/>
          <w:sz w:val="24"/>
          <w:szCs w:val="24"/>
          <w:spacing w:val="-6"/>
        </w:rPr>
        <w:t>发出后</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6"/>
        </w:rPr>
        <w:t>，采购人改变成交结果</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6"/>
        </w:rPr>
        <w:t>，或者成交</w:t>
      </w:r>
      <w:r>
        <w:rPr>
          <w:rFonts w:ascii="Microsoft YaHei" w:hAnsi="Microsoft YaHei" w:eastAsia="Microsoft YaHei" w:cs="Microsoft YaHei"/>
          <w:sz w:val="24"/>
          <w:szCs w:val="24"/>
          <w:spacing w:val="-5"/>
        </w:rPr>
        <w:t>供</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应商拒绝签订政府采购合同的</w:t>
      </w:r>
      <w:r>
        <w:rPr>
          <w:rFonts w:ascii="Microsoft YaHei" w:hAnsi="Microsoft YaHei" w:eastAsia="Microsoft YaHei" w:cs="Microsoft YaHei"/>
          <w:sz w:val="24"/>
          <w:szCs w:val="24"/>
          <w:spacing w:val="-14"/>
        </w:rPr>
        <w:t xml:space="preserve"> </w:t>
      </w:r>
      <w:r>
        <w:rPr>
          <w:rFonts w:ascii="Microsoft YaHei" w:hAnsi="Microsoft YaHei" w:eastAsia="Microsoft YaHei" w:cs="Microsoft YaHei"/>
          <w:sz w:val="24"/>
          <w:szCs w:val="24"/>
          <w:spacing w:val="-3"/>
        </w:rPr>
        <w:t>，应当承担相应的法律责任。</w:t>
      </w:r>
    </w:p>
    <w:p>
      <w:pPr>
        <w:spacing w:line="206" w:lineRule="auto"/>
        <w:sectPr>
          <w:headerReference w:type="default" r:id="rId9"/>
          <w:footerReference w:type="default" r:id="rId15"/>
          <w:pgSz w:w="11907" w:h="16840"/>
          <w:pgMar w:top="1024" w:right="1190" w:bottom="1379" w:left="1303" w:header="688" w:footer="1165" w:gutter="0"/>
        </w:sectPr>
        <w:rPr>
          <w:rFonts w:ascii="Microsoft YaHei" w:hAnsi="Microsoft YaHei" w:eastAsia="Microsoft YaHei" w:cs="Microsoft YaHei"/>
          <w:sz w:val="24"/>
          <w:szCs w:val="24"/>
        </w:rPr>
      </w:pPr>
    </w:p>
    <w:p>
      <w:pPr>
        <w:ind w:left="2557"/>
        <w:spacing w:before="173" w:line="216" w:lineRule="auto"/>
        <w:outlineLvl w:val="1"/>
        <w:rPr>
          <w:rFonts w:ascii="Microsoft YaHei" w:hAnsi="Microsoft YaHei" w:eastAsia="Microsoft YaHei" w:cs="Microsoft YaHei"/>
          <w:sz w:val="35"/>
          <w:szCs w:val="35"/>
        </w:rPr>
      </w:pPr>
      <w:r>
        <w:rPr>
          <w:rFonts w:ascii="Microsoft YaHei" w:hAnsi="Microsoft YaHei" w:eastAsia="Microsoft YaHei" w:cs="Microsoft YaHei"/>
          <w:sz w:val="35"/>
          <w:szCs w:val="35"/>
          <w:b/>
          <w:bCs/>
          <w:spacing w:val="9"/>
        </w:rPr>
        <w:t>第三篇</w:t>
      </w:r>
      <w:r>
        <w:rPr>
          <w:rFonts w:ascii="Microsoft YaHei" w:hAnsi="Microsoft YaHei" w:eastAsia="Microsoft YaHei" w:cs="Microsoft YaHei"/>
          <w:sz w:val="35"/>
          <w:szCs w:val="35"/>
          <w:b/>
          <w:bCs/>
          <w:spacing w:val="21"/>
        </w:rPr>
        <w:t xml:space="preserve">   </w:t>
      </w:r>
      <w:r>
        <w:rPr>
          <w:rFonts w:ascii="Microsoft YaHei" w:hAnsi="Microsoft YaHei" w:eastAsia="Microsoft YaHei" w:cs="Microsoft YaHei"/>
          <w:sz w:val="35"/>
          <w:szCs w:val="35"/>
          <w:b/>
          <w:bCs/>
          <w:spacing w:val="9"/>
        </w:rPr>
        <w:t>询价项目技术需求</w:t>
      </w:r>
    </w:p>
    <w:p>
      <w:pPr>
        <w:ind w:left="522"/>
        <w:spacing w:before="272" w:line="18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3"/>
        </w:rPr>
        <w:t>一、项目技术需求</w:t>
      </w:r>
    </w:p>
    <w:tbl>
      <w:tblPr>
        <w:tblStyle w:val="TableNormal"/>
        <w:tblW w:w="975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98"/>
        <w:gridCol w:w="2122"/>
        <w:gridCol w:w="3223"/>
        <w:gridCol w:w="1004"/>
        <w:gridCol w:w="915"/>
        <w:gridCol w:w="1894"/>
      </w:tblGrid>
      <w:tr>
        <w:trPr>
          <w:trHeight w:val="632" w:hRule="atLeast"/>
        </w:trPr>
        <w:tc>
          <w:tcPr>
            <w:tcW w:w="598" w:type="dxa"/>
            <w:vAlign w:val="top"/>
            <w:textDirection w:val="tbRlV"/>
          </w:tcPr>
          <w:p>
            <w:pPr>
              <w:ind w:left="40"/>
              <w:spacing w:before="177" w:line="210" w:lineRule="auto"/>
              <w:rPr>
                <w:rFonts w:ascii="SimSun" w:hAnsi="SimSun" w:eastAsia="SimSun" w:cs="SimSun"/>
                <w:sz w:val="24"/>
                <w:szCs w:val="24"/>
              </w:rPr>
            </w:pPr>
            <w:r>
              <w:rPr>
                <w:rFonts w:ascii="SimSun" w:hAnsi="SimSun" w:eastAsia="SimSun" w:cs="SimSun"/>
                <w:sz w:val="24"/>
                <w:szCs w:val="24"/>
                <w:b/>
                <w:bCs/>
                <w:spacing w:val="33"/>
              </w:rPr>
              <w:t>序号</w:t>
            </w:r>
          </w:p>
        </w:tc>
        <w:tc>
          <w:tcPr>
            <w:tcW w:w="2122" w:type="dxa"/>
            <w:vAlign w:val="top"/>
          </w:tcPr>
          <w:p>
            <w:pPr>
              <w:ind w:left="828"/>
              <w:spacing w:before="197" w:line="221" w:lineRule="auto"/>
              <w:rPr>
                <w:rFonts w:ascii="SimSun" w:hAnsi="SimSun" w:eastAsia="SimSun" w:cs="SimSun"/>
                <w:sz w:val="24"/>
                <w:szCs w:val="24"/>
              </w:rPr>
            </w:pPr>
            <w:r>
              <w:rPr>
                <w:rFonts w:ascii="SimSun" w:hAnsi="SimSun" w:eastAsia="SimSun" w:cs="SimSun"/>
                <w:sz w:val="24"/>
                <w:szCs w:val="24"/>
                <w:b/>
                <w:bCs/>
                <w:spacing w:val="-9"/>
              </w:rPr>
              <w:t>名称</w:t>
            </w:r>
          </w:p>
        </w:tc>
        <w:tc>
          <w:tcPr>
            <w:tcW w:w="3223" w:type="dxa"/>
            <w:vAlign w:val="top"/>
          </w:tcPr>
          <w:p>
            <w:pPr>
              <w:ind w:left="1304"/>
              <w:spacing w:before="196" w:line="219" w:lineRule="auto"/>
              <w:rPr>
                <w:rFonts w:ascii="SimSun" w:hAnsi="SimSun" w:eastAsia="SimSun" w:cs="SimSun"/>
                <w:sz w:val="24"/>
                <w:szCs w:val="24"/>
              </w:rPr>
            </w:pPr>
            <w:r>
              <w:rPr>
                <w:rFonts w:ascii="SimSun" w:hAnsi="SimSun" w:eastAsia="SimSun" w:cs="SimSun"/>
                <w:sz w:val="24"/>
                <w:szCs w:val="24"/>
                <w:b/>
                <w:bCs/>
                <w:spacing w:val="-5"/>
              </w:rPr>
              <w:t>材料规格</w:t>
            </w:r>
          </w:p>
        </w:tc>
        <w:tc>
          <w:tcPr>
            <w:tcW w:w="1004" w:type="dxa"/>
            <w:vAlign w:val="top"/>
          </w:tcPr>
          <w:p>
            <w:pPr>
              <w:ind w:left="270"/>
              <w:spacing w:before="196" w:line="220" w:lineRule="auto"/>
              <w:rPr>
                <w:rFonts w:ascii="SimSun" w:hAnsi="SimSun" w:eastAsia="SimSun" w:cs="SimSun"/>
                <w:sz w:val="24"/>
                <w:szCs w:val="24"/>
              </w:rPr>
            </w:pPr>
            <w:r>
              <w:rPr>
                <w:rFonts w:ascii="SimSun" w:hAnsi="SimSun" w:eastAsia="SimSun" w:cs="SimSun"/>
                <w:sz w:val="24"/>
                <w:szCs w:val="24"/>
                <w:b/>
                <w:bCs/>
                <w:spacing w:val="-9"/>
              </w:rPr>
              <w:t>单位</w:t>
            </w:r>
          </w:p>
        </w:tc>
        <w:tc>
          <w:tcPr>
            <w:tcW w:w="915" w:type="dxa"/>
            <w:vAlign w:val="top"/>
          </w:tcPr>
          <w:p>
            <w:pPr>
              <w:ind w:left="226"/>
              <w:spacing w:before="197" w:line="219" w:lineRule="auto"/>
              <w:rPr>
                <w:rFonts w:ascii="SimSun" w:hAnsi="SimSun" w:eastAsia="SimSun" w:cs="SimSun"/>
                <w:sz w:val="24"/>
                <w:szCs w:val="24"/>
              </w:rPr>
            </w:pPr>
            <w:r>
              <w:rPr>
                <w:rFonts w:ascii="SimSun" w:hAnsi="SimSun" w:eastAsia="SimSun" w:cs="SimSun"/>
                <w:sz w:val="24"/>
                <w:szCs w:val="24"/>
                <w:b/>
                <w:bCs/>
                <w:spacing w:val="-9"/>
              </w:rPr>
              <w:t>数量</w:t>
            </w:r>
          </w:p>
        </w:tc>
        <w:tc>
          <w:tcPr>
            <w:tcW w:w="1894" w:type="dxa"/>
            <w:vAlign w:val="top"/>
          </w:tcPr>
          <w:p>
            <w:pPr>
              <w:ind w:left="716"/>
              <w:spacing w:before="196" w:line="221" w:lineRule="auto"/>
              <w:rPr>
                <w:rFonts w:ascii="SimSun" w:hAnsi="SimSun" w:eastAsia="SimSun" w:cs="SimSun"/>
                <w:sz w:val="24"/>
                <w:szCs w:val="24"/>
              </w:rPr>
            </w:pPr>
            <w:r>
              <w:rPr>
                <w:rFonts w:ascii="SimSun" w:hAnsi="SimSun" w:eastAsia="SimSun" w:cs="SimSun"/>
                <w:sz w:val="24"/>
                <w:szCs w:val="24"/>
                <w:b/>
                <w:bCs/>
                <w:spacing w:val="-9"/>
              </w:rPr>
              <w:t>备注</w:t>
            </w:r>
          </w:p>
        </w:tc>
      </w:tr>
      <w:tr>
        <w:trPr>
          <w:trHeight w:val="1776" w:hRule="atLeast"/>
        </w:trPr>
        <w:tc>
          <w:tcPr>
            <w:tcW w:w="598" w:type="dxa"/>
            <w:vAlign w:val="top"/>
          </w:tcPr>
          <w:p>
            <w:pPr>
              <w:spacing w:line="316" w:lineRule="auto"/>
              <w:rPr>
                <w:rFonts w:ascii="Arial"/>
                <w:sz w:val="21"/>
              </w:rPr>
            </w:pPr>
            <w:r/>
          </w:p>
          <w:p>
            <w:pPr>
              <w:spacing w:line="316" w:lineRule="auto"/>
              <w:rPr>
                <w:rFonts w:ascii="Arial"/>
                <w:sz w:val="21"/>
              </w:rPr>
            </w:pPr>
            <w:r/>
          </w:p>
          <w:p>
            <w:pPr>
              <w:spacing w:line="317" w:lineRule="auto"/>
              <w:rPr>
                <w:rFonts w:ascii="Arial"/>
                <w:sz w:val="21"/>
              </w:rPr>
            </w:pPr>
            <w:r/>
          </w:p>
          <w:p>
            <w:pPr>
              <w:ind w:left="262"/>
              <w:spacing w:before="78" w:line="241" w:lineRule="auto"/>
              <w:rPr>
                <w:rFonts w:ascii="SimSun" w:hAnsi="SimSun" w:eastAsia="SimSun" w:cs="SimSun"/>
                <w:sz w:val="24"/>
                <w:szCs w:val="24"/>
              </w:rPr>
            </w:pPr>
            <w:r>
              <w:rPr>
                <w:rFonts w:ascii="SimSun" w:hAnsi="SimSun" w:eastAsia="SimSun" w:cs="SimSun"/>
                <w:sz w:val="24"/>
                <w:szCs w:val="24"/>
              </w:rPr>
              <w:t>1</w:t>
            </w:r>
          </w:p>
        </w:tc>
        <w:tc>
          <w:tcPr>
            <w:tcW w:w="2122" w:type="dxa"/>
            <w:vAlign w:val="top"/>
          </w:tcPr>
          <w:p>
            <w:pPr>
              <w:spacing w:line="316" w:lineRule="auto"/>
              <w:rPr>
                <w:rFonts w:ascii="Arial"/>
                <w:sz w:val="21"/>
              </w:rPr>
            </w:pPr>
            <w:r/>
          </w:p>
          <w:p>
            <w:pPr>
              <w:spacing w:line="316" w:lineRule="auto"/>
              <w:rPr>
                <w:rFonts w:ascii="Arial"/>
                <w:sz w:val="21"/>
              </w:rPr>
            </w:pPr>
            <w:r/>
          </w:p>
          <w:p>
            <w:pPr>
              <w:spacing w:line="316" w:lineRule="auto"/>
              <w:rPr>
                <w:rFonts w:ascii="Arial"/>
                <w:sz w:val="21"/>
              </w:rPr>
            </w:pPr>
            <w:r/>
          </w:p>
          <w:p>
            <w:pPr>
              <w:ind w:left="344"/>
              <w:spacing w:before="78" w:line="219" w:lineRule="auto"/>
              <w:rPr>
                <w:rFonts w:ascii="SimSun" w:hAnsi="SimSun" w:eastAsia="SimSun" w:cs="SimSun"/>
                <w:sz w:val="24"/>
                <w:szCs w:val="24"/>
              </w:rPr>
            </w:pPr>
            <w:r>
              <w:rPr>
                <w:rFonts w:ascii="SimSun" w:hAnsi="SimSun" w:eastAsia="SimSun" w:cs="SimSun"/>
                <w:sz w:val="24"/>
                <w:szCs w:val="24"/>
                <w:spacing w:val="-2"/>
              </w:rPr>
              <w:t>镀锌铁皮风管</w:t>
            </w:r>
          </w:p>
        </w:tc>
        <w:tc>
          <w:tcPr>
            <w:tcW w:w="3223" w:type="dxa"/>
            <w:vAlign w:val="top"/>
          </w:tcPr>
          <w:p>
            <w:pPr>
              <w:spacing w:line="321" w:lineRule="auto"/>
              <w:rPr>
                <w:rFonts w:ascii="Arial"/>
                <w:sz w:val="21"/>
              </w:rPr>
            </w:pPr>
            <w:r/>
          </w:p>
          <w:p>
            <w:pPr>
              <w:ind w:left="114" w:right="292" w:hanging="1"/>
              <w:spacing w:before="78" w:line="309" w:lineRule="auto"/>
              <w:jc w:val="both"/>
              <w:rPr>
                <w:rFonts w:ascii="SimSun" w:hAnsi="SimSun" w:eastAsia="SimSun" w:cs="SimSun"/>
                <w:sz w:val="24"/>
                <w:szCs w:val="24"/>
              </w:rPr>
            </w:pPr>
            <w:r>
              <w:rPr>
                <w:rFonts w:ascii="SimSun" w:hAnsi="SimSun" w:eastAsia="SimSun" w:cs="SimSun"/>
                <w:sz w:val="24"/>
                <w:szCs w:val="24"/>
                <w:spacing w:val="-3"/>
              </w:rPr>
              <w:t>镀锌铁皮厚</w:t>
            </w:r>
            <w:r>
              <w:rPr>
                <w:rFonts w:ascii="SimSun" w:hAnsi="SimSun" w:eastAsia="SimSun" w:cs="SimSun"/>
                <w:sz w:val="24"/>
                <w:szCs w:val="24"/>
                <w:spacing w:val="-31"/>
              </w:rPr>
              <w:t xml:space="preserve"> </w:t>
            </w:r>
            <w:r>
              <w:rPr>
                <w:rFonts w:ascii="SimSun" w:hAnsi="SimSun" w:eastAsia="SimSun" w:cs="SimSun"/>
                <w:sz w:val="24"/>
                <w:szCs w:val="24"/>
                <w:spacing w:val="-3"/>
              </w:rPr>
              <w:t>1mm，制作成为</w:t>
            </w:r>
            <w:r>
              <w:rPr>
                <w:rFonts w:ascii="SimSun" w:hAnsi="SimSun" w:eastAsia="SimSun" w:cs="SimSun"/>
                <w:sz w:val="24"/>
                <w:szCs w:val="24"/>
              </w:rPr>
              <w:t xml:space="preserve"> </w:t>
            </w:r>
            <w:r>
              <w:rPr>
                <w:rFonts w:ascii="SimSun" w:hAnsi="SimSun" w:eastAsia="SimSun" w:cs="SimSun"/>
                <w:sz w:val="24"/>
                <w:szCs w:val="24"/>
                <w:spacing w:val="-2"/>
              </w:rPr>
              <w:t>850mm*350*28000mm</w:t>
            </w:r>
            <w:r>
              <w:rPr>
                <w:rFonts w:ascii="SimSun" w:hAnsi="SimSun" w:eastAsia="SimSun" w:cs="SimSun"/>
                <w:sz w:val="24"/>
                <w:szCs w:val="24"/>
                <w:spacing w:val="-32"/>
              </w:rPr>
              <w:t xml:space="preserve"> </w:t>
            </w:r>
            <w:r>
              <w:rPr>
                <w:rFonts w:ascii="SimSun" w:hAnsi="SimSun" w:eastAsia="SimSun" w:cs="SimSun"/>
                <w:sz w:val="24"/>
                <w:szCs w:val="24"/>
                <w:spacing w:val="-2"/>
              </w:rPr>
              <w:t>长方体</w:t>
            </w:r>
            <w:r>
              <w:rPr>
                <w:rFonts w:ascii="SimSun" w:hAnsi="SimSun" w:eastAsia="SimSun" w:cs="SimSun"/>
                <w:sz w:val="24"/>
                <w:szCs w:val="24"/>
              </w:rPr>
              <w:t xml:space="preserve"> </w:t>
            </w:r>
            <w:r>
              <w:rPr>
                <w:rFonts w:ascii="SimSun" w:hAnsi="SimSun" w:eastAsia="SimSun" w:cs="SimSun"/>
                <w:sz w:val="24"/>
                <w:szCs w:val="24"/>
                <w:spacing w:val="-2"/>
              </w:rPr>
              <w:t>形，共板法兰连接</w:t>
            </w:r>
          </w:p>
        </w:tc>
        <w:tc>
          <w:tcPr>
            <w:tcW w:w="1004" w:type="dxa"/>
            <w:vAlign w:val="top"/>
          </w:tcPr>
          <w:p>
            <w:pPr>
              <w:spacing w:line="316" w:lineRule="auto"/>
              <w:rPr>
                <w:rFonts w:ascii="Arial"/>
                <w:sz w:val="21"/>
              </w:rPr>
            </w:pPr>
            <w:r/>
          </w:p>
          <w:p>
            <w:pPr>
              <w:spacing w:line="316" w:lineRule="auto"/>
              <w:rPr>
                <w:rFonts w:ascii="Arial"/>
                <w:sz w:val="21"/>
              </w:rPr>
            </w:pPr>
            <w:r/>
          </w:p>
          <w:p>
            <w:pPr>
              <w:spacing w:line="317" w:lineRule="auto"/>
              <w:rPr>
                <w:rFonts w:ascii="Arial"/>
                <w:sz w:val="21"/>
              </w:rPr>
            </w:pPr>
            <w:r/>
          </w:p>
          <w:p>
            <w:pPr>
              <w:ind w:left="149"/>
              <w:spacing w:before="78" w:line="219" w:lineRule="auto"/>
              <w:rPr>
                <w:rFonts w:ascii="SimSun" w:hAnsi="SimSun" w:eastAsia="SimSun" w:cs="SimSun"/>
                <w:sz w:val="24"/>
                <w:szCs w:val="24"/>
              </w:rPr>
            </w:pPr>
            <w:r>
              <w:rPr>
                <w:rFonts w:ascii="SimSun" w:hAnsi="SimSun" w:eastAsia="SimSun" w:cs="SimSun"/>
                <w:sz w:val="24"/>
                <w:szCs w:val="24"/>
                <w:spacing w:val="-3"/>
              </w:rPr>
              <w:t>平方米</w:t>
            </w:r>
          </w:p>
        </w:tc>
        <w:tc>
          <w:tcPr>
            <w:tcW w:w="915" w:type="dxa"/>
            <w:vAlign w:val="top"/>
          </w:tcPr>
          <w:p>
            <w:pPr>
              <w:spacing w:line="316" w:lineRule="auto"/>
              <w:rPr>
                <w:rFonts w:ascii="Arial"/>
                <w:sz w:val="21"/>
              </w:rPr>
            </w:pPr>
            <w:r/>
          </w:p>
          <w:p>
            <w:pPr>
              <w:spacing w:line="316" w:lineRule="auto"/>
              <w:rPr>
                <w:rFonts w:ascii="Arial"/>
                <w:sz w:val="21"/>
              </w:rPr>
            </w:pPr>
            <w:r/>
          </w:p>
          <w:p>
            <w:pPr>
              <w:spacing w:line="316" w:lineRule="auto"/>
              <w:rPr>
                <w:rFonts w:ascii="Arial"/>
                <w:sz w:val="21"/>
              </w:rPr>
            </w:pPr>
            <w:r/>
          </w:p>
          <w:p>
            <w:pPr>
              <w:ind w:left="347"/>
              <w:spacing w:before="78"/>
              <w:rPr>
                <w:rFonts w:ascii="SimSun" w:hAnsi="SimSun" w:eastAsia="SimSun" w:cs="SimSun"/>
                <w:sz w:val="24"/>
                <w:szCs w:val="24"/>
              </w:rPr>
            </w:pPr>
            <w:r>
              <w:rPr>
                <w:rFonts w:ascii="SimSun" w:hAnsi="SimSun" w:eastAsia="SimSun" w:cs="SimSun"/>
                <w:sz w:val="24"/>
                <w:szCs w:val="24"/>
                <w:spacing w:val="-6"/>
              </w:rPr>
              <w:t>92</w:t>
            </w:r>
          </w:p>
        </w:tc>
        <w:tc>
          <w:tcPr>
            <w:tcW w:w="1894" w:type="dxa"/>
            <w:vAlign w:val="top"/>
            <w:vMerge w:val="restart"/>
            <w:tcBorders>
              <w:bottom w:val="nil"/>
            </w:tcBorders>
          </w:tcPr>
          <w:p>
            <w:pPr>
              <w:spacing w:line="314" w:lineRule="auto"/>
              <w:rPr>
                <w:rFonts w:ascii="Arial"/>
                <w:sz w:val="21"/>
              </w:rPr>
            </w:pPr>
            <w:r/>
          </w:p>
          <w:p>
            <w:pPr>
              <w:spacing w:line="314" w:lineRule="auto"/>
              <w:rPr>
                <w:rFonts w:ascii="Arial"/>
                <w:sz w:val="21"/>
              </w:rPr>
            </w:pPr>
            <w:r/>
          </w:p>
          <w:p>
            <w:pPr>
              <w:spacing w:line="314" w:lineRule="auto"/>
              <w:rPr>
                <w:rFonts w:ascii="Arial"/>
                <w:sz w:val="21"/>
              </w:rPr>
            </w:pPr>
            <w:r/>
          </w:p>
          <w:p>
            <w:pPr>
              <w:ind w:left="117" w:right="268" w:firstLine="18"/>
              <w:spacing w:before="78" w:line="299"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35"/>
              </w:rPr>
              <w:t xml:space="preserve"> </w:t>
            </w:r>
            <w:r>
              <w:rPr>
                <w:rFonts w:ascii="SimSun" w:hAnsi="SimSun" w:eastAsia="SimSun" w:cs="SimSun"/>
                <w:sz w:val="24"/>
                <w:szCs w:val="24"/>
                <w:spacing w:val="-6"/>
              </w:rPr>
              <w:t>项目地点因</w:t>
            </w:r>
            <w:r>
              <w:rPr>
                <w:rFonts w:ascii="SimSun" w:hAnsi="SimSun" w:eastAsia="SimSun" w:cs="SimSun"/>
                <w:sz w:val="24"/>
                <w:szCs w:val="24"/>
              </w:rPr>
              <w:t xml:space="preserve"> </w:t>
            </w:r>
            <w:r>
              <w:rPr>
                <w:rFonts w:ascii="SimSun" w:hAnsi="SimSun" w:eastAsia="SimSun" w:cs="SimSun"/>
                <w:sz w:val="24"/>
                <w:szCs w:val="24"/>
                <w:spacing w:val="-2"/>
              </w:rPr>
              <w:t>是卖场需晚上</w:t>
            </w:r>
            <w:r>
              <w:rPr>
                <w:rFonts w:ascii="SimSun" w:hAnsi="SimSun" w:eastAsia="SimSun" w:cs="SimSun"/>
                <w:sz w:val="24"/>
                <w:szCs w:val="24"/>
                <w:spacing w:val="2"/>
              </w:rPr>
              <w:t xml:space="preserve"> </w:t>
            </w:r>
            <w:r>
              <w:rPr>
                <w:rFonts w:ascii="SimSun" w:hAnsi="SimSun" w:eastAsia="SimSun" w:cs="SimSun"/>
                <w:sz w:val="24"/>
                <w:szCs w:val="24"/>
                <w:spacing w:val="-2"/>
              </w:rPr>
              <w:t>施工整改；</w:t>
            </w:r>
          </w:p>
          <w:p>
            <w:pPr>
              <w:ind w:left="118" w:right="158" w:firstLine="2"/>
              <w:spacing w:before="153" w:line="309" w:lineRule="auto"/>
              <w:rPr>
                <w:rFonts w:ascii="SimSun" w:hAnsi="SimSun" w:eastAsia="SimSun" w:cs="SimSun"/>
                <w:sz w:val="24"/>
                <w:szCs w:val="24"/>
              </w:rPr>
            </w:pPr>
            <w:r>
              <w:rPr>
                <w:rFonts w:ascii="SimSun" w:hAnsi="SimSun" w:eastAsia="SimSun" w:cs="SimSun"/>
                <w:sz w:val="24"/>
                <w:szCs w:val="24"/>
                <w:spacing w:val="-4"/>
              </w:rPr>
              <w:t>2.</w:t>
            </w:r>
            <w:r>
              <w:rPr>
                <w:rFonts w:ascii="SimSun" w:hAnsi="SimSun" w:eastAsia="SimSun" w:cs="SimSun"/>
                <w:sz w:val="24"/>
                <w:szCs w:val="24"/>
                <w:spacing w:val="-34"/>
              </w:rPr>
              <w:t xml:space="preserve"> </w:t>
            </w:r>
            <w:r>
              <w:rPr>
                <w:rFonts w:ascii="SimSun" w:hAnsi="SimSun" w:eastAsia="SimSun" w:cs="SimSun"/>
                <w:sz w:val="24"/>
                <w:szCs w:val="24"/>
                <w:spacing w:val="-4"/>
              </w:rPr>
              <w:t>风管铁皮面</w:t>
            </w:r>
            <w:r>
              <w:rPr>
                <w:rFonts w:ascii="SimSun" w:hAnsi="SimSun" w:eastAsia="SimSun" w:cs="SimSun"/>
                <w:sz w:val="24"/>
                <w:szCs w:val="24"/>
              </w:rPr>
              <w:t xml:space="preserve">  </w:t>
            </w:r>
            <w:r>
              <w:rPr>
                <w:rFonts w:ascii="SimSun" w:hAnsi="SimSun" w:eastAsia="SimSun" w:cs="SimSun"/>
                <w:sz w:val="24"/>
                <w:szCs w:val="24"/>
                <w:spacing w:val="-10"/>
              </w:rPr>
              <w:t>积为预估数量，</w:t>
            </w:r>
            <w:r>
              <w:rPr>
                <w:rFonts w:ascii="SimSun" w:hAnsi="SimSun" w:eastAsia="SimSun" w:cs="SimSun"/>
                <w:sz w:val="24"/>
                <w:szCs w:val="24"/>
                <w:spacing w:val="1"/>
              </w:rPr>
              <w:t xml:space="preserve"> </w:t>
            </w:r>
            <w:r>
              <w:rPr>
                <w:rFonts w:ascii="SimSun" w:hAnsi="SimSun" w:eastAsia="SimSun" w:cs="SimSun"/>
                <w:sz w:val="24"/>
                <w:szCs w:val="24"/>
                <w:spacing w:val="-2"/>
              </w:rPr>
              <w:t>以响应报价人</w:t>
            </w:r>
            <w:r>
              <w:rPr>
                <w:rFonts w:ascii="SimSun" w:hAnsi="SimSun" w:eastAsia="SimSun" w:cs="SimSun"/>
                <w:sz w:val="24"/>
                <w:szCs w:val="24"/>
              </w:rPr>
              <w:t xml:space="preserve">  </w:t>
            </w:r>
            <w:r>
              <w:rPr>
                <w:rFonts w:ascii="SimSun" w:hAnsi="SimSun" w:eastAsia="SimSun" w:cs="SimSun"/>
                <w:sz w:val="24"/>
                <w:szCs w:val="24"/>
                <w:spacing w:val="-2"/>
              </w:rPr>
              <w:t>实测为准。</w:t>
            </w:r>
          </w:p>
        </w:tc>
      </w:tr>
      <w:tr>
        <w:trPr>
          <w:trHeight w:val="895" w:hRule="atLeast"/>
        </w:trPr>
        <w:tc>
          <w:tcPr>
            <w:tcW w:w="598" w:type="dxa"/>
            <w:vAlign w:val="top"/>
          </w:tcPr>
          <w:p>
            <w:pPr>
              <w:spacing w:line="293" w:lineRule="auto"/>
              <w:rPr>
                <w:rFonts w:ascii="Arial"/>
                <w:sz w:val="21"/>
              </w:rPr>
            </w:pPr>
            <w:r/>
          </w:p>
          <w:p>
            <w:pPr>
              <w:ind w:left="247"/>
              <w:spacing w:before="78" w:line="241" w:lineRule="auto"/>
              <w:rPr>
                <w:rFonts w:ascii="SimSun" w:hAnsi="SimSun" w:eastAsia="SimSun" w:cs="SimSun"/>
                <w:sz w:val="24"/>
                <w:szCs w:val="24"/>
              </w:rPr>
            </w:pPr>
            <w:r>
              <w:rPr>
                <w:rFonts w:ascii="SimSun" w:hAnsi="SimSun" w:eastAsia="SimSun" w:cs="SimSun"/>
                <w:sz w:val="24"/>
                <w:szCs w:val="24"/>
              </w:rPr>
              <w:t>2</w:t>
            </w:r>
          </w:p>
        </w:tc>
        <w:tc>
          <w:tcPr>
            <w:tcW w:w="2122" w:type="dxa"/>
            <w:vAlign w:val="top"/>
          </w:tcPr>
          <w:p>
            <w:pPr>
              <w:spacing w:line="293" w:lineRule="auto"/>
              <w:rPr>
                <w:rFonts w:ascii="Arial"/>
                <w:sz w:val="21"/>
              </w:rPr>
            </w:pPr>
            <w:r/>
          </w:p>
          <w:p>
            <w:pPr>
              <w:ind w:left="350"/>
              <w:spacing w:before="78" w:line="219" w:lineRule="auto"/>
              <w:rPr>
                <w:rFonts w:ascii="SimSun" w:hAnsi="SimSun" w:eastAsia="SimSun" w:cs="SimSun"/>
                <w:sz w:val="24"/>
                <w:szCs w:val="24"/>
              </w:rPr>
            </w:pPr>
            <w:r>
              <w:rPr>
                <w:rFonts w:ascii="SimSun" w:hAnsi="SimSun" w:eastAsia="SimSun" w:cs="SimSun"/>
                <w:sz w:val="24"/>
                <w:szCs w:val="24"/>
                <w:spacing w:val="-3"/>
              </w:rPr>
              <w:t>消防风管百叶</w:t>
            </w:r>
          </w:p>
        </w:tc>
        <w:tc>
          <w:tcPr>
            <w:tcW w:w="3223" w:type="dxa"/>
            <w:vAlign w:val="top"/>
          </w:tcPr>
          <w:p>
            <w:pPr>
              <w:spacing w:line="292" w:lineRule="auto"/>
              <w:rPr>
                <w:rFonts w:ascii="Arial"/>
                <w:sz w:val="21"/>
              </w:rPr>
            </w:pPr>
            <w:r/>
          </w:p>
          <w:p>
            <w:pPr>
              <w:ind w:left="958"/>
              <w:spacing w:before="78"/>
              <w:rPr>
                <w:rFonts w:ascii="SimSun" w:hAnsi="SimSun" w:eastAsia="SimSun" w:cs="SimSun"/>
                <w:sz w:val="24"/>
                <w:szCs w:val="24"/>
              </w:rPr>
            </w:pPr>
            <w:r>
              <w:rPr>
                <w:rFonts w:ascii="SimSun" w:hAnsi="SimSun" w:eastAsia="SimSun" w:cs="SimSun"/>
                <w:sz w:val="24"/>
                <w:szCs w:val="24"/>
                <w:spacing w:val="-2"/>
              </w:rPr>
              <w:t>600mm*500mm</w:t>
            </w:r>
          </w:p>
        </w:tc>
        <w:tc>
          <w:tcPr>
            <w:tcW w:w="1004" w:type="dxa"/>
            <w:vAlign w:val="top"/>
          </w:tcPr>
          <w:p>
            <w:pPr>
              <w:spacing w:line="293" w:lineRule="auto"/>
              <w:rPr>
                <w:rFonts w:ascii="Arial"/>
                <w:sz w:val="21"/>
              </w:rPr>
            </w:pPr>
            <w:r/>
          </w:p>
          <w:p>
            <w:pPr>
              <w:ind w:left="390"/>
              <w:spacing w:before="78" w:line="219" w:lineRule="auto"/>
              <w:rPr>
                <w:rFonts w:ascii="SimSun" w:hAnsi="SimSun" w:eastAsia="SimSun" w:cs="SimSun"/>
                <w:sz w:val="24"/>
                <w:szCs w:val="24"/>
              </w:rPr>
            </w:pPr>
            <w:r>
              <w:rPr>
                <w:rFonts w:ascii="SimSun" w:hAnsi="SimSun" w:eastAsia="SimSun" w:cs="SimSun"/>
                <w:sz w:val="24"/>
                <w:szCs w:val="24"/>
              </w:rPr>
              <w:t>个</w:t>
            </w:r>
          </w:p>
        </w:tc>
        <w:tc>
          <w:tcPr>
            <w:tcW w:w="915" w:type="dxa"/>
            <w:vAlign w:val="top"/>
          </w:tcPr>
          <w:p>
            <w:pPr>
              <w:spacing w:line="293" w:lineRule="auto"/>
              <w:rPr>
                <w:rFonts w:ascii="Arial"/>
                <w:sz w:val="21"/>
              </w:rPr>
            </w:pPr>
            <w:r/>
          </w:p>
          <w:p>
            <w:pPr>
              <w:ind w:left="409"/>
              <w:spacing w:before="78" w:line="241" w:lineRule="auto"/>
              <w:rPr>
                <w:rFonts w:ascii="SimSun" w:hAnsi="SimSun" w:eastAsia="SimSun" w:cs="SimSun"/>
                <w:sz w:val="24"/>
                <w:szCs w:val="24"/>
              </w:rPr>
            </w:pPr>
            <w:r>
              <w:rPr>
                <w:rFonts w:ascii="SimSun" w:hAnsi="SimSun" w:eastAsia="SimSun" w:cs="SimSun"/>
                <w:sz w:val="24"/>
                <w:szCs w:val="24"/>
              </w:rPr>
              <w:t>2</w:t>
            </w:r>
          </w:p>
        </w:tc>
        <w:tc>
          <w:tcPr>
            <w:tcW w:w="1894" w:type="dxa"/>
            <w:vAlign w:val="top"/>
            <w:vMerge w:val="continue"/>
            <w:tcBorders>
              <w:top w:val="nil"/>
              <w:bottom w:val="nil"/>
            </w:tcBorders>
          </w:tcPr>
          <w:p>
            <w:pPr>
              <w:rPr>
                <w:rFonts w:ascii="Arial"/>
                <w:sz w:val="21"/>
              </w:rPr>
            </w:pPr>
            <w:r/>
          </w:p>
        </w:tc>
      </w:tr>
      <w:tr>
        <w:trPr>
          <w:trHeight w:val="895" w:hRule="atLeast"/>
        </w:trPr>
        <w:tc>
          <w:tcPr>
            <w:tcW w:w="598" w:type="dxa"/>
            <w:vAlign w:val="top"/>
          </w:tcPr>
          <w:p>
            <w:pPr>
              <w:spacing w:line="295" w:lineRule="auto"/>
              <w:rPr>
                <w:rFonts w:ascii="Arial"/>
                <w:sz w:val="21"/>
              </w:rPr>
            </w:pPr>
            <w:r/>
          </w:p>
          <w:p>
            <w:pPr>
              <w:ind w:left="249"/>
              <w:spacing w:before="78"/>
              <w:rPr>
                <w:rFonts w:ascii="SimSun" w:hAnsi="SimSun" w:eastAsia="SimSun" w:cs="SimSun"/>
                <w:sz w:val="24"/>
                <w:szCs w:val="24"/>
              </w:rPr>
            </w:pPr>
            <w:r>
              <w:rPr>
                <w:rFonts w:ascii="SimSun" w:hAnsi="SimSun" w:eastAsia="SimSun" w:cs="SimSun"/>
                <w:sz w:val="24"/>
                <w:szCs w:val="24"/>
              </w:rPr>
              <w:t>3</w:t>
            </w:r>
          </w:p>
        </w:tc>
        <w:tc>
          <w:tcPr>
            <w:tcW w:w="2122" w:type="dxa"/>
            <w:vAlign w:val="top"/>
          </w:tcPr>
          <w:p>
            <w:pPr>
              <w:spacing w:line="295" w:lineRule="auto"/>
              <w:rPr>
                <w:rFonts w:ascii="Arial"/>
                <w:sz w:val="21"/>
              </w:rPr>
            </w:pPr>
            <w:r/>
          </w:p>
          <w:p>
            <w:pPr>
              <w:ind w:left="350"/>
              <w:spacing w:before="78" w:line="219" w:lineRule="auto"/>
              <w:rPr>
                <w:rFonts w:ascii="SimSun" w:hAnsi="SimSun" w:eastAsia="SimSun" w:cs="SimSun"/>
                <w:sz w:val="24"/>
                <w:szCs w:val="24"/>
              </w:rPr>
            </w:pPr>
            <w:r>
              <w:rPr>
                <w:rFonts w:ascii="SimSun" w:hAnsi="SimSun" w:eastAsia="SimSun" w:cs="SimSun"/>
                <w:sz w:val="24"/>
                <w:szCs w:val="24"/>
                <w:spacing w:val="-3"/>
              </w:rPr>
              <w:t>消防风管盲板</w:t>
            </w:r>
          </w:p>
        </w:tc>
        <w:tc>
          <w:tcPr>
            <w:tcW w:w="3223" w:type="dxa"/>
            <w:vAlign w:val="top"/>
          </w:tcPr>
          <w:p>
            <w:pPr>
              <w:spacing w:line="295" w:lineRule="auto"/>
              <w:rPr>
                <w:rFonts w:ascii="Arial"/>
                <w:sz w:val="21"/>
              </w:rPr>
            </w:pPr>
            <w:r/>
          </w:p>
          <w:p>
            <w:pPr>
              <w:ind w:left="957"/>
              <w:spacing w:before="78"/>
              <w:rPr>
                <w:rFonts w:ascii="SimSun" w:hAnsi="SimSun" w:eastAsia="SimSun" w:cs="SimSun"/>
                <w:sz w:val="24"/>
                <w:szCs w:val="24"/>
              </w:rPr>
            </w:pPr>
            <w:r>
              <w:rPr>
                <w:rFonts w:ascii="SimSun" w:hAnsi="SimSun" w:eastAsia="SimSun" w:cs="SimSun"/>
                <w:sz w:val="24"/>
                <w:szCs w:val="24"/>
                <w:spacing w:val="-1"/>
              </w:rPr>
              <w:t>850mm*350mm</w:t>
            </w:r>
          </w:p>
        </w:tc>
        <w:tc>
          <w:tcPr>
            <w:tcW w:w="1004" w:type="dxa"/>
            <w:vAlign w:val="top"/>
          </w:tcPr>
          <w:p>
            <w:pPr>
              <w:spacing w:line="296" w:lineRule="auto"/>
              <w:rPr>
                <w:rFonts w:ascii="Arial"/>
                <w:sz w:val="21"/>
              </w:rPr>
            </w:pPr>
            <w:r/>
          </w:p>
          <w:p>
            <w:pPr>
              <w:ind w:left="390"/>
              <w:spacing w:before="78" w:line="219" w:lineRule="auto"/>
              <w:rPr>
                <w:rFonts w:ascii="SimSun" w:hAnsi="SimSun" w:eastAsia="SimSun" w:cs="SimSun"/>
                <w:sz w:val="24"/>
                <w:szCs w:val="24"/>
              </w:rPr>
            </w:pPr>
            <w:r>
              <w:rPr>
                <w:rFonts w:ascii="SimSun" w:hAnsi="SimSun" w:eastAsia="SimSun" w:cs="SimSun"/>
                <w:sz w:val="24"/>
                <w:szCs w:val="24"/>
              </w:rPr>
              <w:t>个</w:t>
            </w:r>
          </w:p>
        </w:tc>
        <w:tc>
          <w:tcPr>
            <w:tcW w:w="915" w:type="dxa"/>
            <w:vAlign w:val="top"/>
          </w:tcPr>
          <w:p>
            <w:pPr>
              <w:spacing w:line="295" w:lineRule="auto"/>
              <w:rPr>
                <w:rFonts w:ascii="Arial"/>
                <w:sz w:val="21"/>
              </w:rPr>
            </w:pPr>
            <w:r/>
          </w:p>
          <w:p>
            <w:pPr>
              <w:ind w:left="409"/>
              <w:spacing w:before="78" w:line="241" w:lineRule="auto"/>
              <w:rPr>
                <w:rFonts w:ascii="SimSun" w:hAnsi="SimSun" w:eastAsia="SimSun" w:cs="SimSun"/>
                <w:sz w:val="24"/>
                <w:szCs w:val="24"/>
              </w:rPr>
            </w:pPr>
            <w:r>
              <w:rPr>
                <w:rFonts w:ascii="SimSun" w:hAnsi="SimSun" w:eastAsia="SimSun" w:cs="SimSun"/>
                <w:sz w:val="24"/>
                <w:szCs w:val="24"/>
              </w:rPr>
              <w:t>2</w:t>
            </w:r>
          </w:p>
        </w:tc>
        <w:tc>
          <w:tcPr>
            <w:tcW w:w="1894" w:type="dxa"/>
            <w:vAlign w:val="top"/>
            <w:vMerge w:val="continue"/>
            <w:tcBorders>
              <w:top w:val="nil"/>
              <w:bottom w:val="nil"/>
            </w:tcBorders>
          </w:tcPr>
          <w:p>
            <w:pPr>
              <w:rPr>
                <w:rFonts w:ascii="Arial"/>
                <w:sz w:val="21"/>
              </w:rPr>
            </w:pPr>
            <w:r/>
          </w:p>
        </w:tc>
      </w:tr>
      <w:tr>
        <w:trPr>
          <w:trHeight w:val="1351" w:hRule="atLeast"/>
        </w:trPr>
        <w:tc>
          <w:tcPr>
            <w:tcW w:w="598" w:type="dxa"/>
            <w:vAlign w:val="top"/>
          </w:tcPr>
          <w:p>
            <w:pPr>
              <w:spacing w:line="259" w:lineRule="auto"/>
              <w:rPr>
                <w:rFonts w:ascii="Arial"/>
                <w:sz w:val="21"/>
              </w:rPr>
            </w:pPr>
            <w:r/>
          </w:p>
          <w:p>
            <w:pPr>
              <w:spacing w:line="260" w:lineRule="auto"/>
              <w:rPr>
                <w:rFonts w:ascii="Arial"/>
                <w:sz w:val="21"/>
              </w:rPr>
            </w:pPr>
            <w:r/>
          </w:p>
          <w:p>
            <w:pPr>
              <w:ind w:left="243"/>
              <w:spacing w:before="78" w:line="241" w:lineRule="auto"/>
              <w:rPr>
                <w:rFonts w:ascii="SimSun" w:hAnsi="SimSun" w:eastAsia="SimSun" w:cs="SimSun"/>
                <w:sz w:val="24"/>
                <w:szCs w:val="24"/>
              </w:rPr>
            </w:pPr>
            <w:r>
              <w:rPr>
                <w:rFonts w:ascii="SimSun" w:hAnsi="SimSun" w:eastAsia="SimSun" w:cs="SimSun"/>
                <w:sz w:val="24"/>
                <w:szCs w:val="24"/>
              </w:rPr>
              <w:t>4</w:t>
            </w:r>
          </w:p>
        </w:tc>
        <w:tc>
          <w:tcPr>
            <w:tcW w:w="2122" w:type="dxa"/>
            <w:vAlign w:val="top"/>
          </w:tcPr>
          <w:p>
            <w:pPr>
              <w:spacing w:line="260" w:lineRule="auto"/>
              <w:rPr>
                <w:rFonts w:ascii="Arial"/>
                <w:sz w:val="21"/>
              </w:rPr>
            </w:pPr>
            <w:r/>
          </w:p>
          <w:p>
            <w:pPr>
              <w:spacing w:line="260" w:lineRule="auto"/>
              <w:rPr>
                <w:rFonts w:ascii="Arial"/>
                <w:sz w:val="21"/>
              </w:rPr>
            </w:pPr>
            <w:r/>
          </w:p>
          <w:p>
            <w:pPr>
              <w:ind w:left="229"/>
              <w:spacing w:before="78" w:line="219" w:lineRule="auto"/>
              <w:rPr>
                <w:rFonts w:ascii="SimSun" w:hAnsi="SimSun" w:eastAsia="SimSun" w:cs="SimSun"/>
                <w:sz w:val="24"/>
                <w:szCs w:val="24"/>
              </w:rPr>
            </w:pPr>
            <w:r>
              <w:rPr>
                <w:rFonts w:ascii="SimSun" w:hAnsi="SimSun" w:eastAsia="SimSun" w:cs="SimSun"/>
                <w:sz w:val="24"/>
                <w:szCs w:val="24"/>
                <w:spacing w:val="-2"/>
              </w:rPr>
              <w:t>玻璃钢风管拆除</w:t>
            </w:r>
          </w:p>
        </w:tc>
        <w:tc>
          <w:tcPr>
            <w:tcW w:w="3223" w:type="dxa"/>
            <w:vAlign w:val="top"/>
          </w:tcPr>
          <w:p>
            <w:pPr>
              <w:spacing w:line="260" w:lineRule="auto"/>
              <w:rPr>
                <w:rFonts w:ascii="Arial"/>
                <w:sz w:val="21"/>
              </w:rPr>
            </w:pPr>
            <w:r/>
          </w:p>
          <w:p>
            <w:pPr>
              <w:spacing w:line="260" w:lineRule="auto"/>
              <w:rPr>
                <w:rFonts w:ascii="Arial"/>
                <w:sz w:val="21"/>
              </w:rPr>
            </w:pPr>
            <w:r/>
          </w:p>
          <w:p>
            <w:pPr>
              <w:ind w:left="1139"/>
              <w:spacing w:before="78" w:line="219" w:lineRule="auto"/>
              <w:rPr>
                <w:rFonts w:ascii="SimSun" w:hAnsi="SimSun" w:eastAsia="SimSun" w:cs="SimSun"/>
                <w:sz w:val="24"/>
                <w:szCs w:val="24"/>
              </w:rPr>
            </w:pPr>
            <w:r>
              <w:rPr>
                <w:rFonts w:ascii="SimSun" w:hAnsi="SimSun" w:eastAsia="SimSun" w:cs="SimSun"/>
                <w:sz w:val="24"/>
                <w:szCs w:val="24"/>
                <w:spacing w:val="-4"/>
              </w:rPr>
              <w:t>详见现场</w:t>
            </w:r>
          </w:p>
        </w:tc>
        <w:tc>
          <w:tcPr>
            <w:tcW w:w="1004" w:type="dxa"/>
            <w:vAlign w:val="top"/>
          </w:tcPr>
          <w:p>
            <w:pPr>
              <w:spacing w:line="260" w:lineRule="auto"/>
              <w:rPr>
                <w:rFonts w:ascii="Arial"/>
                <w:sz w:val="21"/>
              </w:rPr>
            </w:pPr>
            <w:r/>
          </w:p>
          <w:p>
            <w:pPr>
              <w:spacing w:line="260" w:lineRule="auto"/>
              <w:rPr>
                <w:rFonts w:ascii="Arial"/>
                <w:sz w:val="21"/>
              </w:rPr>
            </w:pPr>
            <w:r/>
          </w:p>
          <w:p>
            <w:pPr>
              <w:ind w:left="389"/>
              <w:spacing w:before="78" w:line="221" w:lineRule="auto"/>
              <w:rPr>
                <w:rFonts w:ascii="SimSun" w:hAnsi="SimSun" w:eastAsia="SimSun" w:cs="SimSun"/>
                <w:sz w:val="24"/>
                <w:szCs w:val="24"/>
              </w:rPr>
            </w:pPr>
            <w:r>
              <w:rPr>
                <w:rFonts w:ascii="SimSun" w:hAnsi="SimSun" w:eastAsia="SimSun" w:cs="SimSun"/>
                <w:sz w:val="24"/>
                <w:szCs w:val="24"/>
              </w:rPr>
              <w:t>批</w:t>
            </w:r>
          </w:p>
        </w:tc>
        <w:tc>
          <w:tcPr>
            <w:tcW w:w="915" w:type="dxa"/>
            <w:vAlign w:val="top"/>
          </w:tcPr>
          <w:p>
            <w:pPr>
              <w:spacing w:line="259" w:lineRule="auto"/>
              <w:rPr>
                <w:rFonts w:ascii="Arial"/>
                <w:sz w:val="21"/>
              </w:rPr>
            </w:pPr>
            <w:r/>
          </w:p>
          <w:p>
            <w:pPr>
              <w:spacing w:line="260" w:lineRule="auto"/>
              <w:rPr>
                <w:rFonts w:ascii="Arial"/>
                <w:sz w:val="21"/>
              </w:rPr>
            </w:pPr>
            <w:r/>
          </w:p>
          <w:p>
            <w:pPr>
              <w:ind w:left="424"/>
              <w:spacing w:before="78" w:line="241" w:lineRule="auto"/>
              <w:rPr>
                <w:rFonts w:ascii="SimSun" w:hAnsi="SimSun" w:eastAsia="SimSun" w:cs="SimSun"/>
                <w:sz w:val="24"/>
                <w:szCs w:val="24"/>
              </w:rPr>
            </w:pPr>
            <w:r>
              <w:rPr>
                <w:rFonts w:ascii="SimSun" w:hAnsi="SimSun" w:eastAsia="SimSun" w:cs="SimSun"/>
                <w:sz w:val="24"/>
                <w:szCs w:val="24"/>
              </w:rPr>
              <w:t>1</w:t>
            </w:r>
          </w:p>
        </w:tc>
        <w:tc>
          <w:tcPr>
            <w:tcW w:w="1894" w:type="dxa"/>
            <w:vAlign w:val="top"/>
            <w:vMerge w:val="continue"/>
            <w:tcBorders>
              <w:top w:val="nil"/>
            </w:tcBorders>
          </w:tcPr>
          <w:p>
            <w:pPr>
              <w:rPr>
                <w:rFonts w:ascii="Arial"/>
                <w:sz w:val="21"/>
              </w:rPr>
            </w:pPr>
            <w:r/>
          </w:p>
        </w:tc>
      </w:tr>
    </w:tbl>
    <w:p>
      <w:pPr>
        <w:pStyle w:val="BodyText"/>
        <w:spacing w:line="286" w:lineRule="auto"/>
        <w:rPr/>
      </w:pPr>
      <w:r/>
    </w:p>
    <w:p>
      <w:pPr>
        <w:ind w:left="518"/>
        <w:spacing w:before="103"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4"/>
        </w:rPr>
        <w:t>二、现场踏勘</w:t>
      </w:r>
    </w:p>
    <w:p>
      <w:pPr>
        <w:ind w:left="489"/>
        <w:spacing w:before="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 一</w:t>
      </w:r>
      <w:r>
        <w:rPr>
          <w:rFonts w:ascii="Microsoft YaHei" w:hAnsi="Microsoft YaHei" w:eastAsia="Microsoft YaHei" w:cs="Microsoft YaHei"/>
          <w:sz w:val="24"/>
          <w:szCs w:val="24"/>
          <w:spacing w:val="-23"/>
        </w:rPr>
        <w:t xml:space="preserve"> </w:t>
      </w:r>
      <w:r>
        <w:rPr>
          <w:rFonts w:ascii="Microsoft YaHei" w:hAnsi="Microsoft YaHei" w:eastAsia="Microsoft YaHei" w:cs="Microsoft YaHei"/>
          <w:sz w:val="24"/>
          <w:szCs w:val="24"/>
          <w:spacing w:val="-6"/>
        </w:rPr>
        <w:t>）不集中组织现场踏勘</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6"/>
        </w:rPr>
        <w:t>，供应商自行联系踏勘现场。</w:t>
      </w:r>
    </w:p>
    <w:p>
      <w:pPr>
        <w:ind w:left="489"/>
        <w:spacing w:before="1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 二</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6"/>
        </w:rPr>
        <w:t>）供应商踏勘现场发生的费用自理。</w:t>
      </w:r>
    </w:p>
    <w:p>
      <w:pPr>
        <w:ind w:left="39" w:right="334" w:firstLine="450"/>
        <w:spacing w:before="13" w:line="20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 三 ）除采购人的原因外</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3"/>
        </w:rPr>
        <w:t>，供应商自行负责在踏勘现场中</w:t>
      </w:r>
      <w:r>
        <w:rPr>
          <w:rFonts w:ascii="Microsoft YaHei" w:hAnsi="Microsoft YaHei" w:eastAsia="Microsoft YaHei" w:cs="Microsoft YaHei"/>
          <w:sz w:val="24"/>
          <w:szCs w:val="24"/>
          <w:spacing w:val="-4"/>
        </w:rPr>
        <w:t>所发生的人员伤亡和财产损</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3"/>
        </w:rPr>
        <w:t>失。</w:t>
      </w:r>
    </w:p>
    <w:p>
      <w:pPr>
        <w:ind w:left="33" w:right="334" w:firstLine="455"/>
        <w:spacing w:before="2" w:line="20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20"/>
        </w:rPr>
        <w:t xml:space="preserve"> </w:t>
      </w:r>
      <w:r>
        <w:rPr>
          <w:rFonts w:ascii="Microsoft YaHei" w:hAnsi="Microsoft YaHei" w:eastAsia="Microsoft YaHei" w:cs="Microsoft YaHei"/>
          <w:sz w:val="24"/>
          <w:szCs w:val="24"/>
          <w:spacing w:val="-3"/>
        </w:rPr>
        <w:t>四</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3"/>
        </w:rPr>
        <w:t>）采购人在踏勘现场中介绍的工程场地和相关的周边环境情</w:t>
      </w:r>
      <w:r>
        <w:rPr>
          <w:rFonts w:ascii="Microsoft YaHei" w:hAnsi="Microsoft YaHei" w:eastAsia="Microsoft YaHei" w:cs="Microsoft YaHei"/>
          <w:sz w:val="24"/>
          <w:szCs w:val="24"/>
          <w:spacing w:val="-4"/>
        </w:rPr>
        <w:t>况</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，仅供供应商在编</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制响应文件时参考</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，采购人不对供应商据此做出的判断和决策负责。</w:t>
      </w:r>
    </w:p>
    <w:p>
      <w:pPr>
        <w:ind w:left="511"/>
        <w:spacing w:before="6"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2"/>
        </w:rPr>
        <w:t>踏勘现场联系人：</w:t>
      </w:r>
      <w:r>
        <w:rPr>
          <w:rFonts w:ascii="Microsoft YaHei" w:hAnsi="Microsoft YaHei" w:eastAsia="Microsoft YaHei" w:cs="Microsoft YaHei"/>
          <w:sz w:val="24"/>
          <w:szCs w:val="24"/>
          <w:spacing w:val="-49"/>
        </w:rPr>
        <w:t xml:space="preserve"> </w:t>
      </w:r>
      <w:r>
        <w:rPr>
          <w:rFonts w:ascii="Microsoft YaHei" w:hAnsi="Microsoft YaHei" w:eastAsia="Microsoft YaHei" w:cs="Microsoft YaHei"/>
          <w:sz w:val="24"/>
          <w:szCs w:val="24"/>
          <w:spacing w:val="-12"/>
        </w:rPr>
        <w:t>汤老师（</w:t>
      </w:r>
      <w:r>
        <w:rPr>
          <w:rFonts w:ascii="Microsoft YaHei" w:hAnsi="Microsoft YaHei" w:eastAsia="Microsoft YaHei" w:cs="Microsoft YaHei"/>
          <w:sz w:val="24"/>
          <w:szCs w:val="24"/>
          <w:spacing w:val="14"/>
        </w:rPr>
        <w:t xml:space="preserve"> </w:t>
      </w:r>
      <w:r>
        <w:rPr>
          <w:rFonts w:ascii="Microsoft YaHei" w:hAnsi="Microsoft YaHei" w:eastAsia="Microsoft YaHei" w:cs="Microsoft YaHei"/>
          <w:sz w:val="24"/>
          <w:szCs w:val="24"/>
          <w:spacing w:val="-12"/>
        </w:rPr>
        <w:t>电话</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12"/>
        </w:rPr>
        <w:t>18996140257</w:t>
      </w:r>
      <w:r>
        <w:rPr>
          <w:rFonts w:ascii="Microsoft YaHei" w:hAnsi="Microsoft YaHei" w:eastAsia="Microsoft YaHei" w:cs="Microsoft YaHei"/>
          <w:sz w:val="24"/>
          <w:szCs w:val="24"/>
          <w:spacing w:val="-13"/>
        </w:rPr>
        <w:t>）。</w:t>
      </w:r>
    </w:p>
    <w:p>
      <w:pPr>
        <w:ind w:left="522"/>
        <w:spacing w:before="14"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3"/>
        </w:rPr>
        <w:t>三、技术质量要求</w:t>
      </w:r>
    </w:p>
    <w:p>
      <w:pPr>
        <w:ind w:left="513"/>
        <w:spacing w:before="1"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成交的物品质量必须符合国家的相关标准和要求。</w:t>
      </w:r>
    </w:p>
    <w:p>
      <w:pPr>
        <w:spacing w:line="202" w:lineRule="auto"/>
        <w:sectPr>
          <w:headerReference w:type="default" r:id="rId16"/>
          <w:footerReference w:type="default" r:id="rId17"/>
          <w:pgSz w:w="11907" w:h="16840"/>
          <w:pgMar w:top="1024" w:right="857" w:bottom="1379" w:left="1288" w:header="688" w:footer="1165" w:gutter="0"/>
        </w:sectPr>
        <w:rPr>
          <w:rFonts w:ascii="Microsoft YaHei" w:hAnsi="Microsoft YaHei" w:eastAsia="Microsoft YaHei" w:cs="Microsoft YaHei"/>
          <w:sz w:val="24"/>
          <w:szCs w:val="24"/>
        </w:rPr>
      </w:pPr>
    </w:p>
    <w:p>
      <w:pPr>
        <w:ind w:left="2551"/>
        <w:spacing w:before="171" w:line="216" w:lineRule="auto"/>
        <w:outlineLvl w:val="1"/>
        <w:rPr>
          <w:rFonts w:ascii="Microsoft YaHei" w:hAnsi="Microsoft YaHei" w:eastAsia="Microsoft YaHei" w:cs="Microsoft YaHei"/>
          <w:sz w:val="35"/>
          <w:szCs w:val="35"/>
        </w:rPr>
      </w:pPr>
      <w:r>
        <w:rPr>
          <w:rFonts w:ascii="Microsoft YaHei" w:hAnsi="Microsoft YaHei" w:eastAsia="Microsoft YaHei" w:cs="Microsoft YaHei"/>
          <w:sz w:val="35"/>
          <w:szCs w:val="35"/>
          <w:spacing w:val="8"/>
        </w:rPr>
        <w:t>第四篇</w:t>
      </w:r>
      <w:r>
        <w:rPr>
          <w:rFonts w:ascii="Microsoft YaHei" w:hAnsi="Microsoft YaHei" w:eastAsia="Microsoft YaHei" w:cs="Microsoft YaHei"/>
          <w:sz w:val="35"/>
          <w:szCs w:val="35"/>
          <w:spacing w:val="21"/>
        </w:rPr>
        <w:t xml:space="preserve">   </w:t>
      </w:r>
      <w:r>
        <w:rPr>
          <w:rFonts w:ascii="Microsoft YaHei" w:hAnsi="Microsoft YaHei" w:eastAsia="Microsoft YaHei" w:cs="Microsoft YaHei"/>
          <w:sz w:val="35"/>
          <w:szCs w:val="35"/>
          <w:spacing w:val="8"/>
        </w:rPr>
        <w:t>询价项目服务需求</w:t>
      </w:r>
    </w:p>
    <w:p>
      <w:pPr>
        <w:pStyle w:val="BodyText"/>
        <w:spacing w:line="269" w:lineRule="auto"/>
        <w:rPr/>
      </w:pPr>
      <w:r/>
    </w:p>
    <w:p>
      <w:pPr>
        <w:ind w:left="506"/>
        <w:spacing w:before="102" w:line="201"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2"/>
        </w:rPr>
        <w:t>一、交货时间、地点及验收方式</w:t>
      </w:r>
    </w:p>
    <w:p>
      <w:pPr>
        <w:ind w:left="22" w:right="87" w:firstLine="451"/>
        <w:spacing w:before="61" w:line="21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 一</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6"/>
        </w:rPr>
        <w:t>）交货时间：采购合同签订后 5 个日历 日</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6"/>
        </w:rPr>
        <w:t>内完成施工</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6"/>
        </w:rPr>
        <w:t>、安装调试并经</w:t>
      </w:r>
      <w:r>
        <w:rPr>
          <w:rFonts w:ascii="Microsoft YaHei" w:hAnsi="Microsoft YaHei" w:eastAsia="Microsoft YaHei" w:cs="Microsoft YaHei"/>
          <w:sz w:val="24"/>
          <w:szCs w:val="24"/>
          <w:spacing w:val="-7"/>
        </w:rPr>
        <w:t>验收合格后</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交付采购人正常使用。</w:t>
      </w:r>
    </w:p>
    <w:p>
      <w:pPr>
        <w:ind w:left="473"/>
        <w:spacing w:before="55"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 二</w:t>
      </w:r>
      <w:r>
        <w:rPr>
          <w:rFonts w:ascii="Microsoft YaHei" w:hAnsi="Microsoft YaHei" w:eastAsia="Microsoft YaHei" w:cs="Microsoft YaHei"/>
          <w:sz w:val="24"/>
          <w:szCs w:val="24"/>
          <w:spacing w:val="-19"/>
        </w:rPr>
        <w:t xml:space="preserve"> </w:t>
      </w:r>
      <w:r>
        <w:rPr>
          <w:rFonts w:ascii="Microsoft YaHei" w:hAnsi="Microsoft YaHei" w:eastAsia="Microsoft YaHei" w:cs="Microsoft YaHei"/>
          <w:sz w:val="24"/>
          <w:szCs w:val="24"/>
          <w:spacing w:val="-7"/>
        </w:rPr>
        <w:t>）交货地点：采购人指定地点。</w:t>
      </w:r>
    </w:p>
    <w:p>
      <w:pPr>
        <w:ind w:left="473"/>
        <w:spacing w:before="60"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 三</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7"/>
        </w:rPr>
        <w:t>）验收方式：</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spacing w:val="-7"/>
        </w:rPr>
        <w:t>由采购人自行组织验收。。</w:t>
      </w:r>
    </w:p>
    <w:p>
      <w:pPr>
        <w:ind w:left="502"/>
        <w:spacing w:before="94" w:line="201"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2"/>
        </w:rPr>
        <w:t>二、报价要求及项目结算</w:t>
      </w:r>
    </w:p>
    <w:p>
      <w:pPr>
        <w:ind w:left="473"/>
        <w:spacing w:before="64" w:line="197"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 一</w:t>
      </w:r>
      <w:r>
        <w:rPr>
          <w:rFonts w:ascii="Microsoft YaHei" w:hAnsi="Microsoft YaHei" w:eastAsia="Microsoft YaHei" w:cs="Microsoft YaHei"/>
          <w:sz w:val="24"/>
          <w:szCs w:val="24"/>
          <w:spacing w:val="-22"/>
        </w:rPr>
        <w:t xml:space="preserve"> </w:t>
      </w:r>
      <w:r>
        <w:rPr>
          <w:rFonts w:ascii="Microsoft YaHei" w:hAnsi="Microsoft YaHei" w:eastAsia="Microsoft YaHei" w:cs="Microsoft YaHei"/>
          <w:sz w:val="24"/>
          <w:szCs w:val="24"/>
          <w:spacing w:val="-4"/>
        </w:rPr>
        <w:t>）本项目报价包含：设计和深化设计费</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4"/>
        </w:rPr>
        <w:t>、人工费</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4"/>
        </w:rPr>
        <w:t>、材料（含辅料）</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4"/>
        </w:rPr>
        <w:t>费、机械费、</w:t>
      </w:r>
    </w:p>
    <w:p>
      <w:pPr>
        <w:ind w:left="15" w:hanging="2"/>
        <w:spacing w:before="62" w:line="233"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风险费、夜间作业费、管理费、利润、措施项目费（安全文明施工费)、规费、税金</w:t>
      </w:r>
      <w:r>
        <w:rPr>
          <w:rFonts w:ascii="Microsoft YaHei" w:hAnsi="Microsoft YaHei" w:eastAsia="Microsoft YaHei" w:cs="Microsoft YaHei"/>
          <w:sz w:val="24"/>
          <w:szCs w:val="24"/>
          <w:spacing w:val="-2"/>
        </w:rPr>
        <w:t>等所有</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费用。</w:t>
      </w:r>
      <w:r>
        <w:rPr>
          <w:rFonts w:ascii="Microsoft YaHei" w:hAnsi="Microsoft YaHei" w:eastAsia="Microsoft YaHei" w:cs="Microsoft YaHei"/>
          <w:sz w:val="24"/>
          <w:szCs w:val="24"/>
          <w:spacing w:val="-31"/>
        </w:rPr>
        <w:t xml:space="preserve"> </w:t>
      </w:r>
      <w:r>
        <w:rPr>
          <w:rFonts w:ascii="Microsoft YaHei" w:hAnsi="Microsoft YaHei" w:eastAsia="Microsoft YaHei" w:cs="Microsoft YaHei"/>
          <w:sz w:val="24"/>
          <w:szCs w:val="24"/>
          <w:spacing w:val="-2"/>
        </w:rPr>
        <w:t>因成交供应商自身原因造成漏报</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2"/>
        </w:rPr>
        <w:t>、少报皆由其自行承担责任</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2"/>
        </w:rPr>
        <w:t>，采购人不再补偿。采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购人提供的面积等工程量均为预估量，供应商须结合项目要求及现场踏勘等情况进行报价。</w:t>
      </w:r>
    </w:p>
    <w:p>
      <w:pPr>
        <w:ind w:left="473"/>
        <w:spacing w:before="1" w:line="197"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 二</w:t>
      </w:r>
      <w:r>
        <w:rPr>
          <w:rFonts w:ascii="Microsoft YaHei" w:hAnsi="Microsoft YaHei" w:eastAsia="Microsoft YaHei" w:cs="Microsoft YaHei"/>
          <w:sz w:val="24"/>
          <w:szCs w:val="24"/>
          <w:spacing w:val="-11"/>
        </w:rPr>
        <w:t xml:space="preserve"> </w:t>
      </w:r>
      <w:r>
        <w:rPr>
          <w:rFonts w:ascii="Microsoft YaHei" w:hAnsi="Microsoft YaHei" w:eastAsia="Microsoft YaHei" w:cs="Microsoft YaHei"/>
          <w:sz w:val="24"/>
          <w:szCs w:val="24"/>
          <w:spacing w:val="-5"/>
        </w:rPr>
        <w:t>）成交价就是包干价</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5"/>
        </w:rPr>
        <w:t>，供应商应通过踏勘现场、</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5"/>
        </w:rPr>
        <w:t>了解项目实际情况</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5"/>
        </w:rPr>
        <w:t>，并充分考虑</w:t>
      </w:r>
    </w:p>
    <w:p>
      <w:pPr>
        <w:ind w:left="15"/>
        <w:spacing w:before="6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所有因素</w:t>
      </w:r>
      <w:r>
        <w:rPr>
          <w:rFonts w:ascii="Microsoft YaHei" w:hAnsi="Microsoft YaHei" w:eastAsia="Microsoft YaHei" w:cs="Microsoft YaHei"/>
          <w:sz w:val="24"/>
          <w:szCs w:val="24"/>
          <w:spacing w:val="-19"/>
        </w:rPr>
        <w:t xml:space="preserve"> </w:t>
      </w:r>
      <w:r>
        <w:rPr>
          <w:rFonts w:ascii="Microsoft YaHei" w:hAnsi="Microsoft YaHei" w:eastAsia="Microsoft YaHei" w:cs="Microsoft YaHei"/>
          <w:sz w:val="24"/>
          <w:szCs w:val="24"/>
          <w:spacing w:val="-4"/>
        </w:rPr>
        <w:t>，在履约供货期限内</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4"/>
        </w:rPr>
        <w:t>，采购人不再另外追加任何费用。</w:t>
      </w:r>
    </w:p>
    <w:p>
      <w:pPr>
        <w:ind w:left="506"/>
        <w:spacing w:before="85" w:line="202"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4"/>
        </w:rPr>
        <w:t>三、付款方式</w:t>
      </w:r>
    </w:p>
    <w:p>
      <w:pPr>
        <w:ind w:left="473"/>
        <w:spacing w:before="63" w:line="197"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spacing w:val="-13"/>
        </w:rPr>
        <w:t>（ 一）采购项目履约保证金为 2000.00 元，由成交供应商在签订合同前向采购人缴纳（若</w:t>
      </w:r>
    </w:p>
    <w:p>
      <w:pPr>
        <w:ind w:left="24" w:right="86" w:hanging="11"/>
        <w:spacing w:before="60" w:line="21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未缴纳</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3"/>
        </w:rPr>
        <w:t>，视为放弃履约本合同</w:t>
      </w:r>
      <w:r>
        <w:rPr>
          <w:rFonts w:ascii="Microsoft YaHei" w:hAnsi="Microsoft YaHei" w:eastAsia="Microsoft YaHei" w:cs="Microsoft YaHei"/>
          <w:sz w:val="24"/>
          <w:szCs w:val="24"/>
          <w:spacing w:val="-10"/>
        </w:rPr>
        <w:t>）</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spacing w:val="-10"/>
        </w:rPr>
        <w:t>，</w:t>
      </w:r>
      <w:r>
        <w:rPr>
          <w:rFonts w:ascii="Microsoft YaHei" w:hAnsi="Microsoft YaHei" w:eastAsia="Microsoft YaHei" w:cs="Microsoft YaHei"/>
          <w:sz w:val="24"/>
          <w:szCs w:val="24"/>
          <w:spacing w:val="-3"/>
        </w:rPr>
        <w:t>此履约保证金在竣工验收合格后5 个工作 </w:t>
      </w:r>
      <w:r>
        <w:rPr>
          <w:rFonts w:ascii="Microsoft YaHei" w:hAnsi="Microsoft YaHei" w:eastAsia="Microsoft YaHei" w:cs="Microsoft YaHei"/>
          <w:sz w:val="24"/>
          <w:szCs w:val="24"/>
          <w:spacing w:val="-4"/>
        </w:rPr>
        <w:t>日</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4"/>
        </w:rPr>
        <w:t>内采购人无</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7"/>
        </w:rPr>
        <w:t>息返还。</w:t>
      </w:r>
    </w:p>
    <w:p>
      <w:pPr>
        <w:ind w:left="16" w:right="86" w:firstLine="456"/>
        <w:spacing w:before="3" w:line="209"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 二</w:t>
      </w:r>
      <w:r>
        <w:rPr>
          <w:rFonts w:ascii="Microsoft YaHei" w:hAnsi="Microsoft YaHei" w:eastAsia="Microsoft YaHei" w:cs="Microsoft YaHei"/>
          <w:sz w:val="24"/>
          <w:szCs w:val="24"/>
          <w:spacing w:val="-22"/>
        </w:rPr>
        <w:t xml:space="preserve"> </w:t>
      </w:r>
      <w:r>
        <w:rPr>
          <w:rFonts w:ascii="Microsoft YaHei" w:hAnsi="Microsoft YaHei" w:eastAsia="Microsoft YaHei" w:cs="Microsoft YaHei"/>
          <w:sz w:val="24"/>
          <w:szCs w:val="24"/>
          <w:spacing w:val="-4"/>
        </w:rPr>
        <w:t>）项 目款支付：</w:t>
      </w:r>
      <w:r>
        <w:rPr>
          <w:rFonts w:ascii="Microsoft YaHei" w:hAnsi="Microsoft YaHei" w:eastAsia="Microsoft YaHei" w:cs="Microsoft YaHei"/>
          <w:sz w:val="24"/>
          <w:szCs w:val="24"/>
          <w:spacing w:val="-50"/>
        </w:rPr>
        <w:t xml:space="preserve"> </w:t>
      </w:r>
      <w:r>
        <w:rPr>
          <w:rFonts w:ascii="Microsoft YaHei" w:hAnsi="Microsoft YaHei" w:eastAsia="Microsoft YaHei" w:cs="Microsoft YaHei"/>
          <w:sz w:val="24"/>
          <w:szCs w:val="24"/>
          <w:spacing w:val="-4"/>
        </w:rPr>
        <w:t>更换安装完毕经验收合格后采购人一次性支付至合同约定总金额</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的 95%（付款前</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8"/>
        </w:rPr>
        <w:t>，成交供应商需开具增值税普通发票</w:t>
      </w:r>
      <w:r>
        <w:rPr>
          <w:rFonts w:ascii="Microsoft YaHei" w:hAnsi="Microsoft YaHei" w:eastAsia="Microsoft YaHei" w:cs="Microsoft YaHei"/>
          <w:sz w:val="24"/>
          <w:szCs w:val="24"/>
          <w:spacing w:val="-12"/>
        </w:rPr>
        <w:t>）</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2"/>
        </w:rPr>
        <w:t>；</w:t>
      </w:r>
      <w:r>
        <w:rPr>
          <w:rFonts w:ascii="Microsoft YaHei" w:hAnsi="Microsoft YaHei" w:eastAsia="Microsoft YaHei" w:cs="Microsoft YaHei"/>
          <w:sz w:val="24"/>
          <w:szCs w:val="24"/>
          <w:spacing w:val="-8"/>
        </w:rPr>
        <w:t>预留</w:t>
      </w:r>
      <w:r>
        <w:rPr>
          <w:rFonts w:ascii="Microsoft YaHei" w:hAnsi="Microsoft YaHei" w:eastAsia="Microsoft YaHei" w:cs="Microsoft YaHei"/>
          <w:sz w:val="24"/>
          <w:szCs w:val="24"/>
          <w:spacing w:val="-9"/>
        </w:rPr>
        <w:t>合同总金额 5%为质保金</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9"/>
        </w:rPr>
        <w:t>，待</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质保期（6 个月）满无质量问题</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5"/>
        </w:rPr>
        <w:t>甲方全额支付给</w:t>
      </w:r>
      <w:r>
        <w:rPr>
          <w:rFonts w:ascii="Microsoft YaHei" w:hAnsi="Microsoft YaHei" w:eastAsia="Microsoft YaHei" w:cs="Microsoft YaHei"/>
          <w:sz w:val="24"/>
          <w:szCs w:val="24"/>
          <w:spacing w:val="-6"/>
        </w:rPr>
        <w:t>乙方（ 乙方负责提供所需资料）。</w:t>
      </w:r>
    </w:p>
    <w:p>
      <w:pPr>
        <w:ind w:left="524"/>
        <w:spacing w:before="43" w:line="202"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11"/>
        </w:rPr>
        <w:t>四、其他</w:t>
      </w:r>
    </w:p>
    <w:p>
      <w:pPr>
        <w:ind w:left="12" w:right="87" w:firstLine="461"/>
        <w:spacing w:before="54" w:line="217"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 一</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3"/>
        </w:rPr>
        <w:t>）供应商必须在响应文件中对以上条款和服务承诺明确列出</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3"/>
        </w:rPr>
        <w:t>，承诺内容必须达到</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本篇及询价采购文件其他条款的要求。</w:t>
      </w:r>
    </w:p>
    <w:p>
      <w:pPr>
        <w:ind w:left="473"/>
        <w:spacing w:before="55" w:line="197"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 二</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4"/>
        </w:rPr>
        <w:t>）其他未尽事宜由供需双方在采购合</w:t>
      </w:r>
      <w:r>
        <w:rPr>
          <w:rFonts w:ascii="Microsoft YaHei" w:hAnsi="Microsoft YaHei" w:eastAsia="Microsoft YaHei" w:cs="Microsoft YaHei"/>
          <w:sz w:val="24"/>
          <w:szCs w:val="24"/>
          <w:spacing w:val="-5"/>
        </w:rPr>
        <w:t>同中详细约定。</w:t>
      </w:r>
    </w:p>
    <w:p>
      <w:pPr>
        <w:spacing w:line="197" w:lineRule="auto"/>
        <w:sectPr>
          <w:headerReference w:type="default" r:id="rId6"/>
          <w:footerReference w:type="default" r:id="rId18"/>
          <w:pgSz w:w="11907" w:h="16840"/>
          <w:pgMar w:top="1024" w:right="1104" w:bottom="1379" w:left="1303" w:header="688" w:footer="1165" w:gutter="0"/>
        </w:sectPr>
        <w:rPr>
          <w:rFonts w:ascii="Microsoft YaHei" w:hAnsi="Microsoft YaHei" w:eastAsia="Microsoft YaHei" w:cs="Microsoft YaHei"/>
          <w:sz w:val="24"/>
          <w:szCs w:val="24"/>
        </w:rPr>
      </w:pPr>
    </w:p>
    <w:p>
      <w:pPr>
        <w:ind w:left="2927"/>
        <w:spacing w:before="32" w:line="216" w:lineRule="auto"/>
        <w:outlineLvl w:val="1"/>
        <w:rPr>
          <w:rFonts w:ascii="Microsoft YaHei" w:hAnsi="Microsoft YaHei" w:eastAsia="Microsoft YaHei" w:cs="Microsoft YaHei"/>
          <w:sz w:val="35"/>
          <w:szCs w:val="35"/>
        </w:rPr>
      </w:pPr>
      <w:r>
        <w:rPr>
          <w:rFonts w:ascii="Microsoft YaHei" w:hAnsi="Microsoft YaHei" w:eastAsia="Microsoft YaHei" w:cs="Microsoft YaHei"/>
          <w:sz w:val="35"/>
          <w:szCs w:val="35"/>
          <w:spacing w:val="8"/>
        </w:rPr>
        <w:t>第五篇</w:t>
      </w:r>
      <w:r>
        <w:rPr>
          <w:rFonts w:ascii="Microsoft YaHei" w:hAnsi="Microsoft YaHei" w:eastAsia="Microsoft YaHei" w:cs="Microsoft YaHei"/>
          <w:sz w:val="35"/>
          <w:szCs w:val="35"/>
          <w:spacing w:val="20"/>
        </w:rPr>
        <w:t xml:space="preserve">   </w:t>
      </w:r>
      <w:r>
        <w:rPr>
          <w:rFonts w:ascii="Microsoft YaHei" w:hAnsi="Microsoft YaHei" w:eastAsia="Microsoft YaHei" w:cs="Microsoft YaHei"/>
          <w:sz w:val="35"/>
          <w:szCs w:val="35"/>
          <w:spacing w:val="8"/>
        </w:rPr>
        <w:t>采购合同样本</w:t>
      </w:r>
    </w:p>
    <w:p>
      <w:pPr>
        <w:ind w:left="1476"/>
        <w:spacing w:before="284" w:line="224" w:lineRule="auto"/>
        <w:rPr>
          <w:rFonts w:ascii="SimSun" w:hAnsi="SimSun" w:eastAsia="SimSun" w:cs="SimSun"/>
          <w:sz w:val="35"/>
          <w:szCs w:val="35"/>
        </w:rPr>
      </w:pPr>
      <w:r>
        <w:rPr>
          <w:rFonts w:ascii="SimSun" w:hAnsi="SimSun" w:eastAsia="SimSun" w:cs="SimSun"/>
          <w:sz w:val="35"/>
          <w:szCs w:val="35"/>
          <w:b/>
          <w:bCs/>
          <w:spacing w:val="6"/>
        </w:rPr>
        <w:t>消防通道防排烟主管道风管更换安装采购合同</w:t>
      </w:r>
    </w:p>
    <w:p>
      <w:pPr>
        <w:ind w:left="6463"/>
        <w:spacing w:before="256" w:line="212" w:lineRule="auto"/>
        <w:rPr>
          <w:rFonts w:ascii="SimSun" w:hAnsi="SimSun" w:eastAsia="SimSun" w:cs="SimSun"/>
          <w:sz w:val="25"/>
          <w:szCs w:val="25"/>
        </w:rPr>
      </w:pPr>
      <w:r>
        <w:rPr>
          <w:rFonts w:ascii="SimSun" w:hAnsi="SimSun" w:eastAsia="SimSun" w:cs="SimSun"/>
          <w:sz w:val="25"/>
          <w:szCs w:val="25"/>
          <w:i/>
          <w:iCs/>
          <w:spacing w:val="-7"/>
        </w:rPr>
        <w:t>合同编号：</w:t>
      </w:r>
      <w:r>
        <w:rPr>
          <w:rFonts w:ascii="SimSun" w:hAnsi="SimSun" w:eastAsia="SimSun" w:cs="SimSun"/>
          <w:sz w:val="25"/>
          <w:szCs w:val="25"/>
          <w:i/>
          <w:iCs/>
          <w:u w:val="single" w:color="auto"/>
          <w:spacing w:val="-7"/>
        </w:rPr>
        <w:t>HSHL202503XXXX</w:t>
      </w:r>
      <w:r>
        <w:rPr>
          <w:rFonts w:ascii="SimSun" w:hAnsi="SimSun" w:eastAsia="SimSun" w:cs="SimSun"/>
          <w:sz w:val="25"/>
          <w:szCs w:val="25"/>
          <w:i/>
          <w:iCs/>
          <w:spacing w:val="-7"/>
        </w:rPr>
        <w:t>X</w:t>
      </w:r>
    </w:p>
    <w:p>
      <w:pPr>
        <w:ind w:left="543"/>
        <w:spacing w:before="304" w:line="19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4"/>
        </w:rPr>
        <w:t>甲方（发包方</w:t>
      </w:r>
      <w:r>
        <w:rPr>
          <w:rFonts w:ascii="Microsoft YaHei" w:hAnsi="Microsoft YaHei" w:eastAsia="Microsoft YaHei" w:cs="Microsoft YaHei"/>
          <w:sz w:val="24"/>
          <w:szCs w:val="24"/>
          <w:b/>
          <w:bCs/>
          <w:spacing w:val="5"/>
        </w:rPr>
        <w:t>）：</w:t>
      </w:r>
      <w:r>
        <w:rPr>
          <w:rFonts w:ascii="Microsoft YaHei" w:hAnsi="Microsoft YaHei" w:eastAsia="Microsoft YaHei" w:cs="Microsoft YaHei"/>
          <w:sz w:val="24"/>
          <w:szCs w:val="24"/>
          <w:b/>
          <w:bCs/>
          <w:spacing w:val="-43"/>
        </w:rPr>
        <w:t xml:space="preserve"> </w:t>
      </w:r>
      <w:r>
        <w:rPr>
          <w:rFonts w:ascii="Microsoft YaHei" w:hAnsi="Microsoft YaHei" w:eastAsia="Microsoft YaHei" w:cs="Microsoft YaHei"/>
          <w:sz w:val="24"/>
          <w:szCs w:val="24"/>
          <w:b/>
          <w:bCs/>
          <w:spacing w:val="-4"/>
        </w:rPr>
        <w:t>重庆和生恒力置业有限公司</w:t>
      </w:r>
    </w:p>
    <w:p>
      <w:pPr>
        <w:ind w:left="513"/>
        <w:spacing w:before="11"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统一社会信用代码：915002242034381847</w:t>
      </w:r>
    </w:p>
    <w:p>
      <w:pPr>
        <w:ind w:left="536"/>
        <w:spacing w:before="124" w:line="19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7"/>
        </w:rPr>
        <w:t>乙方（承包方 </w:t>
      </w:r>
      <w:r>
        <w:rPr>
          <w:rFonts w:ascii="Microsoft YaHei" w:hAnsi="Microsoft YaHei" w:eastAsia="Microsoft YaHei" w:cs="Microsoft YaHei"/>
          <w:sz w:val="24"/>
          <w:szCs w:val="24"/>
          <w:b/>
          <w:bCs/>
          <w:spacing w:val="-8"/>
        </w:rPr>
        <w:t>）：</w:t>
      </w:r>
    </w:p>
    <w:p>
      <w:pPr>
        <w:ind w:left="513"/>
        <w:spacing w:before="10"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统一社会信用代码：</w:t>
      </w:r>
    </w:p>
    <w:p>
      <w:pPr>
        <w:pStyle w:val="BodyText"/>
        <w:spacing w:line="471" w:lineRule="auto"/>
        <w:rPr/>
      </w:pPr>
      <w:r/>
    </w:p>
    <w:p>
      <w:pPr>
        <w:ind w:left="29" w:right="11" w:firstLine="478"/>
        <w:spacing w:before="104" w:line="256"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按照《中华人民共和国民法典》等法律法规的规定</w:t>
      </w:r>
      <w:r>
        <w:rPr>
          <w:rFonts w:ascii="Microsoft YaHei" w:hAnsi="Microsoft YaHei" w:eastAsia="Microsoft YaHei" w:cs="Microsoft YaHei"/>
          <w:sz w:val="24"/>
          <w:szCs w:val="24"/>
          <w:spacing w:val="-23"/>
        </w:rPr>
        <w:t xml:space="preserve"> </w:t>
      </w:r>
      <w:r>
        <w:rPr>
          <w:rFonts w:ascii="Microsoft YaHei" w:hAnsi="Microsoft YaHei" w:eastAsia="Microsoft YaHei" w:cs="Microsoft YaHei"/>
          <w:sz w:val="24"/>
          <w:szCs w:val="24"/>
          <w:spacing w:val="-6"/>
        </w:rPr>
        <w:t>，</w:t>
      </w:r>
      <w:r>
        <w:rPr>
          <w:rFonts w:ascii="Microsoft YaHei" w:hAnsi="Microsoft YaHei" w:eastAsia="Microsoft YaHei" w:cs="Microsoft YaHei"/>
          <w:sz w:val="24"/>
          <w:szCs w:val="24"/>
          <w:spacing w:val="-45"/>
        </w:rPr>
        <w:t xml:space="preserve"> </w:t>
      </w:r>
      <w:r>
        <w:rPr>
          <w:rFonts w:ascii="Microsoft YaHei" w:hAnsi="Microsoft YaHei" w:eastAsia="Microsoft YaHei" w:cs="Microsoft YaHei"/>
          <w:sz w:val="24"/>
          <w:szCs w:val="24"/>
          <w:spacing w:val="-6"/>
        </w:rPr>
        <w:t>甲乙双方在平等、</w:t>
      </w:r>
      <w:r>
        <w:rPr>
          <w:rFonts w:ascii="Microsoft YaHei" w:hAnsi="Microsoft YaHei" w:eastAsia="Microsoft YaHei" w:cs="Microsoft YaHei"/>
          <w:sz w:val="24"/>
          <w:szCs w:val="24"/>
          <w:spacing w:val="-45"/>
        </w:rPr>
        <w:t xml:space="preserve"> </w:t>
      </w:r>
      <w:r>
        <w:rPr>
          <w:rFonts w:ascii="Microsoft YaHei" w:hAnsi="Microsoft YaHei" w:eastAsia="Microsoft YaHei" w:cs="Microsoft YaHei"/>
          <w:sz w:val="24"/>
          <w:szCs w:val="24"/>
          <w:spacing w:val="-6"/>
        </w:rPr>
        <w:t>自愿的基础上，</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就乙方承接甲方消防通道防排烟主管道风管更换安装采购事宜</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1"/>
        </w:rPr>
        <w:t>，</w:t>
      </w:r>
      <w:r>
        <w:rPr>
          <w:rFonts w:ascii="Microsoft YaHei" w:hAnsi="Microsoft YaHei" w:eastAsia="Microsoft YaHei" w:cs="Microsoft YaHei"/>
          <w:sz w:val="24"/>
          <w:szCs w:val="24"/>
          <w:spacing w:val="-2"/>
        </w:rPr>
        <w:t>经双方友好协商</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2"/>
        </w:rPr>
        <w:t>，达成如</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8"/>
        </w:rPr>
        <w:t>下共识</w:t>
      </w:r>
      <w:r>
        <w:rPr>
          <w:rFonts w:ascii="Microsoft YaHei" w:hAnsi="Microsoft YaHei" w:eastAsia="Microsoft YaHei" w:cs="Microsoft YaHei"/>
          <w:sz w:val="24"/>
          <w:szCs w:val="24"/>
          <w:spacing w:val="-19"/>
        </w:rPr>
        <w:t xml:space="preserve"> </w:t>
      </w: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35"/>
        </w:rPr>
        <w:t xml:space="preserve"> </w:t>
      </w:r>
      <w:r>
        <w:rPr>
          <w:rFonts w:ascii="Microsoft YaHei" w:hAnsi="Microsoft YaHei" w:eastAsia="Microsoft YaHei" w:cs="Microsoft YaHei"/>
          <w:sz w:val="24"/>
          <w:szCs w:val="24"/>
          <w:spacing w:val="-8"/>
        </w:rPr>
        <w:t>以资双方恪守执行。</w:t>
      </w:r>
    </w:p>
    <w:p>
      <w:pPr>
        <w:ind w:left="518"/>
        <w:spacing w:before="1" w:line="20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第一条</w:t>
      </w:r>
      <w:r>
        <w:rPr>
          <w:rFonts w:ascii="Microsoft YaHei" w:hAnsi="Microsoft YaHei" w:eastAsia="Microsoft YaHei" w:cs="Microsoft YaHei"/>
          <w:sz w:val="24"/>
          <w:szCs w:val="24"/>
          <w:spacing w:val="66"/>
        </w:rPr>
        <w:t xml:space="preserve"> </w:t>
      </w:r>
      <w:r>
        <w:rPr>
          <w:rFonts w:ascii="Microsoft YaHei" w:hAnsi="Microsoft YaHei" w:eastAsia="Microsoft YaHei" w:cs="Microsoft YaHei"/>
          <w:sz w:val="24"/>
          <w:szCs w:val="24"/>
          <w:spacing w:val="-6"/>
        </w:rPr>
        <w:t>项目概况</w:t>
      </w:r>
    </w:p>
    <w:p>
      <w:pPr>
        <w:ind w:left="526"/>
        <w:spacing w:before="94" w:line="20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1.1   项 目名称：</w:t>
      </w:r>
      <w:r>
        <w:rPr>
          <w:rFonts w:ascii="Microsoft YaHei" w:hAnsi="Microsoft YaHei" w:eastAsia="Microsoft YaHei" w:cs="Microsoft YaHei"/>
          <w:sz w:val="24"/>
          <w:szCs w:val="24"/>
          <w:spacing w:val="-47"/>
        </w:rPr>
        <w:t xml:space="preserve"> </w:t>
      </w:r>
      <w:r>
        <w:rPr>
          <w:rFonts w:ascii="Microsoft YaHei" w:hAnsi="Microsoft YaHei" w:eastAsia="Microsoft YaHei" w:cs="Microsoft YaHei"/>
          <w:sz w:val="24"/>
          <w:szCs w:val="24"/>
          <w:spacing w:val="-2"/>
        </w:rPr>
        <w:t>消防通道防排烟主管道风管更</w:t>
      </w:r>
      <w:r>
        <w:rPr>
          <w:rFonts w:ascii="Microsoft YaHei" w:hAnsi="Microsoft YaHei" w:eastAsia="Microsoft YaHei" w:cs="Microsoft YaHei"/>
          <w:sz w:val="24"/>
          <w:szCs w:val="24"/>
          <w:spacing w:val="-3"/>
        </w:rPr>
        <w:t>换安装</w:t>
      </w:r>
    </w:p>
    <w:p>
      <w:pPr>
        <w:ind w:left="526"/>
        <w:spacing w:before="95"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1.2</w:t>
      </w:r>
      <w:r>
        <w:rPr>
          <w:rFonts w:ascii="Microsoft YaHei" w:hAnsi="Microsoft YaHei" w:eastAsia="Microsoft YaHei" w:cs="Microsoft YaHei"/>
          <w:sz w:val="24"/>
          <w:szCs w:val="24"/>
          <w:spacing w:val="21"/>
          <w:w w:val="101"/>
        </w:rPr>
        <w:t xml:space="preserve">   </w:t>
      </w:r>
      <w:r>
        <w:rPr>
          <w:rFonts w:ascii="Microsoft YaHei" w:hAnsi="Microsoft YaHei" w:eastAsia="Microsoft YaHei" w:cs="Microsoft YaHei"/>
          <w:sz w:val="24"/>
          <w:szCs w:val="24"/>
          <w:spacing w:val="-4"/>
        </w:rPr>
        <w:t>施工安装地点：</w:t>
      </w:r>
      <w:r>
        <w:rPr>
          <w:rFonts w:ascii="Microsoft YaHei" w:hAnsi="Microsoft YaHei" w:eastAsia="Microsoft YaHei" w:cs="Microsoft YaHei"/>
          <w:sz w:val="24"/>
          <w:szCs w:val="24"/>
          <w:spacing w:val="-44"/>
        </w:rPr>
        <w:t xml:space="preserve"> </w:t>
      </w:r>
      <w:r>
        <w:rPr>
          <w:rFonts w:ascii="Microsoft YaHei" w:hAnsi="Microsoft YaHei" w:eastAsia="Microsoft YaHei" w:cs="Microsoft YaHei"/>
          <w:sz w:val="24"/>
          <w:szCs w:val="24"/>
          <w:spacing w:val="-4"/>
        </w:rPr>
        <w:t>一城龙洲鱼胡路新世纪卖场内</w:t>
      </w:r>
    </w:p>
    <w:p>
      <w:pPr>
        <w:ind w:left="526"/>
        <w:spacing w:before="95" w:line="17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1.3</w:t>
      </w:r>
      <w:r>
        <w:rPr>
          <w:rFonts w:ascii="Microsoft YaHei" w:hAnsi="Microsoft YaHei" w:eastAsia="Microsoft YaHei" w:cs="Microsoft YaHei"/>
          <w:sz w:val="24"/>
          <w:szCs w:val="24"/>
          <w:spacing w:val="16"/>
        </w:rPr>
        <w:t xml:space="preserve">   </w:t>
      </w:r>
      <w:r>
        <w:rPr>
          <w:rFonts w:ascii="Microsoft YaHei" w:hAnsi="Microsoft YaHei" w:eastAsia="Microsoft YaHei" w:cs="Microsoft YaHei"/>
          <w:sz w:val="24"/>
          <w:szCs w:val="24"/>
          <w:spacing w:val="-6"/>
        </w:rPr>
        <w:t>工程内容：</w:t>
      </w:r>
    </w:p>
    <w:tbl>
      <w:tblPr>
        <w:tblStyle w:val="TableNormal"/>
        <w:tblW w:w="950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95"/>
        <w:gridCol w:w="2045"/>
        <w:gridCol w:w="2983"/>
        <w:gridCol w:w="975"/>
        <w:gridCol w:w="1124"/>
        <w:gridCol w:w="1684"/>
      </w:tblGrid>
      <w:tr>
        <w:trPr>
          <w:trHeight w:val="631" w:hRule="atLeast"/>
        </w:trPr>
        <w:tc>
          <w:tcPr>
            <w:tcW w:w="695" w:type="dxa"/>
            <w:vAlign w:val="top"/>
            <w:textDirection w:val="tbRlV"/>
          </w:tcPr>
          <w:p>
            <w:pPr>
              <w:ind w:left="40"/>
              <w:spacing w:before="226" w:line="210" w:lineRule="auto"/>
              <w:rPr>
                <w:rFonts w:ascii="SimSun" w:hAnsi="SimSun" w:eastAsia="SimSun" w:cs="SimSun"/>
                <w:sz w:val="24"/>
                <w:szCs w:val="24"/>
              </w:rPr>
            </w:pPr>
            <w:r>
              <w:rPr>
                <w:rFonts w:ascii="SimSun" w:hAnsi="SimSun" w:eastAsia="SimSun" w:cs="SimSun"/>
                <w:sz w:val="24"/>
                <w:szCs w:val="24"/>
                <w:b/>
                <w:bCs/>
                <w:spacing w:val="32"/>
              </w:rPr>
              <w:t>序号</w:t>
            </w:r>
          </w:p>
        </w:tc>
        <w:tc>
          <w:tcPr>
            <w:tcW w:w="2045" w:type="dxa"/>
            <w:vAlign w:val="top"/>
          </w:tcPr>
          <w:p>
            <w:pPr>
              <w:ind w:left="788"/>
              <w:spacing w:before="194" w:line="221" w:lineRule="auto"/>
              <w:rPr>
                <w:rFonts w:ascii="SimSun" w:hAnsi="SimSun" w:eastAsia="SimSun" w:cs="SimSun"/>
                <w:sz w:val="24"/>
                <w:szCs w:val="24"/>
              </w:rPr>
            </w:pPr>
            <w:r>
              <w:rPr>
                <w:rFonts w:ascii="SimSun" w:hAnsi="SimSun" w:eastAsia="SimSun" w:cs="SimSun"/>
                <w:sz w:val="24"/>
                <w:szCs w:val="24"/>
                <w:b/>
                <w:bCs/>
                <w:spacing w:val="-9"/>
              </w:rPr>
              <w:t>名称</w:t>
            </w:r>
          </w:p>
        </w:tc>
        <w:tc>
          <w:tcPr>
            <w:tcW w:w="2983" w:type="dxa"/>
            <w:vAlign w:val="top"/>
          </w:tcPr>
          <w:p>
            <w:pPr>
              <w:ind w:left="1184"/>
              <w:spacing w:before="193" w:line="219" w:lineRule="auto"/>
              <w:rPr>
                <w:rFonts w:ascii="SimSun" w:hAnsi="SimSun" w:eastAsia="SimSun" w:cs="SimSun"/>
                <w:sz w:val="24"/>
                <w:szCs w:val="24"/>
              </w:rPr>
            </w:pPr>
            <w:r>
              <w:rPr>
                <w:rFonts w:ascii="SimSun" w:hAnsi="SimSun" w:eastAsia="SimSun" w:cs="SimSun"/>
                <w:sz w:val="24"/>
                <w:szCs w:val="24"/>
                <w:b/>
                <w:bCs/>
                <w:spacing w:val="-5"/>
              </w:rPr>
              <w:t>材料规格</w:t>
            </w:r>
          </w:p>
        </w:tc>
        <w:tc>
          <w:tcPr>
            <w:tcW w:w="975" w:type="dxa"/>
            <w:vAlign w:val="top"/>
          </w:tcPr>
          <w:p>
            <w:pPr>
              <w:ind w:left="255"/>
              <w:spacing w:before="193" w:line="220" w:lineRule="auto"/>
              <w:rPr>
                <w:rFonts w:ascii="SimSun" w:hAnsi="SimSun" w:eastAsia="SimSun" w:cs="SimSun"/>
                <w:sz w:val="24"/>
                <w:szCs w:val="24"/>
              </w:rPr>
            </w:pPr>
            <w:r>
              <w:rPr>
                <w:rFonts w:ascii="SimSun" w:hAnsi="SimSun" w:eastAsia="SimSun" w:cs="SimSun"/>
                <w:sz w:val="24"/>
                <w:szCs w:val="24"/>
                <w:b/>
                <w:bCs/>
                <w:spacing w:val="-9"/>
              </w:rPr>
              <w:t>单位</w:t>
            </w:r>
          </w:p>
        </w:tc>
        <w:tc>
          <w:tcPr>
            <w:tcW w:w="1124" w:type="dxa"/>
            <w:vAlign w:val="top"/>
          </w:tcPr>
          <w:p>
            <w:pPr>
              <w:ind w:left="331"/>
              <w:spacing w:before="194" w:line="219" w:lineRule="auto"/>
              <w:rPr>
                <w:rFonts w:ascii="SimSun" w:hAnsi="SimSun" w:eastAsia="SimSun" w:cs="SimSun"/>
                <w:sz w:val="24"/>
                <w:szCs w:val="24"/>
              </w:rPr>
            </w:pPr>
            <w:r>
              <w:rPr>
                <w:rFonts w:ascii="SimSun" w:hAnsi="SimSun" w:eastAsia="SimSun" w:cs="SimSun"/>
                <w:sz w:val="24"/>
                <w:szCs w:val="24"/>
                <w:b/>
                <w:bCs/>
                <w:spacing w:val="-9"/>
              </w:rPr>
              <w:t>数量</w:t>
            </w:r>
          </w:p>
        </w:tc>
        <w:tc>
          <w:tcPr>
            <w:tcW w:w="1684" w:type="dxa"/>
            <w:vAlign w:val="top"/>
          </w:tcPr>
          <w:p>
            <w:pPr>
              <w:ind w:left="609"/>
              <w:spacing w:before="193" w:line="221" w:lineRule="auto"/>
              <w:rPr>
                <w:rFonts w:ascii="SimSun" w:hAnsi="SimSun" w:eastAsia="SimSun" w:cs="SimSun"/>
                <w:sz w:val="24"/>
                <w:szCs w:val="24"/>
              </w:rPr>
            </w:pPr>
            <w:r>
              <w:rPr>
                <w:rFonts w:ascii="SimSun" w:hAnsi="SimSun" w:eastAsia="SimSun" w:cs="SimSun"/>
                <w:sz w:val="24"/>
                <w:szCs w:val="24"/>
                <w:b/>
                <w:bCs/>
                <w:spacing w:val="-9"/>
              </w:rPr>
              <w:t>备注</w:t>
            </w:r>
          </w:p>
        </w:tc>
      </w:tr>
      <w:tr>
        <w:trPr>
          <w:trHeight w:val="1311" w:hRule="atLeast"/>
        </w:trPr>
        <w:tc>
          <w:tcPr>
            <w:tcW w:w="695" w:type="dxa"/>
            <w:vAlign w:val="top"/>
          </w:tcPr>
          <w:p>
            <w:pPr>
              <w:spacing w:line="250" w:lineRule="auto"/>
              <w:rPr>
                <w:rFonts w:ascii="Arial"/>
                <w:sz w:val="21"/>
              </w:rPr>
            </w:pPr>
            <w:r/>
          </w:p>
          <w:p>
            <w:pPr>
              <w:spacing w:line="251" w:lineRule="auto"/>
              <w:rPr>
                <w:rFonts w:ascii="Arial"/>
                <w:sz w:val="21"/>
              </w:rPr>
            </w:pPr>
            <w:r/>
          </w:p>
          <w:p>
            <w:pPr>
              <w:ind w:left="310"/>
              <w:spacing w:before="78" w:line="241" w:lineRule="auto"/>
              <w:rPr>
                <w:rFonts w:ascii="SimSun" w:hAnsi="SimSun" w:eastAsia="SimSun" w:cs="SimSun"/>
                <w:sz w:val="24"/>
                <w:szCs w:val="24"/>
              </w:rPr>
            </w:pPr>
            <w:r>
              <w:rPr>
                <w:rFonts w:ascii="SimSun" w:hAnsi="SimSun" w:eastAsia="SimSun" w:cs="SimSun"/>
                <w:sz w:val="24"/>
                <w:szCs w:val="24"/>
              </w:rPr>
              <w:t>1</w:t>
            </w:r>
          </w:p>
        </w:tc>
        <w:tc>
          <w:tcPr>
            <w:tcW w:w="2045" w:type="dxa"/>
            <w:vAlign w:val="top"/>
          </w:tcPr>
          <w:p>
            <w:pPr>
              <w:spacing w:line="250" w:lineRule="auto"/>
              <w:rPr>
                <w:rFonts w:ascii="Arial"/>
                <w:sz w:val="21"/>
              </w:rPr>
            </w:pPr>
            <w:r/>
          </w:p>
          <w:p>
            <w:pPr>
              <w:spacing w:line="251" w:lineRule="auto"/>
              <w:rPr>
                <w:rFonts w:ascii="Arial"/>
                <w:sz w:val="21"/>
              </w:rPr>
            </w:pPr>
            <w:r/>
          </w:p>
          <w:p>
            <w:pPr>
              <w:ind w:left="307"/>
              <w:spacing w:before="78" w:line="219" w:lineRule="auto"/>
              <w:rPr>
                <w:rFonts w:ascii="SimSun" w:hAnsi="SimSun" w:eastAsia="SimSun" w:cs="SimSun"/>
                <w:sz w:val="24"/>
                <w:szCs w:val="24"/>
              </w:rPr>
            </w:pPr>
            <w:r>
              <w:rPr>
                <w:rFonts w:ascii="SimSun" w:hAnsi="SimSun" w:eastAsia="SimSun" w:cs="SimSun"/>
                <w:sz w:val="24"/>
                <w:szCs w:val="24"/>
                <w:spacing w:val="-2"/>
              </w:rPr>
              <w:t>镀锌铁皮风管</w:t>
            </w:r>
          </w:p>
        </w:tc>
        <w:tc>
          <w:tcPr>
            <w:tcW w:w="2983" w:type="dxa"/>
            <w:vAlign w:val="top"/>
          </w:tcPr>
          <w:p>
            <w:pPr>
              <w:ind w:left="112"/>
              <w:spacing w:before="198" w:line="219" w:lineRule="auto"/>
              <w:rPr>
                <w:rFonts w:ascii="SimSun" w:hAnsi="SimSun" w:eastAsia="SimSun" w:cs="SimSun"/>
                <w:sz w:val="24"/>
                <w:szCs w:val="24"/>
              </w:rPr>
            </w:pPr>
            <w:r>
              <w:rPr>
                <w:rFonts w:ascii="SimSun" w:hAnsi="SimSun" w:eastAsia="SimSun" w:cs="SimSun"/>
                <w:sz w:val="24"/>
                <w:szCs w:val="24"/>
                <w:spacing w:val="-7"/>
              </w:rPr>
              <w:t>镀锌铁皮厚</w:t>
            </w:r>
            <w:r>
              <w:rPr>
                <w:rFonts w:ascii="SimSun" w:hAnsi="SimSun" w:eastAsia="SimSun" w:cs="SimSun"/>
                <w:sz w:val="24"/>
                <w:szCs w:val="24"/>
                <w:spacing w:val="-29"/>
              </w:rPr>
              <w:t xml:space="preserve"> </w:t>
            </w:r>
            <w:r>
              <w:rPr>
                <w:rFonts w:ascii="SimSun" w:hAnsi="SimSun" w:eastAsia="SimSun" w:cs="SimSun"/>
                <w:sz w:val="24"/>
                <w:szCs w:val="24"/>
                <w:spacing w:val="-7"/>
              </w:rPr>
              <w:t>1mm，制作成为</w:t>
            </w:r>
          </w:p>
          <w:p>
            <w:pPr>
              <w:ind w:left="208"/>
              <w:spacing w:before="75" w:line="221" w:lineRule="auto"/>
              <w:rPr>
                <w:rFonts w:ascii="SimSun" w:hAnsi="SimSun" w:eastAsia="SimSun" w:cs="SimSun"/>
                <w:sz w:val="24"/>
                <w:szCs w:val="24"/>
              </w:rPr>
            </w:pPr>
            <w:r>
              <w:rPr>
                <w:rFonts w:ascii="SimSun" w:hAnsi="SimSun" w:eastAsia="SimSun" w:cs="SimSun"/>
                <w:sz w:val="24"/>
                <w:szCs w:val="24"/>
                <w:spacing w:val="-2"/>
              </w:rPr>
              <w:t>850mm*350*28000mm</w:t>
            </w:r>
            <w:r>
              <w:rPr>
                <w:rFonts w:ascii="SimSun" w:hAnsi="SimSun" w:eastAsia="SimSun" w:cs="SimSun"/>
                <w:sz w:val="24"/>
                <w:szCs w:val="24"/>
                <w:spacing w:val="-34"/>
              </w:rPr>
              <w:t xml:space="preserve"> </w:t>
            </w:r>
            <w:r>
              <w:rPr>
                <w:rFonts w:ascii="SimSun" w:hAnsi="SimSun" w:eastAsia="SimSun" w:cs="SimSun"/>
                <w:sz w:val="24"/>
                <w:szCs w:val="24"/>
                <w:spacing w:val="-2"/>
              </w:rPr>
              <w:t>长方</w:t>
            </w:r>
          </w:p>
          <w:p>
            <w:pPr>
              <w:ind w:left="418"/>
              <w:spacing w:before="72" w:line="219" w:lineRule="auto"/>
              <w:rPr>
                <w:rFonts w:ascii="SimSun" w:hAnsi="SimSun" w:eastAsia="SimSun" w:cs="SimSun"/>
                <w:sz w:val="24"/>
                <w:szCs w:val="24"/>
              </w:rPr>
            </w:pPr>
            <w:r>
              <w:rPr>
                <w:rFonts w:ascii="SimSun" w:hAnsi="SimSun" w:eastAsia="SimSun" w:cs="SimSun"/>
                <w:sz w:val="24"/>
                <w:szCs w:val="24"/>
                <w:spacing w:val="-2"/>
              </w:rPr>
              <w:t>体形，共板法兰连接</w:t>
            </w:r>
          </w:p>
        </w:tc>
        <w:tc>
          <w:tcPr>
            <w:tcW w:w="975" w:type="dxa"/>
            <w:vAlign w:val="top"/>
          </w:tcPr>
          <w:p>
            <w:pPr>
              <w:spacing w:line="250" w:lineRule="auto"/>
              <w:rPr>
                <w:rFonts w:ascii="Arial"/>
                <w:sz w:val="21"/>
              </w:rPr>
            </w:pPr>
            <w:r/>
          </w:p>
          <w:p>
            <w:pPr>
              <w:spacing w:line="251" w:lineRule="auto"/>
              <w:rPr>
                <w:rFonts w:ascii="Arial"/>
                <w:sz w:val="21"/>
              </w:rPr>
            </w:pPr>
            <w:r/>
          </w:p>
          <w:p>
            <w:pPr>
              <w:ind w:left="134"/>
              <w:spacing w:before="78" w:line="219" w:lineRule="auto"/>
              <w:rPr>
                <w:rFonts w:ascii="SimSun" w:hAnsi="SimSun" w:eastAsia="SimSun" w:cs="SimSun"/>
                <w:sz w:val="24"/>
                <w:szCs w:val="24"/>
              </w:rPr>
            </w:pPr>
            <w:r>
              <w:rPr>
                <w:rFonts w:ascii="SimSun" w:hAnsi="SimSun" w:eastAsia="SimSun" w:cs="SimSun"/>
                <w:sz w:val="24"/>
                <w:szCs w:val="24"/>
                <w:spacing w:val="-3"/>
              </w:rPr>
              <w:t>平方米</w:t>
            </w:r>
          </w:p>
        </w:tc>
        <w:tc>
          <w:tcPr>
            <w:tcW w:w="1124" w:type="dxa"/>
            <w:vAlign w:val="top"/>
          </w:tcPr>
          <w:p>
            <w:pPr>
              <w:rPr>
                <w:rFonts w:ascii="Arial"/>
                <w:sz w:val="21"/>
              </w:rPr>
            </w:pPr>
            <w:r/>
          </w:p>
        </w:tc>
        <w:tc>
          <w:tcPr>
            <w:tcW w:w="1684" w:type="dxa"/>
            <w:vAlign w:val="top"/>
            <w:vMerge w:val="restart"/>
            <w:tcBorders>
              <w:bottom w:val="nil"/>
            </w:tcBorders>
          </w:tcPr>
          <w:p>
            <w:pPr>
              <w:rPr>
                <w:rFonts w:ascii="Arial"/>
                <w:sz w:val="21"/>
              </w:rPr>
            </w:pPr>
            <w:r/>
          </w:p>
        </w:tc>
      </w:tr>
      <w:tr>
        <w:trPr>
          <w:trHeight w:val="444" w:hRule="atLeast"/>
        </w:trPr>
        <w:tc>
          <w:tcPr>
            <w:tcW w:w="695" w:type="dxa"/>
            <w:vAlign w:val="top"/>
          </w:tcPr>
          <w:p>
            <w:pPr>
              <w:ind w:left="295"/>
              <w:spacing w:before="149" w:line="219" w:lineRule="auto"/>
              <w:rPr>
                <w:rFonts w:ascii="SimSun" w:hAnsi="SimSun" w:eastAsia="SimSun" w:cs="SimSun"/>
                <w:sz w:val="24"/>
                <w:szCs w:val="24"/>
              </w:rPr>
            </w:pPr>
            <w:r>
              <w:rPr>
                <w:rFonts w:ascii="SimSun" w:hAnsi="SimSun" w:eastAsia="SimSun" w:cs="SimSun"/>
                <w:sz w:val="24"/>
                <w:szCs w:val="24"/>
              </w:rPr>
              <w:t>2</w:t>
            </w:r>
          </w:p>
        </w:tc>
        <w:tc>
          <w:tcPr>
            <w:tcW w:w="2045" w:type="dxa"/>
            <w:vAlign w:val="top"/>
          </w:tcPr>
          <w:p>
            <w:pPr>
              <w:ind w:left="313"/>
              <w:spacing w:before="149" w:line="219" w:lineRule="auto"/>
              <w:rPr>
                <w:rFonts w:ascii="SimSun" w:hAnsi="SimSun" w:eastAsia="SimSun" w:cs="SimSun"/>
                <w:sz w:val="24"/>
                <w:szCs w:val="24"/>
              </w:rPr>
            </w:pPr>
            <w:r>
              <w:rPr>
                <w:rFonts w:ascii="SimSun" w:hAnsi="SimSun" w:eastAsia="SimSun" w:cs="SimSun"/>
                <w:sz w:val="24"/>
                <w:szCs w:val="24"/>
                <w:spacing w:val="-3"/>
              </w:rPr>
              <w:t>消防风管百叶</w:t>
            </w:r>
          </w:p>
        </w:tc>
        <w:tc>
          <w:tcPr>
            <w:tcW w:w="2983" w:type="dxa"/>
            <w:vAlign w:val="top"/>
          </w:tcPr>
          <w:p>
            <w:pPr>
              <w:ind w:left="840"/>
              <w:spacing w:before="149" w:line="219" w:lineRule="auto"/>
              <w:rPr>
                <w:rFonts w:ascii="SimSun" w:hAnsi="SimSun" w:eastAsia="SimSun" w:cs="SimSun"/>
                <w:sz w:val="24"/>
                <w:szCs w:val="24"/>
              </w:rPr>
            </w:pPr>
            <w:r>
              <w:rPr>
                <w:rFonts w:ascii="SimSun" w:hAnsi="SimSun" w:eastAsia="SimSun" w:cs="SimSun"/>
                <w:sz w:val="24"/>
                <w:szCs w:val="24"/>
                <w:spacing w:val="-2"/>
              </w:rPr>
              <w:t>600mm*500mm</w:t>
            </w:r>
          </w:p>
        </w:tc>
        <w:tc>
          <w:tcPr>
            <w:tcW w:w="975" w:type="dxa"/>
            <w:vAlign w:val="top"/>
          </w:tcPr>
          <w:p>
            <w:pPr>
              <w:ind w:left="375"/>
              <w:spacing w:before="149" w:line="219" w:lineRule="auto"/>
              <w:rPr>
                <w:rFonts w:ascii="SimSun" w:hAnsi="SimSun" w:eastAsia="SimSun" w:cs="SimSun"/>
                <w:sz w:val="24"/>
                <w:szCs w:val="24"/>
              </w:rPr>
            </w:pPr>
            <w:r>
              <w:rPr>
                <w:rFonts w:ascii="SimSun" w:hAnsi="SimSun" w:eastAsia="SimSun" w:cs="SimSun"/>
                <w:sz w:val="24"/>
                <w:szCs w:val="24"/>
              </w:rPr>
              <w:t>个</w:t>
            </w:r>
          </w:p>
        </w:tc>
        <w:tc>
          <w:tcPr>
            <w:tcW w:w="1124" w:type="dxa"/>
            <w:vAlign w:val="top"/>
          </w:tcPr>
          <w:p>
            <w:pPr>
              <w:rPr>
                <w:rFonts w:ascii="Arial"/>
                <w:sz w:val="21"/>
              </w:rPr>
            </w:pPr>
            <w:r/>
          </w:p>
        </w:tc>
        <w:tc>
          <w:tcPr>
            <w:tcW w:w="1684" w:type="dxa"/>
            <w:vAlign w:val="top"/>
            <w:vMerge w:val="continue"/>
            <w:tcBorders>
              <w:top w:val="nil"/>
              <w:bottom w:val="nil"/>
            </w:tcBorders>
          </w:tcPr>
          <w:p>
            <w:pPr>
              <w:rPr>
                <w:rFonts w:ascii="Arial"/>
                <w:sz w:val="21"/>
              </w:rPr>
            </w:pPr>
            <w:r/>
          </w:p>
        </w:tc>
      </w:tr>
      <w:tr>
        <w:trPr>
          <w:trHeight w:val="444" w:hRule="atLeast"/>
        </w:trPr>
        <w:tc>
          <w:tcPr>
            <w:tcW w:w="695" w:type="dxa"/>
            <w:vAlign w:val="top"/>
          </w:tcPr>
          <w:p>
            <w:pPr>
              <w:ind w:left="297"/>
              <w:spacing w:before="149" w:line="219" w:lineRule="auto"/>
              <w:rPr>
                <w:rFonts w:ascii="SimSun" w:hAnsi="SimSun" w:eastAsia="SimSun" w:cs="SimSun"/>
                <w:sz w:val="24"/>
                <w:szCs w:val="24"/>
              </w:rPr>
            </w:pPr>
            <w:r>
              <w:rPr>
                <w:rFonts w:ascii="SimSun" w:hAnsi="SimSun" w:eastAsia="SimSun" w:cs="SimSun"/>
                <w:sz w:val="24"/>
                <w:szCs w:val="24"/>
              </w:rPr>
              <w:t>3</w:t>
            </w:r>
          </w:p>
        </w:tc>
        <w:tc>
          <w:tcPr>
            <w:tcW w:w="2045" w:type="dxa"/>
            <w:vAlign w:val="top"/>
          </w:tcPr>
          <w:p>
            <w:pPr>
              <w:ind w:left="313"/>
              <w:spacing w:before="149" w:line="219" w:lineRule="auto"/>
              <w:rPr>
                <w:rFonts w:ascii="SimSun" w:hAnsi="SimSun" w:eastAsia="SimSun" w:cs="SimSun"/>
                <w:sz w:val="24"/>
                <w:szCs w:val="24"/>
              </w:rPr>
            </w:pPr>
            <w:r>
              <w:rPr>
                <w:rFonts w:ascii="SimSun" w:hAnsi="SimSun" w:eastAsia="SimSun" w:cs="SimSun"/>
                <w:sz w:val="24"/>
                <w:szCs w:val="24"/>
                <w:spacing w:val="-3"/>
              </w:rPr>
              <w:t>消防风管盲板</w:t>
            </w:r>
          </w:p>
        </w:tc>
        <w:tc>
          <w:tcPr>
            <w:tcW w:w="2983" w:type="dxa"/>
            <w:vAlign w:val="top"/>
          </w:tcPr>
          <w:p>
            <w:pPr>
              <w:ind w:left="839"/>
              <w:spacing w:before="149" w:line="219" w:lineRule="auto"/>
              <w:rPr>
                <w:rFonts w:ascii="SimSun" w:hAnsi="SimSun" w:eastAsia="SimSun" w:cs="SimSun"/>
                <w:sz w:val="24"/>
                <w:szCs w:val="24"/>
              </w:rPr>
            </w:pPr>
            <w:r>
              <w:rPr>
                <w:rFonts w:ascii="SimSun" w:hAnsi="SimSun" w:eastAsia="SimSun" w:cs="SimSun"/>
                <w:sz w:val="24"/>
                <w:szCs w:val="24"/>
                <w:spacing w:val="-1"/>
              </w:rPr>
              <w:t>850mm*350mm</w:t>
            </w:r>
          </w:p>
        </w:tc>
        <w:tc>
          <w:tcPr>
            <w:tcW w:w="975" w:type="dxa"/>
            <w:vAlign w:val="top"/>
          </w:tcPr>
          <w:p>
            <w:pPr>
              <w:ind w:left="375"/>
              <w:spacing w:before="149" w:line="219" w:lineRule="auto"/>
              <w:rPr>
                <w:rFonts w:ascii="SimSun" w:hAnsi="SimSun" w:eastAsia="SimSun" w:cs="SimSun"/>
                <w:sz w:val="24"/>
                <w:szCs w:val="24"/>
              </w:rPr>
            </w:pPr>
            <w:r>
              <w:rPr>
                <w:rFonts w:ascii="SimSun" w:hAnsi="SimSun" w:eastAsia="SimSun" w:cs="SimSun"/>
                <w:sz w:val="24"/>
                <w:szCs w:val="24"/>
              </w:rPr>
              <w:t>个</w:t>
            </w:r>
          </w:p>
        </w:tc>
        <w:tc>
          <w:tcPr>
            <w:tcW w:w="1124" w:type="dxa"/>
            <w:vAlign w:val="top"/>
          </w:tcPr>
          <w:p>
            <w:pPr>
              <w:rPr>
                <w:rFonts w:ascii="Arial"/>
                <w:sz w:val="21"/>
              </w:rPr>
            </w:pPr>
            <w:r/>
          </w:p>
        </w:tc>
        <w:tc>
          <w:tcPr>
            <w:tcW w:w="1684" w:type="dxa"/>
            <w:vAlign w:val="top"/>
            <w:vMerge w:val="continue"/>
            <w:tcBorders>
              <w:top w:val="nil"/>
              <w:bottom w:val="nil"/>
            </w:tcBorders>
          </w:tcPr>
          <w:p>
            <w:pPr>
              <w:rPr>
                <w:rFonts w:ascii="Arial"/>
                <w:sz w:val="21"/>
              </w:rPr>
            </w:pPr>
            <w:r/>
          </w:p>
        </w:tc>
      </w:tr>
      <w:tr>
        <w:trPr>
          <w:trHeight w:val="496" w:hRule="atLeast"/>
        </w:trPr>
        <w:tc>
          <w:tcPr>
            <w:tcW w:w="695" w:type="dxa"/>
            <w:vAlign w:val="top"/>
          </w:tcPr>
          <w:p>
            <w:pPr>
              <w:ind w:left="291"/>
              <w:spacing w:before="175" w:line="239" w:lineRule="auto"/>
              <w:rPr>
                <w:rFonts w:ascii="SimSun" w:hAnsi="SimSun" w:eastAsia="SimSun" w:cs="SimSun"/>
                <w:sz w:val="24"/>
                <w:szCs w:val="24"/>
              </w:rPr>
            </w:pPr>
            <w:r>
              <w:rPr>
                <w:rFonts w:ascii="SimSun" w:hAnsi="SimSun" w:eastAsia="SimSun" w:cs="SimSun"/>
                <w:sz w:val="24"/>
                <w:szCs w:val="24"/>
              </w:rPr>
              <w:t>4</w:t>
            </w:r>
          </w:p>
        </w:tc>
        <w:tc>
          <w:tcPr>
            <w:tcW w:w="2045" w:type="dxa"/>
            <w:vAlign w:val="top"/>
          </w:tcPr>
          <w:p>
            <w:pPr>
              <w:ind w:left="192"/>
              <w:spacing w:before="176" w:line="219" w:lineRule="auto"/>
              <w:rPr>
                <w:rFonts w:ascii="SimSun" w:hAnsi="SimSun" w:eastAsia="SimSun" w:cs="SimSun"/>
                <w:sz w:val="24"/>
                <w:szCs w:val="24"/>
              </w:rPr>
            </w:pPr>
            <w:r>
              <w:rPr>
                <w:rFonts w:ascii="SimSun" w:hAnsi="SimSun" w:eastAsia="SimSun" w:cs="SimSun"/>
                <w:sz w:val="24"/>
                <w:szCs w:val="24"/>
                <w:spacing w:val="-2"/>
              </w:rPr>
              <w:t>玻璃钢风管拆除</w:t>
            </w:r>
          </w:p>
        </w:tc>
        <w:tc>
          <w:tcPr>
            <w:tcW w:w="2983" w:type="dxa"/>
            <w:vAlign w:val="top"/>
          </w:tcPr>
          <w:p>
            <w:pPr>
              <w:ind w:left="1021"/>
              <w:spacing w:before="176" w:line="219" w:lineRule="auto"/>
              <w:rPr>
                <w:rFonts w:ascii="SimSun" w:hAnsi="SimSun" w:eastAsia="SimSun" w:cs="SimSun"/>
                <w:sz w:val="24"/>
                <w:szCs w:val="24"/>
              </w:rPr>
            </w:pPr>
            <w:r>
              <w:rPr>
                <w:rFonts w:ascii="SimSun" w:hAnsi="SimSun" w:eastAsia="SimSun" w:cs="SimSun"/>
                <w:sz w:val="24"/>
                <w:szCs w:val="24"/>
                <w:spacing w:val="-4"/>
              </w:rPr>
              <w:t>详见现场</w:t>
            </w:r>
          </w:p>
        </w:tc>
        <w:tc>
          <w:tcPr>
            <w:tcW w:w="975" w:type="dxa"/>
            <w:vAlign w:val="top"/>
          </w:tcPr>
          <w:p>
            <w:pPr>
              <w:ind w:left="374"/>
              <w:spacing w:before="176" w:line="221" w:lineRule="auto"/>
              <w:rPr>
                <w:rFonts w:ascii="SimSun" w:hAnsi="SimSun" w:eastAsia="SimSun" w:cs="SimSun"/>
                <w:sz w:val="24"/>
                <w:szCs w:val="24"/>
              </w:rPr>
            </w:pPr>
            <w:r>
              <w:rPr>
                <w:rFonts w:ascii="SimSun" w:hAnsi="SimSun" w:eastAsia="SimSun" w:cs="SimSun"/>
                <w:sz w:val="24"/>
                <w:szCs w:val="24"/>
              </w:rPr>
              <w:t>批</w:t>
            </w:r>
          </w:p>
        </w:tc>
        <w:tc>
          <w:tcPr>
            <w:tcW w:w="1124" w:type="dxa"/>
            <w:vAlign w:val="top"/>
          </w:tcPr>
          <w:p>
            <w:pPr>
              <w:rPr>
                <w:rFonts w:ascii="Arial"/>
                <w:sz w:val="21"/>
              </w:rPr>
            </w:pPr>
            <w:r/>
          </w:p>
        </w:tc>
        <w:tc>
          <w:tcPr>
            <w:tcW w:w="1684" w:type="dxa"/>
            <w:vAlign w:val="top"/>
            <w:vMerge w:val="continue"/>
            <w:tcBorders>
              <w:top w:val="nil"/>
            </w:tcBorders>
          </w:tcPr>
          <w:p>
            <w:pPr>
              <w:rPr>
                <w:rFonts w:ascii="Arial"/>
                <w:sz w:val="21"/>
              </w:rPr>
            </w:pPr>
            <w:r/>
          </w:p>
        </w:tc>
      </w:tr>
    </w:tbl>
    <w:p>
      <w:pPr>
        <w:pStyle w:val="BodyText"/>
        <w:spacing w:line="384" w:lineRule="auto"/>
        <w:rPr/>
      </w:pPr>
      <w:r/>
    </w:p>
    <w:p>
      <w:pPr>
        <w:ind w:left="526"/>
        <w:spacing w:before="103"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1.4    乙方承包方式：</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5"/>
        </w:rPr>
        <w:t>总价包干方式。</w:t>
      </w:r>
    </w:p>
    <w:p>
      <w:pPr>
        <w:ind w:left="526"/>
        <w:spacing w:before="95"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1.5   更换安装施工要求及标准见询价采购文件相关</w:t>
      </w:r>
      <w:r>
        <w:rPr>
          <w:rFonts w:ascii="Microsoft YaHei" w:hAnsi="Microsoft YaHei" w:eastAsia="Microsoft YaHei" w:cs="Microsoft YaHei"/>
          <w:sz w:val="24"/>
          <w:szCs w:val="24"/>
          <w:spacing w:val="-1"/>
        </w:rPr>
        <w:t>内容。</w:t>
      </w:r>
    </w:p>
    <w:p>
      <w:pPr>
        <w:ind w:left="518"/>
        <w:spacing w:before="9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第二条</w:t>
      </w:r>
      <w:r>
        <w:rPr>
          <w:rFonts w:ascii="Microsoft YaHei" w:hAnsi="Microsoft YaHei" w:eastAsia="Microsoft YaHei" w:cs="Microsoft YaHei"/>
          <w:sz w:val="24"/>
          <w:szCs w:val="24"/>
          <w:spacing w:val="70"/>
        </w:rPr>
        <w:t xml:space="preserve"> </w:t>
      </w:r>
      <w:r>
        <w:rPr>
          <w:rFonts w:ascii="Microsoft YaHei" w:hAnsi="Microsoft YaHei" w:eastAsia="Microsoft YaHei" w:cs="Microsoft YaHei"/>
          <w:sz w:val="24"/>
          <w:szCs w:val="24"/>
          <w:spacing w:val="-5"/>
        </w:rPr>
        <w:t>工期</w:t>
      </w:r>
    </w:p>
    <w:p>
      <w:pPr>
        <w:ind w:left="509"/>
        <w:spacing w:before="93"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3"/>
        </w:rPr>
        <w:t>2.1</w:t>
      </w:r>
      <w:r>
        <w:rPr>
          <w:rFonts w:ascii="Microsoft YaHei" w:hAnsi="Microsoft YaHei" w:eastAsia="Microsoft YaHei" w:cs="Microsoft YaHei"/>
          <w:sz w:val="24"/>
          <w:szCs w:val="24"/>
          <w:spacing w:val="18"/>
        </w:rPr>
        <w:t xml:space="preserve">   </w:t>
      </w:r>
      <w:r>
        <w:rPr>
          <w:rFonts w:ascii="Microsoft YaHei" w:hAnsi="Microsoft YaHei" w:eastAsia="Microsoft YaHei" w:cs="Microsoft YaHei"/>
          <w:sz w:val="24"/>
          <w:szCs w:val="24"/>
          <w:spacing w:val="-13"/>
        </w:rPr>
        <w:t>工期为 5  日</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13"/>
        </w:rPr>
        <w:t>。</w:t>
      </w:r>
    </w:p>
    <w:p>
      <w:pPr>
        <w:ind w:left="50" w:right="83" w:firstLine="458"/>
        <w:spacing w:before="95" w:line="22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2.2    自</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7"/>
        </w:rPr>
        <w:t>乙方进场之日起5  日</w:t>
      </w:r>
      <w:r>
        <w:rPr>
          <w:rFonts w:ascii="Microsoft YaHei" w:hAnsi="Microsoft YaHei" w:eastAsia="Microsoft YaHei" w:cs="Microsoft YaHei"/>
          <w:sz w:val="24"/>
          <w:szCs w:val="24"/>
          <w:spacing w:val="-23"/>
        </w:rPr>
        <w:t xml:space="preserve"> </w:t>
      </w:r>
      <w:r>
        <w:rPr>
          <w:rFonts w:ascii="Microsoft YaHei" w:hAnsi="Microsoft YaHei" w:eastAsia="Microsoft YaHei" w:cs="Microsoft YaHei"/>
          <w:sz w:val="24"/>
          <w:szCs w:val="24"/>
          <w:spacing w:val="-7"/>
        </w:rPr>
        <w:t>内完成工程施工、交付及最终验收</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7"/>
        </w:rPr>
        <w:t>，</w:t>
      </w:r>
      <w:r>
        <w:rPr>
          <w:rFonts w:ascii="Microsoft YaHei" w:hAnsi="Microsoft YaHei" w:eastAsia="Microsoft YaHei" w:cs="Microsoft YaHei"/>
          <w:sz w:val="24"/>
          <w:szCs w:val="24"/>
          <w:spacing w:val="-40"/>
        </w:rPr>
        <w:t xml:space="preserve"> </w:t>
      </w:r>
      <w:r>
        <w:rPr>
          <w:rFonts w:ascii="Microsoft YaHei" w:hAnsi="Microsoft YaHei" w:eastAsia="Microsoft YaHei" w:cs="Microsoft YaHei"/>
          <w:sz w:val="24"/>
          <w:szCs w:val="24"/>
          <w:spacing w:val="-7"/>
        </w:rPr>
        <w:t>乙方应完成合同</w:t>
      </w:r>
      <w:r>
        <w:rPr>
          <w:rFonts w:ascii="Microsoft YaHei" w:hAnsi="Microsoft YaHei" w:eastAsia="Microsoft YaHei" w:cs="Microsoft YaHei"/>
          <w:sz w:val="24"/>
          <w:szCs w:val="24"/>
          <w:spacing w:val="-8"/>
        </w:rPr>
        <w:t>约定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的施工</w:t>
      </w:r>
      <w:r>
        <w:rPr>
          <w:rFonts w:ascii="Microsoft YaHei" w:hAnsi="Microsoft YaHei" w:eastAsia="Microsoft YaHei" w:cs="Microsoft YaHei"/>
          <w:sz w:val="24"/>
          <w:szCs w:val="24"/>
          <w:spacing w:val="-23"/>
        </w:rPr>
        <w:t xml:space="preserve"> </w:t>
      </w:r>
      <w:r>
        <w:rPr>
          <w:rFonts w:ascii="Microsoft YaHei" w:hAnsi="Microsoft YaHei" w:eastAsia="Microsoft YaHei" w:cs="Microsoft YaHei"/>
          <w:sz w:val="24"/>
          <w:szCs w:val="24"/>
          <w:spacing w:val="-6"/>
        </w:rPr>
        <w:t>内容</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6"/>
        </w:rPr>
        <w:t>，施工完成通过甲方最终验收合格。</w:t>
      </w:r>
    </w:p>
    <w:p>
      <w:pPr>
        <w:ind w:left="518"/>
        <w:spacing w:before="93" w:line="20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第三条</w:t>
      </w:r>
      <w:r>
        <w:rPr>
          <w:rFonts w:ascii="Microsoft YaHei" w:hAnsi="Microsoft YaHei" w:eastAsia="Microsoft YaHei" w:cs="Microsoft YaHei"/>
          <w:sz w:val="24"/>
          <w:szCs w:val="24"/>
          <w:spacing w:val="64"/>
        </w:rPr>
        <w:t xml:space="preserve"> </w:t>
      </w:r>
      <w:r>
        <w:rPr>
          <w:rFonts w:ascii="Microsoft YaHei" w:hAnsi="Microsoft YaHei" w:eastAsia="Microsoft YaHei" w:cs="Microsoft YaHei"/>
          <w:sz w:val="24"/>
          <w:szCs w:val="24"/>
          <w:spacing w:val="-10"/>
        </w:rPr>
        <w:t>项 目价款及支付</w:t>
      </w:r>
    </w:p>
    <w:p>
      <w:pPr>
        <w:ind w:left="504"/>
        <w:spacing w:before="97"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3.1   本合同采用[总价包干方式]</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2"/>
        </w:rPr>
        <w:t>，暂定含税工程总价款为         元（ 大写：人民币</w:t>
      </w:r>
    </w:p>
    <w:p>
      <w:pPr>
        <w:spacing w:line="197" w:lineRule="auto"/>
        <w:sectPr>
          <w:headerReference w:type="default" r:id="rId19"/>
          <w:footerReference w:type="default" r:id="rId20"/>
          <w:pgSz w:w="11907" w:h="16840"/>
          <w:pgMar w:top="1166" w:right="1107" w:bottom="1172" w:left="1288" w:header="829" w:footer="958" w:gutter="0"/>
        </w:sectPr>
        <w:rPr>
          <w:rFonts w:ascii="Microsoft YaHei" w:hAnsi="Microsoft YaHei" w:eastAsia="Microsoft YaHei" w:cs="Microsoft YaHei"/>
          <w:sz w:val="24"/>
          <w:szCs w:val="24"/>
        </w:rPr>
      </w:pPr>
    </w:p>
    <w:p>
      <w:pPr>
        <w:ind w:left="737"/>
        <w:spacing w:before="108"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元整）。</w:t>
      </w:r>
    </w:p>
    <w:p>
      <w:pPr>
        <w:ind w:left="12" w:firstLine="485"/>
        <w:spacing w:before="96" w:line="257"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上述总价款包括但不限于：设计和深化设计费</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1"/>
        </w:rPr>
        <w:t>、人工费、施工设备费</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1"/>
        </w:rPr>
        <w:t>、劳务费、夜间</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作业费、管理费、材料费、运输费、措施费、安装费、试验费、调试费、质量保修、利润、</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1"/>
        </w:rPr>
        <w:t>安全、保险</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1"/>
        </w:rPr>
        <w:t>、税金</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1"/>
        </w:rPr>
        <w:t>、不可预见费</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1"/>
        </w:rPr>
        <w:t>、临时设施费、验收及政策性文件的</w:t>
      </w:r>
      <w:r>
        <w:rPr>
          <w:rFonts w:ascii="Microsoft YaHei" w:hAnsi="Microsoft YaHei" w:eastAsia="Microsoft YaHei" w:cs="Microsoft YaHei"/>
          <w:sz w:val="24"/>
          <w:szCs w:val="24"/>
          <w:spacing w:val="-2"/>
        </w:rPr>
        <w:t>各项风险等与本工程</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有关的一切费用和价款</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45"/>
        </w:rPr>
        <w:t xml:space="preserve"> </w:t>
      </w:r>
      <w:r>
        <w:rPr>
          <w:rFonts w:ascii="Microsoft YaHei" w:hAnsi="Microsoft YaHei" w:eastAsia="Microsoft YaHei" w:cs="Microsoft YaHei"/>
          <w:sz w:val="24"/>
          <w:szCs w:val="24"/>
          <w:spacing w:val="-3"/>
        </w:rPr>
        <w:t>除本合同另有约定外</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3"/>
        </w:rPr>
        <w:t>，不做调整</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，在合同履行期间乙方不得以任</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何名义向甲方再计取任何费用。除本合同另有约定之外</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3"/>
        </w:rPr>
        <w:t>甲方不再承担任何费用和价款。</w:t>
      </w:r>
    </w:p>
    <w:p>
      <w:pPr>
        <w:ind w:left="491"/>
        <w:spacing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3.2</w:t>
      </w:r>
      <w:r>
        <w:rPr>
          <w:rFonts w:ascii="Microsoft YaHei" w:hAnsi="Microsoft YaHei" w:eastAsia="Microsoft YaHei" w:cs="Microsoft YaHei"/>
          <w:sz w:val="24"/>
          <w:szCs w:val="24"/>
          <w:spacing w:val="16"/>
        </w:rPr>
        <w:t xml:space="preserve">   </w:t>
      </w:r>
      <w:r>
        <w:rPr>
          <w:rFonts w:ascii="Microsoft YaHei" w:hAnsi="Microsoft YaHei" w:eastAsia="Microsoft YaHei" w:cs="Microsoft YaHei"/>
          <w:sz w:val="24"/>
          <w:szCs w:val="24"/>
          <w:spacing w:val="-5"/>
        </w:rPr>
        <w:t>增减量工程价款的计算</w:t>
      </w:r>
    </w:p>
    <w:p>
      <w:pPr>
        <w:ind w:left="492"/>
        <w:spacing w:before="93" w:line="20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本项目工程量及价款由乙方踏勘现场核定</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2"/>
        </w:rPr>
        <w:t>，不做增减量及价款调整。</w:t>
      </w:r>
    </w:p>
    <w:p>
      <w:pPr>
        <w:ind w:left="491"/>
        <w:spacing w:before="94"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3.3</w:t>
      </w:r>
      <w:r>
        <w:rPr>
          <w:rFonts w:ascii="Microsoft YaHei" w:hAnsi="Microsoft YaHei" w:eastAsia="Microsoft YaHei" w:cs="Microsoft YaHei"/>
          <w:sz w:val="24"/>
          <w:szCs w:val="24"/>
          <w:spacing w:val="14"/>
        </w:rPr>
        <w:t xml:space="preserve">   </w:t>
      </w:r>
      <w:r>
        <w:rPr>
          <w:rFonts w:ascii="Microsoft YaHei" w:hAnsi="Microsoft YaHei" w:eastAsia="Microsoft YaHei" w:cs="Microsoft YaHei"/>
          <w:sz w:val="24"/>
          <w:szCs w:val="24"/>
          <w:spacing w:val="-8"/>
        </w:rPr>
        <w:t>付款约定</w:t>
      </w:r>
    </w:p>
    <w:p>
      <w:pPr>
        <w:ind w:left="46" w:right="91" w:firstLine="444"/>
        <w:spacing w:before="93" w:line="22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3.3.1   该项目安装完毕后</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7"/>
        </w:rPr>
        <w:t>，</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spacing w:val="-7"/>
        </w:rPr>
        <w:t>甲方在 </w:t>
      </w:r>
      <w:r>
        <w:rPr>
          <w:rFonts w:ascii="Microsoft YaHei" w:hAnsi="Microsoft YaHei" w:eastAsia="Microsoft YaHei" w:cs="Microsoft YaHei"/>
          <w:sz w:val="24"/>
          <w:szCs w:val="24"/>
          <w:spacing w:val="-8"/>
        </w:rPr>
        <w:t>5</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8"/>
        </w:rPr>
        <w:t>个工作 日</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8"/>
        </w:rPr>
        <w:t>内验收</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8"/>
        </w:rPr>
        <w:t>，验收合格之日起</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8"/>
        </w:rPr>
        <w:t>10</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8"/>
        </w:rPr>
        <w:t>个工作 日</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9"/>
        </w:rPr>
        <w:t>内支付给乙方合同金额的95%。</w:t>
      </w:r>
    </w:p>
    <w:p>
      <w:pPr>
        <w:ind w:left="11" w:right="91" w:firstLine="480"/>
        <w:spacing w:before="95" w:line="22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3.3.2   质保金：本项目质保金按合同金额 5%预留</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7"/>
        </w:rPr>
        <w:t>，质保期满无质量问题</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7"/>
        </w:rPr>
        <w:t>，</w:t>
      </w:r>
      <w:r>
        <w:rPr>
          <w:rFonts w:ascii="Microsoft YaHei" w:hAnsi="Microsoft YaHei" w:eastAsia="Microsoft YaHei" w:cs="Microsoft YaHei"/>
          <w:sz w:val="24"/>
          <w:szCs w:val="24"/>
          <w:spacing w:val="-40"/>
        </w:rPr>
        <w:t xml:space="preserve"> </w:t>
      </w:r>
      <w:r>
        <w:rPr>
          <w:rFonts w:ascii="Microsoft YaHei" w:hAnsi="Microsoft YaHei" w:eastAsia="Microsoft YaHei" w:cs="Microsoft YaHei"/>
          <w:sz w:val="24"/>
          <w:szCs w:val="24"/>
          <w:spacing w:val="-7"/>
        </w:rPr>
        <w:t>甲方全额支</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付给乙方（ 乙方负责提供所需资料）。</w:t>
      </w:r>
    </w:p>
    <w:p>
      <w:pPr>
        <w:ind w:left="491"/>
        <w:spacing w:before="100"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3.4  甲方的付款应按规定方式支付至乙方指定的下列账户。</w:t>
      </w:r>
    </w:p>
    <w:p>
      <w:pPr>
        <w:ind w:left="506"/>
        <w:spacing w:before="9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户名：</w:t>
      </w:r>
    </w:p>
    <w:p>
      <w:pPr>
        <w:ind w:left="495"/>
        <w:spacing w:before="95"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开户银行：</w:t>
      </w:r>
    </w:p>
    <w:p>
      <w:pPr>
        <w:ind w:left="491"/>
        <w:spacing w:before="94"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账号：</w:t>
      </w:r>
    </w:p>
    <w:p>
      <w:pPr>
        <w:ind w:left="491"/>
        <w:spacing w:before="9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3.5</w:t>
      </w:r>
      <w:r>
        <w:rPr>
          <w:rFonts w:ascii="Microsoft YaHei" w:hAnsi="Microsoft YaHei" w:eastAsia="Microsoft YaHei" w:cs="Microsoft YaHei"/>
          <w:sz w:val="24"/>
          <w:szCs w:val="24"/>
          <w:spacing w:val="70"/>
        </w:rPr>
        <w:t xml:space="preserve"> </w:t>
      </w:r>
      <w:r>
        <w:rPr>
          <w:rFonts w:ascii="Microsoft YaHei" w:hAnsi="Microsoft YaHei" w:eastAsia="Microsoft YaHei" w:cs="Microsoft YaHei"/>
          <w:sz w:val="24"/>
          <w:szCs w:val="24"/>
          <w:spacing w:val="-2"/>
        </w:rPr>
        <w:t>付款单位和发票开具：具体发票开具单位和支付单位以约定为准。</w:t>
      </w:r>
    </w:p>
    <w:p>
      <w:pPr>
        <w:ind w:left="502"/>
        <w:spacing w:before="96"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第四条</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5"/>
        </w:rPr>
        <w:t>双方现场代表</w:t>
      </w:r>
    </w:p>
    <w:p>
      <w:pPr>
        <w:ind w:left="15" w:firstLine="476"/>
        <w:spacing w:before="90" w:line="24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4.1    甲方现场代表汤如坤（联系电话</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7"/>
        </w:rPr>
        <w:t>18996140257</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7"/>
        </w:rPr>
        <w:t>负责对项目质量、进度进行监</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督检查</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3"/>
        </w:rPr>
        <w:t>，验收质量</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3"/>
        </w:rPr>
        <w:t>、变更、登记手续和其他事宜</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4"/>
        </w:rPr>
        <w:t>。但甲方代表的任何指令、签证</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4"/>
        </w:rPr>
        <w:t>，</w:t>
      </w:r>
      <w:r>
        <w:rPr>
          <w:rFonts w:ascii="Microsoft YaHei" w:hAnsi="Microsoft YaHei" w:eastAsia="Microsoft YaHei" w:cs="Microsoft YaHei"/>
          <w:sz w:val="24"/>
          <w:szCs w:val="24"/>
          <w:spacing w:val="-47"/>
        </w:rPr>
        <w:t xml:space="preserve"> </w:t>
      </w:r>
      <w:r>
        <w:rPr>
          <w:rFonts w:ascii="Microsoft YaHei" w:hAnsi="Microsoft YaHei" w:eastAsia="Microsoft YaHei" w:cs="Microsoft YaHei"/>
          <w:sz w:val="24"/>
          <w:szCs w:val="24"/>
          <w:spacing w:val="-4"/>
        </w:rPr>
        <w:t>与本合</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同的约定有冲突的，应为无效指令和无效签证</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spacing w:val="-4"/>
        </w:rPr>
        <w:t>，除非经甲方盖章追认。甲方代表无权修改、</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变更本合同</w:t>
      </w:r>
      <w:r>
        <w:rPr>
          <w:rFonts w:ascii="Microsoft YaHei" w:hAnsi="Microsoft YaHei" w:eastAsia="Microsoft YaHei" w:cs="Microsoft YaHei"/>
          <w:sz w:val="24"/>
          <w:szCs w:val="24"/>
          <w:spacing w:val="-18"/>
        </w:rPr>
        <w:t xml:space="preserve"> </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5"/>
        </w:rPr>
        <w:t>甲方代表超越职权或授权的行为无效。</w:t>
      </w:r>
    </w:p>
    <w:p>
      <w:pPr>
        <w:ind w:left="492"/>
        <w:spacing w:before="93"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4.2    乙方施工现场负责人</w:t>
      </w:r>
    </w:p>
    <w:p>
      <w:pPr>
        <w:ind w:left="494"/>
        <w:spacing w:before="94" w:line="20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姓名：</w:t>
      </w:r>
    </w:p>
    <w:p>
      <w:pPr>
        <w:ind w:left="499"/>
        <w:spacing w:before="92" w:line="20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职称：</w:t>
      </w:r>
    </w:p>
    <w:p>
      <w:pPr>
        <w:ind w:left="490"/>
        <w:spacing w:before="9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联系方式：</w:t>
      </w:r>
    </w:p>
    <w:p>
      <w:pPr>
        <w:ind w:left="496"/>
        <w:spacing w:before="95" w:line="20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身份证号码：</w:t>
      </w:r>
    </w:p>
    <w:p>
      <w:pPr>
        <w:ind w:left="502"/>
        <w:spacing w:before="90" w:line="20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第五条</w:t>
      </w:r>
      <w:r>
        <w:rPr>
          <w:rFonts w:ascii="Microsoft YaHei" w:hAnsi="Microsoft YaHei" w:eastAsia="Microsoft YaHei" w:cs="Microsoft YaHei"/>
          <w:sz w:val="24"/>
          <w:szCs w:val="24"/>
          <w:spacing w:val="64"/>
        </w:rPr>
        <w:t xml:space="preserve"> </w:t>
      </w:r>
      <w:r>
        <w:rPr>
          <w:rFonts w:ascii="Microsoft YaHei" w:hAnsi="Microsoft YaHei" w:eastAsia="Microsoft YaHei" w:cs="Microsoft YaHei"/>
          <w:sz w:val="24"/>
          <w:szCs w:val="24"/>
          <w:spacing w:val="-11"/>
        </w:rPr>
        <w:t>项 目质量保证</w:t>
      </w:r>
    </w:p>
    <w:p>
      <w:pPr>
        <w:ind w:left="495"/>
        <w:spacing w:before="95" w:line="20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5.1</w:t>
      </w:r>
      <w:r>
        <w:rPr>
          <w:rFonts w:ascii="Microsoft YaHei" w:hAnsi="Microsoft YaHei" w:eastAsia="Microsoft YaHei" w:cs="Microsoft YaHei"/>
          <w:sz w:val="24"/>
          <w:szCs w:val="24"/>
          <w:spacing w:val="17"/>
        </w:rPr>
        <w:t xml:space="preserve">   </w:t>
      </w:r>
      <w:r>
        <w:rPr>
          <w:rFonts w:ascii="Microsoft YaHei" w:hAnsi="Microsoft YaHei" w:eastAsia="Microsoft YaHei" w:cs="Microsoft YaHei"/>
          <w:sz w:val="24"/>
          <w:szCs w:val="24"/>
          <w:spacing w:val="-2"/>
        </w:rPr>
        <w:t>质量保修内容只对项目安装内容质保。</w:t>
      </w:r>
    </w:p>
    <w:p>
      <w:pPr>
        <w:ind w:left="11" w:right="91" w:firstLine="484"/>
        <w:spacing w:before="96" w:line="22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5.2   质量保修期从实际验收合格并由甲方的委托代理人在最终验收记录上签字之 日</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11"/>
        </w:rPr>
        <w:t>起 6</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11"/>
        </w:rPr>
        <w:t>个月。</w:t>
      </w:r>
    </w:p>
    <w:p>
      <w:pPr>
        <w:spacing w:line="229" w:lineRule="auto"/>
        <w:sectPr>
          <w:headerReference w:type="default" r:id="rId21"/>
          <w:footerReference w:type="default" r:id="rId22"/>
          <w:pgSz w:w="11907" w:h="16840"/>
          <w:pgMar w:top="1166" w:right="1099" w:bottom="1172" w:left="1303" w:header="829" w:footer="958" w:gutter="0"/>
        </w:sectPr>
        <w:rPr>
          <w:rFonts w:ascii="Microsoft YaHei" w:hAnsi="Microsoft YaHei" w:eastAsia="Microsoft YaHei" w:cs="Microsoft YaHei"/>
          <w:sz w:val="24"/>
          <w:szCs w:val="24"/>
        </w:rPr>
      </w:pPr>
    </w:p>
    <w:p>
      <w:pPr>
        <w:ind w:left="14" w:firstLine="481"/>
        <w:spacing w:before="107" w:line="25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5.3   属于保修范围的业务（所有乙方改造更新的全部内容</w:t>
      </w:r>
      <w:r>
        <w:rPr>
          <w:rFonts w:ascii="Microsoft YaHei" w:hAnsi="Microsoft YaHei" w:eastAsia="Microsoft YaHei" w:cs="Microsoft YaHei"/>
          <w:sz w:val="24"/>
          <w:szCs w:val="24"/>
          <w:spacing w:val="-14"/>
        </w:rPr>
        <w:t>）</w:t>
      </w:r>
      <w:r>
        <w:rPr>
          <w:rFonts w:ascii="Microsoft YaHei" w:hAnsi="Microsoft YaHei" w:eastAsia="Microsoft YaHei" w:cs="Microsoft YaHei"/>
          <w:sz w:val="24"/>
          <w:szCs w:val="24"/>
          <w:spacing w:val="-34"/>
        </w:rPr>
        <w:t xml:space="preserve"> </w:t>
      </w:r>
      <w:r>
        <w:rPr>
          <w:rFonts w:ascii="Microsoft YaHei" w:hAnsi="Microsoft YaHei" w:eastAsia="Microsoft YaHei" w:cs="Microsoft YaHei"/>
          <w:sz w:val="24"/>
          <w:szCs w:val="24"/>
          <w:spacing w:val="-14"/>
        </w:rPr>
        <w:t>，</w:t>
      </w:r>
      <w:r>
        <w:rPr>
          <w:rFonts w:ascii="Microsoft YaHei" w:hAnsi="Microsoft YaHei" w:eastAsia="Microsoft YaHei" w:cs="Microsoft YaHei"/>
          <w:sz w:val="24"/>
          <w:szCs w:val="24"/>
          <w:spacing w:val="-40"/>
        </w:rPr>
        <w:t xml:space="preserve"> </w:t>
      </w:r>
      <w:r>
        <w:rPr>
          <w:rFonts w:ascii="Microsoft YaHei" w:hAnsi="Microsoft YaHei" w:eastAsia="Microsoft YaHei" w:cs="Microsoft YaHei"/>
          <w:sz w:val="24"/>
          <w:szCs w:val="24"/>
          <w:spacing w:val="-2"/>
        </w:rPr>
        <w:t>乙方应在接到甲方整改</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2"/>
        </w:rPr>
        <w:t>通知之日起</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12"/>
        </w:rPr>
        <w:t>1</w:t>
      </w:r>
      <w:r>
        <w:rPr>
          <w:rFonts w:ascii="Microsoft YaHei" w:hAnsi="Microsoft YaHei" w:eastAsia="Microsoft YaHei" w:cs="Microsoft YaHei"/>
          <w:sz w:val="24"/>
          <w:szCs w:val="24"/>
          <w:spacing w:val="56"/>
          <w:w w:val="101"/>
        </w:rPr>
        <w:t xml:space="preserve"> </w:t>
      </w:r>
      <w:r>
        <w:rPr>
          <w:rFonts w:ascii="Microsoft YaHei" w:hAnsi="Microsoft YaHei" w:eastAsia="Microsoft YaHei" w:cs="Microsoft YaHei"/>
          <w:sz w:val="24"/>
          <w:szCs w:val="24"/>
          <w:spacing w:val="-12"/>
        </w:rPr>
        <w:t>日</w:t>
      </w:r>
      <w:r>
        <w:rPr>
          <w:rFonts w:ascii="Microsoft YaHei" w:hAnsi="Microsoft YaHei" w:eastAsia="Microsoft YaHei" w:cs="Microsoft YaHei"/>
          <w:sz w:val="24"/>
          <w:szCs w:val="24"/>
          <w:spacing w:val="-23"/>
        </w:rPr>
        <w:t xml:space="preserve"> </w:t>
      </w:r>
      <w:r>
        <w:rPr>
          <w:rFonts w:ascii="Microsoft YaHei" w:hAnsi="Microsoft YaHei" w:eastAsia="Microsoft YaHei" w:cs="Microsoft YaHei"/>
          <w:sz w:val="24"/>
          <w:szCs w:val="24"/>
          <w:spacing w:val="-12"/>
        </w:rPr>
        <w:t>内派人修理。</w:t>
      </w:r>
    </w:p>
    <w:p>
      <w:pPr>
        <w:ind w:left="502"/>
        <w:spacing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第六条</w:t>
      </w:r>
      <w:r>
        <w:rPr>
          <w:rFonts w:ascii="Microsoft YaHei" w:hAnsi="Microsoft YaHei" w:eastAsia="Microsoft YaHei" w:cs="Microsoft YaHei"/>
          <w:sz w:val="24"/>
          <w:szCs w:val="24"/>
          <w:spacing w:val="17"/>
        </w:rPr>
        <w:t xml:space="preserve">   </w:t>
      </w:r>
      <w:r>
        <w:rPr>
          <w:rFonts w:ascii="Microsoft YaHei" w:hAnsi="Microsoft YaHei" w:eastAsia="Microsoft YaHei" w:cs="Microsoft YaHei"/>
          <w:sz w:val="24"/>
          <w:szCs w:val="24"/>
          <w:spacing w:val="-7"/>
        </w:rPr>
        <w:t>安全约定</w:t>
      </w:r>
    </w:p>
    <w:p>
      <w:pPr>
        <w:ind w:left="10" w:firstLine="486"/>
        <w:spacing w:before="96" w:line="256"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施工期间</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，若发生任何安全事故</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2"/>
        </w:rPr>
        <w:t>，包括但不限于施工人员</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2"/>
        </w:rPr>
        <w:t>、第三方人员伤亡</w:t>
      </w:r>
      <w:r>
        <w:rPr>
          <w:rFonts w:ascii="Microsoft YaHei" w:hAnsi="Microsoft YaHei" w:eastAsia="Microsoft YaHei" w:cs="Microsoft YaHei"/>
          <w:sz w:val="24"/>
          <w:szCs w:val="24"/>
          <w:spacing w:val="-3"/>
        </w:rPr>
        <w:t>等情况，</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乙方应立即采取有效的应急救援措施</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1"/>
        </w:rPr>
        <w:t>，并承担由此产生的全部救援费用</w:t>
      </w:r>
      <w:r>
        <w:rPr>
          <w:rFonts w:ascii="Microsoft YaHei" w:hAnsi="Microsoft YaHei" w:eastAsia="Microsoft YaHei" w:cs="Microsoft YaHei"/>
          <w:sz w:val="24"/>
          <w:szCs w:val="24"/>
          <w:spacing w:val="-42"/>
        </w:rPr>
        <w:t xml:space="preserve"> </w:t>
      </w:r>
      <w:r>
        <w:rPr>
          <w:rFonts w:ascii="Microsoft YaHei" w:hAnsi="Microsoft YaHei" w:eastAsia="Microsoft YaHei" w:cs="Microsoft YaHei"/>
          <w:sz w:val="24"/>
          <w:szCs w:val="24"/>
          <w:spacing w:val="-1"/>
        </w:rPr>
        <w:t>、赔偿费用以及法</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律责任</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2"/>
        </w:rPr>
        <w:t>。</w:t>
      </w:r>
      <w:r>
        <w:rPr>
          <w:rFonts w:ascii="Microsoft YaHei" w:hAnsi="Microsoft YaHei" w:eastAsia="Microsoft YaHei" w:cs="Microsoft YaHei"/>
          <w:sz w:val="24"/>
          <w:szCs w:val="24"/>
          <w:spacing w:val="-40"/>
        </w:rPr>
        <w:t xml:space="preserve"> </w:t>
      </w:r>
      <w:r>
        <w:rPr>
          <w:rFonts w:ascii="Microsoft YaHei" w:hAnsi="Microsoft YaHei" w:eastAsia="Microsoft YaHei" w:cs="Microsoft YaHei"/>
          <w:sz w:val="24"/>
          <w:szCs w:val="24"/>
          <w:spacing w:val="-2"/>
        </w:rPr>
        <w:t>甲方不承担任何因施工安全问题导致的直接或间接责任</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2"/>
        </w:rPr>
        <w:t>，亦不承担任何与此相关</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的费用支出。</w:t>
      </w:r>
    </w:p>
    <w:p>
      <w:pPr>
        <w:ind w:left="502"/>
        <w:spacing w:before="1" w:line="20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第七条   本合同附件为本合同重要组成部分</w:t>
      </w:r>
      <w:r>
        <w:rPr>
          <w:rFonts w:ascii="Microsoft YaHei" w:hAnsi="Microsoft YaHei" w:eastAsia="Microsoft YaHei" w:cs="Microsoft YaHei"/>
          <w:sz w:val="24"/>
          <w:szCs w:val="24"/>
          <w:spacing w:val="-21"/>
        </w:rPr>
        <w:t xml:space="preserve"> </w:t>
      </w:r>
      <w:r>
        <w:rPr>
          <w:rFonts w:ascii="Microsoft YaHei" w:hAnsi="Microsoft YaHei" w:eastAsia="Microsoft YaHei" w:cs="Microsoft YaHei"/>
          <w:sz w:val="24"/>
          <w:szCs w:val="24"/>
          <w:spacing w:val="-2"/>
        </w:rPr>
        <w:t>，</w:t>
      </w:r>
      <w:r>
        <w:rPr>
          <w:rFonts w:ascii="Microsoft YaHei" w:hAnsi="Microsoft YaHei" w:eastAsia="Microsoft YaHei" w:cs="Microsoft YaHei"/>
          <w:sz w:val="24"/>
          <w:szCs w:val="24"/>
          <w:spacing w:val="-49"/>
        </w:rPr>
        <w:t xml:space="preserve"> </w:t>
      </w:r>
      <w:r>
        <w:rPr>
          <w:rFonts w:ascii="Microsoft YaHei" w:hAnsi="Microsoft YaHei" w:eastAsia="Microsoft YaHei" w:cs="Microsoft YaHei"/>
          <w:sz w:val="24"/>
          <w:szCs w:val="24"/>
          <w:spacing w:val="-2"/>
        </w:rPr>
        <w:t>与本合同具有同等法律效力。</w:t>
      </w:r>
    </w:p>
    <w:p>
      <w:pPr>
        <w:ind w:left="15" w:firstLine="487"/>
        <w:spacing w:before="92" w:line="23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第八条   其他未尽事宜</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31"/>
        </w:rPr>
        <w:t xml:space="preserve"> </w:t>
      </w:r>
      <w:r>
        <w:rPr>
          <w:rFonts w:ascii="Microsoft YaHei" w:hAnsi="Microsoft YaHei" w:eastAsia="Microsoft YaHei" w:cs="Microsoft YaHei"/>
          <w:sz w:val="24"/>
          <w:szCs w:val="24"/>
          <w:spacing w:val="-3"/>
        </w:rPr>
        <w:t>由双方另行协商签订补充协议</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3"/>
        </w:rPr>
        <w:t>，补充协议与本合同约定不</w:t>
      </w:r>
      <w:r>
        <w:rPr>
          <w:rFonts w:ascii="Microsoft YaHei" w:hAnsi="Microsoft YaHei" w:eastAsia="Microsoft YaHei" w:cs="Microsoft YaHei"/>
          <w:sz w:val="24"/>
          <w:szCs w:val="24"/>
          <w:spacing w:val="-41"/>
        </w:rPr>
        <w:t xml:space="preserve"> </w:t>
      </w:r>
      <w:r>
        <w:rPr>
          <w:rFonts w:ascii="Microsoft YaHei" w:hAnsi="Microsoft YaHei" w:eastAsia="Microsoft YaHei" w:cs="Microsoft YaHei"/>
          <w:sz w:val="24"/>
          <w:szCs w:val="24"/>
          <w:spacing w:val="-3"/>
        </w:rPr>
        <w:t>一</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9"/>
        </w:rPr>
        <w:t>致的</w:t>
      </w:r>
      <w:r>
        <w:rPr>
          <w:rFonts w:ascii="Microsoft YaHei" w:hAnsi="Microsoft YaHei" w:eastAsia="Microsoft YaHei" w:cs="Microsoft YaHei"/>
          <w:sz w:val="24"/>
          <w:szCs w:val="24"/>
          <w:spacing w:val="-25"/>
        </w:rPr>
        <w:t xml:space="preserve"> </w:t>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35"/>
        </w:rPr>
        <w:t xml:space="preserve"> </w:t>
      </w:r>
      <w:r>
        <w:rPr>
          <w:rFonts w:ascii="Microsoft YaHei" w:hAnsi="Microsoft YaHei" w:eastAsia="Microsoft YaHei" w:cs="Microsoft YaHei"/>
          <w:sz w:val="24"/>
          <w:szCs w:val="24"/>
          <w:spacing w:val="-9"/>
        </w:rPr>
        <w:t>以补充协议为准。</w:t>
      </w:r>
    </w:p>
    <w:p>
      <w:pPr>
        <w:ind w:left="502"/>
        <w:spacing w:before="93"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第九条   本合同一式肆份</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4"/>
        </w:rPr>
        <w:t>，</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4"/>
        </w:rPr>
        <w:t>甲、乙方各执二份</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，具有同等法律效力。</w:t>
      </w:r>
    </w:p>
    <w:p>
      <w:pPr>
        <w:pStyle w:val="BodyText"/>
        <w:spacing w:line="294" w:lineRule="auto"/>
        <w:rPr/>
      </w:pPr>
      <w:r/>
    </w:p>
    <w:p>
      <w:pPr>
        <w:pStyle w:val="BodyText"/>
        <w:spacing w:line="295" w:lineRule="auto"/>
        <w:rPr/>
      </w:pPr>
      <w:r/>
    </w:p>
    <w:p>
      <w:pPr>
        <w:ind w:left="527"/>
        <w:spacing w:before="10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甲方（盖章</w:t>
      </w:r>
      <w:r>
        <w:rPr>
          <w:rFonts w:ascii="Microsoft YaHei" w:hAnsi="Microsoft YaHei" w:eastAsia="Microsoft YaHei" w:cs="Microsoft YaHei"/>
          <w:sz w:val="24"/>
          <w:szCs w:val="24"/>
          <w:spacing w:val="6"/>
        </w:rPr>
        <w:t>）：</w:t>
      </w:r>
      <w:r>
        <w:rPr>
          <w:rFonts w:ascii="Microsoft YaHei" w:hAnsi="Microsoft YaHei" w:eastAsia="Microsoft YaHei" w:cs="Microsoft YaHei"/>
          <w:sz w:val="24"/>
          <w:szCs w:val="24"/>
          <w:spacing w:val="-48"/>
        </w:rPr>
        <w:t xml:space="preserve"> </w:t>
      </w:r>
      <w:r>
        <w:rPr>
          <w:rFonts w:ascii="Microsoft YaHei" w:hAnsi="Microsoft YaHei" w:eastAsia="Microsoft YaHei" w:cs="Microsoft YaHei"/>
          <w:sz w:val="24"/>
          <w:szCs w:val="24"/>
          <w:spacing w:val="-5"/>
        </w:rPr>
        <w:t>重庆和生恒力置业有限公司</w:t>
      </w:r>
    </w:p>
    <w:p>
      <w:pPr>
        <w:ind w:left="504"/>
        <w:spacing w:before="1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法定（授权）代表人（签章</w:t>
      </w:r>
      <w:r>
        <w:rPr>
          <w:rFonts w:ascii="Microsoft YaHei" w:hAnsi="Microsoft YaHei" w:eastAsia="Microsoft YaHei" w:cs="Microsoft YaHei"/>
          <w:sz w:val="24"/>
          <w:szCs w:val="24"/>
          <w:spacing w:val="4"/>
        </w:rPr>
        <w:t>）：</w:t>
      </w:r>
    </w:p>
    <w:p>
      <w:pPr>
        <w:ind w:left="490"/>
        <w:spacing w:before="11" w:line="20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联</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11"/>
        </w:rPr>
        <w:t>系  人：</w:t>
      </w:r>
    </w:p>
    <w:p>
      <w:pPr>
        <w:ind w:left="490"/>
        <w:spacing w:before="1" w:line="20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联系电话：</w:t>
      </w:r>
    </w:p>
    <w:p>
      <w:pPr>
        <w:pStyle w:val="BodyText"/>
        <w:spacing w:line="298" w:lineRule="auto"/>
        <w:rPr/>
      </w:pPr>
      <w:r/>
    </w:p>
    <w:p>
      <w:pPr>
        <w:pStyle w:val="BodyText"/>
        <w:spacing w:line="298" w:lineRule="auto"/>
        <w:rPr/>
      </w:pPr>
      <w:r/>
    </w:p>
    <w:p>
      <w:pPr>
        <w:ind w:left="520"/>
        <w:spacing w:before="10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乙方（盖章 </w:t>
      </w:r>
      <w:r>
        <w:rPr>
          <w:rFonts w:ascii="Microsoft YaHei" w:hAnsi="Microsoft YaHei" w:eastAsia="Microsoft YaHei" w:cs="Microsoft YaHei"/>
          <w:sz w:val="24"/>
          <w:szCs w:val="24"/>
          <w:spacing w:val="-12"/>
        </w:rPr>
        <w:t>）：</w:t>
      </w:r>
    </w:p>
    <w:p>
      <w:pPr>
        <w:ind w:left="504"/>
        <w:spacing w:before="1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法定（授权）代表人（签章</w:t>
      </w:r>
      <w:r>
        <w:rPr>
          <w:rFonts w:ascii="Microsoft YaHei" w:hAnsi="Microsoft YaHei" w:eastAsia="Microsoft YaHei" w:cs="Microsoft YaHei"/>
          <w:sz w:val="24"/>
          <w:szCs w:val="24"/>
          <w:spacing w:val="4"/>
        </w:rPr>
        <w:t>）：</w:t>
      </w:r>
    </w:p>
    <w:p>
      <w:pPr>
        <w:ind w:left="490"/>
        <w:spacing w:before="186" w:line="20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联</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11"/>
        </w:rPr>
        <w:t>系  人：</w:t>
      </w:r>
    </w:p>
    <w:p>
      <w:pPr>
        <w:ind w:left="490"/>
        <w:spacing w:before="179" w:line="20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联系电话：</w:t>
      </w:r>
    </w:p>
    <w:p>
      <w:pPr>
        <w:pStyle w:val="BodyText"/>
        <w:spacing w:line="293" w:lineRule="auto"/>
        <w:rPr/>
      </w:pPr>
      <w:r/>
    </w:p>
    <w:p>
      <w:pPr>
        <w:pStyle w:val="BodyText"/>
        <w:spacing w:line="294" w:lineRule="auto"/>
        <w:rPr/>
      </w:pPr>
      <w:r/>
    </w:p>
    <w:p>
      <w:pPr>
        <w:pStyle w:val="BodyText"/>
        <w:spacing w:line="294" w:lineRule="auto"/>
        <w:rPr/>
      </w:pPr>
      <w:r/>
    </w:p>
    <w:p>
      <w:pPr>
        <w:pStyle w:val="BodyText"/>
        <w:spacing w:line="294" w:lineRule="auto"/>
        <w:rPr/>
      </w:pPr>
      <w:r/>
    </w:p>
    <w:p>
      <w:pPr>
        <w:ind w:left="5468"/>
        <w:spacing w:before="78" w:line="219" w:lineRule="auto"/>
        <w:rPr>
          <w:rFonts w:ascii="SimSun" w:hAnsi="SimSun" w:eastAsia="SimSun" w:cs="SimSun"/>
          <w:sz w:val="24"/>
          <w:szCs w:val="24"/>
        </w:rPr>
      </w:pPr>
      <w:r>
        <w:rPr>
          <w:rFonts w:ascii="SimSun" w:hAnsi="SimSun" w:eastAsia="SimSun" w:cs="SimSun"/>
          <w:sz w:val="24"/>
          <w:szCs w:val="24"/>
          <w:spacing w:val="-3"/>
        </w:rPr>
        <w:t>签订日期：   年</w:t>
      </w:r>
      <w:r>
        <w:rPr>
          <w:rFonts w:ascii="SimSun" w:hAnsi="SimSun" w:eastAsia="SimSun" w:cs="SimSun"/>
          <w:sz w:val="24"/>
          <w:szCs w:val="24"/>
          <w:spacing w:val="7"/>
        </w:rPr>
        <w:t xml:space="preserve">   </w:t>
      </w:r>
      <w:r>
        <w:rPr>
          <w:rFonts w:ascii="SimSun" w:hAnsi="SimSun" w:eastAsia="SimSun" w:cs="SimSun"/>
          <w:sz w:val="24"/>
          <w:szCs w:val="24"/>
          <w:spacing w:val="-3"/>
        </w:rPr>
        <w:t>月</w:t>
      </w:r>
      <w:r>
        <w:rPr>
          <w:rFonts w:ascii="SimSun" w:hAnsi="SimSun" w:eastAsia="SimSun" w:cs="SimSun"/>
          <w:sz w:val="24"/>
          <w:szCs w:val="24"/>
          <w:spacing w:val="17"/>
        </w:rPr>
        <w:t xml:space="preserve">   </w:t>
      </w:r>
      <w:r>
        <w:rPr>
          <w:rFonts w:ascii="SimSun" w:hAnsi="SimSun" w:eastAsia="SimSun" w:cs="SimSun"/>
          <w:sz w:val="24"/>
          <w:szCs w:val="24"/>
          <w:spacing w:val="-3"/>
        </w:rPr>
        <w:t>日</w:t>
      </w:r>
    </w:p>
    <w:p>
      <w:pPr>
        <w:spacing w:line="219" w:lineRule="auto"/>
        <w:sectPr>
          <w:headerReference w:type="default" r:id="rId1"/>
          <w:footerReference w:type="default" r:id="rId23"/>
          <w:pgSz w:w="11907" w:h="16840"/>
          <w:pgMar w:top="1166" w:right="1190" w:bottom="1172" w:left="1303" w:header="829" w:footer="958" w:gutter="0"/>
        </w:sectPr>
        <w:rPr>
          <w:rFonts w:ascii="SimSun" w:hAnsi="SimSun" w:eastAsia="SimSun" w:cs="SimSun"/>
          <w:sz w:val="24"/>
          <w:szCs w:val="24"/>
        </w:rPr>
      </w:pPr>
    </w:p>
    <w:p>
      <w:pPr>
        <w:ind w:left="2551"/>
        <w:spacing w:before="349" w:line="217" w:lineRule="auto"/>
        <w:outlineLvl w:val="1"/>
        <w:rPr>
          <w:rFonts w:ascii="Microsoft YaHei" w:hAnsi="Microsoft YaHei" w:eastAsia="Microsoft YaHei" w:cs="Microsoft YaHei"/>
          <w:sz w:val="35"/>
          <w:szCs w:val="35"/>
        </w:rPr>
      </w:pPr>
      <w:r>
        <w:rPr>
          <w:rFonts w:ascii="Microsoft YaHei" w:hAnsi="Microsoft YaHei" w:eastAsia="Microsoft YaHei" w:cs="Microsoft YaHei"/>
          <w:sz w:val="35"/>
          <w:szCs w:val="35"/>
          <w:spacing w:val="8"/>
        </w:rPr>
        <w:t>第六篇</w:t>
      </w:r>
      <w:r>
        <w:rPr>
          <w:rFonts w:ascii="Microsoft YaHei" w:hAnsi="Microsoft YaHei" w:eastAsia="Microsoft YaHei" w:cs="Microsoft YaHei"/>
          <w:sz w:val="35"/>
          <w:szCs w:val="35"/>
          <w:spacing w:val="21"/>
        </w:rPr>
        <w:t xml:space="preserve">   </w:t>
      </w:r>
      <w:r>
        <w:rPr>
          <w:rFonts w:ascii="Microsoft YaHei" w:hAnsi="Microsoft YaHei" w:eastAsia="Microsoft YaHei" w:cs="Microsoft YaHei"/>
          <w:sz w:val="35"/>
          <w:szCs w:val="35"/>
          <w:spacing w:val="8"/>
        </w:rPr>
        <w:t>响应文件格式要求</w:t>
      </w:r>
    </w:p>
    <w:p>
      <w:pPr>
        <w:pStyle w:val="BodyText"/>
        <w:spacing w:line="271" w:lineRule="auto"/>
        <w:rPr/>
      </w:pPr>
      <w:r/>
    </w:p>
    <w:p>
      <w:pPr>
        <w:ind w:left="506"/>
        <w:spacing w:before="103"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4"/>
        </w:rPr>
        <w:t>一、经济部分</w:t>
      </w:r>
    </w:p>
    <w:p>
      <w:pPr>
        <w:ind w:left="473"/>
        <w:spacing w:before="9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 一</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0"/>
        </w:rPr>
        <w:t>）询价采购报价函</w:t>
      </w:r>
    </w:p>
    <w:p>
      <w:pPr>
        <w:ind w:left="473"/>
        <w:spacing w:before="101"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 二 ）明细报价表</w:t>
      </w:r>
    </w:p>
    <w:p>
      <w:pPr>
        <w:ind w:left="502"/>
        <w:spacing w:before="103" w:line="20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2"/>
        </w:rPr>
        <w:t>二、资格条件及其他</w:t>
      </w:r>
    </w:p>
    <w:p>
      <w:pPr>
        <w:ind w:left="511"/>
        <w:spacing w:before="93"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1、法人营业执照副本复印件；</w:t>
      </w:r>
    </w:p>
    <w:p>
      <w:pPr>
        <w:ind w:left="493"/>
        <w:spacing w:before="9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2、特定资格条件证明材料；</w:t>
      </w:r>
    </w:p>
    <w:p>
      <w:pPr>
        <w:ind w:left="491"/>
        <w:spacing w:before="96"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3、法定代表人身份证明书（格式</w:t>
      </w:r>
      <w:r>
        <w:rPr>
          <w:rFonts w:ascii="Microsoft YaHei" w:hAnsi="Microsoft YaHei" w:eastAsia="Microsoft YaHei" w:cs="Microsoft YaHei"/>
          <w:sz w:val="24"/>
          <w:szCs w:val="24"/>
          <w:spacing w:val="5"/>
        </w:rPr>
        <w:t>）；</w:t>
      </w:r>
    </w:p>
    <w:p>
      <w:pPr>
        <w:ind w:left="492"/>
        <w:spacing w:before="101"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4、法定代表人授权委托书（格式</w:t>
      </w:r>
      <w:r>
        <w:rPr>
          <w:rFonts w:ascii="Microsoft YaHei" w:hAnsi="Microsoft YaHei" w:eastAsia="Microsoft YaHei" w:cs="Microsoft YaHei"/>
          <w:sz w:val="24"/>
          <w:szCs w:val="24"/>
          <w:spacing w:val="2"/>
        </w:rPr>
        <w:t>）；</w:t>
      </w:r>
    </w:p>
    <w:p>
      <w:pPr>
        <w:ind w:left="495"/>
        <w:spacing w:before="10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5、诚信声明（格式</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4"/>
        </w:rPr>
        <w:t>）</w:t>
      </w:r>
    </w:p>
    <w:p>
      <w:pPr>
        <w:ind w:left="492"/>
        <w:spacing w:before="10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6、具有履行合同所必须的设备、专业技术能力承诺；</w:t>
      </w:r>
    </w:p>
    <w:p>
      <w:pPr>
        <w:ind w:left="496"/>
        <w:spacing w:before="94" w:line="20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7、其他与项目有关的资料。</w:t>
      </w:r>
    </w:p>
    <w:p>
      <w:pPr>
        <w:ind w:left="506"/>
        <w:spacing w:before="94"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4"/>
        </w:rPr>
        <w:t>三、技术部分</w:t>
      </w:r>
    </w:p>
    <w:p>
      <w:pPr>
        <w:ind w:left="493"/>
        <w:spacing w:before="94"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技术响应偏离表</w:t>
      </w:r>
    </w:p>
    <w:p>
      <w:pPr>
        <w:ind w:left="524"/>
        <w:spacing w:before="94"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7"/>
        </w:rPr>
        <w:t>四、服务部分</w:t>
      </w:r>
    </w:p>
    <w:p>
      <w:pPr>
        <w:ind w:left="473"/>
        <w:spacing w:before="9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 一</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0"/>
        </w:rPr>
        <w:t>）服务响应偏离表</w:t>
      </w:r>
    </w:p>
    <w:p>
      <w:pPr>
        <w:ind w:left="473"/>
        <w:spacing w:before="10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 二</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1"/>
        </w:rPr>
        <w:t>）其它优惠承诺</w:t>
      </w:r>
    </w:p>
    <w:p>
      <w:pPr>
        <w:spacing w:line="197" w:lineRule="auto"/>
        <w:sectPr>
          <w:footerReference w:type="default" r:id="rId24"/>
          <w:pgSz w:w="11907" w:h="16840"/>
          <w:pgMar w:top="1166" w:right="1190" w:bottom="1172" w:left="1303" w:header="829" w:footer="958" w:gutter="0"/>
        </w:sectPr>
        <w:rPr>
          <w:rFonts w:ascii="Microsoft YaHei" w:hAnsi="Microsoft YaHei" w:eastAsia="Microsoft YaHei" w:cs="Microsoft YaHei"/>
          <w:sz w:val="24"/>
          <w:szCs w:val="24"/>
        </w:rPr>
      </w:pPr>
    </w:p>
    <w:p>
      <w:pPr>
        <w:pStyle w:val="BodyText"/>
        <w:spacing w:line="260" w:lineRule="auto"/>
        <w:rPr/>
      </w:pPr>
      <w:r/>
    </w:p>
    <w:p>
      <w:pPr>
        <w:pStyle w:val="BodyText"/>
        <w:spacing w:line="260" w:lineRule="auto"/>
        <w:rPr/>
      </w:pPr>
      <w:r/>
    </w:p>
    <w:p>
      <w:pPr>
        <w:pStyle w:val="BodyText"/>
        <w:spacing w:line="261" w:lineRule="auto"/>
        <w:rPr/>
      </w:pPr>
      <w:r/>
    </w:p>
    <w:p>
      <w:pPr>
        <w:pStyle w:val="BodyText"/>
        <w:spacing w:line="261" w:lineRule="auto"/>
        <w:rPr/>
      </w:pPr>
      <w:r/>
    </w:p>
    <w:p>
      <w:pPr>
        <w:pStyle w:val="BodyText"/>
        <w:spacing w:line="261" w:lineRule="auto"/>
        <w:rPr/>
      </w:pPr>
      <w:r/>
    </w:p>
    <w:p>
      <w:pPr>
        <w:ind w:left="2208"/>
        <w:spacing w:before="269" w:line="220" w:lineRule="auto"/>
        <w:rPr>
          <w:rFonts w:ascii="SimSun" w:hAnsi="SimSun" w:eastAsia="SimSun" w:cs="SimSun"/>
          <w:sz w:val="83"/>
          <w:szCs w:val="83"/>
        </w:rPr>
      </w:pPr>
      <w:r>
        <w:rPr>
          <w:rFonts w:ascii="SimSun" w:hAnsi="SimSun" w:eastAsia="SimSun" w:cs="SimSun"/>
          <w:sz w:val="83"/>
          <w:szCs w:val="83"/>
          <w:b/>
          <w:bCs/>
          <w:spacing w:val="-2"/>
        </w:rPr>
        <w:t>询价采购文件</w:t>
      </w:r>
    </w:p>
    <w:p>
      <w:pPr>
        <w:pStyle w:val="BodyText"/>
        <w:spacing w:line="260" w:lineRule="auto"/>
        <w:rPr/>
      </w:pPr>
      <w:r/>
    </w:p>
    <w:p>
      <w:pPr>
        <w:pStyle w:val="BodyText"/>
        <w:spacing w:line="260"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ind w:left="1054"/>
        <w:spacing w:before="133" w:line="216" w:lineRule="auto"/>
        <w:rPr>
          <w:rFonts w:ascii="Microsoft YaHei" w:hAnsi="Microsoft YaHei" w:eastAsia="Microsoft YaHei" w:cs="Microsoft YaHei"/>
          <w:sz w:val="31"/>
          <w:szCs w:val="31"/>
        </w:rPr>
      </w:pPr>
      <w:r>
        <w:rPr>
          <w:rFonts w:ascii="Microsoft YaHei" w:hAnsi="Microsoft YaHei" w:eastAsia="Microsoft YaHei" w:cs="Microsoft YaHei"/>
          <w:sz w:val="31"/>
          <w:szCs w:val="31"/>
          <w:spacing w:val="7"/>
        </w:rPr>
        <w:t>项目名称：</w:t>
      </w:r>
    </w:p>
    <w:p>
      <w:pPr>
        <w:pStyle w:val="BodyText"/>
        <w:spacing w:line="259" w:lineRule="auto"/>
        <w:rPr/>
      </w:pPr>
      <w:r/>
    </w:p>
    <w:p>
      <w:pPr>
        <w:pStyle w:val="BodyText"/>
        <w:spacing w:line="259" w:lineRule="auto"/>
        <w:rPr/>
      </w:pPr>
      <w:r/>
    </w:p>
    <w:p>
      <w:pPr>
        <w:pStyle w:val="BodyText"/>
        <w:spacing w:line="260" w:lineRule="auto"/>
        <w:rPr/>
      </w:pPr>
      <w:r/>
    </w:p>
    <w:p>
      <w:pPr>
        <w:pStyle w:val="BodyText"/>
        <w:spacing w:line="260" w:lineRule="auto"/>
        <w:rPr/>
      </w:pPr>
      <w:r/>
    </w:p>
    <w:p>
      <w:pPr>
        <w:ind w:left="963"/>
        <w:spacing w:before="133" w:line="212" w:lineRule="auto"/>
        <w:rPr>
          <w:rFonts w:ascii="Microsoft YaHei" w:hAnsi="Microsoft YaHei" w:eastAsia="Microsoft YaHei" w:cs="Microsoft YaHei"/>
          <w:sz w:val="31"/>
          <w:szCs w:val="31"/>
        </w:rPr>
      </w:pPr>
      <w:r>
        <w:rPr>
          <w:rFonts w:ascii="Microsoft YaHei" w:hAnsi="Microsoft YaHei" w:eastAsia="Microsoft YaHei" w:cs="Microsoft YaHei"/>
          <w:sz w:val="31"/>
          <w:szCs w:val="31"/>
          <w:spacing w:val="24"/>
        </w:rPr>
        <w:t>供应商</w:t>
      </w:r>
      <w:r>
        <w:rPr>
          <w:rFonts w:ascii="Microsoft YaHei" w:hAnsi="Microsoft YaHei" w:eastAsia="Microsoft YaHei" w:cs="Microsoft YaHei"/>
          <w:sz w:val="31"/>
          <w:szCs w:val="31"/>
          <w:spacing w:val="-5"/>
        </w:rPr>
        <w:t>：</w:t>
      </w:r>
      <w:r>
        <w:rPr>
          <w:rFonts w:ascii="Microsoft YaHei" w:hAnsi="Microsoft YaHei" w:eastAsia="Microsoft YaHei" w:cs="Microsoft YaHei"/>
          <w:sz w:val="31"/>
          <w:szCs w:val="31"/>
          <w:u w:val="single" w:color="auto"/>
          <w:spacing w:val="1"/>
        </w:rPr>
        <w:t xml:space="preserve">                                                   </w:t>
      </w:r>
      <w:r>
        <w:rPr>
          <w:rFonts w:ascii="Microsoft YaHei" w:hAnsi="Microsoft YaHei" w:eastAsia="Microsoft YaHei" w:cs="Microsoft YaHei"/>
          <w:sz w:val="31"/>
          <w:szCs w:val="31"/>
          <w:u w:val="single" w:color="auto"/>
          <w:spacing w:val="-5"/>
        </w:rPr>
        <w:t>（</w:t>
      </w:r>
      <w:r>
        <w:rPr>
          <w:rFonts w:ascii="Microsoft YaHei" w:hAnsi="Microsoft YaHei" w:eastAsia="Microsoft YaHei" w:cs="Microsoft YaHei"/>
          <w:sz w:val="31"/>
          <w:szCs w:val="31"/>
          <w:u w:val="single" w:color="auto"/>
          <w:spacing w:val="24"/>
        </w:rPr>
        <w:t>盖章）</w:t>
      </w:r>
    </w:p>
    <w:p>
      <w:pPr>
        <w:pStyle w:val="BodyText"/>
        <w:spacing w:line="264" w:lineRule="auto"/>
        <w:rPr/>
      </w:pPr>
      <w:r/>
    </w:p>
    <w:p>
      <w:pPr>
        <w:pStyle w:val="BodyText"/>
        <w:spacing w:line="264" w:lineRule="auto"/>
        <w:rPr/>
      </w:pPr>
      <w:r/>
    </w:p>
    <w:p>
      <w:pPr>
        <w:pStyle w:val="BodyText"/>
        <w:spacing w:line="265" w:lineRule="auto"/>
        <w:rPr/>
      </w:pPr>
      <w:r/>
    </w:p>
    <w:p>
      <w:pPr>
        <w:ind w:left="964"/>
        <w:spacing w:before="133" w:line="212" w:lineRule="auto"/>
        <w:rPr>
          <w:rFonts w:ascii="Microsoft YaHei" w:hAnsi="Microsoft YaHei" w:eastAsia="Microsoft YaHei" w:cs="Microsoft YaHei"/>
          <w:sz w:val="31"/>
          <w:szCs w:val="31"/>
        </w:rPr>
      </w:pPr>
      <w:r>
        <w:rPr>
          <w:rFonts w:ascii="Microsoft YaHei" w:hAnsi="Microsoft YaHei" w:eastAsia="Microsoft YaHei" w:cs="Microsoft YaHei"/>
          <w:sz w:val="31"/>
          <w:szCs w:val="31"/>
          <w:spacing w:val="16"/>
        </w:rPr>
        <w:t>法定代表人或授权委托人</w:t>
      </w:r>
      <w:r>
        <w:rPr>
          <w:rFonts w:ascii="Microsoft YaHei" w:hAnsi="Microsoft YaHei" w:eastAsia="Microsoft YaHei" w:cs="Microsoft YaHei"/>
          <w:sz w:val="31"/>
          <w:szCs w:val="31"/>
          <w:spacing w:val="-5"/>
        </w:rPr>
        <w:t>：</w:t>
      </w:r>
      <w:r>
        <w:rPr>
          <w:rFonts w:ascii="Microsoft YaHei" w:hAnsi="Microsoft YaHei" w:eastAsia="Microsoft YaHei" w:cs="Microsoft YaHei"/>
          <w:sz w:val="31"/>
          <w:szCs w:val="31"/>
          <w:u w:val="single" w:color="auto"/>
          <w:spacing w:val="2"/>
        </w:rPr>
        <w:t xml:space="preserve">                     </w:t>
      </w:r>
      <w:r>
        <w:rPr>
          <w:rFonts w:ascii="Microsoft YaHei" w:hAnsi="Microsoft YaHei" w:eastAsia="Microsoft YaHei" w:cs="Microsoft YaHei"/>
          <w:sz w:val="31"/>
          <w:szCs w:val="31"/>
          <w:u w:val="single" w:color="auto"/>
          <w:spacing w:val="1"/>
        </w:rPr>
        <w:t xml:space="preserve">    </w:t>
      </w:r>
      <w:r>
        <w:rPr>
          <w:rFonts w:ascii="Microsoft YaHei" w:hAnsi="Microsoft YaHei" w:eastAsia="Microsoft YaHei" w:cs="Microsoft YaHei"/>
          <w:sz w:val="31"/>
          <w:szCs w:val="31"/>
          <w:u w:val="single" w:color="auto"/>
          <w:spacing w:val="-5"/>
        </w:rPr>
        <w:t>（</w:t>
      </w:r>
      <w:r>
        <w:rPr>
          <w:rFonts w:ascii="Microsoft YaHei" w:hAnsi="Microsoft YaHei" w:eastAsia="Microsoft YaHei" w:cs="Microsoft YaHei"/>
          <w:sz w:val="31"/>
          <w:szCs w:val="31"/>
          <w:u w:val="single" w:color="auto"/>
          <w:spacing w:val="16"/>
        </w:rPr>
        <w:t>签字）</w:t>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3846"/>
        <w:spacing w:before="134" w:line="183" w:lineRule="auto"/>
        <w:outlineLvl w:val="0"/>
        <w:rPr>
          <w:rFonts w:ascii="Microsoft YaHei" w:hAnsi="Microsoft YaHei" w:eastAsia="Microsoft YaHei" w:cs="Microsoft YaHei"/>
          <w:sz w:val="31"/>
          <w:szCs w:val="31"/>
        </w:rPr>
      </w:pPr>
      <w:r>
        <w:rPr>
          <w:rFonts w:ascii="Microsoft YaHei" w:hAnsi="Microsoft YaHei" w:eastAsia="Microsoft YaHei" w:cs="Microsoft YaHei"/>
          <w:sz w:val="31"/>
          <w:szCs w:val="31"/>
          <w:spacing w:val="-3"/>
        </w:rPr>
        <w:t>年</w:t>
      </w:r>
      <w:r>
        <w:rPr>
          <w:rFonts w:ascii="Microsoft YaHei" w:hAnsi="Microsoft YaHei" w:eastAsia="Microsoft YaHei" w:cs="Microsoft YaHei"/>
          <w:sz w:val="31"/>
          <w:szCs w:val="31"/>
          <w:spacing w:val="8"/>
        </w:rPr>
        <w:t xml:space="preserve">     </w:t>
      </w:r>
      <w:r>
        <w:rPr>
          <w:rFonts w:ascii="Microsoft YaHei" w:hAnsi="Microsoft YaHei" w:eastAsia="Microsoft YaHei" w:cs="Microsoft YaHei"/>
          <w:sz w:val="31"/>
          <w:szCs w:val="31"/>
          <w:spacing w:val="-3"/>
        </w:rPr>
        <w:t>月</w:t>
      </w:r>
      <w:r>
        <w:rPr>
          <w:rFonts w:ascii="Microsoft YaHei" w:hAnsi="Microsoft YaHei" w:eastAsia="Microsoft YaHei" w:cs="Microsoft YaHei"/>
          <w:sz w:val="31"/>
          <w:szCs w:val="31"/>
          <w:spacing w:val="15"/>
        </w:rPr>
        <w:t xml:space="preserve">     </w:t>
      </w:r>
      <w:r>
        <w:rPr>
          <w:rFonts w:ascii="Microsoft YaHei" w:hAnsi="Microsoft YaHei" w:eastAsia="Microsoft YaHei" w:cs="Microsoft YaHei"/>
          <w:sz w:val="31"/>
          <w:szCs w:val="31"/>
          <w:spacing w:val="-3"/>
        </w:rPr>
        <w:t>日</w:t>
      </w:r>
    </w:p>
    <w:p>
      <w:pPr>
        <w:spacing w:line="183" w:lineRule="auto"/>
        <w:sectPr>
          <w:footerReference w:type="default" r:id="rId25"/>
          <w:pgSz w:w="11907" w:h="16840"/>
          <w:pgMar w:top="1166" w:right="1190" w:bottom="1172" w:left="1303" w:header="829" w:footer="958" w:gutter="0"/>
        </w:sectPr>
        <w:rPr>
          <w:rFonts w:ascii="Microsoft YaHei" w:hAnsi="Microsoft YaHei" w:eastAsia="Microsoft YaHei" w:cs="Microsoft YaHei"/>
          <w:sz w:val="31"/>
          <w:szCs w:val="31"/>
        </w:rPr>
      </w:pPr>
    </w:p>
    <w:p>
      <w:pPr>
        <w:ind w:left="593"/>
        <w:spacing w:before="278" w:line="203" w:lineRule="auto"/>
        <w:rPr>
          <w:rFonts w:ascii="Microsoft YaHei" w:hAnsi="Microsoft YaHei" w:eastAsia="Microsoft YaHei" w:cs="Microsoft YaHei"/>
          <w:sz w:val="28"/>
          <w:szCs w:val="28"/>
        </w:rPr>
      </w:pPr>
      <w:r>
        <w:rPr>
          <w:rFonts w:ascii="Microsoft YaHei" w:hAnsi="Microsoft YaHei" w:eastAsia="Microsoft YaHei" w:cs="Microsoft YaHei"/>
          <w:sz w:val="28"/>
          <w:szCs w:val="28"/>
          <w:b/>
          <w:bCs/>
          <w:spacing w:val="-5"/>
        </w:rPr>
        <w:t>一、经济部分</w:t>
      </w:r>
    </w:p>
    <w:p>
      <w:pPr>
        <w:ind w:left="474"/>
        <w:spacing w:before="12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 一</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0"/>
        </w:rPr>
        <w:t>）询价采购报价函</w:t>
      </w:r>
    </w:p>
    <w:p>
      <w:pPr>
        <w:pStyle w:val="BodyText"/>
        <w:spacing w:line="298" w:lineRule="auto"/>
        <w:rPr/>
      </w:pPr>
      <w:r/>
    </w:p>
    <w:p>
      <w:pPr>
        <w:ind w:left="3738"/>
        <w:spacing w:before="120" w:line="203" w:lineRule="auto"/>
        <w:outlineLvl w:val="0"/>
        <w:rPr>
          <w:rFonts w:ascii="Microsoft YaHei" w:hAnsi="Microsoft YaHei" w:eastAsia="Microsoft YaHei" w:cs="Microsoft YaHei"/>
          <w:sz w:val="28"/>
          <w:szCs w:val="28"/>
        </w:rPr>
      </w:pPr>
      <w:r>
        <w:rPr>
          <w:rFonts w:ascii="Microsoft YaHei" w:hAnsi="Microsoft YaHei" w:eastAsia="Microsoft YaHei" w:cs="Microsoft YaHei"/>
          <w:sz w:val="28"/>
          <w:szCs w:val="28"/>
          <w:b/>
          <w:bCs/>
          <w:spacing w:val="-2"/>
        </w:rPr>
        <w:t>询价采购报价函</w:t>
      </w:r>
    </w:p>
    <w:p>
      <w:pPr>
        <w:pStyle w:val="BodyText"/>
        <w:spacing w:line="352" w:lineRule="auto"/>
        <w:rPr/>
      </w:pPr>
      <w:r/>
    </w:p>
    <w:p>
      <w:pPr>
        <w:spacing w:before="103" w:line="197" w:lineRule="auto"/>
        <w:tabs>
          <w:tab w:val="left" w:pos="2388"/>
        </w:tabs>
        <w:rPr>
          <w:rFonts w:ascii="Microsoft YaHei" w:hAnsi="Microsoft YaHei" w:eastAsia="Microsoft YaHei" w:cs="Microsoft YaHei"/>
          <w:sz w:val="24"/>
          <w:szCs w:val="24"/>
        </w:rPr>
      </w:pPr>
      <w:r>
        <w:rPr>
          <w:rFonts w:ascii="Microsoft YaHei" w:hAnsi="Microsoft YaHei" w:eastAsia="Microsoft YaHei" w:cs="Microsoft YaHei"/>
          <w:sz w:val="24"/>
          <w:szCs w:val="24"/>
          <w:u w:val="single" w:color="auto"/>
        </w:rPr>
        <w:tab/>
      </w:r>
      <w:r>
        <w:rPr>
          <w:rFonts w:ascii="Microsoft YaHei" w:hAnsi="Microsoft YaHei" w:eastAsia="Microsoft YaHei" w:cs="Microsoft YaHei"/>
          <w:sz w:val="24"/>
          <w:szCs w:val="24"/>
          <w:u w:val="single" w:color="auto"/>
          <w:spacing w:val="-10"/>
          <w:w w:val="96"/>
        </w:rPr>
        <w:t>（采购人名称</w:t>
      </w:r>
      <w:r>
        <w:rPr>
          <w:rFonts w:ascii="Microsoft YaHei" w:hAnsi="Microsoft YaHei" w:eastAsia="Microsoft YaHei" w:cs="Microsoft YaHei"/>
          <w:sz w:val="24"/>
          <w:szCs w:val="24"/>
          <w:u w:val="single" w:color="auto"/>
          <w:spacing w:val="-26"/>
        </w:rPr>
        <w:t xml:space="preserve"> </w:t>
      </w:r>
      <w:r>
        <w:rPr>
          <w:rFonts w:ascii="Microsoft YaHei" w:hAnsi="Microsoft YaHei" w:eastAsia="Microsoft YaHei" w:cs="Microsoft YaHei"/>
          <w:sz w:val="24"/>
          <w:szCs w:val="24"/>
          <w:u w:val="single" w:color="auto"/>
          <w:spacing w:val="-19"/>
        </w:rPr>
        <w:t>）</w:t>
      </w:r>
      <w:r>
        <w:rPr>
          <w:rFonts w:ascii="Microsoft YaHei" w:hAnsi="Microsoft YaHei" w:eastAsia="Microsoft YaHei" w:cs="Microsoft YaHei"/>
          <w:sz w:val="24"/>
          <w:szCs w:val="24"/>
          <w:spacing w:val="47"/>
          <w:w w:val="101"/>
        </w:rPr>
        <w:t xml:space="preserve"> </w:t>
      </w:r>
      <w:r>
        <w:rPr>
          <w:rFonts w:ascii="Microsoft YaHei" w:hAnsi="Microsoft YaHei" w:eastAsia="Microsoft YaHei" w:cs="Microsoft YaHei"/>
          <w:sz w:val="24"/>
          <w:szCs w:val="24"/>
          <w:spacing w:val="-19"/>
        </w:rPr>
        <w:t>：</w:t>
      </w:r>
    </w:p>
    <w:p>
      <w:pPr>
        <w:ind w:left="18" w:right="62" w:firstLine="481"/>
        <w:spacing w:before="187" w:line="30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我方收到____________________</w:t>
      </w:r>
      <w:r>
        <w:rPr>
          <w:rFonts w:ascii="Microsoft YaHei" w:hAnsi="Microsoft YaHei" w:eastAsia="Microsoft YaHei" w:cs="Microsoft YaHei"/>
          <w:sz w:val="24"/>
          <w:szCs w:val="24"/>
          <w:spacing w:val="-3"/>
        </w:rPr>
        <w:t>___________________（询价项目名称）</w:t>
      </w:r>
      <w:r>
        <w:rPr>
          <w:rFonts w:ascii="Microsoft YaHei" w:hAnsi="Microsoft YaHei" w:eastAsia="Microsoft YaHei" w:cs="Microsoft YaHei"/>
          <w:sz w:val="24"/>
          <w:szCs w:val="24"/>
          <w:spacing w:val="-36"/>
        </w:rPr>
        <w:t xml:space="preserve"> </w:t>
      </w:r>
      <w:r>
        <w:rPr>
          <w:rFonts w:ascii="Microsoft YaHei" w:hAnsi="Microsoft YaHei" w:eastAsia="Microsoft YaHei" w:cs="Microsoft YaHei"/>
          <w:sz w:val="24"/>
          <w:szCs w:val="24"/>
          <w:spacing w:val="-3"/>
        </w:rPr>
        <w:t>的询价采购文件，</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经详细研究</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3"/>
        </w:rPr>
        <w:t>，决定参加该询价项目的竞争比选。</w:t>
      </w:r>
    </w:p>
    <w:p>
      <w:pPr>
        <w:ind w:left="12" w:right="29" w:firstLine="499"/>
        <w:spacing w:before="1" w:line="25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1、愿意按照询价采购文件中的一切要求，提供本项目的提交成果及技</w:t>
      </w:r>
      <w:r>
        <w:rPr>
          <w:rFonts w:ascii="Microsoft YaHei" w:hAnsi="Microsoft YaHei" w:eastAsia="Microsoft YaHei" w:cs="Microsoft YaHei"/>
          <w:sz w:val="24"/>
          <w:szCs w:val="24"/>
          <w:spacing w:val="-4"/>
        </w:rPr>
        <w:t>术服务，最终报</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价为人民币大写：</w:t>
      </w:r>
      <w:r>
        <w:rPr>
          <w:rFonts w:ascii="Microsoft YaHei" w:hAnsi="Microsoft YaHei" w:eastAsia="Microsoft YaHei" w:cs="Microsoft YaHei"/>
          <w:sz w:val="24"/>
          <w:szCs w:val="24"/>
          <w:u w:val="single" w:color="auto"/>
          <w:spacing w:val="2"/>
        </w:rPr>
        <w:t xml:space="preserve">             </w:t>
      </w:r>
      <w:r>
        <w:rPr>
          <w:rFonts w:ascii="Microsoft YaHei" w:hAnsi="Microsoft YaHei" w:eastAsia="Microsoft YaHei" w:cs="Microsoft YaHei"/>
          <w:sz w:val="24"/>
          <w:szCs w:val="24"/>
          <w:spacing w:val="-41"/>
        </w:rPr>
        <w:t xml:space="preserve"> </w:t>
      </w:r>
      <w:r>
        <w:rPr>
          <w:rFonts w:ascii="Microsoft YaHei" w:hAnsi="Microsoft YaHei" w:eastAsia="Microsoft YaHei" w:cs="Microsoft YaHei"/>
          <w:sz w:val="24"/>
          <w:szCs w:val="24"/>
          <w:spacing w:val="-2"/>
        </w:rPr>
        <w:t>元整</w:t>
      </w:r>
      <w:r>
        <w:rPr>
          <w:rFonts w:ascii="Microsoft YaHei" w:hAnsi="Microsoft YaHei" w:eastAsia="Microsoft YaHei" w:cs="Microsoft YaHei"/>
          <w:sz w:val="24"/>
          <w:szCs w:val="24"/>
          <w:spacing w:val="-31"/>
        </w:rPr>
        <w:t xml:space="preserve"> </w:t>
      </w:r>
      <w:r>
        <w:rPr>
          <w:rFonts w:ascii="Microsoft YaHei" w:hAnsi="Microsoft YaHei" w:eastAsia="Microsoft YaHei" w:cs="Microsoft YaHei"/>
          <w:sz w:val="24"/>
          <w:szCs w:val="24"/>
          <w:spacing w:val="-2"/>
        </w:rPr>
        <w:t>；人民币小写：</w:t>
      </w:r>
      <w:r>
        <w:rPr>
          <w:rFonts w:ascii="Microsoft YaHei" w:hAnsi="Microsoft YaHei" w:eastAsia="Microsoft YaHei" w:cs="Microsoft YaHei"/>
          <w:sz w:val="24"/>
          <w:szCs w:val="24"/>
          <w:u w:val="single" w:color="auto"/>
          <w:spacing w:val="-2"/>
        </w:rPr>
        <w:t xml:space="preserve">        </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52"/>
        </w:rPr>
        <w:t xml:space="preserve"> </w:t>
      </w:r>
      <w:r>
        <w:rPr>
          <w:rFonts w:ascii="Microsoft YaHei" w:hAnsi="Microsoft YaHei" w:eastAsia="Microsoft YaHei" w:cs="Microsoft YaHei"/>
          <w:sz w:val="24"/>
          <w:szCs w:val="24"/>
          <w:spacing w:val="-3"/>
        </w:rPr>
        <w:t>元。</w:t>
      </w:r>
    </w:p>
    <w:p>
      <w:pPr>
        <w:ind w:left="494"/>
        <w:spacing w:before="181"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2、我方现提交的响应文件为：</w:t>
      </w:r>
      <w:r>
        <w:rPr>
          <w:rFonts w:ascii="Microsoft YaHei" w:hAnsi="Microsoft YaHei" w:eastAsia="Microsoft YaHei" w:cs="Microsoft YaHei"/>
          <w:sz w:val="24"/>
          <w:szCs w:val="24"/>
          <w:spacing w:val="-40"/>
        </w:rPr>
        <w:t xml:space="preserve"> </w:t>
      </w:r>
      <w:r>
        <w:rPr>
          <w:rFonts w:ascii="Microsoft YaHei" w:hAnsi="Microsoft YaHei" w:eastAsia="Microsoft YaHei" w:cs="Microsoft YaHei"/>
          <w:sz w:val="24"/>
          <w:szCs w:val="24"/>
          <w:spacing w:val="-3"/>
        </w:rPr>
        <w:t>响应文件正本</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spacing w:val="-55"/>
        </w:rPr>
        <w:t xml:space="preserve"> </w:t>
      </w:r>
      <w:r>
        <w:rPr>
          <w:rFonts w:ascii="Microsoft YaHei" w:hAnsi="Microsoft YaHei" w:eastAsia="Microsoft YaHei" w:cs="Microsoft YaHei"/>
          <w:sz w:val="24"/>
          <w:szCs w:val="24"/>
          <w:spacing w:val="-3"/>
        </w:rPr>
        <w:t>份。</w:t>
      </w:r>
    </w:p>
    <w:p>
      <w:pPr>
        <w:ind w:left="492"/>
        <w:spacing w:before="179"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3、我方承诺：本次询价的有效期为 30 天。</w:t>
      </w:r>
    </w:p>
    <w:p>
      <w:pPr>
        <w:ind w:left="493"/>
        <w:spacing w:before="179"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4、我方完全理解和接受贵方询价采购文件的一切规定和要求及询价评审办法。</w:t>
      </w:r>
    </w:p>
    <w:p>
      <w:pPr>
        <w:ind w:left="25" w:right="29" w:firstLine="471"/>
        <w:spacing w:before="180" w:line="25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5、在整个询价采购过程中，我方若有违规行为，接受按照《中华人民共和国政府采购</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2"/>
        </w:rPr>
        <w:t>法》和《询价采购文件》之规定给予惩罚。</w:t>
      </w:r>
    </w:p>
    <w:p>
      <w:pPr>
        <w:ind w:left="13" w:firstLine="480"/>
        <w:spacing w:before="178" w:line="25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6、我方若成为成交供应商</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，将按照最终询价结果签订合同</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4"/>
        </w:rPr>
        <w:t>，并且严格履行合</w:t>
      </w:r>
      <w:r>
        <w:rPr>
          <w:rFonts w:ascii="Microsoft YaHei" w:hAnsi="Microsoft YaHei" w:eastAsia="Microsoft YaHei" w:cs="Microsoft YaHei"/>
          <w:sz w:val="24"/>
          <w:szCs w:val="24"/>
          <w:spacing w:val="-5"/>
        </w:rPr>
        <w:t>同义务。</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本承诺函将成为合同不可分割的一部分</w:t>
      </w:r>
      <w:r>
        <w:rPr>
          <w:rFonts w:ascii="Microsoft YaHei" w:hAnsi="Microsoft YaHei" w:eastAsia="Microsoft YaHei" w:cs="Microsoft YaHei"/>
          <w:sz w:val="24"/>
          <w:szCs w:val="24"/>
          <w:spacing w:val="-14"/>
        </w:rPr>
        <w:t xml:space="preserve"> </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50"/>
        </w:rPr>
        <w:t xml:space="preserve"> </w:t>
      </w:r>
      <w:r>
        <w:rPr>
          <w:rFonts w:ascii="Microsoft YaHei" w:hAnsi="Microsoft YaHei" w:eastAsia="Microsoft YaHei" w:cs="Microsoft YaHei"/>
          <w:sz w:val="24"/>
          <w:szCs w:val="24"/>
          <w:spacing w:val="-3"/>
        </w:rPr>
        <w:t>与合同具有同等的法律效力。</w:t>
      </w:r>
    </w:p>
    <w:p>
      <w:pPr>
        <w:ind w:left="582" w:right="1192" w:hanging="85"/>
        <w:spacing w:before="179" w:line="25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7、我方同意按询价采购文件规定</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3"/>
        </w:rPr>
        <w:t>，交纳询价</w:t>
      </w:r>
      <w:r>
        <w:rPr>
          <w:rFonts w:ascii="Microsoft YaHei" w:hAnsi="Microsoft YaHei" w:eastAsia="Microsoft YaHei" w:cs="Microsoft YaHei"/>
          <w:sz w:val="24"/>
          <w:szCs w:val="24"/>
          <w:spacing w:val="-4"/>
        </w:rPr>
        <w:t>采购文件要求的履约保证金。</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供应商（公章 </w:t>
      </w:r>
      <w:r>
        <w:rPr>
          <w:rFonts w:ascii="Microsoft YaHei" w:hAnsi="Microsoft YaHei" w:eastAsia="Microsoft YaHei" w:cs="Microsoft YaHei"/>
          <w:sz w:val="24"/>
          <w:szCs w:val="24"/>
          <w:spacing w:val="-11"/>
        </w:rPr>
        <w:t>）：</w:t>
      </w:r>
    </w:p>
    <w:p>
      <w:pPr>
        <w:ind w:left="581"/>
        <w:spacing w:before="187" w:line="20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地址：</w:t>
      </w:r>
    </w:p>
    <w:p>
      <w:pPr>
        <w:ind w:left="612"/>
        <w:spacing w:before="169"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电话：                                               传真：</w:t>
      </w:r>
    </w:p>
    <w:p>
      <w:pPr>
        <w:ind w:left="613"/>
        <w:spacing w:before="178" w:line="20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网址：                                                邮编：</w:t>
      </w:r>
    </w:p>
    <w:p>
      <w:pPr>
        <w:ind w:left="582"/>
        <w:spacing w:before="177" w:line="20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联系人：</w:t>
      </w:r>
    </w:p>
    <w:p>
      <w:pPr>
        <w:pStyle w:val="BodyText"/>
        <w:spacing w:line="298" w:lineRule="auto"/>
        <w:rPr/>
      </w:pPr>
      <w:r/>
    </w:p>
    <w:p>
      <w:pPr>
        <w:pStyle w:val="BodyText"/>
        <w:spacing w:line="299" w:lineRule="auto"/>
        <w:rPr/>
      </w:pPr>
      <w:r/>
    </w:p>
    <w:p>
      <w:pPr>
        <w:ind w:left="6853"/>
        <w:spacing w:before="104"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2"/>
        </w:rPr>
        <w:t>年</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12"/>
        </w:rPr>
        <w:t>月</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2"/>
        </w:rPr>
        <w:t>日</w:t>
      </w:r>
    </w:p>
    <w:p>
      <w:pPr>
        <w:spacing w:line="202" w:lineRule="auto"/>
        <w:sectPr>
          <w:headerReference w:type="default" r:id="rId26"/>
          <w:footerReference w:type="default" r:id="rId27"/>
          <w:pgSz w:w="11907" w:h="16840"/>
          <w:pgMar w:top="1166" w:right="1161" w:bottom="1172" w:left="1303" w:header="829" w:footer="958" w:gutter="0"/>
        </w:sectPr>
        <w:rPr>
          <w:rFonts w:ascii="Microsoft YaHei" w:hAnsi="Microsoft YaHei" w:eastAsia="Microsoft YaHei" w:cs="Microsoft YaHei"/>
          <w:sz w:val="24"/>
          <w:szCs w:val="24"/>
        </w:rPr>
      </w:pPr>
    </w:p>
    <w:p>
      <w:pPr>
        <w:ind w:left="489"/>
        <w:spacing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 二 ）明细报价表</w:t>
      </w:r>
    </w:p>
    <w:p>
      <w:pPr>
        <w:ind w:left="4063"/>
        <w:spacing w:before="190" w:line="202" w:lineRule="auto"/>
        <w:rPr>
          <w:rFonts w:ascii="Microsoft YaHei" w:hAnsi="Microsoft YaHei" w:eastAsia="Microsoft YaHei" w:cs="Microsoft YaHei"/>
          <w:sz w:val="28"/>
          <w:szCs w:val="28"/>
        </w:rPr>
      </w:pPr>
      <w:r>
        <w:rPr>
          <w:rFonts w:ascii="Microsoft YaHei" w:hAnsi="Microsoft YaHei" w:eastAsia="Microsoft YaHei" w:cs="Microsoft YaHei"/>
          <w:sz w:val="28"/>
          <w:szCs w:val="28"/>
          <w:b/>
          <w:bCs/>
          <w:spacing w:val="-9"/>
        </w:rPr>
        <w:t>明细报价表</w:t>
      </w:r>
    </w:p>
    <w:p>
      <w:pPr>
        <w:ind w:left="30"/>
        <w:spacing w:line="20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5"/>
        </w:rPr>
        <w:t>项 目名称：</w:t>
      </w:r>
    </w:p>
    <w:p>
      <w:pPr>
        <w:spacing w:line="140" w:lineRule="exact"/>
        <w:rPr/>
      </w:pPr>
      <w:r/>
    </w:p>
    <w:tbl>
      <w:tblPr>
        <w:tblStyle w:val="TableNormal"/>
        <w:tblW w:w="96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31"/>
        <w:gridCol w:w="1949"/>
        <w:gridCol w:w="2774"/>
        <w:gridCol w:w="1034"/>
        <w:gridCol w:w="885"/>
        <w:gridCol w:w="1319"/>
        <w:gridCol w:w="1189"/>
      </w:tblGrid>
      <w:tr>
        <w:trPr>
          <w:trHeight w:val="631" w:hRule="atLeast"/>
        </w:trPr>
        <w:tc>
          <w:tcPr>
            <w:tcW w:w="531" w:type="dxa"/>
            <w:vAlign w:val="top"/>
            <w:textDirection w:val="tbRlV"/>
          </w:tcPr>
          <w:p>
            <w:pPr>
              <w:ind w:left="39"/>
              <w:spacing w:before="143" w:line="210" w:lineRule="auto"/>
              <w:rPr>
                <w:rFonts w:ascii="SimSun" w:hAnsi="SimSun" w:eastAsia="SimSun" w:cs="SimSun"/>
                <w:sz w:val="24"/>
                <w:szCs w:val="24"/>
              </w:rPr>
            </w:pPr>
            <w:r>
              <w:rPr>
                <w:rFonts w:ascii="SimSun" w:hAnsi="SimSun" w:eastAsia="SimSun" w:cs="SimSun"/>
                <w:sz w:val="24"/>
                <w:szCs w:val="24"/>
                <w:b/>
                <w:bCs/>
                <w:spacing w:val="33"/>
              </w:rPr>
              <w:t>序号</w:t>
            </w:r>
          </w:p>
        </w:tc>
        <w:tc>
          <w:tcPr>
            <w:tcW w:w="1949" w:type="dxa"/>
            <w:vAlign w:val="top"/>
          </w:tcPr>
          <w:p>
            <w:pPr>
              <w:ind w:left="741"/>
              <w:spacing w:before="196" w:line="221" w:lineRule="auto"/>
              <w:rPr>
                <w:rFonts w:ascii="SimSun" w:hAnsi="SimSun" w:eastAsia="SimSun" w:cs="SimSun"/>
                <w:sz w:val="24"/>
                <w:szCs w:val="24"/>
              </w:rPr>
            </w:pPr>
            <w:r>
              <w:rPr>
                <w:rFonts w:ascii="SimSun" w:hAnsi="SimSun" w:eastAsia="SimSun" w:cs="SimSun"/>
                <w:sz w:val="24"/>
                <w:szCs w:val="24"/>
                <w:b/>
                <w:bCs/>
                <w:spacing w:val="-9"/>
              </w:rPr>
              <w:t>名称</w:t>
            </w:r>
          </w:p>
        </w:tc>
        <w:tc>
          <w:tcPr>
            <w:tcW w:w="2774" w:type="dxa"/>
            <w:vAlign w:val="top"/>
          </w:tcPr>
          <w:p>
            <w:pPr>
              <w:ind w:left="1079"/>
              <w:spacing w:before="195" w:line="219" w:lineRule="auto"/>
              <w:rPr>
                <w:rFonts w:ascii="SimSun" w:hAnsi="SimSun" w:eastAsia="SimSun" w:cs="SimSun"/>
                <w:sz w:val="24"/>
                <w:szCs w:val="24"/>
              </w:rPr>
            </w:pPr>
            <w:r>
              <w:rPr>
                <w:rFonts w:ascii="SimSun" w:hAnsi="SimSun" w:eastAsia="SimSun" w:cs="SimSun"/>
                <w:sz w:val="24"/>
                <w:szCs w:val="24"/>
                <w:b/>
                <w:bCs/>
                <w:spacing w:val="-5"/>
              </w:rPr>
              <w:t>材料规格</w:t>
            </w:r>
          </w:p>
        </w:tc>
        <w:tc>
          <w:tcPr>
            <w:tcW w:w="1034" w:type="dxa"/>
            <w:vAlign w:val="top"/>
          </w:tcPr>
          <w:p>
            <w:pPr>
              <w:ind w:left="284"/>
              <w:spacing w:before="195" w:line="220" w:lineRule="auto"/>
              <w:rPr>
                <w:rFonts w:ascii="SimSun" w:hAnsi="SimSun" w:eastAsia="SimSun" w:cs="SimSun"/>
                <w:sz w:val="24"/>
                <w:szCs w:val="24"/>
              </w:rPr>
            </w:pPr>
            <w:r>
              <w:rPr>
                <w:rFonts w:ascii="SimSun" w:hAnsi="SimSun" w:eastAsia="SimSun" w:cs="SimSun"/>
                <w:sz w:val="24"/>
                <w:szCs w:val="24"/>
                <w:b/>
                <w:bCs/>
                <w:spacing w:val="-9"/>
              </w:rPr>
              <w:t>单位</w:t>
            </w:r>
          </w:p>
        </w:tc>
        <w:tc>
          <w:tcPr>
            <w:tcW w:w="885" w:type="dxa"/>
            <w:vAlign w:val="top"/>
          </w:tcPr>
          <w:p>
            <w:pPr>
              <w:ind w:left="210"/>
              <w:spacing w:before="196" w:line="219" w:lineRule="auto"/>
              <w:rPr>
                <w:rFonts w:ascii="SimSun" w:hAnsi="SimSun" w:eastAsia="SimSun" w:cs="SimSun"/>
                <w:sz w:val="24"/>
                <w:szCs w:val="24"/>
              </w:rPr>
            </w:pPr>
            <w:r>
              <w:rPr>
                <w:rFonts w:ascii="SimSun" w:hAnsi="SimSun" w:eastAsia="SimSun" w:cs="SimSun"/>
                <w:sz w:val="24"/>
                <w:szCs w:val="24"/>
                <w:b/>
                <w:bCs/>
                <w:spacing w:val="-9"/>
              </w:rPr>
              <w:t>数量</w:t>
            </w:r>
          </w:p>
        </w:tc>
        <w:tc>
          <w:tcPr>
            <w:tcW w:w="1319" w:type="dxa"/>
            <w:vAlign w:val="top"/>
          </w:tcPr>
          <w:p>
            <w:pPr>
              <w:ind w:right="5"/>
              <w:spacing w:before="195" w:line="218" w:lineRule="auto"/>
              <w:jc w:val="right"/>
              <w:rPr>
                <w:rFonts w:ascii="SimSun" w:hAnsi="SimSun" w:eastAsia="SimSun" w:cs="SimSun"/>
                <w:sz w:val="24"/>
                <w:szCs w:val="24"/>
              </w:rPr>
            </w:pPr>
            <w:r>
              <w:rPr>
                <w:rFonts w:ascii="SimSun" w:hAnsi="SimSun" w:eastAsia="SimSun" w:cs="SimSun"/>
                <w:sz w:val="24"/>
                <w:szCs w:val="24"/>
                <w:b/>
                <w:bCs/>
                <w:spacing w:val="-5"/>
              </w:rPr>
              <w:t>单价（元）</w:t>
            </w:r>
          </w:p>
        </w:tc>
        <w:tc>
          <w:tcPr>
            <w:tcW w:w="1189" w:type="dxa"/>
            <w:vAlign w:val="top"/>
          </w:tcPr>
          <w:p>
            <w:pPr>
              <w:spacing w:before="195" w:line="218" w:lineRule="auto"/>
              <w:jc w:val="right"/>
              <w:rPr>
                <w:rFonts w:ascii="SimSun" w:hAnsi="SimSun" w:eastAsia="SimSun" w:cs="SimSun"/>
                <w:sz w:val="24"/>
                <w:szCs w:val="24"/>
              </w:rPr>
            </w:pPr>
            <w:r>
              <w:rPr>
                <w:rFonts w:ascii="SimSun" w:hAnsi="SimSun" w:eastAsia="SimSun" w:cs="SimSun"/>
                <w:sz w:val="24"/>
                <w:szCs w:val="24"/>
                <w:b/>
                <w:bCs/>
                <w:spacing w:val="-32"/>
              </w:rPr>
              <w:t>合价（元）</w:t>
            </w:r>
          </w:p>
        </w:tc>
      </w:tr>
      <w:tr>
        <w:trPr>
          <w:trHeight w:val="1311" w:hRule="atLeast"/>
        </w:trPr>
        <w:tc>
          <w:tcPr>
            <w:tcW w:w="531" w:type="dxa"/>
            <w:vAlign w:val="top"/>
          </w:tcPr>
          <w:p>
            <w:pPr>
              <w:spacing w:line="250" w:lineRule="auto"/>
              <w:rPr>
                <w:rFonts w:ascii="Arial"/>
                <w:sz w:val="21"/>
              </w:rPr>
            </w:pPr>
            <w:r/>
          </w:p>
          <w:p>
            <w:pPr>
              <w:spacing w:line="251" w:lineRule="auto"/>
              <w:rPr>
                <w:rFonts w:ascii="Arial"/>
                <w:sz w:val="21"/>
              </w:rPr>
            </w:pPr>
            <w:r/>
          </w:p>
          <w:p>
            <w:pPr>
              <w:ind w:left="229"/>
              <w:spacing w:before="78" w:line="241" w:lineRule="auto"/>
              <w:rPr>
                <w:rFonts w:ascii="SimSun" w:hAnsi="SimSun" w:eastAsia="SimSun" w:cs="SimSun"/>
                <w:sz w:val="24"/>
                <w:szCs w:val="24"/>
              </w:rPr>
            </w:pPr>
            <w:r>
              <w:rPr>
                <w:rFonts w:ascii="SimSun" w:hAnsi="SimSun" w:eastAsia="SimSun" w:cs="SimSun"/>
                <w:sz w:val="24"/>
                <w:szCs w:val="24"/>
              </w:rPr>
              <w:t>1</w:t>
            </w:r>
          </w:p>
        </w:tc>
        <w:tc>
          <w:tcPr>
            <w:tcW w:w="1949" w:type="dxa"/>
            <w:vAlign w:val="top"/>
          </w:tcPr>
          <w:p>
            <w:pPr>
              <w:spacing w:line="250" w:lineRule="auto"/>
              <w:rPr>
                <w:rFonts w:ascii="Arial"/>
                <w:sz w:val="21"/>
              </w:rPr>
            </w:pPr>
            <w:r/>
          </w:p>
          <w:p>
            <w:pPr>
              <w:spacing w:line="250" w:lineRule="auto"/>
              <w:rPr>
                <w:rFonts w:ascii="Arial"/>
                <w:sz w:val="21"/>
              </w:rPr>
            </w:pPr>
            <w:r/>
          </w:p>
          <w:p>
            <w:pPr>
              <w:ind w:left="260"/>
              <w:spacing w:before="78" w:line="219" w:lineRule="auto"/>
              <w:rPr>
                <w:rFonts w:ascii="SimSun" w:hAnsi="SimSun" w:eastAsia="SimSun" w:cs="SimSun"/>
                <w:sz w:val="24"/>
                <w:szCs w:val="24"/>
              </w:rPr>
            </w:pPr>
            <w:r>
              <w:rPr>
                <w:rFonts w:ascii="SimSun" w:hAnsi="SimSun" w:eastAsia="SimSun" w:cs="SimSun"/>
                <w:sz w:val="24"/>
                <w:szCs w:val="24"/>
                <w:spacing w:val="-2"/>
              </w:rPr>
              <w:t>镀锌铁皮风管</w:t>
            </w:r>
          </w:p>
        </w:tc>
        <w:tc>
          <w:tcPr>
            <w:tcW w:w="2774" w:type="dxa"/>
            <w:vAlign w:val="top"/>
          </w:tcPr>
          <w:p>
            <w:pPr>
              <w:ind w:left="114" w:right="105" w:hanging="1"/>
              <w:spacing w:before="198" w:line="278" w:lineRule="auto"/>
              <w:jc w:val="both"/>
              <w:rPr>
                <w:rFonts w:ascii="SimSun" w:hAnsi="SimSun" w:eastAsia="SimSun" w:cs="SimSun"/>
                <w:sz w:val="24"/>
                <w:szCs w:val="24"/>
              </w:rPr>
            </w:pPr>
            <w:r>
              <w:rPr>
                <w:rFonts w:ascii="SimSun" w:hAnsi="SimSun" w:eastAsia="SimSun" w:cs="SimSun"/>
                <w:sz w:val="24"/>
                <w:szCs w:val="24"/>
                <w:spacing w:val="-5"/>
              </w:rPr>
              <w:t>镀锌铁皮厚</w:t>
            </w:r>
            <w:r>
              <w:rPr>
                <w:rFonts w:ascii="SimSun" w:hAnsi="SimSun" w:eastAsia="SimSun" w:cs="SimSun"/>
                <w:sz w:val="24"/>
                <w:szCs w:val="24"/>
                <w:spacing w:val="-31"/>
              </w:rPr>
              <w:t xml:space="preserve"> </w:t>
            </w:r>
            <w:r>
              <w:rPr>
                <w:rFonts w:ascii="SimSun" w:hAnsi="SimSun" w:eastAsia="SimSun" w:cs="SimSun"/>
                <w:sz w:val="24"/>
                <w:szCs w:val="24"/>
                <w:spacing w:val="-5"/>
              </w:rPr>
              <w:t>1mm，制作成</w:t>
            </w:r>
            <w:r>
              <w:rPr>
                <w:rFonts w:ascii="SimSun" w:hAnsi="SimSun" w:eastAsia="SimSun" w:cs="SimSun"/>
                <w:sz w:val="24"/>
                <w:szCs w:val="24"/>
              </w:rPr>
              <w:t xml:space="preserve"> </w:t>
            </w:r>
            <w:r>
              <w:rPr>
                <w:rFonts w:ascii="SimSun" w:hAnsi="SimSun" w:eastAsia="SimSun" w:cs="SimSun"/>
                <w:sz w:val="24"/>
                <w:szCs w:val="24"/>
                <w:spacing w:val="6"/>
              </w:rPr>
              <w:t>为</w:t>
            </w:r>
            <w:r>
              <w:rPr>
                <w:rFonts w:ascii="SimSun" w:hAnsi="SimSun" w:eastAsia="SimSun" w:cs="SimSun"/>
                <w:sz w:val="24"/>
                <w:szCs w:val="24"/>
                <w:spacing w:val="-48"/>
              </w:rPr>
              <w:t xml:space="preserve"> </w:t>
            </w:r>
            <w:r>
              <w:rPr>
                <w:rFonts w:ascii="SimSun" w:hAnsi="SimSun" w:eastAsia="SimSun" w:cs="SimSun"/>
                <w:sz w:val="24"/>
                <w:szCs w:val="24"/>
                <w:spacing w:val="6"/>
              </w:rPr>
              <w:t>850</w:t>
            </w:r>
            <w:r>
              <w:rPr>
                <w:rFonts w:ascii="SimSun" w:hAnsi="SimSun" w:eastAsia="SimSun" w:cs="SimSun"/>
                <w:sz w:val="24"/>
                <w:szCs w:val="24"/>
              </w:rPr>
              <w:t>mm</w:t>
            </w:r>
            <w:r>
              <w:rPr>
                <w:rFonts w:ascii="SimSun" w:hAnsi="SimSun" w:eastAsia="SimSun" w:cs="SimSun"/>
                <w:sz w:val="24"/>
                <w:szCs w:val="24"/>
                <w:spacing w:val="6"/>
              </w:rPr>
              <w:t>*350*28000</w:t>
            </w:r>
            <w:r>
              <w:rPr>
                <w:rFonts w:ascii="SimSun" w:hAnsi="SimSun" w:eastAsia="SimSun" w:cs="SimSun"/>
                <w:sz w:val="24"/>
                <w:szCs w:val="24"/>
              </w:rPr>
              <w:t>mm  </w:t>
            </w:r>
            <w:r>
              <w:rPr>
                <w:rFonts w:ascii="SimSun" w:hAnsi="SimSun" w:eastAsia="SimSun" w:cs="SimSun"/>
                <w:sz w:val="24"/>
                <w:szCs w:val="24"/>
                <w:spacing w:val="-9"/>
              </w:rPr>
              <w:t>长方体形，共板法兰连接</w:t>
            </w:r>
          </w:p>
        </w:tc>
        <w:tc>
          <w:tcPr>
            <w:tcW w:w="1034" w:type="dxa"/>
            <w:vAlign w:val="top"/>
          </w:tcPr>
          <w:p>
            <w:pPr>
              <w:spacing w:line="250" w:lineRule="auto"/>
              <w:rPr>
                <w:rFonts w:ascii="Arial"/>
                <w:sz w:val="21"/>
              </w:rPr>
            </w:pPr>
            <w:r/>
          </w:p>
          <w:p>
            <w:pPr>
              <w:spacing w:line="251" w:lineRule="auto"/>
              <w:rPr>
                <w:rFonts w:ascii="Arial"/>
                <w:sz w:val="21"/>
              </w:rPr>
            </w:pPr>
            <w:r/>
          </w:p>
          <w:p>
            <w:pPr>
              <w:ind w:left="162"/>
              <w:spacing w:before="78" w:line="219" w:lineRule="auto"/>
              <w:rPr>
                <w:rFonts w:ascii="SimSun" w:hAnsi="SimSun" w:eastAsia="SimSun" w:cs="SimSun"/>
                <w:sz w:val="24"/>
                <w:szCs w:val="24"/>
              </w:rPr>
            </w:pPr>
            <w:r>
              <w:rPr>
                <w:rFonts w:ascii="SimSun" w:hAnsi="SimSun" w:eastAsia="SimSun" w:cs="SimSun"/>
                <w:sz w:val="24"/>
                <w:szCs w:val="24"/>
                <w:spacing w:val="-3"/>
              </w:rPr>
              <w:t>平方米</w:t>
            </w:r>
          </w:p>
        </w:tc>
        <w:tc>
          <w:tcPr>
            <w:tcW w:w="885" w:type="dxa"/>
            <w:vAlign w:val="top"/>
          </w:tcPr>
          <w:p>
            <w:pPr>
              <w:rPr>
                <w:rFonts w:ascii="Arial"/>
                <w:sz w:val="21"/>
              </w:rPr>
            </w:pPr>
            <w:r/>
          </w:p>
        </w:tc>
        <w:tc>
          <w:tcPr>
            <w:tcW w:w="1319" w:type="dxa"/>
            <w:vAlign w:val="top"/>
          </w:tcPr>
          <w:p>
            <w:pPr>
              <w:rPr>
                <w:rFonts w:ascii="Arial"/>
                <w:sz w:val="21"/>
              </w:rPr>
            </w:pPr>
            <w:r/>
          </w:p>
        </w:tc>
        <w:tc>
          <w:tcPr>
            <w:tcW w:w="1189" w:type="dxa"/>
            <w:vAlign w:val="top"/>
          </w:tcPr>
          <w:p>
            <w:pPr>
              <w:rPr>
                <w:rFonts w:ascii="Arial"/>
                <w:sz w:val="21"/>
              </w:rPr>
            </w:pPr>
            <w:r/>
          </w:p>
        </w:tc>
      </w:tr>
      <w:tr>
        <w:trPr>
          <w:trHeight w:val="444" w:hRule="atLeast"/>
        </w:trPr>
        <w:tc>
          <w:tcPr>
            <w:tcW w:w="531" w:type="dxa"/>
            <w:vAlign w:val="top"/>
          </w:tcPr>
          <w:p>
            <w:pPr>
              <w:ind w:left="214"/>
              <w:spacing w:before="149" w:line="219" w:lineRule="auto"/>
              <w:rPr>
                <w:rFonts w:ascii="SimSun" w:hAnsi="SimSun" w:eastAsia="SimSun" w:cs="SimSun"/>
                <w:sz w:val="24"/>
                <w:szCs w:val="24"/>
              </w:rPr>
            </w:pPr>
            <w:r>
              <w:rPr>
                <w:rFonts w:ascii="SimSun" w:hAnsi="SimSun" w:eastAsia="SimSun" w:cs="SimSun"/>
                <w:sz w:val="24"/>
                <w:szCs w:val="24"/>
              </w:rPr>
              <w:t>2</w:t>
            </w:r>
          </w:p>
        </w:tc>
        <w:tc>
          <w:tcPr>
            <w:tcW w:w="1949" w:type="dxa"/>
            <w:vAlign w:val="top"/>
          </w:tcPr>
          <w:p>
            <w:pPr>
              <w:ind w:left="265"/>
              <w:spacing w:before="149" w:line="219" w:lineRule="auto"/>
              <w:rPr>
                <w:rFonts w:ascii="SimSun" w:hAnsi="SimSun" w:eastAsia="SimSun" w:cs="SimSun"/>
                <w:sz w:val="24"/>
                <w:szCs w:val="24"/>
              </w:rPr>
            </w:pPr>
            <w:r>
              <w:rPr>
                <w:rFonts w:ascii="SimSun" w:hAnsi="SimSun" w:eastAsia="SimSun" w:cs="SimSun"/>
                <w:sz w:val="24"/>
                <w:szCs w:val="24"/>
                <w:spacing w:val="-3"/>
              </w:rPr>
              <w:t>消防风管百叶</w:t>
            </w:r>
          </w:p>
        </w:tc>
        <w:tc>
          <w:tcPr>
            <w:tcW w:w="2774" w:type="dxa"/>
            <w:vAlign w:val="top"/>
          </w:tcPr>
          <w:p>
            <w:pPr>
              <w:ind w:left="735"/>
              <w:spacing w:before="149" w:line="219" w:lineRule="auto"/>
              <w:rPr>
                <w:rFonts w:ascii="SimSun" w:hAnsi="SimSun" w:eastAsia="SimSun" w:cs="SimSun"/>
                <w:sz w:val="24"/>
                <w:szCs w:val="24"/>
              </w:rPr>
            </w:pPr>
            <w:r>
              <w:rPr>
                <w:rFonts w:ascii="SimSun" w:hAnsi="SimSun" w:eastAsia="SimSun" w:cs="SimSun"/>
                <w:sz w:val="24"/>
                <w:szCs w:val="24"/>
                <w:spacing w:val="-2"/>
              </w:rPr>
              <w:t>600mm*500mm</w:t>
            </w:r>
          </w:p>
        </w:tc>
        <w:tc>
          <w:tcPr>
            <w:tcW w:w="1034" w:type="dxa"/>
            <w:vAlign w:val="top"/>
          </w:tcPr>
          <w:p>
            <w:pPr>
              <w:ind w:left="402"/>
              <w:spacing w:before="149" w:line="219" w:lineRule="auto"/>
              <w:rPr>
                <w:rFonts w:ascii="SimSun" w:hAnsi="SimSun" w:eastAsia="SimSun" w:cs="SimSun"/>
                <w:sz w:val="24"/>
                <w:szCs w:val="24"/>
              </w:rPr>
            </w:pPr>
            <w:r>
              <w:rPr>
                <w:rFonts w:ascii="SimSun" w:hAnsi="SimSun" w:eastAsia="SimSun" w:cs="SimSun"/>
                <w:sz w:val="24"/>
                <w:szCs w:val="24"/>
              </w:rPr>
              <w:t>个</w:t>
            </w:r>
          </w:p>
        </w:tc>
        <w:tc>
          <w:tcPr>
            <w:tcW w:w="885" w:type="dxa"/>
            <w:vAlign w:val="top"/>
          </w:tcPr>
          <w:p>
            <w:pPr>
              <w:rPr>
                <w:rFonts w:ascii="Arial"/>
                <w:sz w:val="21"/>
              </w:rPr>
            </w:pPr>
            <w:r/>
          </w:p>
        </w:tc>
        <w:tc>
          <w:tcPr>
            <w:tcW w:w="1319" w:type="dxa"/>
            <w:vAlign w:val="top"/>
          </w:tcPr>
          <w:p>
            <w:pPr>
              <w:rPr>
                <w:rFonts w:ascii="Arial"/>
                <w:sz w:val="21"/>
              </w:rPr>
            </w:pPr>
            <w:r/>
          </w:p>
        </w:tc>
        <w:tc>
          <w:tcPr>
            <w:tcW w:w="1189" w:type="dxa"/>
            <w:vAlign w:val="top"/>
          </w:tcPr>
          <w:p>
            <w:pPr>
              <w:rPr>
                <w:rFonts w:ascii="Arial"/>
                <w:sz w:val="21"/>
              </w:rPr>
            </w:pPr>
            <w:r/>
          </w:p>
        </w:tc>
      </w:tr>
      <w:tr>
        <w:trPr>
          <w:trHeight w:val="445" w:hRule="atLeast"/>
        </w:trPr>
        <w:tc>
          <w:tcPr>
            <w:tcW w:w="531" w:type="dxa"/>
            <w:vAlign w:val="top"/>
          </w:tcPr>
          <w:p>
            <w:pPr>
              <w:ind w:left="216"/>
              <w:spacing w:before="151" w:line="218" w:lineRule="auto"/>
              <w:rPr>
                <w:rFonts w:ascii="SimSun" w:hAnsi="SimSun" w:eastAsia="SimSun" w:cs="SimSun"/>
                <w:sz w:val="24"/>
                <w:szCs w:val="24"/>
              </w:rPr>
            </w:pPr>
            <w:r>
              <w:rPr>
                <w:rFonts w:ascii="SimSun" w:hAnsi="SimSun" w:eastAsia="SimSun" w:cs="SimSun"/>
                <w:sz w:val="24"/>
                <w:szCs w:val="24"/>
              </w:rPr>
              <w:t>3</w:t>
            </w:r>
          </w:p>
        </w:tc>
        <w:tc>
          <w:tcPr>
            <w:tcW w:w="1949" w:type="dxa"/>
            <w:vAlign w:val="top"/>
          </w:tcPr>
          <w:p>
            <w:pPr>
              <w:ind w:left="265"/>
              <w:spacing w:before="151" w:line="218" w:lineRule="auto"/>
              <w:rPr>
                <w:rFonts w:ascii="SimSun" w:hAnsi="SimSun" w:eastAsia="SimSun" w:cs="SimSun"/>
                <w:sz w:val="24"/>
                <w:szCs w:val="24"/>
              </w:rPr>
            </w:pPr>
            <w:r>
              <w:rPr>
                <w:rFonts w:ascii="SimSun" w:hAnsi="SimSun" w:eastAsia="SimSun" w:cs="SimSun"/>
                <w:sz w:val="24"/>
                <w:szCs w:val="24"/>
                <w:spacing w:val="-3"/>
              </w:rPr>
              <w:t>消防风管盲板</w:t>
            </w:r>
          </w:p>
        </w:tc>
        <w:tc>
          <w:tcPr>
            <w:tcW w:w="2774" w:type="dxa"/>
            <w:vAlign w:val="top"/>
          </w:tcPr>
          <w:p>
            <w:pPr>
              <w:ind w:left="734"/>
              <w:spacing w:before="151" w:line="218" w:lineRule="auto"/>
              <w:rPr>
                <w:rFonts w:ascii="SimSun" w:hAnsi="SimSun" w:eastAsia="SimSun" w:cs="SimSun"/>
                <w:sz w:val="24"/>
                <w:szCs w:val="24"/>
              </w:rPr>
            </w:pPr>
            <w:r>
              <w:rPr>
                <w:rFonts w:ascii="SimSun" w:hAnsi="SimSun" w:eastAsia="SimSun" w:cs="SimSun"/>
                <w:sz w:val="24"/>
                <w:szCs w:val="24"/>
                <w:spacing w:val="-1"/>
              </w:rPr>
              <w:t>850mm*350mm</w:t>
            </w:r>
          </w:p>
        </w:tc>
        <w:tc>
          <w:tcPr>
            <w:tcW w:w="1034" w:type="dxa"/>
            <w:vAlign w:val="top"/>
          </w:tcPr>
          <w:p>
            <w:pPr>
              <w:ind w:left="402"/>
              <w:spacing w:before="151" w:line="218" w:lineRule="auto"/>
              <w:rPr>
                <w:rFonts w:ascii="SimSun" w:hAnsi="SimSun" w:eastAsia="SimSun" w:cs="SimSun"/>
                <w:sz w:val="24"/>
                <w:szCs w:val="24"/>
              </w:rPr>
            </w:pPr>
            <w:r>
              <w:rPr>
                <w:rFonts w:ascii="SimSun" w:hAnsi="SimSun" w:eastAsia="SimSun" w:cs="SimSun"/>
                <w:sz w:val="24"/>
                <w:szCs w:val="24"/>
              </w:rPr>
              <w:t>个</w:t>
            </w:r>
          </w:p>
        </w:tc>
        <w:tc>
          <w:tcPr>
            <w:tcW w:w="885" w:type="dxa"/>
            <w:vAlign w:val="top"/>
          </w:tcPr>
          <w:p>
            <w:pPr>
              <w:rPr>
                <w:rFonts w:ascii="Arial"/>
                <w:sz w:val="21"/>
              </w:rPr>
            </w:pPr>
            <w:r/>
          </w:p>
        </w:tc>
        <w:tc>
          <w:tcPr>
            <w:tcW w:w="1319" w:type="dxa"/>
            <w:vAlign w:val="top"/>
          </w:tcPr>
          <w:p>
            <w:pPr>
              <w:rPr>
                <w:rFonts w:ascii="Arial"/>
                <w:sz w:val="21"/>
              </w:rPr>
            </w:pPr>
            <w:r/>
          </w:p>
        </w:tc>
        <w:tc>
          <w:tcPr>
            <w:tcW w:w="1189" w:type="dxa"/>
            <w:vAlign w:val="top"/>
          </w:tcPr>
          <w:p>
            <w:pPr>
              <w:rPr>
                <w:rFonts w:ascii="Arial"/>
                <w:sz w:val="21"/>
              </w:rPr>
            </w:pPr>
            <w:r/>
          </w:p>
        </w:tc>
      </w:tr>
      <w:tr>
        <w:trPr>
          <w:trHeight w:val="491" w:hRule="atLeast"/>
        </w:trPr>
        <w:tc>
          <w:tcPr>
            <w:tcW w:w="531" w:type="dxa"/>
            <w:vAlign w:val="top"/>
          </w:tcPr>
          <w:p>
            <w:pPr>
              <w:ind w:left="210"/>
              <w:spacing w:before="174" w:line="236" w:lineRule="auto"/>
              <w:rPr>
                <w:rFonts w:ascii="SimSun" w:hAnsi="SimSun" w:eastAsia="SimSun" w:cs="SimSun"/>
                <w:sz w:val="24"/>
                <w:szCs w:val="24"/>
              </w:rPr>
            </w:pPr>
            <w:r>
              <w:rPr>
                <w:rFonts w:ascii="SimSun" w:hAnsi="SimSun" w:eastAsia="SimSun" w:cs="SimSun"/>
                <w:sz w:val="24"/>
                <w:szCs w:val="24"/>
              </w:rPr>
              <w:t>4</w:t>
            </w:r>
          </w:p>
        </w:tc>
        <w:tc>
          <w:tcPr>
            <w:tcW w:w="1949" w:type="dxa"/>
            <w:vAlign w:val="top"/>
          </w:tcPr>
          <w:p>
            <w:pPr>
              <w:ind w:left="145"/>
              <w:spacing w:before="174" w:line="219" w:lineRule="auto"/>
              <w:rPr>
                <w:rFonts w:ascii="SimSun" w:hAnsi="SimSun" w:eastAsia="SimSun" w:cs="SimSun"/>
                <w:sz w:val="24"/>
                <w:szCs w:val="24"/>
              </w:rPr>
            </w:pPr>
            <w:r>
              <w:rPr>
                <w:rFonts w:ascii="SimSun" w:hAnsi="SimSun" w:eastAsia="SimSun" w:cs="SimSun"/>
                <w:sz w:val="24"/>
                <w:szCs w:val="24"/>
                <w:spacing w:val="-2"/>
              </w:rPr>
              <w:t>玻璃钢风管拆除</w:t>
            </w:r>
          </w:p>
        </w:tc>
        <w:tc>
          <w:tcPr>
            <w:tcW w:w="2774" w:type="dxa"/>
            <w:vAlign w:val="top"/>
          </w:tcPr>
          <w:p>
            <w:pPr>
              <w:ind w:left="916"/>
              <w:spacing w:before="174" w:line="219" w:lineRule="auto"/>
              <w:rPr>
                <w:rFonts w:ascii="SimSun" w:hAnsi="SimSun" w:eastAsia="SimSun" w:cs="SimSun"/>
                <w:sz w:val="24"/>
                <w:szCs w:val="24"/>
              </w:rPr>
            </w:pPr>
            <w:r>
              <w:rPr>
                <w:rFonts w:ascii="SimSun" w:hAnsi="SimSun" w:eastAsia="SimSun" w:cs="SimSun"/>
                <w:sz w:val="24"/>
                <w:szCs w:val="24"/>
                <w:spacing w:val="-4"/>
              </w:rPr>
              <w:t>详见现场</w:t>
            </w:r>
          </w:p>
        </w:tc>
        <w:tc>
          <w:tcPr>
            <w:tcW w:w="1034" w:type="dxa"/>
            <w:vAlign w:val="top"/>
          </w:tcPr>
          <w:p>
            <w:pPr>
              <w:ind w:left="402"/>
              <w:spacing w:before="175" w:line="221" w:lineRule="auto"/>
              <w:rPr>
                <w:rFonts w:ascii="SimSun" w:hAnsi="SimSun" w:eastAsia="SimSun" w:cs="SimSun"/>
                <w:sz w:val="24"/>
                <w:szCs w:val="24"/>
              </w:rPr>
            </w:pPr>
            <w:r>
              <w:rPr>
                <w:rFonts w:ascii="SimSun" w:hAnsi="SimSun" w:eastAsia="SimSun" w:cs="SimSun"/>
                <w:sz w:val="24"/>
                <w:szCs w:val="24"/>
              </w:rPr>
              <w:t>批</w:t>
            </w:r>
          </w:p>
        </w:tc>
        <w:tc>
          <w:tcPr>
            <w:tcW w:w="885" w:type="dxa"/>
            <w:vAlign w:val="top"/>
          </w:tcPr>
          <w:p>
            <w:pPr>
              <w:rPr>
                <w:rFonts w:ascii="Arial"/>
                <w:sz w:val="21"/>
              </w:rPr>
            </w:pPr>
            <w:r/>
          </w:p>
        </w:tc>
        <w:tc>
          <w:tcPr>
            <w:tcW w:w="1319" w:type="dxa"/>
            <w:vAlign w:val="top"/>
          </w:tcPr>
          <w:p>
            <w:pPr>
              <w:rPr>
                <w:rFonts w:ascii="Arial"/>
                <w:sz w:val="21"/>
              </w:rPr>
            </w:pPr>
            <w:r/>
          </w:p>
        </w:tc>
        <w:tc>
          <w:tcPr>
            <w:tcW w:w="1189" w:type="dxa"/>
            <w:vAlign w:val="top"/>
          </w:tcPr>
          <w:p>
            <w:pPr>
              <w:rPr>
                <w:rFonts w:ascii="Arial"/>
                <w:sz w:val="21"/>
              </w:rPr>
            </w:pPr>
            <w:r/>
          </w:p>
        </w:tc>
      </w:tr>
      <w:tr>
        <w:trPr>
          <w:trHeight w:val="496" w:hRule="atLeast"/>
        </w:trPr>
        <w:tc>
          <w:tcPr>
            <w:tcW w:w="5254" w:type="dxa"/>
            <w:vAlign w:val="top"/>
            <w:gridSpan w:val="3"/>
          </w:tcPr>
          <w:p>
            <w:pPr>
              <w:ind w:left="2396"/>
              <w:spacing w:before="174" w:line="221" w:lineRule="auto"/>
              <w:rPr>
                <w:rFonts w:ascii="SimSun" w:hAnsi="SimSun" w:eastAsia="SimSun" w:cs="SimSun"/>
                <w:sz w:val="24"/>
                <w:szCs w:val="24"/>
              </w:rPr>
            </w:pPr>
            <w:r>
              <w:rPr>
                <w:rFonts w:ascii="SimSun" w:hAnsi="SimSun" w:eastAsia="SimSun" w:cs="SimSun"/>
                <w:sz w:val="24"/>
                <w:szCs w:val="24"/>
                <w:spacing w:val="-6"/>
              </w:rPr>
              <w:t>合计</w:t>
            </w:r>
          </w:p>
        </w:tc>
        <w:tc>
          <w:tcPr>
            <w:tcW w:w="1034" w:type="dxa"/>
            <w:vAlign w:val="top"/>
          </w:tcPr>
          <w:p>
            <w:pPr>
              <w:ind w:left="462"/>
              <w:spacing w:before="175" w:line="224" w:lineRule="auto"/>
              <w:rPr>
                <w:rFonts w:ascii="SimSun" w:hAnsi="SimSun" w:eastAsia="SimSun" w:cs="SimSun"/>
                <w:sz w:val="24"/>
                <w:szCs w:val="24"/>
              </w:rPr>
            </w:pPr>
            <w:r>
              <w:rPr>
                <w:rFonts w:ascii="SimSun" w:hAnsi="SimSun" w:eastAsia="SimSun" w:cs="SimSun"/>
                <w:sz w:val="24"/>
                <w:szCs w:val="24"/>
              </w:rPr>
              <w:t>/</w:t>
            </w:r>
          </w:p>
        </w:tc>
        <w:tc>
          <w:tcPr>
            <w:tcW w:w="885" w:type="dxa"/>
            <w:vAlign w:val="top"/>
          </w:tcPr>
          <w:p>
            <w:pPr>
              <w:ind w:left="388"/>
              <w:spacing w:before="175" w:line="224" w:lineRule="auto"/>
              <w:rPr>
                <w:rFonts w:ascii="SimSun" w:hAnsi="SimSun" w:eastAsia="SimSun" w:cs="SimSun"/>
                <w:sz w:val="24"/>
                <w:szCs w:val="24"/>
              </w:rPr>
            </w:pPr>
            <w:r>
              <w:rPr>
                <w:rFonts w:ascii="SimSun" w:hAnsi="SimSun" w:eastAsia="SimSun" w:cs="SimSun"/>
                <w:sz w:val="24"/>
                <w:szCs w:val="24"/>
              </w:rPr>
              <w:t>/</w:t>
            </w:r>
          </w:p>
        </w:tc>
        <w:tc>
          <w:tcPr>
            <w:tcW w:w="1319" w:type="dxa"/>
            <w:vAlign w:val="top"/>
          </w:tcPr>
          <w:p>
            <w:pPr>
              <w:ind w:left="607"/>
              <w:spacing w:before="175" w:line="224" w:lineRule="auto"/>
              <w:rPr>
                <w:rFonts w:ascii="SimSun" w:hAnsi="SimSun" w:eastAsia="SimSun" w:cs="SimSun"/>
                <w:sz w:val="24"/>
                <w:szCs w:val="24"/>
              </w:rPr>
            </w:pPr>
            <w:r>
              <w:rPr>
                <w:rFonts w:ascii="SimSun" w:hAnsi="SimSun" w:eastAsia="SimSun" w:cs="SimSun"/>
                <w:sz w:val="24"/>
                <w:szCs w:val="24"/>
              </w:rPr>
              <w:t>/</w:t>
            </w:r>
          </w:p>
        </w:tc>
        <w:tc>
          <w:tcPr>
            <w:tcW w:w="1189" w:type="dxa"/>
            <w:vAlign w:val="top"/>
          </w:tcPr>
          <w:p>
            <w:pPr>
              <w:rPr>
                <w:rFonts w:ascii="Arial"/>
                <w:sz w:val="21"/>
              </w:rPr>
            </w:pPr>
            <w:r/>
          </w:p>
        </w:tc>
      </w:tr>
    </w:tbl>
    <w:p>
      <w:pPr>
        <w:pStyle w:val="BodyText"/>
        <w:spacing w:line="290" w:lineRule="auto"/>
        <w:rPr/>
      </w:pPr>
      <w:r/>
    </w:p>
    <w:p>
      <w:pPr>
        <w:pStyle w:val="BodyText"/>
        <w:spacing w:line="291" w:lineRule="auto"/>
        <w:rPr/>
      </w:pPr>
      <w:r/>
    </w:p>
    <w:p>
      <w:pPr>
        <w:ind w:left="511"/>
        <w:spacing w:before="104"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注：</w:t>
      </w:r>
      <w:r>
        <w:rPr>
          <w:rFonts w:ascii="Microsoft YaHei" w:hAnsi="Microsoft YaHei" w:eastAsia="Microsoft YaHei" w:cs="Microsoft YaHei"/>
          <w:sz w:val="24"/>
          <w:szCs w:val="24"/>
          <w:spacing w:val="-31"/>
        </w:rPr>
        <w:t xml:space="preserve"> </w:t>
      </w:r>
      <w:r>
        <w:rPr>
          <w:rFonts w:ascii="Microsoft YaHei" w:hAnsi="Microsoft YaHei" w:eastAsia="Microsoft YaHei" w:cs="Microsoft YaHei"/>
          <w:sz w:val="24"/>
          <w:szCs w:val="24"/>
          <w:spacing w:val="-3"/>
        </w:rPr>
        <w:t>1、请供应商完整填写本表。</w:t>
      </w:r>
    </w:p>
    <w:p>
      <w:pPr>
        <w:ind w:left="989"/>
        <w:spacing w:before="155"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2、该表可纵向扩展</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5"/>
        </w:rPr>
        <w:t>，并逐页签字或盖章。</w:t>
      </w:r>
    </w:p>
    <w:p>
      <w:pPr>
        <w:ind w:left="987"/>
        <w:spacing w:before="153"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3、表格可以自行拟定。</w:t>
      </w:r>
    </w:p>
    <w:p>
      <w:pPr>
        <w:pStyle w:val="BodyText"/>
        <w:spacing w:line="316" w:lineRule="auto"/>
        <w:rPr/>
      </w:pPr>
      <w:r/>
    </w:p>
    <w:p>
      <w:pPr>
        <w:pStyle w:val="BodyText"/>
        <w:spacing w:line="316" w:lineRule="auto"/>
        <w:rPr/>
      </w:pPr>
      <w:r/>
    </w:p>
    <w:p>
      <w:pPr>
        <w:pStyle w:val="BodyText"/>
        <w:spacing w:line="316" w:lineRule="auto"/>
        <w:rPr/>
      </w:pPr>
      <w:r/>
    </w:p>
    <w:p>
      <w:pPr>
        <w:ind w:left="5547"/>
        <w:spacing w:before="10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供应商名称（公章</w:t>
      </w:r>
      <w:r>
        <w:rPr>
          <w:rFonts w:ascii="Microsoft YaHei" w:hAnsi="Microsoft YaHei" w:eastAsia="Microsoft YaHei" w:cs="Microsoft YaHei"/>
          <w:sz w:val="24"/>
          <w:szCs w:val="24"/>
          <w:spacing w:val="1"/>
        </w:rPr>
        <w:t>）：</w:t>
      </w:r>
    </w:p>
    <w:p>
      <w:pPr>
        <w:pStyle w:val="BodyText"/>
        <w:spacing w:line="302" w:lineRule="auto"/>
        <w:rPr/>
      </w:pPr>
      <w:r/>
    </w:p>
    <w:p>
      <w:pPr>
        <w:pStyle w:val="BodyText"/>
        <w:spacing w:line="303" w:lineRule="auto"/>
        <w:rPr/>
      </w:pPr>
      <w:r/>
    </w:p>
    <w:p>
      <w:pPr>
        <w:ind w:left="6508"/>
        <w:spacing w:before="103"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年</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6"/>
        </w:rPr>
        <w:t>月        日</w:t>
      </w:r>
    </w:p>
    <w:p>
      <w:pPr>
        <w:spacing w:line="202" w:lineRule="auto"/>
        <w:sectPr>
          <w:headerReference w:type="default" r:id="rId28"/>
          <w:footerReference w:type="default" r:id="rId29"/>
          <w:pgSz w:w="11907" w:h="16840"/>
          <w:pgMar w:top="1234" w:right="932" w:bottom="1172" w:left="1288" w:header="843" w:footer="958" w:gutter="0"/>
        </w:sectPr>
        <w:rPr>
          <w:rFonts w:ascii="Microsoft YaHei" w:hAnsi="Microsoft YaHei" w:eastAsia="Microsoft YaHei" w:cs="Microsoft YaHei"/>
          <w:sz w:val="24"/>
          <w:szCs w:val="24"/>
        </w:rPr>
      </w:pPr>
    </w:p>
    <w:p>
      <w:pPr>
        <w:ind w:left="506"/>
        <w:spacing w:before="3" w:line="202" w:lineRule="auto"/>
        <w:rPr>
          <w:rFonts w:ascii="Microsoft YaHei" w:hAnsi="Microsoft YaHei" w:eastAsia="Microsoft YaHei" w:cs="Microsoft YaHei"/>
          <w:sz w:val="28"/>
          <w:szCs w:val="28"/>
        </w:rPr>
      </w:pPr>
      <w:r>
        <w:rPr>
          <w:rFonts w:ascii="Microsoft YaHei" w:hAnsi="Microsoft YaHei" w:eastAsia="Microsoft YaHei" w:cs="Microsoft YaHei"/>
          <w:sz w:val="28"/>
          <w:szCs w:val="28"/>
          <w:b/>
          <w:bCs/>
          <w:spacing w:val="-2"/>
        </w:rPr>
        <w:t>二、资格条件及其它</w:t>
      </w:r>
    </w:p>
    <w:p>
      <w:pPr>
        <w:ind w:left="473"/>
        <w:spacing w:before="20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 一</w:t>
      </w:r>
      <w:r>
        <w:rPr>
          <w:rFonts w:ascii="Microsoft YaHei" w:hAnsi="Microsoft YaHei" w:eastAsia="Microsoft YaHei" w:cs="Microsoft YaHei"/>
          <w:sz w:val="24"/>
          <w:szCs w:val="24"/>
          <w:spacing w:val="-18"/>
        </w:rPr>
        <w:t xml:space="preserve"> </w:t>
      </w:r>
      <w:r>
        <w:rPr>
          <w:rFonts w:ascii="Microsoft YaHei" w:hAnsi="Microsoft YaHei" w:eastAsia="Microsoft YaHei" w:cs="Microsoft YaHei"/>
          <w:sz w:val="24"/>
          <w:szCs w:val="24"/>
          <w:spacing w:val="-8"/>
        </w:rPr>
        <w:t>）法人营业执照副本复印件</w:t>
      </w:r>
    </w:p>
    <w:p>
      <w:pPr>
        <w:spacing w:line="197" w:lineRule="auto"/>
        <w:sectPr>
          <w:headerReference w:type="default" r:id="rId30"/>
          <w:footerReference w:type="default" r:id="rId31"/>
          <w:pgSz w:w="11907" w:h="16840"/>
          <w:pgMar w:top="1234" w:right="1190" w:bottom="1172" w:left="1303" w:header="843" w:footer="958" w:gutter="0"/>
        </w:sectPr>
        <w:rPr>
          <w:rFonts w:ascii="Microsoft YaHei" w:hAnsi="Microsoft YaHei" w:eastAsia="Microsoft YaHei" w:cs="Microsoft YaHei"/>
          <w:sz w:val="24"/>
          <w:szCs w:val="24"/>
        </w:rPr>
      </w:pPr>
    </w:p>
    <w:p>
      <w:pPr>
        <w:ind w:left="514"/>
        <w:spacing w:before="48" w:line="197" w:lineRule="auto"/>
        <w:outlineLvl w:val="0"/>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 二</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8"/>
        </w:rPr>
        <w:t>）特定资格条件证明材料</w:t>
      </w:r>
    </w:p>
    <w:p>
      <w:pPr>
        <w:spacing w:line="197" w:lineRule="auto"/>
        <w:sectPr>
          <w:footerReference w:type="default" r:id="rId32"/>
          <w:pgSz w:w="11907" w:h="16840"/>
          <w:pgMar w:top="1234" w:right="1190" w:bottom="1172" w:left="1303" w:header="843" w:footer="958" w:gutter="0"/>
        </w:sectPr>
        <w:rPr>
          <w:rFonts w:ascii="Microsoft YaHei" w:hAnsi="Microsoft YaHei" w:eastAsia="Microsoft YaHei" w:cs="Microsoft YaHei"/>
          <w:sz w:val="24"/>
          <w:szCs w:val="24"/>
        </w:rPr>
      </w:pPr>
    </w:p>
    <w:p>
      <w:pPr>
        <w:ind w:left="473"/>
        <w:spacing w:before="48" w:line="197" w:lineRule="auto"/>
        <w:outlineLvl w:val="0"/>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 三</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6"/>
        </w:rPr>
        <w:t>）法定代表人身份证明书（格式）</w:t>
      </w:r>
    </w:p>
    <w:p>
      <w:pPr>
        <w:pStyle w:val="BodyText"/>
        <w:spacing w:line="429" w:lineRule="auto"/>
        <w:rPr/>
      </w:pPr>
      <w:r/>
    </w:p>
    <w:p>
      <w:pPr>
        <w:ind w:left="19" w:firstLine="620"/>
        <w:spacing w:before="103" w:line="308" w:lineRule="auto"/>
        <w:tabs>
          <w:tab w:val="left" w:pos="1600"/>
        </w:tabs>
        <w:rPr>
          <w:rFonts w:ascii="Microsoft YaHei" w:hAnsi="Microsoft YaHei" w:eastAsia="Microsoft YaHei" w:cs="Microsoft YaHei"/>
          <w:sz w:val="24"/>
          <w:szCs w:val="24"/>
        </w:rPr>
      </w:pPr>
      <w:r>
        <w:rPr>
          <w:rFonts w:ascii="Microsoft YaHei" w:hAnsi="Microsoft YaHei" w:eastAsia="Microsoft YaHei" w:cs="Microsoft YaHei"/>
          <w:sz w:val="24"/>
          <w:szCs w:val="24"/>
          <w:u w:val="single" w:color="auto"/>
        </w:rPr>
        <w:tab/>
      </w:r>
      <w:r>
        <w:rPr>
          <w:rFonts w:ascii="Microsoft YaHei" w:hAnsi="Microsoft YaHei" w:eastAsia="Microsoft YaHei" w:cs="Microsoft YaHei"/>
          <w:sz w:val="24"/>
          <w:szCs w:val="24"/>
          <w:spacing w:val="-1"/>
        </w:rPr>
        <w:t>（ 法定代表人姓名）在</w:t>
      </w:r>
      <w:r>
        <w:rPr>
          <w:rFonts w:ascii="Microsoft YaHei" w:hAnsi="Microsoft YaHei" w:eastAsia="Microsoft YaHei" w:cs="Microsoft YaHei"/>
          <w:sz w:val="24"/>
          <w:szCs w:val="24"/>
          <w:u w:val="single" w:color="auto"/>
          <w:spacing w:val="-1"/>
        </w:rPr>
        <w:t xml:space="preserve">                     </w:t>
      </w:r>
      <w:r>
        <w:rPr>
          <w:rFonts w:ascii="Microsoft YaHei" w:hAnsi="Microsoft YaHei" w:eastAsia="Microsoft YaHei" w:cs="Microsoft YaHei"/>
          <w:sz w:val="24"/>
          <w:szCs w:val="24"/>
          <w:u w:val="single" w:color="auto"/>
          <w:spacing w:val="-2"/>
        </w:rPr>
        <w:t xml:space="preserve"> </w:t>
      </w:r>
      <w:r>
        <w:rPr>
          <w:rFonts w:ascii="Microsoft YaHei" w:hAnsi="Microsoft YaHei" w:eastAsia="Microsoft YaHei" w:cs="Microsoft YaHei"/>
          <w:sz w:val="24"/>
          <w:szCs w:val="24"/>
          <w:spacing w:val="-2"/>
        </w:rPr>
        <w:t>（供应商名称）任</w:t>
      </w:r>
      <w:r>
        <w:rPr>
          <w:rFonts w:ascii="Microsoft YaHei" w:hAnsi="Microsoft YaHei" w:eastAsia="Microsoft YaHei" w:cs="Microsoft YaHei"/>
          <w:sz w:val="24"/>
          <w:szCs w:val="24"/>
          <w:u w:val="single" w:color="auto"/>
          <w:spacing w:val="-2"/>
        </w:rPr>
        <w:t xml:space="preserve">       </w:t>
      </w:r>
      <w:r>
        <w:rPr>
          <w:rFonts w:ascii="Microsoft YaHei" w:hAnsi="Microsoft YaHei" w:eastAsia="Microsoft YaHei" w:cs="Microsoft YaHei"/>
          <w:sz w:val="24"/>
          <w:szCs w:val="24"/>
          <w:spacing w:val="-2"/>
        </w:rPr>
        <w:t>（职务名称）</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职务</w:t>
      </w:r>
      <w:r>
        <w:rPr>
          <w:rFonts w:ascii="Microsoft YaHei" w:hAnsi="Microsoft YaHei" w:eastAsia="Microsoft YaHei" w:cs="Microsoft YaHei"/>
          <w:sz w:val="24"/>
          <w:szCs w:val="24"/>
          <w:spacing w:val="-23"/>
        </w:rPr>
        <w:t xml:space="preserve"> </w:t>
      </w:r>
      <w:r>
        <w:rPr>
          <w:rFonts w:ascii="Microsoft YaHei" w:hAnsi="Microsoft YaHei" w:eastAsia="Microsoft YaHei" w:cs="Microsoft YaHei"/>
          <w:sz w:val="24"/>
          <w:szCs w:val="24"/>
          <w:spacing w:val="-3"/>
        </w:rPr>
        <w:t>，是_________________________（竞争人名称）</w:t>
      </w:r>
      <w:r>
        <w:rPr>
          <w:rFonts w:ascii="Microsoft YaHei" w:hAnsi="Microsoft YaHei" w:eastAsia="Microsoft YaHei" w:cs="Microsoft YaHei"/>
          <w:sz w:val="24"/>
          <w:szCs w:val="24"/>
          <w:spacing w:val="-35"/>
        </w:rPr>
        <w:t xml:space="preserve"> </w:t>
      </w:r>
      <w:r>
        <w:rPr>
          <w:rFonts w:ascii="Microsoft YaHei" w:hAnsi="Microsoft YaHei" w:eastAsia="Microsoft YaHei" w:cs="Microsoft YaHei"/>
          <w:sz w:val="24"/>
          <w:szCs w:val="24"/>
          <w:spacing w:val="-3"/>
        </w:rPr>
        <w:t>的法定代表人。</w:t>
      </w:r>
    </w:p>
    <w:p>
      <w:pPr>
        <w:pStyle w:val="BodyText"/>
        <w:spacing w:line="419" w:lineRule="auto"/>
        <w:rPr/>
      </w:pPr>
      <w:r/>
    </w:p>
    <w:p>
      <w:pPr>
        <w:ind w:left="584"/>
        <w:spacing w:before="103" w:line="202" w:lineRule="auto"/>
        <w:outlineLvl w:val="0"/>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特此证明。</w:t>
      </w:r>
    </w:p>
    <w:p>
      <w:pPr>
        <w:pStyle w:val="BodyText"/>
        <w:spacing w:line="298" w:lineRule="auto"/>
        <w:rPr/>
      </w:pPr>
      <w:r/>
    </w:p>
    <w:p>
      <w:pPr>
        <w:pStyle w:val="BodyText"/>
        <w:spacing w:line="299" w:lineRule="auto"/>
        <w:rPr/>
      </w:pPr>
      <w:r/>
    </w:p>
    <w:p>
      <w:pPr>
        <w:ind w:left="5273"/>
        <w:spacing w:before="103" w:line="197" w:lineRule="auto"/>
        <w:outlineLvl w:val="0"/>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（供应商全称）</w:t>
      </w:r>
    </w:p>
    <w:p>
      <w:pPr>
        <w:ind w:left="5412"/>
        <w:spacing w:before="186"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2"/>
        </w:rPr>
        <w:t>年</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12"/>
        </w:rPr>
        <w:t>月</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2"/>
        </w:rPr>
        <w:t>日</w:t>
      </w:r>
    </w:p>
    <w:p>
      <w:pPr>
        <w:ind w:left="5633"/>
        <w:spacing w:before="180"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（公章</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1"/>
        </w:rPr>
        <w:t>）</w:t>
      </w:r>
    </w:p>
    <w:p>
      <w:pPr>
        <w:pStyle w:val="BodyText"/>
        <w:spacing w:line="304" w:lineRule="auto"/>
        <w:rPr/>
      </w:pPr>
      <w:r/>
    </w:p>
    <w:p>
      <w:pPr>
        <w:pStyle w:val="BodyText"/>
        <w:spacing w:line="304" w:lineRule="auto"/>
        <w:rPr/>
      </w:pPr>
      <w:r/>
    </w:p>
    <w:p>
      <w:pPr>
        <w:ind w:left="31"/>
        <w:spacing w:before="104"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附</w:t>
      </w:r>
      <w:r>
        <w:rPr>
          <w:rFonts w:ascii="Microsoft YaHei" w:hAnsi="Microsoft YaHei" w:eastAsia="Microsoft YaHei" w:cs="Microsoft YaHei"/>
          <w:sz w:val="24"/>
          <w:szCs w:val="24"/>
          <w:spacing w:val="-20"/>
        </w:rPr>
        <w:t xml:space="preserve"> </w:t>
      </w:r>
      <w:r>
        <w:rPr>
          <w:rFonts w:ascii="Microsoft YaHei" w:hAnsi="Microsoft YaHei" w:eastAsia="Microsoft YaHei" w:cs="Microsoft YaHei"/>
          <w:sz w:val="24"/>
          <w:szCs w:val="24"/>
          <w:spacing w:val="-7"/>
        </w:rPr>
        <w:t>：上述法定代表人住址：</w:t>
      </w:r>
    </w:p>
    <w:p>
      <w:pPr>
        <w:ind w:left="1456"/>
        <w:spacing w:before="179" w:line="20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身份证号码：</w:t>
      </w:r>
    </w:p>
    <w:p>
      <w:pPr>
        <w:ind w:left="1720"/>
        <w:spacing w:before="177"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7"/>
        </w:rPr>
        <w:t>电</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17"/>
        </w:rPr>
        <w:t>传：</w:t>
      </w:r>
    </w:p>
    <w:p>
      <w:pPr>
        <w:ind w:left="1721"/>
        <w:spacing w:before="179" w:line="20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1"/>
        </w:rPr>
        <w:t>网</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1"/>
        </w:rPr>
        <w:t>址：</w:t>
      </w:r>
    </w:p>
    <w:p>
      <w:pPr>
        <w:ind w:left="1712"/>
        <w:spacing w:before="174"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邮政编码：</w:t>
      </w:r>
    </w:p>
    <w:p>
      <w:pPr>
        <w:ind w:left="565"/>
        <w:spacing w:before="328" w:line="197" w:lineRule="auto"/>
        <w:outlineLvl w:val="0"/>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 附：</w:t>
      </w:r>
      <w:r>
        <w:rPr>
          <w:rFonts w:ascii="Microsoft YaHei" w:hAnsi="Microsoft YaHei" w:eastAsia="Microsoft YaHei" w:cs="Microsoft YaHei"/>
          <w:sz w:val="24"/>
          <w:szCs w:val="24"/>
          <w:spacing w:val="-38"/>
        </w:rPr>
        <w:t xml:space="preserve"> </w:t>
      </w:r>
      <w:r>
        <w:rPr>
          <w:rFonts w:ascii="Microsoft YaHei" w:hAnsi="Microsoft YaHei" w:eastAsia="Microsoft YaHei" w:cs="Microsoft YaHei"/>
          <w:sz w:val="24"/>
          <w:szCs w:val="24"/>
          <w:spacing w:val="-3"/>
        </w:rPr>
        <w:t>法定代表人中华人民共和国第二代居民身份证正反两面复印件）</w:t>
      </w:r>
    </w:p>
    <w:p>
      <w:pPr>
        <w:spacing w:line="197" w:lineRule="auto"/>
        <w:sectPr>
          <w:headerReference w:type="default" r:id="rId33"/>
          <w:footerReference w:type="default" r:id="rId34"/>
          <w:pgSz w:w="11907" w:h="16840"/>
          <w:pgMar w:top="1234" w:right="1186" w:bottom="1172" w:left="1303" w:header="843" w:footer="958" w:gutter="0"/>
        </w:sectPr>
        <w:rPr>
          <w:rFonts w:ascii="Microsoft YaHei" w:hAnsi="Microsoft YaHei" w:eastAsia="Microsoft YaHei" w:cs="Microsoft YaHei"/>
          <w:sz w:val="24"/>
          <w:szCs w:val="24"/>
        </w:rPr>
      </w:pPr>
    </w:p>
    <w:p>
      <w:pPr>
        <w:ind w:left="394"/>
        <w:spacing w:before="48"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8"/>
        </w:rPr>
        <w:t>四</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8"/>
        </w:rPr>
        <w:t>）法定代表人授权委托书（格式）</w:t>
      </w:r>
    </w:p>
    <w:p>
      <w:pPr>
        <w:pStyle w:val="BodyText"/>
        <w:spacing w:line="432" w:lineRule="auto"/>
        <w:rPr/>
      </w:pPr>
      <w:r/>
    </w:p>
    <w:p>
      <w:pPr>
        <w:ind w:left="15"/>
        <w:spacing w:before="10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致</w:t>
      </w:r>
      <w:r>
        <w:rPr>
          <w:rFonts w:ascii="Microsoft YaHei" w:hAnsi="Microsoft YaHei" w:eastAsia="Microsoft YaHei" w:cs="Microsoft YaHei"/>
          <w:sz w:val="24"/>
          <w:szCs w:val="24"/>
          <w:spacing w:val="-10"/>
        </w:rPr>
        <w:t>：</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u w:val="single" w:color="auto"/>
          <w:spacing w:val="-10"/>
        </w:rPr>
        <w:t>（</w:t>
      </w:r>
      <w:r>
        <w:rPr>
          <w:rFonts w:ascii="Microsoft YaHei" w:hAnsi="Microsoft YaHei" w:eastAsia="Microsoft YaHei" w:cs="Microsoft YaHei"/>
          <w:sz w:val="24"/>
          <w:szCs w:val="24"/>
          <w:u w:val="single" w:color="auto"/>
          <w:spacing w:val="6"/>
        </w:rPr>
        <w:t>采购人名称 </w:t>
      </w:r>
      <w:r>
        <w:rPr>
          <w:rFonts w:ascii="Microsoft YaHei" w:hAnsi="Microsoft YaHei" w:eastAsia="Microsoft YaHei" w:cs="Microsoft YaHei"/>
          <w:sz w:val="24"/>
          <w:szCs w:val="24"/>
          <w:u w:val="single" w:color="auto"/>
          <w:spacing w:val="-10"/>
        </w:rPr>
        <w:t>）</w:t>
      </w:r>
      <w:r>
        <w:rPr>
          <w:rFonts w:ascii="Microsoft YaHei" w:hAnsi="Microsoft YaHei" w:eastAsia="Microsoft YaHei" w:cs="Microsoft YaHei"/>
          <w:sz w:val="24"/>
          <w:szCs w:val="24"/>
          <w:u w:val="single" w:color="auto"/>
          <w:spacing w:val="26"/>
        </w:rPr>
        <w:t xml:space="preserve">  </w:t>
      </w:r>
      <w:r>
        <w:rPr>
          <w:rFonts w:ascii="Microsoft YaHei" w:hAnsi="Microsoft YaHei" w:eastAsia="Microsoft YaHei" w:cs="Microsoft YaHei"/>
          <w:sz w:val="24"/>
          <w:szCs w:val="24"/>
          <w:u w:val="single" w:color="auto"/>
          <w:spacing w:val="-10"/>
        </w:rPr>
        <w:t>：</w:t>
      </w:r>
    </w:p>
    <w:p>
      <w:pPr>
        <w:spacing w:before="186" w:line="186" w:lineRule="auto"/>
        <w:jc w:val="right"/>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_____________________________（供应商名称</w:t>
      </w:r>
      <w:r>
        <w:rPr>
          <w:rFonts w:ascii="Microsoft YaHei" w:hAnsi="Microsoft YaHei" w:eastAsia="Microsoft YaHei" w:cs="Microsoft YaHei"/>
          <w:sz w:val="24"/>
          <w:szCs w:val="24"/>
          <w:spacing w:val="-2"/>
        </w:rPr>
        <w:t>）是中华人民共和国合法企业</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，法定地址</w:t>
      </w:r>
    </w:p>
    <w:p>
      <w:pPr>
        <w:pStyle w:val="BodyText"/>
        <w:spacing w:line="270" w:lineRule="auto"/>
        <w:rPr/>
      </w:pPr>
      <w:r/>
    </w:p>
    <w:p>
      <w:pPr>
        <w:ind w:left="3"/>
        <w:spacing w:before="103" w:line="120" w:lineRule="exact"/>
        <w:rPr>
          <w:rFonts w:ascii="Microsoft YaHei" w:hAnsi="Microsoft YaHei" w:eastAsia="Microsoft YaHei" w:cs="Microsoft YaHei"/>
          <w:sz w:val="7"/>
          <w:szCs w:val="7"/>
        </w:rPr>
      </w:pPr>
      <w:r>
        <w:rPr>
          <w:rFonts w:ascii="Microsoft YaHei" w:hAnsi="Microsoft YaHei" w:eastAsia="Microsoft YaHei" w:cs="Microsoft YaHei"/>
          <w:sz w:val="24"/>
          <w:szCs w:val="24"/>
          <w:position w:val="6"/>
        </w:rPr>
        <w:t>____________________</w:t>
      </w:r>
      <w:r>
        <w:rPr>
          <w:rFonts w:ascii="Microsoft YaHei" w:hAnsi="Microsoft YaHei" w:eastAsia="Microsoft YaHei" w:cs="Microsoft YaHei"/>
          <w:sz w:val="24"/>
          <w:szCs w:val="24"/>
          <w:spacing w:val="-1"/>
          <w:position w:val="6"/>
        </w:rPr>
        <w:t>______________________</w:t>
      </w:r>
      <w:r>
        <w:rPr>
          <w:rFonts w:ascii="Microsoft YaHei" w:hAnsi="Microsoft YaHei" w:eastAsia="Microsoft YaHei" w:cs="Microsoft YaHei"/>
          <w:sz w:val="7"/>
          <w:szCs w:val="7"/>
          <w:spacing w:val="-1"/>
          <w:position w:val="6"/>
        </w:rPr>
        <w:t>。</w:t>
      </w:r>
    </w:p>
    <w:p>
      <w:pPr>
        <w:ind w:left="14" w:firstLine="666"/>
        <w:spacing w:before="241" w:line="306"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____________（供应商法定代表人姓名）特授权____________（被授权人姓名及身份</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4"/>
        </w:rPr>
        <w:t>证代码）代表我单位全权办理对上述项 目</w:t>
      </w:r>
      <w:r>
        <w:rPr>
          <w:rFonts w:ascii="Microsoft YaHei" w:hAnsi="Microsoft YaHei" w:eastAsia="Microsoft YaHei" w:cs="Microsoft YaHei"/>
          <w:sz w:val="24"/>
          <w:szCs w:val="24"/>
          <w:spacing w:val="-18"/>
        </w:rPr>
        <w:t xml:space="preserve"> </w:t>
      </w:r>
      <w:r>
        <w:rPr>
          <w:rFonts w:ascii="Microsoft YaHei" w:hAnsi="Microsoft YaHei" w:eastAsia="Microsoft YaHei" w:cs="Microsoft YaHei"/>
          <w:sz w:val="24"/>
          <w:szCs w:val="24"/>
          <w:spacing w:val="-4"/>
        </w:rPr>
        <w:t>的询价</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4"/>
        </w:rPr>
        <w:t>、签约等具体工作</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4"/>
        </w:rPr>
        <w:t>，并签署全部有关的文</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件、协议及合同。</w:t>
      </w:r>
    </w:p>
    <w:p>
      <w:pPr>
        <w:ind w:left="576"/>
        <w:spacing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我单位对被授权人的签字负全部责任。</w:t>
      </w:r>
    </w:p>
    <w:p>
      <w:pPr>
        <w:ind w:left="24" w:firstLine="544"/>
        <w:spacing w:before="180" w:line="31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在撤消授权的书面通知以前，本授权书一直有效。被授权人签署的所有文件（在</w:t>
      </w:r>
      <w:r>
        <w:rPr>
          <w:rFonts w:ascii="Microsoft YaHei" w:hAnsi="Microsoft YaHei" w:eastAsia="Microsoft YaHei" w:cs="Microsoft YaHei"/>
          <w:sz w:val="24"/>
          <w:szCs w:val="24"/>
          <w:spacing w:val="-2"/>
        </w:rPr>
        <w:t>授权</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书有效期内签署的）不因授权的撤消而失效。</w:t>
      </w:r>
    </w:p>
    <w:p>
      <w:pPr>
        <w:pStyle w:val="BodyText"/>
        <w:spacing w:line="307" w:lineRule="auto"/>
        <w:rPr/>
      </w:pPr>
      <w:r/>
    </w:p>
    <w:p>
      <w:pPr>
        <w:pStyle w:val="BodyText"/>
        <w:spacing w:line="307" w:lineRule="auto"/>
        <w:rPr/>
      </w:pPr>
      <w:r/>
    </w:p>
    <w:p>
      <w:pPr>
        <w:pStyle w:val="BodyText"/>
        <w:spacing w:line="307" w:lineRule="auto"/>
        <w:rPr/>
      </w:pPr>
      <w:r/>
    </w:p>
    <w:p>
      <w:pPr>
        <w:ind w:left="491"/>
        <w:spacing w:before="103"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被授权人：                                                          法定代表人：</w:t>
      </w:r>
    </w:p>
    <w:p>
      <w:pPr>
        <w:ind w:left="233"/>
        <w:spacing w:before="179"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（签字或盖章</w:t>
      </w:r>
      <w:r>
        <w:rPr>
          <w:rFonts w:ascii="Microsoft YaHei" w:hAnsi="Microsoft YaHei" w:eastAsia="Microsoft YaHei" w:cs="Microsoft YaHei"/>
          <w:sz w:val="24"/>
          <w:szCs w:val="24"/>
          <w:spacing w:val="-4"/>
        </w:rPr>
        <w:t>）</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w:t>
      </w:r>
      <w:r>
        <w:rPr>
          <w:rFonts w:ascii="Microsoft YaHei" w:hAnsi="Microsoft YaHei" w:eastAsia="Microsoft YaHei" w:cs="Microsoft YaHei"/>
          <w:sz w:val="24"/>
          <w:szCs w:val="24"/>
          <w:spacing w:val="6"/>
        </w:rPr>
        <w:t>签字或盖章</w:t>
      </w:r>
      <w:r>
        <w:rPr>
          <w:rFonts w:ascii="Microsoft YaHei" w:hAnsi="Microsoft YaHei" w:eastAsia="Microsoft YaHei" w:cs="Microsoft YaHei"/>
          <w:sz w:val="24"/>
          <w:szCs w:val="24"/>
          <w:spacing w:val="-4"/>
        </w:rPr>
        <w:t>）：</w:t>
      </w:r>
    </w:p>
    <w:p>
      <w:pPr>
        <w:pStyle w:val="BodyText"/>
        <w:spacing w:line="242" w:lineRule="auto"/>
        <w:rPr/>
      </w:pPr>
      <w:r/>
    </w:p>
    <w:p>
      <w:pPr>
        <w:pStyle w:val="BodyText"/>
        <w:spacing w:line="243" w:lineRule="auto"/>
        <w:rPr/>
      </w:pPr>
      <w:r/>
    </w:p>
    <w:p>
      <w:pPr>
        <w:pStyle w:val="BodyText"/>
        <w:spacing w:line="243" w:lineRule="auto"/>
        <w:rPr/>
      </w:pPr>
      <w:r/>
    </w:p>
    <w:p>
      <w:pPr>
        <w:ind w:left="565"/>
        <w:spacing w:before="10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 附</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4"/>
        </w:rPr>
        <w:t>：被授权人中华人民共和国第二代居民身份证正反两面复印件）</w:t>
      </w:r>
    </w:p>
    <w:p>
      <w:pPr>
        <w:pStyle w:val="BodyText"/>
        <w:spacing w:line="434" w:lineRule="auto"/>
        <w:rPr/>
      </w:pPr>
      <w:r/>
    </w:p>
    <w:p>
      <w:pPr>
        <w:ind w:left="6233"/>
        <w:spacing w:before="104"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（供应商公章）</w:t>
      </w:r>
    </w:p>
    <w:p>
      <w:pPr>
        <w:ind w:left="6492"/>
        <w:spacing w:before="187"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2"/>
        </w:rPr>
        <w:t>年</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12"/>
        </w:rPr>
        <w:t>月</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2"/>
        </w:rPr>
        <w:t>日</w:t>
      </w:r>
    </w:p>
    <w:p>
      <w:pPr>
        <w:spacing w:line="202" w:lineRule="auto"/>
        <w:sectPr>
          <w:headerReference w:type="default" r:id="rId30"/>
          <w:footerReference w:type="default" r:id="rId35"/>
          <w:pgSz w:w="11907" w:h="16840"/>
          <w:pgMar w:top="1234" w:right="1190" w:bottom="1172" w:left="1303" w:header="843" w:footer="958" w:gutter="0"/>
        </w:sectPr>
        <w:rPr>
          <w:rFonts w:ascii="Microsoft YaHei" w:hAnsi="Microsoft YaHei" w:eastAsia="Microsoft YaHei" w:cs="Microsoft YaHei"/>
          <w:sz w:val="24"/>
          <w:szCs w:val="24"/>
        </w:rPr>
      </w:pPr>
    </w:p>
    <w:p>
      <w:pPr>
        <w:ind w:left="488"/>
        <w:spacing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 五</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7"/>
        </w:rPr>
        <w:t>）参加本项目采购活动诚信声明：</w:t>
      </w:r>
    </w:p>
    <w:p>
      <w:pPr>
        <w:ind w:left="4243"/>
        <w:spacing w:before="297" w:line="203"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4"/>
        </w:rPr>
        <w:t>诚信声明</w:t>
      </w:r>
    </w:p>
    <w:p>
      <w:pPr>
        <w:pStyle w:val="BodyText"/>
        <w:spacing w:line="262" w:lineRule="auto"/>
        <w:rPr/>
      </w:pPr>
      <w:r/>
    </w:p>
    <w:p>
      <w:pPr>
        <w:pStyle w:val="BodyText"/>
        <w:spacing w:line="263" w:lineRule="auto"/>
        <w:rPr/>
      </w:pPr>
      <w:r/>
    </w:p>
    <w:p>
      <w:pPr>
        <w:ind w:left="508"/>
        <w:spacing w:before="102" w:line="20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采购项目名称：</w:t>
      </w:r>
    </w:p>
    <w:p>
      <w:pPr>
        <w:pStyle w:val="BodyText"/>
        <w:spacing w:line="273" w:lineRule="auto"/>
        <w:rPr/>
      </w:pPr>
      <w:r/>
    </w:p>
    <w:p>
      <w:pPr>
        <w:pStyle w:val="BodyText"/>
        <w:spacing w:line="274" w:lineRule="auto"/>
        <w:rPr/>
      </w:pPr>
      <w:r/>
    </w:p>
    <w:p>
      <w:pPr>
        <w:ind w:left="29"/>
        <w:spacing w:before="10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致</w:t>
      </w:r>
      <w:r>
        <w:rPr>
          <w:rFonts w:ascii="Microsoft YaHei" w:hAnsi="Microsoft YaHei" w:eastAsia="Microsoft YaHei" w:cs="Microsoft YaHei"/>
          <w:sz w:val="24"/>
          <w:szCs w:val="24"/>
          <w:spacing w:val="-10"/>
        </w:rPr>
        <w:t>：</w:t>
      </w:r>
      <w:r>
        <w:rPr>
          <w:rFonts w:ascii="Microsoft YaHei" w:hAnsi="Microsoft YaHei" w:eastAsia="Microsoft YaHei" w:cs="Microsoft YaHei"/>
          <w:sz w:val="24"/>
          <w:szCs w:val="24"/>
          <w:u w:val="single" w:color="auto"/>
          <w:spacing w:val="1"/>
        </w:rPr>
        <w:t xml:space="preserve">                          </w:t>
      </w:r>
      <w:r>
        <w:rPr>
          <w:rFonts w:ascii="Microsoft YaHei" w:hAnsi="Microsoft YaHei" w:eastAsia="Microsoft YaHei" w:cs="Microsoft YaHei"/>
          <w:sz w:val="24"/>
          <w:szCs w:val="24"/>
          <w:u w:val="single" w:color="auto"/>
          <w:spacing w:val="-10"/>
        </w:rPr>
        <w:t>（</w:t>
      </w:r>
      <w:r>
        <w:rPr>
          <w:rFonts w:ascii="Microsoft YaHei" w:hAnsi="Microsoft YaHei" w:eastAsia="Microsoft YaHei" w:cs="Microsoft YaHei"/>
          <w:sz w:val="24"/>
          <w:szCs w:val="24"/>
          <w:u w:val="single" w:color="auto"/>
          <w:spacing w:val="6"/>
        </w:rPr>
        <w:t>采购人名称 </w:t>
      </w:r>
      <w:r>
        <w:rPr>
          <w:rFonts w:ascii="Microsoft YaHei" w:hAnsi="Microsoft YaHei" w:eastAsia="Microsoft YaHei" w:cs="Microsoft YaHei"/>
          <w:sz w:val="24"/>
          <w:szCs w:val="24"/>
          <w:u w:val="single" w:color="auto"/>
          <w:spacing w:val="-10"/>
        </w:rPr>
        <w:t>）</w:t>
      </w:r>
      <w:r>
        <w:rPr>
          <w:rFonts w:ascii="Microsoft YaHei" w:hAnsi="Microsoft YaHei" w:eastAsia="Microsoft YaHei" w:cs="Microsoft YaHei"/>
          <w:sz w:val="24"/>
          <w:szCs w:val="24"/>
          <w:u w:val="single" w:color="auto"/>
          <w:spacing w:val="6"/>
        </w:rPr>
        <w:t xml:space="preserve"> </w:t>
      </w:r>
      <w:r>
        <w:rPr>
          <w:rFonts w:ascii="Microsoft YaHei" w:hAnsi="Microsoft YaHei" w:eastAsia="Microsoft YaHei" w:cs="Microsoft YaHei"/>
          <w:sz w:val="24"/>
          <w:szCs w:val="24"/>
          <w:spacing w:val="47"/>
          <w:w w:val="101"/>
        </w:rPr>
        <w:t xml:space="preserve"> </w:t>
      </w:r>
      <w:r>
        <w:rPr>
          <w:rFonts w:ascii="Microsoft YaHei" w:hAnsi="Microsoft YaHei" w:eastAsia="Microsoft YaHei" w:cs="Microsoft YaHei"/>
          <w:sz w:val="24"/>
          <w:szCs w:val="24"/>
          <w:spacing w:val="-10"/>
        </w:rPr>
        <w:t>：</w:t>
      </w:r>
    </w:p>
    <w:p>
      <w:pPr>
        <w:ind w:firstLine="493"/>
        <w:spacing w:before="115" w:line="261" w:lineRule="auto"/>
        <w:tabs>
          <w:tab w:val="left" w:pos="3252"/>
        </w:tabs>
        <w:jc w:val="both"/>
        <w:rPr>
          <w:rFonts w:ascii="Microsoft YaHei" w:hAnsi="Microsoft YaHei" w:eastAsia="Microsoft YaHei" w:cs="Microsoft YaHei"/>
          <w:sz w:val="24"/>
          <w:szCs w:val="24"/>
        </w:rPr>
      </w:pPr>
      <w:r>
        <w:rPr>
          <w:rFonts w:ascii="Microsoft YaHei" w:hAnsi="Microsoft YaHei" w:eastAsia="Microsoft YaHei" w:cs="Microsoft YaHei"/>
          <w:sz w:val="24"/>
          <w:szCs w:val="24"/>
          <w:u w:val="single" w:color="auto"/>
        </w:rPr>
        <w:tab/>
      </w:r>
      <w:r>
        <w:rPr>
          <w:rFonts w:ascii="Microsoft YaHei" w:hAnsi="Microsoft YaHei" w:eastAsia="Microsoft YaHei" w:cs="Microsoft YaHei"/>
          <w:sz w:val="24"/>
          <w:szCs w:val="24"/>
          <w:spacing w:val="-3"/>
        </w:rPr>
        <w:t>（供应商名称）郑重声明，我公司具有独立承担民事责任的</w:t>
      </w:r>
      <w:r>
        <w:rPr>
          <w:rFonts w:ascii="Microsoft YaHei" w:hAnsi="Microsoft YaHei" w:eastAsia="Microsoft YaHei" w:cs="Microsoft YaHei"/>
          <w:sz w:val="24"/>
          <w:szCs w:val="24"/>
          <w:spacing w:val="10"/>
        </w:rPr>
        <w:t xml:space="preserve"> </w:t>
      </w:r>
      <w:r>
        <w:rPr>
          <w:rFonts w:ascii="Microsoft YaHei" w:hAnsi="Microsoft YaHei" w:eastAsia="Microsoft YaHei" w:cs="Microsoft YaHei"/>
          <w:sz w:val="24"/>
          <w:szCs w:val="24"/>
          <w:spacing w:val="-1"/>
        </w:rPr>
        <w:t>能力</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1"/>
        </w:rPr>
        <w:t>；具有良好的商业信誉</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1"/>
        </w:rPr>
        <w:t>；具有履行合同</w:t>
      </w:r>
      <w:r>
        <w:rPr>
          <w:rFonts w:ascii="Microsoft YaHei" w:hAnsi="Microsoft YaHei" w:eastAsia="Microsoft YaHei" w:cs="Microsoft YaHei"/>
          <w:sz w:val="24"/>
          <w:szCs w:val="24"/>
          <w:spacing w:val="-2"/>
        </w:rPr>
        <w:t>所必需的设备和专业技术能力</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2"/>
        </w:rPr>
        <w:t>；参加政府采购</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活动前三年内</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3"/>
        </w:rPr>
        <w:t>，在经营活动中没有重大违法记录</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3"/>
        </w:rPr>
        <w:t>；</w:t>
      </w:r>
      <w:r>
        <w:rPr>
          <w:rFonts w:ascii="Microsoft YaHei" w:hAnsi="Microsoft YaHei" w:eastAsia="Microsoft YaHei" w:cs="Microsoft YaHei"/>
          <w:sz w:val="24"/>
          <w:szCs w:val="24"/>
          <w:spacing w:val="-48"/>
        </w:rPr>
        <w:t xml:space="preserve"> </w:t>
      </w:r>
      <w:r>
        <w:rPr>
          <w:rFonts w:ascii="Microsoft YaHei" w:hAnsi="Microsoft YaHei" w:eastAsia="Microsoft YaHei" w:cs="Microsoft YaHei"/>
          <w:sz w:val="24"/>
          <w:szCs w:val="24"/>
          <w:spacing w:val="-3"/>
        </w:rPr>
        <w:t>法律</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3"/>
        </w:rPr>
        <w:t>、行政法规规定的其他条件</w:t>
      </w:r>
      <w:r>
        <w:rPr>
          <w:rFonts w:ascii="Microsoft YaHei" w:hAnsi="Microsoft YaHei" w:eastAsia="Microsoft YaHei" w:cs="Microsoft YaHei"/>
          <w:sz w:val="24"/>
          <w:szCs w:val="24"/>
          <w:spacing w:val="-41"/>
        </w:rPr>
        <w:t xml:space="preserve"> </w:t>
      </w:r>
      <w:r>
        <w:rPr>
          <w:rFonts w:ascii="Microsoft YaHei" w:hAnsi="Microsoft YaHei" w:eastAsia="Microsoft YaHei" w:cs="Microsoft YaHei"/>
          <w:sz w:val="24"/>
          <w:szCs w:val="24"/>
          <w:spacing w:val="-3"/>
        </w:rPr>
        <w:t>。符合</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《政府采购法》规定的供应商资格条件。我方对以上声明负全部法律责任。</w:t>
      </w:r>
    </w:p>
    <w:p>
      <w:pPr>
        <w:ind w:left="505"/>
        <w:spacing w:before="16"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特此声明。</w:t>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ind w:left="7448"/>
        <w:spacing w:before="10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（供应商公章）</w:t>
      </w:r>
    </w:p>
    <w:p>
      <w:pPr>
        <w:pStyle w:val="BodyText"/>
        <w:spacing w:line="433" w:lineRule="auto"/>
        <w:rPr/>
      </w:pPr>
      <w:r/>
    </w:p>
    <w:p>
      <w:pPr>
        <w:ind w:left="7639"/>
        <w:spacing w:before="104"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2"/>
        </w:rPr>
        <w:t>年</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12"/>
        </w:rPr>
        <w:t>月</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2"/>
        </w:rPr>
        <w:t>日</w:t>
      </w:r>
    </w:p>
    <w:p>
      <w:pPr>
        <w:spacing w:line="202" w:lineRule="auto"/>
        <w:sectPr>
          <w:headerReference w:type="default" r:id="rId36"/>
          <w:footerReference w:type="default" r:id="rId37"/>
          <w:pgSz w:w="11907" w:h="16840"/>
          <w:pgMar w:top="1234" w:right="1190" w:bottom="1172" w:left="1289" w:header="843" w:footer="958" w:gutter="0"/>
        </w:sectPr>
        <w:rPr>
          <w:rFonts w:ascii="Microsoft YaHei" w:hAnsi="Microsoft YaHei" w:eastAsia="Microsoft YaHei" w:cs="Microsoft YaHei"/>
          <w:sz w:val="24"/>
          <w:szCs w:val="24"/>
        </w:rPr>
      </w:pPr>
    </w:p>
    <w:p>
      <w:pPr>
        <w:ind w:left="473"/>
        <w:spacing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 六</w:t>
      </w:r>
      <w:r>
        <w:rPr>
          <w:rFonts w:ascii="Microsoft YaHei" w:hAnsi="Microsoft YaHei" w:eastAsia="Microsoft YaHei" w:cs="Microsoft YaHei"/>
          <w:sz w:val="24"/>
          <w:szCs w:val="24"/>
          <w:spacing w:val="-18"/>
        </w:rPr>
        <w:t xml:space="preserve"> </w:t>
      </w:r>
      <w:r>
        <w:rPr>
          <w:rFonts w:ascii="Microsoft YaHei" w:hAnsi="Microsoft YaHei" w:eastAsia="Microsoft YaHei" w:cs="Microsoft YaHei"/>
          <w:sz w:val="24"/>
          <w:szCs w:val="24"/>
          <w:spacing w:val="-8"/>
        </w:rPr>
        <w:t>）设备、专业技术能力承诺</w:t>
      </w:r>
    </w:p>
    <w:p>
      <w:pPr>
        <w:spacing w:line="197" w:lineRule="auto"/>
        <w:sectPr>
          <w:headerReference w:type="default" r:id="rId38"/>
          <w:footerReference w:type="default" r:id="rId39"/>
          <w:pgSz w:w="11907" w:h="16840"/>
          <w:pgMar w:top="1234" w:right="1190" w:bottom="1172" w:left="1303" w:header="843" w:footer="958" w:gutter="0"/>
        </w:sectPr>
        <w:rPr>
          <w:rFonts w:ascii="Microsoft YaHei" w:hAnsi="Microsoft YaHei" w:eastAsia="Microsoft YaHei" w:cs="Microsoft YaHei"/>
          <w:sz w:val="24"/>
          <w:szCs w:val="24"/>
        </w:rPr>
      </w:pPr>
    </w:p>
    <w:p>
      <w:pPr>
        <w:ind w:left="473"/>
        <w:spacing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 七</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14"/>
        </w:rPr>
        <w:t>）其他与项目有关的资料（</w:t>
      </w:r>
      <w:r>
        <w:rPr>
          <w:rFonts w:ascii="Microsoft YaHei" w:hAnsi="Microsoft YaHei" w:eastAsia="Microsoft YaHei" w:cs="Microsoft YaHei"/>
          <w:sz w:val="24"/>
          <w:szCs w:val="24"/>
          <w:spacing w:val="39"/>
          <w:w w:val="101"/>
        </w:rPr>
        <w:t xml:space="preserve"> </w:t>
      </w:r>
      <w:r>
        <w:rPr>
          <w:rFonts w:ascii="Microsoft YaHei" w:hAnsi="Microsoft YaHei" w:eastAsia="Microsoft YaHei" w:cs="Microsoft YaHei"/>
          <w:sz w:val="24"/>
          <w:szCs w:val="24"/>
          <w:spacing w:val="-14"/>
        </w:rPr>
        <w:t>自</w:t>
      </w:r>
      <w:r>
        <w:rPr>
          <w:rFonts w:ascii="Microsoft YaHei" w:hAnsi="Microsoft YaHei" w:eastAsia="Microsoft YaHei" w:cs="Microsoft YaHei"/>
          <w:sz w:val="24"/>
          <w:szCs w:val="24"/>
          <w:spacing w:val="-40"/>
        </w:rPr>
        <w:t xml:space="preserve"> </w:t>
      </w:r>
      <w:r>
        <w:rPr>
          <w:rFonts w:ascii="Microsoft YaHei" w:hAnsi="Microsoft YaHei" w:eastAsia="Microsoft YaHei" w:cs="Microsoft YaHei"/>
          <w:sz w:val="24"/>
          <w:szCs w:val="24"/>
          <w:spacing w:val="-14"/>
        </w:rPr>
        <w:t>附）</w:t>
      </w:r>
    </w:p>
    <w:p>
      <w:pPr>
        <w:spacing w:line="197" w:lineRule="auto"/>
        <w:sectPr>
          <w:footerReference w:type="default" r:id="rId40"/>
          <w:pgSz w:w="11907" w:h="16840"/>
          <w:pgMar w:top="1234" w:right="1190" w:bottom="1172" w:left="1303" w:header="843" w:footer="958" w:gutter="0"/>
        </w:sectPr>
        <w:rPr>
          <w:rFonts w:ascii="Microsoft YaHei" w:hAnsi="Microsoft YaHei" w:eastAsia="Microsoft YaHei" w:cs="Microsoft YaHei"/>
          <w:sz w:val="24"/>
          <w:szCs w:val="24"/>
        </w:rPr>
      </w:pPr>
    </w:p>
    <w:p>
      <w:pPr>
        <w:ind w:left="592"/>
        <w:spacing w:before="4" w:line="203" w:lineRule="auto"/>
        <w:rPr>
          <w:rFonts w:ascii="Microsoft YaHei" w:hAnsi="Microsoft YaHei" w:eastAsia="Microsoft YaHei" w:cs="Microsoft YaHei"/>
          <w:sz w:val="28"/>
          <w:szCs w:val="28"/>
        </w:rPr>
      </w:pPr>
      <w:r>
        <w:rPr>
          <w:rFonts w:ascii="Microsoft YaHei" w:hAnsi="Microsoft YaHei" w:eastAsia="Microsoft YaHei" w:cs="Microsoft YaHei"/>
          <w:sz w:val="28"/>
          <w:szCs w:val="28"/>
          <w:b/>
          <w:bCs/>
          <w:spacing w:val="-5"/>
        </w:rPr>
        <w:t>三、技术部分</w:t>
      </w:r>
    </w:p>
    <w:p>
      <w:pPr>
        <w:ind w:left="3738"/>
        <w:spacing w:before="207" w:line="203" w:lineRule="auto"/>
        <w:rPr>
          <w:rFonts w:ascii="Microsoft YaHei" w:hAnsi="Microsoft YaHei" w:eastAsia="Microsoft YaHei" w:cs="Microsoft YaHei"/>
          <w:sz w:val="28"/>
          <w:szCs w:val="28"/>
        </w:rPr>
      </w:pPr>
      <w:r>
        <w:rPr>
          <w:rFonts w:ascii="Microsoft YaHei" w:hAnsi="Microsoft YaHei" w:eastAsia="Microsoft YaHei" w:cs="Microsoft YaHei"/>
          <w:sz w:val="28"/>
          <w:szCs w:val="28"/>
          <w:b/>
          <w:bCs/>
          <w:spacing w:val="-2"/>
        </w:rPr>
        <w:t>技术响应偏离表</w:t>
      </w:r>
    </w:p>
    <w:p>
      <w:pPr>
        <w:pStyle w:val="BodyText"/>
        <w:spacing w:line="245" w:lineRule="auto"/>
        <w:rPr/>
      </w:pPr>
      <w:r/>
    </w:p>
    <w:p>
      <w:pPr>
        <w:ind w:left="494"/>
        <w:spacing w:before="103" w:line="181" w:lineRule="auto"/>
        <w:outlineLvl w:val="0"/>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采购项目名称：</w:t>
      </w:r>
    </w:p>
    <w:tbl>
      <w:tblPr>
        <w:tblStyle w:val="TableNormal"/>
        <w:tblW w:w="8626" w:type="dxa"/>
        <w:tblInd w:w="39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42"/>
        <w:gridCol w:w="2656"/>
        <w:gridCol w:w="2757"/>
        <w:gridCol w:w="2071"/>
      </w:tblGrid>
      <w:tr>
        <w:trPr>
          <w:trHeight w:val="524" w:hRule="atLeast"/>
        </w:trPr>
        <w:tc>
          <w:tcPr>
            <w:tcW w:w="1142" w:type="dxa"/>
            <w:vAlign w:val="top"/>
          </w:tcPr>
          <w:p>
            <w:pPr>
              <w:pStyle w:val="TableText"/>
              <w:ind w:left="372"/>
              <w:spacing w:before="228" w:line="200" w:lineRule="auto"/>
              <w:outlineLvl w:val="0"/>
              <w:rPr>
                <w:sz w:val="20"/>
                <w:szCs w:val="20"/>
              </w:rPr>
            </w:pPr>
            <w:r>
              <w:rPr>
                <w:sz w:val="20"/>
                <w:szCs w:val="20"/>
                <w:spacing w:val="1"/>
              </w:rPr>
              <w:t>序号</w:t>
            </w:r>
          </w:p>
        </w:tc>
        <w:tc>
          <w:tcPr>
            <w:tcW w:w="2656" w:type="dxa"/>
            <w:vAlign w:val="top"/>
          </w:tcPr>
          <w:p>
            <w:pPr>
              <w:pStyle w:val="TableText"/>
              <w:ind w:left="918"/>
              <w:spacing w:before="228" w:line="200" w:lineRule="auto"/>
              <w:outlineLvl w:val="0"/>
              <w:rPr>
                <w:sz w:val="20"/>
                <w:szCs w:val="20"/>
              </w:rPr>
            </w:pPr>
            <w:r>
              <w:rPr>
                <w:sz w:val="20"/>
                <w:szCs w:val="20"/>
                <w:spacing w:val="6"/>
              </w:rPr>
              <w:t>采购需求</w:t>
            </w:r>
          </w:p>
        </w:tc>
        <w:tc>
          <w:tcPr>
            <w:tcW w:w="2757" w:type="dxa"/>
            <w:vAlign w:val="top"/>
          </w:tcPr>
          <w:p>
            <w:pPr>
              <w:pStyle w:val="TableText"/>
              <w:ind w:left="979"/>
              <w:spacing w:before="228" w:line="200" w:lineRule="auto"/>
              <w:outlineLvl w:val="0"/>
              <w:rPr>
                <w:sz w:val="20"/>
                <w:szCs w:val="20"/>
              </w:rPr>
            </w:pPr>
            <w:r>
              <w:rPr>
                <w:sz w:val="20"/>
                <w:szCs w:val="20"/>
                <w:spacing w:val="3"/>
              </w:rPr>
              <w:t>响应情况</w:t>
            </w:r>
          </w:p>
        </w:tc>
        <w:tc>
          <w:tcPr>
            <w:tcW w:w="2071" w:type="dxa"/>
            <w:vAlign w:val="top"/>
          </w:tcPr>
          <w:p>
            <w:pPr>
              <w:pStyle w:val="TableText"/>
              <w:ind w:left="630"/>
              <w:spacing w:before="228" w:line="200" w:lineRule="auto"/>
              <w:outlineLvl w:val="0"/>
              <w:rPr>
                <w:sz w:val="20"/>
                <w:szCs w:val="20"/>
              </w:rPr>
            </w:pPr>
            <w:r>
              <w:rPr>
                <w:sz w:val="20"/>
                <w:szCs w:val="20"/>
                <w:spacing w:val="5"/>
              </w:rPr>
              <w:t>差异说明</w:t>
            </w:r>
          </w:p>
        </w:tc>
      </w:tr>
      <w:tr>
        <w:trPr>
          <w:trHeight w:val="603" w:hRule="atLeast"/>
        </w:trPr>
        <w:tc>
          <w:tcPr>
            <w:tcW w:w="1142" w:type="dxa"/>
            <w:vAlign w:val="top"/>
          </w:tcPr>
          <w:p>
            <w:pPr>
              <w:rPr>
                <w:rFonts w:ascii="Arial"/>
                <w:sz w:val="21"/>
              </w:rPr>
            </w:pPr>
            <w:r/>
          </w:p>
        </w:tc>
        <w:tc>
          <w:tcPr>
            <w:tcW w:w="2656" w:type="dxa"/>
            <w:vAlign w:val="top"/>
          </w:tcPr>
          <w:p>
            <w:pPr>
              <w:rPr>
                <w:rFonts w:ascii="Arial"/>
                <w:sz w:val="21"/>
              </w:rPr>
            </w:pPr>
            <w:r/>
          </w:p>
        </w:tc>
        <w:tc>
          <w:tcPr>
            <w:tcW w:w="2757" w:type="dxa"/>
            <w:vAlign w:val="top"/>
          </w:tcPr>
          <w:p>
            <w:pPr>
              <w:rPr>
                <w:rFonts w:ascii="Arial"/>
                <w:sz w:val="21"/>
              </w:rPr>
            </w:pPr>
            <w:r/>
          </w:p>
        </w:tc>
        <w:tc>
          <w:tcPr>
            <w:tcW w:w="2071" w:type="dxa"/>
            <w:vAlign w:val="top"/>
          </w:tcPr>
          <w:p>
            <w:pPr>
              <w:rPr>
                <w:rFonts w:ascii="Arial"/>
                <w:sz w:val="21"/>
              </w:rPr>
            </w:pPr>
            <w:r/>
          </w:p>
        </w:tc>
      </w:tr>
      <w:tr>
        <w:trPr>
          <w:trHeight w:val="604" w:hRule="atLeast"/>
        </w:trPr>
        <w:tc>
          <w:tcPr>
            <w:tcW w:w="1142" w:type="dxa"/>
            <w:vAlign w:val="top"/>
          </w:tcPr>
          <w:p>
            <w:pPr>
              <w:rPr>
                <w:rFonts w:ascii="Arial"/>
                <w:sz w:val="21"/>
              </w:rPr>
            </w:pPr>
            <w:r/>
          </w:p>
        </w:tc>
        <w:tc>
          <w:tcPr>
            <w:tcW w:w="2656" w:type="dxa"/>
            <w:vAlign w:val="top"/>
          </w:tcPr>
          <w:p>
            <w:pPr>
              <w:rPr>
                <w:rFonts w:ascii="Arial"/>
                <w:sz w:val="21"/>
              </w:rPr>
            </w:pPr>
            <w:r/>
          </w:p>
        </w:tc>
        <w:tc>
          <w:tcPr>
            <w:tcW w:w="2757" w:type="dxa"/>
            <w:vAlign w:val="top"/>
          </w:tcPr>
          <w:p>
            <w:pPr>
              <w:rPr>
                <w:rFonts w:ascii="Arial"/>
                <w:sz w:val="21"/>
              </w:rPr>
            </w:pPr>
            <w:r/>
          </w:p>
        </w:tc>
        <w:tc>
          <w:tcPr>
            <w:tcW w:w="2071" w:type="dxa"/>
            <w:vAlign w:val="top"/>
          </w:tcPr>
          <w:p>
            <w:pPr>
              <w:rPr>
                <w:rFonts w:ascii="Arial"/>
                <w:sz w:val="21"/>
              </w:rPr>
            </w:pPr>
            <w:r/>
          </w:p>
        </w:tc>
      </w:tr>
      <w:tr>
        <w:trPr>
          <w:trHeight w:val="603" w:hRule="atLeast"/>
        </w:trPr>
        <w:tc>
          <w:tcPr>
            <w:tcW w:w="1142" w:type="dxa"/>
            <w:vAlign w:val="top"/>
          </w:tcPr>
          <w:p>
            <w:pPr>
              <w:rPr>
                <w:rFonts w:ascii="Arial"/>
                <w:sz w:val="21"/>
              </w:rPr>
            </w:pPr>
            <w:r/>
          </w:p>
        </w:tc>
        <w:tc>
          <w:tcPr>
            <w:tcW w:w="2656" w:type="dxa"/>
            <w:vAlign w:val="top"/>
          </w:tcPr>
          <w:p>
            <w:pPr>
              <w:rPr>
                <w:rFonts w:ascii="Arial"/>
                <w:sz w:val="21"/>
              </w:rPr>
            </w:pPr>
            <w:r/>
          </w:p>
        </w:tc>
        <w:tc>
          <w:tcPr>
            <w:tcW w:w="2757" w:type="dxa"/>
            <w:vAlign w:val="top"/>
          </w:tcPr>
          <w:p>
            <w:pPr>
              <w:rPr>
                <w:rFonts w:ascii="Arial"/>
                <w:sz w:val="21"/>
              </w:rPr>
            </w:pPr>
            <w:r/>
          </w:p>
        </w:tc>
        <w:tc>
          <w:tcPr>
            <w:tcW w:w="2071" w:type="dxa"/>
            <w:vAlign w:val="top"/>
          </w:tcPr>
          <w:p>
            <w:pPr>
              <w:rPr>
                <w:rFonts w:ascii="Arial"/>
                <w:sz w:val="21"/>
              </w:rPr>
            </w:pPr>
            <w:r/>
          </w:p>
        </w:tc>
      </w:tr>
      <w:tr>
        <w:trPr>
          <w:trHeight w:val="604" w:hRule="atLeast"/>
        </w:trPr>
        <w:tc>
          <w:tcPr>
            <w:tcW w:w="1142" w:type="dxa"/>
            <w:vAlign w:val="top"/>
          </w:tcPr>
          <w:p>
            <w:pPr>
              <w:rPr>
                <w:rFonts w:ascii="Arial"/>
                <w:sz w:val="21"/>
              </w:rPr>
            </w:pPr>
            <w:r/>
          </w:p>
        </w:tc>
        <w:tc>
          <w:tcPr>
            <w:tcW w:w="2656" w:type="dxa"/>
            <w:vAlign w:val="top"/>
          </w:tcPr>
          <w:p>
            <w:pPr>
              <w:rPr>
                <w:rFonts w:ascii="Arial"/>
                <w:sz w:val="21"/>
              </w:rPr>
            </w:pPr>
            <w:r/>
          </w:p>
        </w:tc>
        <w:tc>
          <w:tcPr>
            <w:tcW w:w="2757" w:type="dxa"/>
            <w:vAlign w:val="top"/>
          </w:tcPr>
          <w:p>
            <w:pPr>
              <w:rPr>
                <w:rFonts w:ascii="Arial"/>
                <w:sz w:val="21"/>
              </w:rPr>
            </w:pPr>
            <w:r/>
          </w:p>
        </w:tc>
        <w:tc>
          <w:tcPr>
            <w:tcW w:w="2071" w:type="dxa"/>
            <w:vAlign w:val="top"/>
          </w:tcPr>
          <w:p>
            <w:pPr>
              <w:rPr>
                <w:rFonts w:ascii="Arial"/>
                <w:sz w:val="21"/>
              </w:rPr>
            </w:pPr>
            <w:r/>
          </w:p>
        </w:tc>
      </w:tr>
      <w:tr>
        <w:trPr>
          <w:trHeight w:val="603" w:hRule="atLeast"/>
        </w:trPr>
        <w:tc>
          <w:tcPr>
            <w:tcW w:w="1142" w:type="dxa"/>
            <w:vAlign w:val="top"/>
          </w:tcPr>
          <w:p>
            <w:pPr>
              <w:rPr>
                <w:rFonts w:ascii="Arial"/>
                <w:sz w:val="21"/>
              </w:rPr>
            </w:pPr>
            <w:r/>
          </w:p>
        </w:tc>
        <w:tc>
          <w:tcPr>
            <w:tcW w:w="2656" w:type="dxa"/>
            <w:vAlign w:val="top"/>
          </w:tcPr>
          <w:p>
            <w:pPr>
              <w:rPr>
                <w:rFonts w:ascii="Arial"/>
                <w:sz w:val="21"/>
              </w:rPr>
            </w:pPr>
            <w:r/>
          </w:p>
        </w:tc>
        <w:tc>
          <w:tcPr>
            <w:tcW w:w="2757" w:type="dxa"/>
            <w:vAlign w:val="top"/>
          </w:tcPr>
          <w:p>
            <w:pPr>
              <w:rPr>
                <w:rFonts w:ascii="Arial"/>
                <w:sz w:val="21"/>
              </w:rPr>
            </w:pPr>
            <w:r/>
          </w:p>
        </w:tc>
        <w:tc>
          <w:tcPr>
            <w:tcW w:w="2071" w:type="dxa"/>
            <w:vAlign w:val="top"/>
          </w:tcPr>
          <w:p>
            <w:pPr>
              <w:rPr>
                <w:rFonts w:ascii="Arial"/>
                <w:sz w:val="21"/>
              </w:rPr>
            </w:pPr>
            <w:r/>
          </w:p>
        </w:tc>
      </w:tr>
      <w:tr>
        <w:trPr>
          <w:trHeight w:val="603" w:hRule="atLeast"/>
        </w:trPr>
        <w:tc>
          <w:tcPr>
            <w:tcW w:w="1142" w:type="dxa"/>
            <w:vAlign w:val="top"/>
          </w:tcPr>
          <w:p>
            <w:pPr>
              <w:rPr>
                <w:rFonts w:ascii="Arial"/>
                <w:sz w:val="21"/>
              </w:rPr>
            </w:pPr>
            <w:r/>
          </w:p>
        </w:tc>
        <w:tc>
          <w:tcPr>
            <w:tcW w:w="2656" w:type="dxa"/>
            <w:vAlign w:val="top"/>
          </w:tcPr>
          <w:p>
            <w:pPr>
              <w:rPr>
                <w:rFonts w:ascii="Arial"/>
                <w:sz w:val="21"/>
              </w:rPr>
            </w:pPr>
            <w:r/>
          </w:p>
        </w:tc>
        <w:tc>
          <w:tcPr>
            <w:tcW w:w="2757" w:type="dxa"/>
            <w:vAlign w:val="top"/>
          </w:tcPr>
          <w:p>
            <w:pPr>
              <w:rPr>
                <w:rFonts w:ascii="Arial"/>
                <w:sz w:val="21"/>
              </w:rPr>
            </w:pPr>
            <w:r/>
          </w:p>
        </w:tc>
        <w:tc>
          <w:tcPr>
            <w:tcW w:w="2071" w:type="dxa"/>
            <w:vAlign w:val="top"/>
          </w:tcPr>
          <w:p>
            <w:pPr>
              <w:rPr>
                <w:rFonts w:ascii="Arial"/>
                <w:sz w:val="21"/>
              </w:rPr>
            </w:pPr>
            <w:r/>
          </w:p>
        </w:tc>
      </w:tr>
      <w:tr>
        <w:trPr>
          <w:trHeight w:val="604" w:hRule="atLeast"/>
        </w:trPr>
        <w:tc>
          <w:tcPr>
            <w:tcW w:w="1142" w:type="dxa"/>
            <w:vAlign w:val="top"/>
          </w:tcPr>
          <w:p>
            <w:pPr>
              <w:rPr>
                <w:rFonts w:ascii="Arial"/>
                <w:sz w:val="21"/>
              </w:rPr>
            </w:pPr>
            <w:r/>
          </w:p>
        </w:tc>
        <w:tc>
          <w:tcPr>
            <w:tcW w:w="2656" w:type="dxa"/>
            <w:vAlign w:val="top"/>
          </w:tcPr>
          <w:p>
            <w:pPr>
              <w:rPr>
                <w:rFonts w:ascii="Arial"/>
                <w:sz w:val="21"/>
              </w:rPr>
            </w:pPr>
            <w:r/>
          </w:p>
        </w:tc>
        <w:tc>
          <w:tcPr>
            <w:tcW w:w="2757" w:type="dxa"/>
            <w:vAlign w:val="top"/>
          </w:tcPr>
          <w:p>
            <w:pPr>
              <w:rPr>
                <w:rFonts w:ascii="Arial"/>
                <w:sz w:val="21"/>
              </w:rPr>
            </w:pPr>
            <w:r/>
          </w:p>
        </w:tc>
        <w:tc>
          <w:tcPr>
            <w:tcW w:w="2071" w:type="dxa"/>
            <w:vAlign w:val="top"/>
          </w:tcPr>
          <w:p>
            <w:pPr>
              <w:rPr>
                <w:rFonts w:ascii="Arial"/>
                <w:sz w:val="21"/>
              </w:rPr>
            </w:pPr>
            <w:r/>
          </w:p>
        </w:tc>
      </w:tr>
      <w:tr>
        <w:trPr>
          <w:trHeight w:val="608" w:hRule="atLeast"/>
        </w:trPr>
        <w:tc>
          <w:tcPr>
            <w:tcW w:w="1142" w:type="dxa"/>
            <w:vAlign w:val="top"/>
          </w:tcPr>
          <w:p>
            <w:pPr>
              <w:rPr>
                <w:rFonts w:ascii="Arial"/>
                <w:sz w:val="21"/>
              </w:rPr>
            </w:pPr>
            <w:r/>
          </w:p>
        </w:tc>
        <w:tc>
          <w:tcPr>
            <w:tcW w:w="2656" w:type="dxa"/>
            <w:vAlign w:val="top"/>
          </w:tcPr>
          <w:p>
            <w:pPr>
              <w:rPr>
                <w:rFonts w:ascii="Arial"/>
                <w:sz w:val="21"/>
              </w:rPr>
            </w:pPr>
            <w:r/>
          </w:p>
        </w:tc>
        <w:tc>
          <w:tcPr>
            <w:tcW w:w="2757" w:type="dxa"/>
            <w:vAlign w:val="top"/>
          </w:tcPr>
          <w:p>
            <w:pPr>
              <w:rPr>
                <w:rFonts w:ascii="Arial"/>
                <w:sz w:val="21"/>
              </w:rPr>
            </w:pPr>
            <w:r/>
          </w:p>
        </w:tc>
        <w:tc>
          <w:tcPr>
            <w:tcW w:w="2071" w:type="dxa"/>
            <w:vAlign w:val="top"/>
          </w:tcPr>
          <w:p>
            <w:pPr>
              <w:rPr>
                <w:rFonts w:ascii="Arial"/>
                <w:sz w:val="21"/>
              </w:rPr>
            </w:pPr>
            <w:r/>
          </w:p>
        </w:tc>
      </w:tr>
    </w:tbl>
    <w:p>
      <w:pPr>
        <w:ind w:left="611"/>
        <w:spacing w:before="189"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供应商：                                                                 法人授权代表：</w:t>
      </w:r>
    </w:p>
    <w:p>
      <w:pPr>
        <w:pStyle w:val="BodyText"/>
        <w:spacing w:line="272" w:lineRule="auto"/>
        <w:rPr/>
      </w:pPr>
      <w:r/>
    </w:p>
    <w:p>
      <w:pPr>
        <w:pStyle w:val="BodyText"/>
        <w:spacing w:line="273" w:lineRule="auto"/>
        <w:rPr/>
      </w:pPr>
      <w:r/>
    </w:p>
    <w:p>
      <w:pPr>
        <w:ind w:left="713"/>
        <w:spacing w:before="10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（供应商公章</w:t>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6"/>
        </w:rPr>
        <w:t>签字或盖章）</w:t>
      </w:r>
    </w:p>
    <w:p>
      <w:pPr>
        <w:ind w:left="5863"/>
        <w:spacing w:before="163"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2"/>
        </w:rPr>
        <w:t>年</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12"/>
        </w:rPr>
        <w:t>月</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12"/>
        </w:rPr>
        <w:t>日</w:t>
      </w:r>
    </w:p>
    <w:p>
      <w:pPr>
        <w:ind w:left="495"/>
        <w:spacing w:before="153" w:line="20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9"/>
        </w:rPr>
        <w:t>注：</w:t>
      </w:r>
    </w:p>
    <w:p>
      <w:pPr>
        <w:spacing w:before="150" w:line="201" w:lineRule="auto"/>
        <w:jc w:val="right"/>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1、本表即为对本项 目“第三篇   询价项目技术需求”中所列技术要求进行比较和响应；</w:t>
      </w:r>
    </w:p>
    <w:p>
      <w:pPr>
        <w:ind w:left="12" w:right="75" w:firstLine="480"/>
        <w:spacing w:before="157" w:line="24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2、该表必须按照询价采购要求逐条如实填写，根据响应情况在“</w:t>
      </w:r>
      <w:r>
        <w:rPr>
          <w:rFonts w:ascii="Microsoft YaHei" w:hAnsi="Microsoft YaHei" w:eastAsia="Microsoft YaHei" w:cs="Microsoft YaHei"/>
          <w:sz w:val="24"/>
          <w:szCs w:val="24"/>
          <w:spacing w:val="-53"/>
        </w:rPr>
        <w:t xml:space="preserve"> </w:t>
      </w:r>
      <w:r>
        <w:rPr>
          <w:rFonts w:ascii="Microsoft YaHei" w:hAnsi="Microsoft YaHei" w:eastAsia="Microsoft YaHei" w:cs="Microsoft YaHei"/>
          <w:sz w:val="24"/>
          <w:szCs w:val="24"/>
          <w:spacing w:val="-3"/>
        </w:rPr>
        <w:t>差</w:t>
      </w:r>
      <w:r>
        <w:rPr>
          <w:rFonts w:ascii="Microsoft YaHei" w:hAnsi="Microsoft YaHei" w:eastAsia="Microsoft YaHei" w:cs="Microsoft YaHei"/>
          <w:sz w:val="24"/>
          <w:szCs w:val="24"/>
          <w:spacing w:val="-4"/>
        </w:rPr>
        <w:t>异说明”项填写正</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偏离或负偏离及原因</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4"/>
        </w:rPr>
        <w:t>，完全符合的填写“</w:t>
      </w:r>
      <w:r>
        <w:rPr>
          <w:rFonts w:ascii="Microsoft YaHei" w:hAnsi="Microsoft YaHei" w:eastAsia="Microsoft YaHei" w:cs="Microsoft YaHei"/>
          <w:sz w:val="24"/>
          <w:szCs w:val="24"/>
          <w:spacing w:val="-50"/>
        </w:rPr>
        <w:t xml:space="preserve"> </w:t>
      </w:r>
      <w:r>
        <w:rPr>
          <w:rFonts w:ascii="Microsoft YaHei" w:hAnsi="Microsoft YaHei" w:eastAsia="Microsoft YaHei" w:cs="Microsoft YaHei"/>
          <w:sz w:val="24"/>
          <w:szCs w:val="24"/>
          <w:spacing w:val="-4"/>
        </w:rPr>
        <w:t>无差异”；</w:t>
      </w:r>
    </w:p>
    <w:p>
      <w:pPr>
        <w:ind w:left="491"/>
        <w:spacing w:before="153"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3、该表可纵向扩展</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4"/>
        </w:rPr>
        <w:t>，并逐页签字或盖章；</w:t>
      </w:r>
    </w:p>
    <w:p>
      <w:pPr>
        <w:ind w:left="492"/>
        <w:spacing w:before="156"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4、可附相关技术支撑材料。（格式自定）</w:t>
      </w:r>
    </w:p>
    <w:p>
      <w:pPr>
        <w:spacing w:line="197" w:lineRule="auto"/>
        <w:sectPr>
          <w:headerReference w:type="default" r:id="rId41"/>
          <w:footerReference w:type="default" r:id="rId42"/>
          <w:pgSz w:w="11907" w:h="16840"/>
          <w:pgMar w:top="1234" w:right="1115" w:bottom="1172" w:left="1303" w:header="843" w:footer="958" w:gutter="0"/>
        </w:sectPr>
        <w:rPr>
          <w:rFonts w:ascii="Microsoft YaHei" w:hAnsi="Microsoft YaHei" w:eastAsia="Microsoft YaHei" w:cs="Microsoft YaHei"/>
          <w:sz w:val="24"/>
          <w:szCs w:val="24"/>
        </w:rPr>
      </w:pPr>
    </w:p>
    <w:p>
      <w:pPr>
        <w:ind w:left="618"/>
        <w:spacing w:before="109" w:line="203" w:lineRule="auto"/>
        <w:rPr>
          <w:rFonts w:ascii="Microsoft YaHei" w:hAnsi="Microsoft YaHei" w:eastAsia="Microsoft YaHei" w:cs="Microsoft YaHei"/>
          <w:sz w:val="28"/>
          <w:szCs w:val="28"/>
        </w:rPr>
      </w:pPr>
      <w:r>
        <w:rPr>
          <w:rFonts w:ascii="Microsoft YaHei" w:hAnsi="Microsoft YaHei" w:eastAsia="Microsoft YaHei" w:cs="Microsoft YaHei"/>
          <w:sz w:val="28"/>
          <w:szCs w:val="28"/>
          <w:b/>
          <w:bCs/>
          <w:spacing w:val="-8"/>
        </w:rPr>
        <w:t>四、服务部分</w:t>
      </w:r>
    </w:p>
    <w:p>
      <w:pPr>
        <w:pStyle w:val="BodyText"/>
        <w:spacing w:line="403" w:lineRule="auto"/>
        <w:rPr/>
      </w:pPr>
      <w:r/>
    </w:p>
    <w:p>
      <w:pPr>
        <w:ind w:left="3505"/>
        <w:spacing w:before="10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0"/>
        </w:rPr>
        <w:t>（ 一</w:t>
      </w:r>
      <w:r>
        <w:rPr>
          <w:rFonts w:ascii="Microsoft YaHei" w:hAnsi="Microsoft YaHei" w:eastAsia="Microsoft YaHei" w:cs="Microsoft YaHei"/>
          <w:sz w:val="24"/>
          <w:szCs w:val="24"/>
          <w:spacing w:val="-28"/>
        </w:rPr>
        <w:t xml:space="preserve"> </w:t>
      </w:r>
      <w:r>
        <w:rPr>
          <w:rFonts w:ascii="Microsoft YaHei" w:hAnsi="Microsoft YaHei" w:eastAsia="Microsoft YaHei" w:cs="Microsoft YaHei"/>
          <w:sz w:val="24"/>
          <w:szCs w:val="24"/>
          <w:spacing w:val="-10"/>
        </w:rPr>
        <w:t>）服务响应偏离表</w:t>
      </w:r>
    </w:p>
    <w:p>
      <w:pPr>
        <w:ind w:left="486"/>
        <w:spacing w:before="186"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对于询价采购文件的服务要求</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2"/>
        </w:rPr>
        <w:t>，如有任何偏离请如实填</w:t>
      </w:r>
      <w:r>
        <w:rPr>
          <w:rFonts w:ascii="Microsoft YaHei" w:hAnsi="Microsoft YaHei" w:eastAsia="Microsoft YaHei" w:cs="Microsoft YaHei"/>
          <w:sz w:val="24"/>
          <w:szCs w:val="24"/>
          <w:spacing w:val="-3"/>
        </w:rPr>
        <w:t>写下表：</w:t>
      </w:r>
    </w:p>
    <w:p>
      <w:pPr>
        <w:spacing w:line="140" w:lineRule="exact"/>
        <w:rPr/>
      </w:pPr>
      <w:r/>
    </w:p>
    <w:tbl>
      <w:tblPr>
        <w:tblStyle w:val="TableNormal"/>
        <w:tblW w:w="948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14"/>
        <w:gridCol w:w="3177"/>
        <w:gridCol w:w="2433"/>
        <w:gridCol w:w="2358"/>
      </w:tblGrid>
      <w:tr>
        <w:trPr>
          <w:trHeight w:val="922" w:hRule="atLeast"/>
        </w:trPr>
        <w:tc>
          <w:tcPr>
            <w:tcW w:w="1514" w:type="dxa"/>
            <w:vAlign w:val="top"/>
          </w:tcPr>
          <w:p>
            <w:pPr>
              <w:pStyle w:val="TableText"/>
              <w:ind w:left="558"/>
              <w:spacing w:before="264" w:line="210" w:lineRule="auto"/>
              <w:outlineLvl w:val="0"/>
              <w:rPr>
                <w:sz w:val="20"/>
                <w:szCs w:val="20"/>
              </w:rPr>
            </w:pPr>
            <w:r>
              <w:rPr>
                <w:sz w:val="20"/>
                <w:szCs w:val="20"/>
                <w:spacing w:val="1"/>
              </w:rPr>
              <w:t>序号</w:t>
            </w:r>
          </w:p>
        </w:tc>
        <w:tc>
          <w:tcPr>
            <w:tcW w:w="3177" w:type="dxa"/>
            <w:vAlign w:val="top"/>
          </w:tcPr>
          <w:p>
            <w:pPr>
              <w:pStyle w:val="TableText"/>
              <w:ind w:left="966"/>
              <w:spacing w:before="266" w:line="208" w:lineRule="auto"/>
              <w:outlineLvl w:val="0"/>
              <w:rPr>
                <w:sz w:val="20"/>
                <w:szCs w:val="20"/>
              </w:rPr>
            </w:pPr>
            <w:r>
              <w:rPr>
                <w:sz w:val="20"/>
                <w:szCs w:val="20"/>
                <w:spacing w:val="7"/>
              </w:rPr>
              <w:t>询价项目需求</w:t>
            </w:r>
          </w:p>
        </w:tc>
        <w:tc>
          <w:tcPr>
            <w:tcW w:w="2433" w:type="dxa"/>
            <w:vAlign w:val="top"/>
          </w:tcPr>
          <w:p>
            <w:pPr>
              <w:pStyle w:val="TableText"/>
              <w:ind w:left="817"/>
              <w:spacing w:before="265" w:line="210" w:lineRule="auto"/>
              <w:outlineLvl w:val="0"/>
              <w:rPr>
                <w:sz w:val="20"/>
                <w:szCs w:val="20"/>
              </w:rPr>
            </w:pPr>
            <w:r>
              <w:rPr>
                <w:sz w:val="20"/>
                <w:szCs w:val="20"/>
                <w:spacing w:val="3"/>
              </w:rPr>
              <w:t>响应情况</w:t>
            </w:r>
          </w:p>
        </w:tc>
        <w:tc>
          <w:tcPr>
            <w:tcW w:w="2358" w:type="dxa"/>
            <w:vAlign w:val="top"/>
          </w:tcPr>
          <w:p>
            <w:pPr>
              <w:pStyle w:val="TableText"/>
              <w:ind w:left="768"/>
              <w:spacing w:before="264" w:line="210" w:lineRule="auto"/>
              <w:outlineLvl w:val="0"/>
              <w:rPr>
                <w:sz w:val="20"/>
                <w:szCs w:val="20"/>
              </w:rPr>
            </w:pPr>
            <w:r>
              <w:rPr>
                <w:sz w:val="20"/>
                <w:szCs w:val="20"/>
                <w:spacing w:val="6"/>
              </w:rPr>
              <w:t>偏离说明</w:t>
            </w:r>
          </w:p>
        </w:tc>
      </w:tr>
      <w:tr>
        <w:trPr>
          <w:trHeight w:val="707" w:hRule="atLeast"/>
        </w:trPr>
        <w:tc>
          <w:tcPr>
            <w:tcW w:w="1514" w:type="dxa"/>
            <w:vAlign w:val="top"/>
          </w:tcPr>
          <w:p>
            <w:pPr>
              <w:rPr>
                <w:rFonts w:ascii="Arial"/>
                <w:sz w:val="21"/>
              </w:rPr>
            </w:pPr>
            <w:r/>
          </w:p>
        </w:tc>
        <w:tc>
          <w:tcPr>
            <w:tcW w:w="3177" w:type="dxa"/>
            <w:vAlign w:val="top"/>
          </w:tcPr>
          <w:p>
            <w:pPr>
              <w:rPr>
                <w:rFonts w:ascii="Arial"/>
                <w:sz w:val="21"/>
              </w:rPr>
            </w:pPr>
            <w:r/>
          </w:p>
        </w:tc>
        <w:tc>
          <w:tcPr>
            <w:tcW w:w="2433" w:type="dxa"/>
            <w:vAlign w:val="top"/>
          </w:tcPr>
          <w:p>
            <w:pPr>
              <w:rPr>
                <w:rFonts w:ascii="Arial"/>
                <w:sz w:val="21"/>
              </w:rPr>
            </w:pPr>
            <w:r/>
          </w:p>
        </w:tc>
        <w:tc>
          <w:tcPr>
            <w:tcW w:w="2358" w:type="dxa"/>
            <w:vAlign w:val="top"/>
          </w:tcPr>
          <w:p>
            <w:pPr>
              <w:rPr>
                <w:rFonts w:ascii="Arial"/>
                <w:sz w:val="21"/>
              </w:rPr>
            </w:pPr>
            <w:r/>
          </w:p>
        </w:tc>
      </w:tr>
      <w:tr>
        <w:trPr>
          <w:trHeight w:val="707" w:hRule="atLeast"/>
        </w:trPr>
        <w:tc>
          <w:tcPr>
            <w:tcW w:w="1514" w:type="dxa"/>
            <w:vAlign w:val="top"/>
          </w:tcPr>
          <w:p>
            <w:pPr>
              <w:rPr>
                <w:rFonts w:ascii="Arial"/>
                <w:sz w:val="21"/>
              </w:rPr>
            </w:pPr>
            <w:r/>
          </w:p>
        </w:tc>
        <w:tc>
          <w:tcPr>
            <w:tcW w:w="3177" w:type="dxa"/>
            <w:vAlign w:val="top"/>
          </w:tcPr>
          <w:p>
            <w:pPr>
              <w:rPr>
                <w:rFonts w:ascii="Arial"/>
                <w:sz w:val="21"/>
              </w:rPr>
            </w:pPr>
            <w:r/>
          </w:p>
        </w:tc>
        <w:tc>
          <w:tcPr>
            <w:tcW w:w="2433" w:type="dxa"/>
            <w:vAlign w:val="top"/>
          </w:tcPr>
          <w:p>
            <w:pPr>
              <w:rPr>
                <w:rFonts w:ascii="Arial"/>
                <w:sz w:val="21"/>
              </w:rPr>
            </w:pPr>
            <w:r/>
          </w:p>
        </w:tc>
        <w:tc>
          <w:tcPr>
            <w:tcW w:w="2358" w:type="dxa"/>
            <w:vAlign w:val="top"/>
          </w:tcPr>
          <w:p>
            <w:pPr>
              <w:rPr>
                <w:rFonts w:ascii="Arial"/>
                <w:sz w:val="21"/>
              </w:rPr>
            </w:pPr>
            <w:r/>
          </w:p>
        </w:tc>
      </w:tr>
      <w:tr>
        <w:trPr>
          <w:trHeight w:val="708" w:hRule="atLeast"/>
        </w:trPr>
        <w:tc>
          <w:tcPr>
            <w:tcW w:w="1514" w:type="dxa"/>
            <w:vAlign w:val="top"/>
          </w:tcPr>
          <w:p>
            <w:pPr>
              <w:rPr>
                <w:rFonts w:ascii="Arial"/>
                <w:sz w:val="21"/>
              </w:rPr>
            </w:pPr>
            <w:r/>
          </w:p>
        </w:tc>
        <w:tc>
          <w:tcPr>
            <w:tcW w:w="3177" w:type="dxa"/>
            <w:vAlign w:val="top"/>
          </w:tcPr>
          <w:p>
            <w:pPr>
              <w:rPr>
                <w:rFonts w:ascii="Arial"/>
                <w:sz w:val="21"/>
              </w:rPr>
            </w:pPr>
            <w:r/>
          </w:p>
        </w:tc>
        <w:tc>
          <w:tcPr>
            <w:tcW w:w="2433" w:type="dxa"/>
            <w:vAlign w:val="top"/>
          </w:tcPr>
          <w:p>
            <w:pPr>
              <w:rPr>
                <w:rFonts w:ascii="Arial"/>
                <w:sz w:val="21"/>
              </w:rPr>
            </w:pPr>
            <w:r/>
          </w:p>
        </w:tc>
        <w:tc>
          <w:tcPr>
            <w:tcW w:w="2358" w:type="dxa"/>
            <w:vAlign w:val="top"/>
          </w:tcPr>
          <w:p>
            <w:pPr>
              <w:rPr>
                <w:rFonts w:ascii="Arial"/>
                <w:sz w:val="21"/>
              </w:rPr>
            </w:pPr>
            <w:r/>
          </w:p>
        </w:tc>
      </w:tr>
      <w:tr>
        <w:trPr>
          <w:trHeight w:val="707" w:hRule="atLeast"/>
        </w:trPr>
        <w:tc>
          <w:tcPr>
            <w:tcW w:w="1514" w:type="dxa"/>
            <w:vAlign w:val="top"/>
          </w:tcPr>
          <w:p>
            <w:pPr>
              <w:rPr>
                <w:rFonts w:ascii="Arial"/>
                <w:sz w:val="21"/>
              </w:rPr>
            </w:pPr>
            <w:r/>
          </w:p>
        </w:tc>
        <w:tc>
          <w:tcPr>
            <w:tcW w:w="3177" w:type="dxa"/>
            <w:vAlign w:val="top"/>
          </w:tcPr>
          <w:p>
            <w:pPr>
              <w:rPr>
                <w:rFonts w:ascii="Arial"/>
                <w:sz w:val="21"/>
              </w:rPr>
            </w:pPr>
            <w:r/>
          </w:p>
        </w:tc>
        <w:tc>
          <w:tcPr>
            <w:tcW w:w="2433" w:type="dxa"/>
            <w:vAlign w:val="top"/>
          </w:tcPr>
          <w:p>
            <w:pPr>
              <w:rPr>
                <w:rFonts w:ascii="Arial"/>
                <w:sz w:val="21"/>
              </w:rPr>
            </w:pPr>
            <w:r/>
          </w:p>
        </w:tc>
        <w:tc>
          <w:tcPr>
            <w:tcW w:w="2358" w:type="dxa"/>
            <w:vAlign w:val="top"/>
          </w:tcPr>
          <w:p>
            <w:pPr>
              <w:rPr>
                <w:rFonts w:ascii="Arial"/>
                <w:sz w:val="21"/>
              </w:rPr>
            </w:pPr>
            <w:r/>
          </w:p>
        </w:tc>
      </w:tr>
      <w:tr>
        <w:trPr>
          <w:trHeight w:val="707" w:hRule="atLeast"/>
        </w:trPr>
        <w:tc>
          <w:tcPr>
            <w:tcW w:w="1514" w:type="dxa"/>
            <w:vAlign w:val="top"/>
          </w:tcPr>
          <w:p>
            <w:pPr>
              <w:rPr>
                <w:rFonts w:ascii="Arial"/>
                <w:sz w:val="21"/>
              </w:rPr>
            </w:pPr>
            <w:r/>
          </w:p>
        </w:tc>
        <w:tc>
          <w:tcPr>
            <w:tcW w:w="3177" w:type="dxa"/>
            <w:vAlign w:val="top"/>
          </w:tcPr>
          <w:p>
            <w:pPr>
              <w:rPr>
                <w:rFonts w:ascii="Arial"/>
                <w:sz w:val="21"/>
              </w:rPr>
            </w:pPr>
            <w:r/>
          </w:p>
        </w:tc>
        <w:tc>
          <w:tcPr>
            <w:tcW w:w="2433" w:type="dxa"/>
            <w:vAlign w:val="top"/>
          </w:tcPr>
          <w:p>
            <w:pPr>
              <w:rPr>
                <w:rFonts w:ascii="Arial"/>
                <w:sz w:val="21"/>
              </w:rPr>
            </w:pPr>
            <w:r/>
          </w:p>
        </w:tc>
        <w:tc>
          <w:tcPr>
            <w:tcW w:w="2358" w:type="dxa"/>
            <w:vAlign w:val="top"/>
          </w:tcPr>
          <w:p>
            <w:pPr>
              <w:rPr>
                <w:rFonts w:ascii="Arial"/>
                <w:sz w:val="21"/>
              </w:rPr>
            </w:pPr>
            <w:r/>
          </w:p>
        </w:tc>
      </w:tr>
      <w:tr>
        <w:trPr>
          <w:trHeight w:val="712" w:hRule="atLeast"/>
        </w:trPr>
        <w:tc>
          <w:tcPr>
            <w:tcW w:w="1514" w:type="dxa"/>
            <w:vAlign w:val="top"/>
          </w:tcPr>
          <w:p>
            <w:pPr>
              <w:rPr>
                <w:rFonts w:ascii="Arial"/>
                <w:sz w:val="21"/>
              </w:rPr>
            </w:pPr>
            <w:r/>
          </w:p>
        </w:tc>
        <w:tc>
          <w:tcPr>
            <w:tcW w:w="3177" w:type="dxa"/>
            <w:vAlign w:val="top"/>
          </w:tcPr>
          <w:p>
            <w:pPr>
              <w:rPr>
                <w:rFonts w:ascii="Arial"/>
                <w:sz w:val="21"/>
              </w:rPr>
            </w:pPr>
            <w:r/>
          </w:p>
        </w:tc>
        <w:tc>
          <w:tcPr>
            <w:tcW w:w="2433" w:type="dxa"/>
            <w:vAlign w:val="top"/>
          </w:tcPr>
          <w:p>
            <w:pPr>
              <w:rPr>
                <w:rFonts w:ascii="Arial"/>
                <w:sz w:val="21"/>
              </w:rPr>
            </w:pPr>
            <w:r/>
          </w:p>
        </w:tc>
        <w:tc>
          <w:tcPr>
            <w:tcW w:w="2358" w:type="dxa"/>
            <w:vAlign w:val="top"/>
          </w:tcPr>
          <w:p>
            <w:pPr>
              <w:rPr>
                <w:rFonts w:ascii="Arial"/>
                <w:sz w:val="21"/>
              </w:rPr>
            </w:pPr>
            <w:r/>
          </w:p>
        </w:tc>
      </w:tr>
    </w:tbl>
    <w:p>
      <w:pPr>
        <w:pStyle w:val="BodyText"/>
        <w:spacing w:line="303" w:lineRule="auto"/>
        <w:rPr/>
      </w:pPr>
      <w:r/>
    </w:p>
    <w:p>
      <w:pPr>
        <w:pStyle w:val="BodyText"/>
        <w:spacing w:line="304" w:lineRule="auto"/>
        <w:rPr/>
      </w:pPr>
      <w:r/>
    </w:p>
    <w:p>
      <w:pPr>
        <w:ind w:left="616"/>
        <w:spacing w:before="103"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供应商：                                                                 法人授权代表：</w:t>
      </w:r>
    </w:p>
    <w:p>
      <w:pPr>
        <w:pStyle w:val="BodyText"/>
        <w:spacing w:line="274" w:lineRule="auto"/>
        <w:rPr/>
      </w:pPr>
      <w:r/>
    </w:p>
    <w:p>
      <w:pPr>
        <w:pStyle w:val="BodyText"/>
        <w:spacing w:line="274" w:lineRule="auto"/>
        <w:rPr/>
      </w:pPr>
      <w:r/>
    </w:p>
    <w:p>
      <w:pPr>
        <w:ind w:left="358"/>
        <w:spacing w:before="103"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（供应商公章</w:t>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9"/>
        </w:rPr>
        <w:t>（</w:t>
      </w:r>
      <w:r>
        <w:rPr>
          <w:rFonts w:ascii="Microsoft YaHei" w:hAnsi="Microsoft YaHei" w:eastAsia="Microsoft YaHei" w:cs="Microsoft YaHei"/>
          <w:sz w:val="24"/>
          <w:szCs w:val="24"/>
          <w:spacing w:val="6"/>
        </w:rPr>
        <w:t>签字或盖章）</w:t>
      </w:r>
    </w:p>
    <w:p>
      <w:pPr>
        <w:ind w:left="5868"/>
        <w:spacing w:before="160"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2"/>
        </w:rPr>
        <w:t>年</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12"/>
        </w:rPr>
        <w:t>月</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spacing w:val="-12"/>
        </w:rPr>
        <w:t>日</w:t>
      </w:r>
    </w:p>
    <w:p>
      <w:pPr>
        <w:ind w:left="500"/>
        <w:spacing w:before="153" w:line="20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9"/>
        </w:rPr>
        <w:t>注：</w:t>
      </w:r>
    </w:p>
    <w:p>
      <w:pPr>
        <w:spacing w:before="152" w:line="201" w:lineRule="auto"/>
        <w:jc w:val="right"/>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1、本表即为对本项 目“</w:t>
      </w:r>
      <w:r>
        <w:rPr>
          <w:rFonts w:ascii="Microsoft YaHei" w:hAnsi="Microsoft YaHei" w:eastAsia="Microsoft YaHei" w:cs="Microsoft YaHei"/>
          <w:sz w:val="24"/>
          <w:szCs w:val="24"/>
          <w:spacing w:val="-48"/>
        </w:rPr>
        <w:t xml:space="preserve"> </w:t>
      </w:r>
      <w:r>
        <w:rPr>
          <w:rFonts w:ascii="Microsoft YaHei" w:hAnsi="Microsoft YaHei" w:eastAsia="Microsoft YaHei" w:cs="Microsoft YaHei"/>
          <w:sz w:val="24"/>
          <w:szCs w:val="24"/>
          <w:spacing w:val="-7"/>
        </w:rPr>
        <w:t>第四篇</w:t>
      </w:r>
      <w:r>
        <w:rPr>
          <w:rFonts w:ascii="Microsoft YaHei" w:hAnsi="Microsoft YaHei" w:eastAsia="Microsoft YaHei" w:cs="Microsoft YaHei"/>
          <w:sz w:val="24"/>
          <w:szCs w:val="24"/>
          <w:spacing w:val="62"/>
          <w:w w:val="101"/>
        </w:rPr>
        <w:t xml:space="preserve"> </w:t>
      </w:r>
      <w:r>
        <w:rPr>
          <w:rFonts w:ascii="Microsoft YaHei" w:hAnsi="Microsoft YaHei" w:eastAsia="Microsoft YaHei" w:cs="Microsoft YaHei"/>
          <w:sz w:val="24"/>
          <w:szCs w:val="24"/>
          <w:spacing w:val="-7"/>
        </w:rPr>
        <w:t>询价项目服务需求”中所列服务要求进行比较和响应；</w:t>
      </w:r>
    </w:p>
    <w:p>
      <w:pPr>
        <w:ind w:left="17" w:right="75" w:firstLine="480"/>
        <w:spacing w:before="155" w:line="246"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2、该表必须按照询价采购要求逐条如实填写，根据响应情况在“</w:t>
      </w:r>
      <w:r>
        <w:rPr>
          <w:rFonts w:ascii="Microsoft YaHei" w:hAnsi="Microsoft YaHei" w:eastAsia="Microsoft YaHei" w:cs="Microsoft YaHei"/>
          <w:sz w:val="24"/>
          <w:szCs w:val="24"/>
          <w:spacing w:val="-53"/>
        </w:rPr>
        <w:t xml:space="preserve"> </w:t>
      </w:r>
      <w:r>
        <w:rPr>
          <w:rFonts w:ascii="Microsoft YaHei" w:hAnsi="Microsoft YaHei" w:eastAsia="Microsoft YaHei" w:cs="Microsoft YaHei"/>
          <w:sz w:val="24"/>
          <w:szCs w:val="24"/>
          <w:spacing w:val="-3"/>
        </w:rPr>
        <w:t>差</w:t>
      </w:r>
      <w:r>
        <w:rPr>
          <w:rFonts w:ascii="Microsoft YaHei" w:hAnsi="Microsoft YaHei" w:eastAsia="Microsoft YaHei" w:cs="Microsoft YaHei"/>
          <w:sz w:val="24"/>
          <w:szCs w:val="24"/>
          <w:spacing w:val="-4"/>
        </w:rPr>
        <w:t>异说明”项填写正</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偏离或负偏离及原因</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4"/>
        </w:rPr>
        <w:t>，完全符合的填写“</w:t>
      </w:r>
      <w:r>
        <w:rPr>
          <w:rFonts w:ascii="Microsoft YaHei" w:hAnsi="Microsoft YaHei" w:eastAsia="Microsoft YaHei" w:cs="Microsoft YaHei"/>
          <w:sz w:val="24"/>
          <w:szCs w:val="24"/>
          <w:spacing w:val="-50"/>
        </w:rPr>
        <w:t xml:space="preserve"> </w:t>
      </w:r>
      <w:r>
        <w:rPr>
          <w:rFonts w:ascii="Microsoft YaHei" w:hAnsi="Microsoft YaHei" w:eastAsia="Microsoft YaHei" w:cs="Microsoft YaHei"/>
          <w:sz w:val="24"/>
          <w:szCs w:val="24"/>
          <w:spacing w:val="-4"/>
        </w:rPr>
        <w:t>无差异”；</w:t>
      </w:r>
    </w:p>
    <w:p>
      <w:pPr>
        <w:ind w:left="496"/>
        <w:spacing w:before="155"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3、该表可纵向扩展</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4"/>
        </w:rPr>
        <w:t>，并逐页签字或盖章；</w:t>
      </w:r>
    </w:p>
    <w:p>
      <w:pPr>
        <w:spacing w:line="202" w:lineRule="auto"/>
        <w:sectPr>
          <w:headerReference w:type="default" r:id="rId43"/>
          <w:footerReference w:type="default" r:id="rId44"/>
          <w:pgSz w:w="11907" w:h="16840"/>
          <w:pgMar w:top="1234" w:right="1115" w:bottom="1172" w:left="1299" w:header="843" w:footer="958" w:gutter="0"/>
        </w:sectPr>
        <w:rPr>
          <w:rFonts w:ascii="Microsoft YaHei" w:hAnsi="Microsoft YaHei" w:eastAsia="Microsoft YaHei" w:cs="Microsoft YaHei"/>
          <w:sz w:val="24"/>
          <w:szCs w:val="24"/>
        </w:rPr>
      </w:pPr>
    </w:p>
    <w:p>
      <w:pPr>
        <w:ind w:left="2821"/>
        <w:spacing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8"/>
        </w:rPr>
        <w:t>（ 二</w:t>
      </w:r>
      <w:r>
        <w:rPr>
          <w:rFonts w:ascii="Microsoft YaHei" w:hAnsi="Microsoft YaHei" w:eastAsia="Microsoft YaHei" w:cs="Microsoft YaHei"/>
          <w:sz w:val="24"/>
          <w:szCs w:val="24"/>
          <w:spacing w:val="-23"/>
        </w:rPr>
        <w:t xml:space="preserve"> </w:t>
      </w:r>
      <w:r>
        <w:rPr>
          <w:rFonts w:ascii="Microsoft YaHei" w:hAnsi="Microsoft YaHei" w:eastAsia="Microsoft YaHei" w:cs="Microsoft YaHei"/>
          <w:sz w:val="24"/>
          <w:szCs w:val="24"/>
          <w:spacing w:val="-8"/>
        </w:rPr>
        <w:t>）其它优惠承诺（若有</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8"/>
        </w:rPr>
        <w:t>，格式自定）</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4460"/>
        <w:spacing w:before="102" w:line="19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（结束）</w:t>
      </w:r>
    </w:p>
    <w:sectPr>
      <w:headerReference w:type="default" r:id="rId38"/>
      <w:footerReference w:type="default" r:id="rId45"/>
      <w:pgSz w:w="11907" w:h="16840"/>
      <w:pgMar w:top="1234" w:right="1190" w:bottom="1172" w:left="1303" w:header="843" w:footer="95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8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Times New Roman" w:hAnsi="Times New Roman" w:eastAsia="Times New Roman" w:cs="Times New Roman"/>
        <w:sz w:val="18"/>
        <w:szCs w:val="18"/>
        <w:spacing w:val="-5"/>
      </w:rPr>
      <w:t>- 2</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5"/>
      </w:rPr>
      <w:t>-</w:t>
    </w:r>
    <w:r>
      <w:rPr>
        <w:rFonts w:ascii="Times New Roman" w:hAnsi="Times New Roman" w:eastAsia="Times New Roman" w:cs="Times New Roman"/>
        <w:sz w:val="18"/>
        <w:szCs w:val="18"/>
        <w:spacing w:val="6"/>
      </w:rPr>
      <w:t xml:space="preserve">  </w:t>
    </w:r>
    <w:r>
      <w:rPr>
        <w:rFonts w:ascii="SimSun" w:hAnsi="SimSun" w:eastAsia="SimSun" w:cs="SimSun"/>
        <w:sz w:val="18"/>
        <w:szCs w:val="18"/>
        <w:spacing w:val="-5"/>
      </w:rPr>
      <w:t>页</w:t>
    </w:r>
    <w:r>
      <w:rPr>
        <w:rFonts w:ascii="SimSun" w:hAnsi="SimSun" w:eastAsia="SimSun" w:cs="SimSun"/>
        <w:sz w:val="18"/>
        <w:szCs w:val="18"/>
        <w:spacing w:val="6"/>
      </w:rPr>
      <w:t xml:space="preserve"> </w:t>
    </w:r>
    <w:r>
      <w:rPr>
        <w:rFonts w:ascii="SimSun" w:hAnsi="SimSun" w:eastAsia="SimSun" w:cs="SimSun"/>
        <w:sz w:val="18"/>
        <w:szCs w:val="18"/>
        <w:spacing w:val="-5"/>
      </w:rPr>
      <w:t>共</w:t>
    </w:r>
    <w:r>
      <w:rPr>
        <w:rFonts w:ascii="SimSun" w:hAnsi="SimSun" w:eastAsia="SimSun" w:cs="SimSun"/>
        <w:sz w:val="18"/>
        <w:szCs w:val="18"/>
        <w:spacing w:val="5"/>
      </w:rPr>
      <w:t xml:space="preserve"> </w:t>
    </w:r>
    <w:r>
      <w:rPr>
        <w:rFonts w:ascii="Times New Roman" w:hAnsi="Times New Roman" w:eastAsia="Times New Roman" w:cs="Times New Roman"/>
        <w:sz w:val="18"/>
        <w:szCs w:val="18"/>
        <w:spacing w:val="-5"/>
      </w:rPr>
      <w:t>27</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5"/>
      </w:rPr>
      <w:t>页</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67"/>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26"/>
      </w:rPr>
      <w:t xml:space="preserve"> </w:t>
    </w:r>
    <w:r>
      <w:rPr>
        <w:rFonts w:ascii="Times New Roman" w:hAnsi="Times New Roman" w:eastAsia="Times New Roman" w:cs="Times New Roman"/>
        <w:sz w:val="18"/>
        <w:szCs w:val="18"/>
        <w:spacing w:val="-6"/>
      </w:rPr>
      <w:t>11</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6"/>
      </w:rPr>
      <w:t>页 共</w:t>
    </w:r>
    <w:r>
      <w:rPr>
        <w:rFonts w:ascii="SimSun" w:hAnsi="SimSun" w:eastAsia="SimSun" w:cs="SimSun"/>
        <w:sz w:val="18"/>
        <w:szCs w:val="18"/>
        <w:spacing w:val="5"/>
      </w:rPr>
      <w:t xml:space="preserve"> </w:t>
    </w:r>
    <w:r>
      <w:rPr>
        <w:rFonts w:ascii="Times New Roman" w:hAnsi="Times New Roman" w:eastAsia="Times New Roman" w:cs="Times New Roman"/>
        <w:sz w:val="18"/>
        <w:szCs w:val="18"/>
        <w:spacing w:val="-6"/>
      </w:rPr>
      <w:t>27</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6"/>
      </w:rPr>
      <w:t>页</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22"/>
      </w:rPr>
      <w:t xml:space="preserve"> </w:t>
    </w:r>
    <w:r>
      <w:rPr>
        <w:rFonts w:ascii="Times New Roman" w:hAnsi="Times New Roman" w:eastAsia="Times New Roman" w:cs="Times New Roman"/>
        <w:sz w:val="18"/>
        <w:szCs w:val="18"/>
        <w:spacing w:val="-5"/>
      </w:rPr>
      <w:t>12</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5"/>
      </w:rPr>
      <w:t>页</w:t>
    </w:r>
    <w:r>
      <w:rPr>
        <w:rFonts w:ascii="SimSun" w:hAnsi="SimSun" w:eastAsia="SimSun" w:cs="SimSun"/>
        <w:sz w:val="18"/>
        <w:szCs w:val="18"/>
        <w:spacing w:val="8"/>
      </w:rPr>
      <w:t xml:space="preserve"> </w:t>
    </w:r>
    <w:r>
      <w:rPr>
        <w:rFonts w:ascii="SimSun" w:hAnsi="SimSun" w:eastAsia="SimSun" w:cs="SimSun"/>
        <w:sz w:val="18"/>
        <w:szCs w:val="18"/>
        <w:spacing w:val="-5"/>
      </w:rPr>
      <w:t>共 </w:t>
    </w:r>
    <w:r>
      <w:rPr>
        <w:rFonts w:ascii="Times New Roman" w:hAnsi="Times New Roman" w:eastAsia="Times New Roman" w:cs="Times New Roman"/>
        <w:sz w:val="18"/>
        <w:szCs w:val="18"/>
        <w:spacing w:val="-5"/>
      </w:rPr>
      <w:t>27</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5"/>
      </w:rPr>
      <w:t>页</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22"/>
      </w:rPr>
      <w:t xml:space="preserve"> </w:t>
    </w:r>
    <w:r>
      <w:rPr>
        <w:rFonts w:ascii="Times New Roman" w:hAnsi="Times New Roman" w:eastAsia="Times New Roman" w:cs="Times New Roman"/>
        <w:sz w:val="18"/>
        <w:szCs w:val="18"/>
        <w:spacing w:val="-5"/>
      </w:rPr>
      <w:t>13</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5"/>
      </w:rPr>
      <w:t>页</w:t>
    </w:r>
    <w:r>
      <w:rPr>
        <w:rFonts w:ascii="SimSun" w:hAnsi="SimSun" w:eastAsia="SimSun" w:cs="SimSun"/>
        <w:sz w:val="18"/>
        <w:szCs w:val="18"/>
        <w:spacing w:val="8"/>
      </w:rPr>
      <w:t xml:space="preserve"> </w:t>
    </w:r>
    <w:r>
      <w:rPr>
        <w:rFonts w:ascii="SimSun" w:hAnsi="SimSun" w:eastAsia="SimSun" w:cs="SimSun"/>
        <w:sz w:val="18"/>
        <w:szCs w:val="18"/>
        <w:spacing w:val="-5"/>
      </w:rPr>
      <w:t>共 </w:t>
    </w:r>
    <w:r>
      <w:rPr>
        <w:rFonts w:ascii="Times New Roman" w:hAnsi="Times New Roman" w:eastAsia="Times New Roman" w:cs="Times New Roman"/>
        <w:sz w:val="18"/>
        <w:szCs w:val="18"/>
        <w:spacing w:val="-5"/>
      </w:rPr>
      <w:t>27</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5"/>
      </w:rPr>
      <w:t>页</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22"/>
      </w:rPr>
      <w:t xml:space="preserve"> </w:t>
    </w:r>
    <w:r>
      <w:rPr>
        <w:rFonts w:ascii="Times New Roman" w:hAnsi="Times New Roman" w:eastAsia="Times New Roman" w:cs="Times New Roman"/>
        <w:sz w:val="18"/>
        <w:szCs w:val="18"/>
        <w:spacing w:val="-5"/>
      </w:rPr>
      <w:t>14</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5"/>
      </w:rPr>
      <w:t>页</w:t>
    </w:r>
    <w:r>
      <w:rPr>
        <w:rFonts w:ascii="SimSun" w:hAnsi="SimSun" w:eastAsia="SimSun" w:cs="SimSun"/>
        <w:sz w:val="18"/>
        <w:szCs w:val="18"/>
        <w:spacing w:val="8"/>
      </w:rPr>
      <w:t xml:space="preserve"> </w:t>
    </w:r>
    <w:r>
      <w:rPr>
        <w:rFonts w:ascii="SimSun" w:hAnsi="SimSun" w:eastAsia="SimSun" w:cs="SimSun"/>
        <w:sz w:val="18"/>
        <w:szCs w:val="18"/>
        <w:spacing w:val="-5"/>
      </w:rPr>
      <w:t>共 </w:t>
    </w:r>
    <w:r>
      <w:rPr>
        <w:rFonts w:ascii="Times New Roman" w:hAnsi="Times New Roman" w:eastAsia="Times New Roman" w:cs="Times New Roman"/>
        <w:sz w:val="18"/>
        <w:szCs w:val="18"/>
        <w:spacing w:val="-5"/>
      </w:rPr>
      <w:t>27</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5"/>
      </w:rPr>
      <w:t>页</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22"/>
      </w:rPr>
      <w:t xml:space="preserve"> </w:t>
    </w:r>
    <w:r>
      <w:rPr>
        <w:rFonts w:ascii="Times New Roman" w:hAnsi="Times New Roman" w:eastAsia="Times New Roman" w:cs="Times New Roman"/>
        <w:sz w:val="18"/>
        <w:szCs w:val="18"/>
        <w:spacing w:val="-5"/>
      </w:rPr>
      <w:t>15</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5"/>
      </w:rPr>
      <w:t>页</w:t>
    </w:r>
    <w:r>
      <w:rPr>
        <w:rFonts w:ascii="SimSun" w:hAnsi="SimSun" w:eastAsia="SimSun" w:cs="SimSun"/>
        <w:sz w:val="18"/>
        <w:szCs w:val="18"/>
        <w:spacing w:val="8"/>
      </w:rPr>
      <w:t xml:space="preserve"> </w:t>
    </w:r>
    <w:r>
      <w:rPr>
        <w:rFonts w:ascii="SimSun" w:hAnsi="SimSun" w:eastAsia="SimSun" w:cs="SimSun"/>
        <w:sz w:val="18"/>
        <w:szCs w:val="18"/>
        <w:spacing w:val="-5"/>
      </w:rPr>
      <w:t>共 </w:t>
    </w:r>
    <w:r>
      <w:rPr>
        <w:rFonts w:ascii="Times New Roman" w:hAnsi="Times New Roman" w:eastAsia="Times New Roman" w:cs="Times New Roman"/>
        <w:sz w:val="18"/>
        <w:szCs w:val="18"/>
        <w:spacing w:val="-5"/>
      </w:rPr>
      <w:t>27</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5"/>
      </w:rPr>
      <w:t>页</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8"/>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22"/>
      </w:rPr>
      <w:t xml:space="preserve"> </w:t>
    </w:r>
    <w:r>
      <w:rPr>
        <w:rFonts w:ascii="Times New Roman" w:hAnsi="Times New Roman" w:eastAsia="Times New Roman" w:cs="Times New Roman"/>
        <w:sz w:val="18"/>
        <w:szCs w:val="18"/>
        <w:spacing w:val="-5"/>
      </w:rPr>
      <w:t>16</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5"/>
      </w:rPr>
      <w:t>页</w:t>
    </w:r>
    <w:r>
      <w:rPr>
        <w:rFonts w:ascii="SimSun" w:hAnsi="SimSun" w:eastAsia="SimSun" w:cs="SimSun"/>
        <w:sz w:val="18"/>
        <w:szCs w:val="18"/>
        <w:spacing w:val="8"/>
      </w:rPr>
      <w:t xml:space="preserve"> </w:t>
    </w:r>
    <w:r>
      <w:rPr>
        <w:rFonts w:ascii="SimSun" w:hAnsi="SimSun" w:eastAsia="SimSun" w:cs="SimSun"/>
        <w:sz w:val="18"/>
        <w:szCs w:val="18"/>
        <w:spacing w:val="-5"/>
      </w:rPr>
      <w:t>共 </w:t>
    </w:r>
    <w:r>
      <w:rPr>
        <w:rFonts w:ascii="Times New Roman" w:hAnsi="Times New Roman" w:eastAsia="Times New Roman" w:cs="Times New Roman"/>
        <w:sz w:val="18"/>
        <w:szCs w:val="18"/>
        <w:spacing w:val="-5"/>
      </w:rPr>
      <w:t>27</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5"/>
      </w:rPr>
      <w:t>页</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62"/>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22"/>
      </w:rPr>
      <w:t xml:space="preserve"> </w:t>
    </w:r>
    <w:r>
      <w:rPr>
        <w:rFonts w:ascii="Times New Roman" w:hAnsi="Times New Roman" w:eastAsia="Times New Roman" w:cs="Times New Roman"/>
        <w:sz w:val="18"/>
        <w:szCs w:val="18"/>
        <w:spacing w:val="-5"/>
      </w:rPr>
      <w:t>17</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5"/>
      </w:rPr>
      <w:t>页</w:t>
    </w:r>
    <w:r>
      <w:rPr>
        <w:rFonts w:ascii="SimSun" w:hAnsi="SimSun" w:eastAsia="SimSun" w:cs="SimSun"/>
        <w:sz w:val="18"/>
        <w:szCs w:val="18"/>
        <w:spacing w:val="8"/>
      </w:rPr>
      <w:t xml:space="preserve"> </w:t>
    </w:r>
    <w:r>
      <w:rPr>
        <w:rFonts w:ascii="SimSun" w:hAnsi="SimSun" w:eastAsia="SimSun" w:cs="SimSun"/>
        <w:sz w:val="18"/>
        <w:szCs w:val="18"/>
        <w:spacing w:val="-5"/>
      </w:rPr>
      <w:t>共 </w:t>
    </w:r>
    <w:r>
      <w:rPr>
        <w:rFonts w:ascii="Times New Roman" w:hAnsi="Times New Roman" w:eastAsia="Times New Roman" w:cs="Times New Roman"/>
        <w:sz w:val="18"/>
        <w:szCs w:val="18"/>
        <w:spacing w:val="-5"/>
      </w:rPr>
      <w:t>27</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5"/>
      </w:rPr>
      <w:t>页</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22"/>
      </w:rPr>
      <w:t xml:space="preserve"> </w:t>
    </w:r>
    <w:r>
      <w:rPr>
        <w:rFonts w:ascii="Times New Roman" w:hAnsi="Times New Roman" w:eastAsia="Times New Roman" w:cs="Times New Roman"/>
        <w:sz w:val="18"/>
        <w:szCs w:val="18"/>
        <w:spacing w:val="-5"/>
      </w:rPr>
      <w:t>18</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5"/>
      </w:rPr>
      <w:t>页</w:t>
    </w:r>
    <w:r>
      <w:rPr>
        <w:rFonts w:ascii="SimSun" w:hAnsi="SimSun" w:eastAsia="SimSun" w:cs="SimSun"/>
        <w:sz w:val="18"/>
        <w:szCs w:val="18"/>
        <w:spacing w:val="8"/>
      </w:rPr>
      <w:t xml:space="preserve"> </w:t>
    </w:r>
    <w:r>
      <w:rPr>
        <w:rFonts w:ascii="SimSun" w:hAnsi="SimSun" w:eastAsia="SimSun" w:cs="SimSun"/>
        <w:sz w:val="18"/>
        <w:szCs w:val="18"/>
        <w:spacing w:val="-5"/>
      </w:rPr>
      <w:t>共 </w:t>
    </w:r>
    <w:r>
      <w:rPr>
        <w:rFonts w:ascii="Times New Roman" w:hAnsi="Times New Roman" w:eastAsia="Times New Roman" w:cs="Times New Roman"/>
        <w:sz w:val="18"/>
        <w:szCs w:val="18"/>
        <w:spacing w:val="-5"/>
      </w:rPr>
      <w:t>27</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5"/>
      </w:rPr>
      <w:t>页</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22"/>
      </w:rPr>
      <w:t xml:space="preserve"> </w:t>
    </w:r>
    <w:r>
      <w:rPr>
        <w:rFonts w:ascii="Times New Roman" w:hAnsi="Times New Roman" w:eastAsia="Times New Roman" w:cs="Times New Roman"/>
        <w:sz w:val="18"/>
        <w:szCs w:val="18"/>
        <w:spacing w:val="-5"/>
      </w:rPr>
      <w:t>19</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5"/>
      </w:rPr>
      <w:t>页</w:t>
    </w:r>
    <w:r>
      <w:rPr>
        <w:rFonts w:ascii="SimSun" w:hAnsi="SimSun" w:eastAsia="SimSun" w:cs="SimSun"/>
        <w:sz w:val="18"/>
        <w:szCs w:val="18"/>
        <w:spacing w:val="8"/>
      </w:rPr>
      <w:t xml:space="preserve"> </w:t>
    </w:r>
    <w:r>
      <w:rPr>
        <w:rFonts w:ascii="SimSun" w:hAnsi="SimSun" w:eastAsia="SimSun" w:cs="SimSun"/>
        <w:sz w:val="18"/>
        <w:szCs w:val="18"/>
        <w:spacing w:val="-5"/>
      </w:rPr>
      <w:t>共 </w:t>
    </w:r>
    <w:r>
      <w:rPr>
        <w:rFonts w:ascii="Times New Roman" w:hAnsi="Times New Roman" w:eastAsia="Times New Roman" w:cs="Times New Roman"/>
        <w:sz w:val="18"/>
        <w:szCs w:val="18"/>
        <w:spacing w:val="-5"/>
      </w:rPr>
      <w:t>27</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5"/>
      </w:rPr>
      <w:t>页</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7"/>
      <w:spacing w:line="209" w:lineRule="auto"/>
      <w:rPr>
        <w:rFonts w:ascii="SimSun" w:hAnsi="SimSun" w:eastAsia="SimSun" w:cs="SimSun"/>
        <w:sz w:val="18"/>
        <w:szCs w:val="18"/>
      </w:rPr>
    </w:pPr>
    <w:r>
      <w:rPr>
        <w:rFonts w:ascii="SimSun" w:hAnsi="SimSun" w:eastAsia="SimSun" w:cs="SimSun"/>
        <w:sz w:val="18"/>
        <w:szCs w:val="18"/>
        <w:spacing w:val="-3"/>
      </w:rPr>
      <w:t>第 </w:t>
    </w:r>
    <w:r>
      <w:rPr>
        <w:rFonts w:ascii="Times New Roman" w:hAnsi="Times New Roman" w:eastAsia="Times New Roman" w:cs="Times New Roman"/>
        <w:sz w:val="18"/>
        <w:szCs w:val="18"/>
        <w:spacing w:val="-3"/>
      </w:rPr>
      <w:t>20</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3"/>
      </w:rPr>
      <w:t>页</w:t>
    </w:r>
    <w:r>
      <w:rPr>
        <w:rFonts w:ascii="SimSun" w:hAnsi="SimSun" w:eastAsia="SimSun" w:cs="SimSun"/>
        <w:sz w:val="18"/>
        <w:szCs w:val="18"/>
        <w:spacing w:val="7"/>
      </w:rPr>
      <w:t xml:space="preserve"> </w:t>
    </w:r>
    <w:r>
      <w:rPr>
        <w:rFonts w:ascii="SimSun" w:hAnsi="SimSun" w:eastAsia="SimSun" w:cs="SimSun"/>
        <w:sz w:val="18"/>
        <w:szCs w:val="18"/>
        <w:spacing w:val="-3"/>
      </w:rPr>
      <w:t>共</w:t>
    </w:r>
    <w:r>
      <w:rPr>
        <w:rFonts w:ascii="SimSun" w:hAnsi="SimSun" w:eastAsia="SimSun" w:cs="SimSun"/>
        <w:sz w:val="18"/>
        <w:szCs w:val="18"/>
        <w:spacing w:val="3"/>
      </w:rPr>
      <w:t xml:space="preserve"> </w:t>
    </w:r>
    <w:r>
      <w:rPr>
        <w:rFonts w:ascii="Times New Roman" w:hAnsi="Times New Roman" w:eastAsia="Times New Roman" w:cs="Times New Roman"/>
        <w:sz w:val="18"/>
        <w:szCs w:val="18"/>
        <w:spacing w:val="-3"/>
      </w:rPr>
      <w:t>27</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3"/>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8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Times New Roman" w:hAnsi="Times New Roman" w:eastAsia="Times New Roman" w:cs="Times New Roman"/>
        <w:sz w:val="18"/>
        <w:szCs w:val="18"/>
        <w:spacing w:val="-5"/>
      </w:rPr>
      <w:t>- 3</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5"/>
      </w:rPr>
      <w:t>-</w:t>
    </w:r>
    <w:r>
      <w:rPr>
        <w:rFonts w:ascii="Times New Roman" w:hAnsi="Times New Roman" w:eastAsia="Times New Roman" w:cs="Times New Roman"/>
        <w:sz w:val="18"/>
        <w:szCs w:val="18"/>
        <w:spacing w:val="6"/>
      </w:rPr>
      <w:t xml:space="preserve">  </w:t>
    </w:r>
    <w:r>
      <w:rPr>
        <w:rFonts w:ascii="SimSun" w:hAnsi="SimSun" w:eastAsia="SimSun" w:cs="SimSun"/>
        <w:sz w:val="18"/>
        <w:szCs w:val="18"/>
        <w:spacing w:val="-5"/>
      </w:rPr>
      <w:t>页</w:t>
    </w:r>
    <w:r>
      <w:rPr>
        <w:rFonts w:ascii="SimSun" w:hAnsi="SimSun" w:eastAsia="SimSun" w:cs="SimSun"/>
        <w:sz w:val="18"/>
        <w:szCs w:val="18"/>
        <w:spacing w:val="6"/>
      </w:rPr>
      <w:t xml:space="preserve"> </w:t>
    </w:r>
    <w:r>
      <w:rPr>
        <w:rFonts w:ascii="SimSun" w:hAnsi="SimSun" w:eastAsia="SimSun" w:cs="SimSun"/>
        <w:sz w:val="18"/>
        <w:szCs w:val="18"/>
        <w:spacing w:val="-5"/>
      </w:rPr>
      <w:t>共</w:t>
    </w:r>
    <w:r>
      <w:rPr>
        <w:rFonts w:ascii="SimSun" w:hAnsi="SimSun" w:eastAsia="SimSun" w:cs="SimSun"/>
        <w:sz w:val="18"/>
        <w:szCs w:val="18"/>
        <w:spacing w:val="5"/>
      </w:rPr>
      <w:t xml:space="preserve"> </w:t>
    </w:r>
    <w:r>
      <w:rPr>
        <w:rFonts w:ascii="Times New Roman" w:hAnsi="Times New Roman" w:eastAsia="Times New Roman" w:cs="Times New Roman"/>
        <w:sz w:val="18"/>
        <w:szCs w:val="18"/>
        <w:spacing w:val="-5"/>
      </w:rPr>
      <w:t>27</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5"/>
      </w:rPr>
      <w:t>页</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7"/>
      <w:spacing w:line="209" w:lineRule="auto"/>
      <w:rPr>
        <w:rFonts w:ascii="SimSun" w:hAnsi="SimSun" w:eastAsia="SimSun" w:cs="SimSun"/>
        <w:sz w:val="18"/>
        <w:szCs w:val="18"/>
      </w:rPr>
    </w:pPr>
    <w:r>
      <w:rPr>
        <w:rFonts w:ascii="SimSun" w:hAnsi="SimSun" w:eastAsia="SimSun" w:cs="SimSun"/>
        <w:sz w:val="18"/>
        <w:szCs w:val="18"/>
        <w:spacing w:val="-3"/>
      </w:rPr>
      <w:t>第 </w:t>
    </w:r>
    <w:r>
      <w:rPr>
        <w:rFonts w:ascii="Times New Roman" w:hAnsi="Times New Roman" w:eastAsia="Times New Roman" w:cs="Times New Roman"/>
        <w:sz w:val="18"/>
        <w:szCs w:val="18"/>
        <w:spacing w:val="-3"/>
      </w:rPr>
      <w:t>21</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3"/>
      </w:rPr>
      <w:t>页</w:t>
    </w:r>
    <w:r>
      <w:rPr>
        <w:rFonts w:ascii="SimSun" w:hAnsi="SimSun" w:eastAsia="SimSun" w:cs="SimSun"/>
        <w:sz w:val="18"/>
        <w:szCs w:val="18"/>
        <w:spacing w:val="7"/>
      </w:rPr>
      <w:t xml:space="preserve"> </w:t>
    </w:r>
    <w:r>
      <w:rPr>
        <w:rFonts w:ascii="SimSun" w:hAnsi="SimSun" w:eastAsia="SimSun" w:cs="SimSun"/>
        <w:sz w:val="18"/>
        <w:szCs w:val="18"/>
        <w:spacing w:val="-3"/>
      </w:rPr>
      <w:t>共</w:t>
    </w:r>
    <w:r>
      <w:rPr>
        <w:rFonts w:ascii="SimSun" w:hAnsi="SimSun" w:eastAsia="SimSun" w:cs="SimSun"/>
        <w:sz w:val="18"/>
        <w:szCs w:val="18"/>
        <w:spacing w:val="3"/>
      </w:rPr>
      <w:t xml:space="preserve"> </w:t>
    </w:r>
    <w:r>
      <w:rPr>
        <w:rFonts w:ascii="Times New Roman" w:hAnsi="Times New Roman" w:eastAsia="Times New Roman" w:cs="Times New Roman"/>
        <w:sz w:val="18"/>
        <w:szCs w:val="18"/>
        <w:spacing w:val="-3"/>
      </w:rPr>
      <w:t>27</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3"/>
      </w:rPr>
      <w:t>页</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61"/>
      <w:spacing w:line="209" w:lineRule="auto"/>
      <w:rPr>
        <w:rFonts w:ascii="SimSun" w:hAnsi="SimSun" w:eastAsia="SimSun" w:cs="SimSun"/>
        <w:sz w:val="18"/>
        <w:szCs w:val="18"/>
      </w:rPr>
    </w:pPr>
    <w:r>
      <w:rPr>
        <w:rFonts w:ascii="SimSun" w:hAnsi="SimSun" w:eastAsia="SimSun" w:cs="SimSun"/>
        <w:sz w:val="18"/>
        <w:szCs w:val="18"/>
        <w:spacing w:val="-3"/>
      </w:rPr>
      <w:t>第 </w:t>
    </w:r>
    <w:r>
      <w:rPr>
        <w:rFonts w:ascii="Times New Roman" w:hAnsi="Times New Roman" w:eastAsia="Times New Roman" w:cs="Times New Roman"/>
        <w:sz w:val="18"/>
        <w:szCs w:val="18"/>
        <w:spacing w:val="-3"/>
      </w:rPr>
      <w:t>22</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3"/>
      </w:rPr>
      <w:t>页</w:t>
    </w:r>
    <w:r>
      <w:rPr>
        <w:rFonts w:ascii="SimSun" w:hAnsi="SimSun" w:eastAsia="SimSun" w:cs="SimSun"/>
        <w:sz w:val="18"/>
        <w:szCs w:val="18"/>
        <w:spacing w:val="7"/>
      </w:rPr>
      <w:t xml:space="preserve"> </w:t>
    </w:r>
    <w:r>
      <w:rPr>
        <w:rFonts w:ascii="SimSun" w:hAnsi="SimSun" w:eastAsia="SimSun" w:cs="SimSun"/>
        <w:sz w:val="18"/>
        <w:szCs w:val="18"/>
        <w:spacing w:val="-3"/>
      </w:rPr>
      <w:t>共</w:t>
    </w:r>
    <w:r>
      <w:rPr>
        <w:rFonts w:ascii="SimSun" w:hAnsi="SimSun" w:eastAsia="SimSun" w:cs="SimSun"/>
        <w:sz w:val="18"/>
        <w:szCs w:val="18"/>
        <w:spacing w:val="3"/>
      </w:rPr>
      <w:t xml:space="preserve"> </w:t>
    </w:r>
    <w:r>
      <w:rPr>
        <w:rFonts w:ascii="Times New Roman" w:hAnsi="Times New Roman" w:eastAsia="Times New Roman" w:cs="Times New Roman"/>
        <w:sz w:val="18"/>
        <w:szCs w:val="18"/>
        <w:spacing w:val="-3"/>
      </w:rPr>
      <w:t>27</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3"/>
      </w:rPr>
      <w:t>页</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7"/>
      <w:spacing w:line="209" w:lineRule="auto"/>
      <w:rPr>
        <w:rFonts w:ascii="SimSun" w:hAnsi="SimSun" w:eastAsia="SimSun" w:cs="SimSun"/>
        <w:sz w:val="18"/>
        <w:szCs w:val="18"/>
      </w:rPr>
    </w:pPr>
    <w:r>
      <w:rPr>
        <w:rFonts w:ascii="SimSun" w:hAnsi="SimSun" w:eastAsia="SimSun" w:cs="SimSun"/>
        <w:sz w:val="18"/>
        <w:szCs w:val="18"/>
        <w:spacing w:val="-3"/>
      </w:rPr>
      <w:t>第 </w:t>
    </w:r>
    <w:r>
      <w:rPr>
        <w:rFonts w:ascii="Times New Roman" w:hAnsi="Times New Roman" w:eastAsia="Times New Roman" w:cs="Times New Roman"/>
        <w:sz w:val="18"/>
        <w:szCs w:val="18"/>
        <w:spacing w:val="-3"/>
      </w:rPr>
      <w:t>23</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3"/>
      </w:rPr>
      <w:t>页</w:t>
    </w:r>
    <w:r>
      <w:rPr>
        <w:rFonts w:ascii="SimSun" w:hAnsi="SimSun" w:eastAsia="SimSun" w:cs="SimSun"/>
        <w:sz w:val="18"/>
        <w:szCs w:val="18"/>
        <w:spacing w:val="7"/>
      </w:rPr>
      <w:t xml:space="preserve"> </w:t>
    </w:r>
    <w:r>
      <w:rPr>
        <w:rFonts w:ascii="SimSun" w:hAnsi="SimSun" w:eastAsia="SimSun" w:cs="SimSun"/>
        <w:sz w:val="18"/>
        <w:szCs w:val="18"/>
        <w:spacing w:val="-3"/>
      </w:rPr>
      <w:t>共</w:t>
    </w:r>
    <w:r>
      <w:rPr>
        <w:rFonts w:ascii="SimSun" w:hAnsi="SimSun" w:eastAsia="SimSun" w:cs="SimSun"/>
        <w:sz w:val="18"/>
        <w:szCs w:val="18"/>
        <w:spacing w:val="3"/>
      </w:rPr>
      <w:t xml:space="preserve"> </w:t>
    </w:r>
    <w:r>
      <w:rPr>
        <w:rFonts w:ascii="Times New Roman" w:hAnsi="Times New Roman" w:eastAsia="Times New Roman" w:cs="Times New Roman"/>
        <w:sz w:val="18"/>
        <w:szCs w:val="18"/>
        <w:spacing w:val="-3"/>
      </w:rPr>
      <w:t>27</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3"/>
      </w:rPr>
      <w:t>页</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7"/>
      <w:spacing w:line="209" w:lineRule="auto"/>
      <w:rPr>
        <w:rFonts w:ascii="SimSun" w:hAnsi="SimSun" w:eastAsia="SimSun" w:cs="SimSun"/>
        <w:sz w:val="18"/>
        <w:szCs w:val="18"/>
      </w:rPr>
    </w:pPr>
    <w:r>
      <w:rPr>
        <w:rFonts w:ascii="SimSun" w:hAnsi="SimSun" w:eastAsia="SimSun" w:cs="SimSun"/>
        <w:sz w:val="18"/>
        <w:szCs w:val="18"/>
        <w:spacing w:val="-3"/>
      </w:rPr>
      <w:t>第 </w:t>
    </w:r>
    <w:r>
      <w:rPr>
        <w:rFonts w:ascii="Times New Roman" w:hAnsi="Times New Roman" w:eastAsia="Times New Roman" w:cs="Times New Roman"/>
        <w:sz w:val="18"/>
        <w:szCs w:val="18"/>
        <w:spacing w:val="-3"/>
      </w:rPr>
      <w:t>24</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3"/>
      </w:rPr>
      <w:t>页</w:t>
    </w:r>
    <w:r>
      <w:rPr>
        <w:rFonts w:ascii="SimSun" w:hAnsi="SimSun" w:eastAsia="SimSun" w:cs="SimSun"/>
        <w:sz w:val="18"/>
        <w:szCs w:val="18"/>
        <w:spacing w:val="7"/>
      </w:rPr>
      <w:t xml:space="preserve"> </w:t>
    </w:r>
    <w:r>
      <w:rPr>
        <w:rFonts w:ascii="SimSun" w:hAnsi="SimSun" w:eastAsia="SimSun" w:cs="SimSun"/>
        <w:sz w:val="18"/>
        <w:szCs w:val="18"/>
        <w:spacing w:val="-3"/>
      </w:rPr>
      <w:t>共</w:t>
    </w:r>
    <w:r>
      <w:rPr>
        <w:rFonts w:ascii="SimSun" w:hAnsi="SimSun" w:eastAsia="SimSun" w:cs="SimSun"/>
        <w:sz w:val="18"/>
        <w:szCs w:val="18"/>
        <w:spacing w:val="3"/>
      </w:rPr>
      <w:t xml:space="preserve"> </w:t>
    </w:r>
    <w:r>
      <w:rPr>
        <w:rFonts w:ascii="Times New Roman" w:hAnsi="Times New Roman" w:eastAsia="Times New Roman" w:cs="Times New Roman"/>
        <w:sz w:val="18"/>
        <w:szCs w:val="18"/>
        <w:spacing w:val="-3"/>
      </w:rPr>
      <w:t>27</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3"/>
      </w:rPr>
      <w:t>页</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7"/>
      <w:spacing w:line="209" w:lineRule="auto"/>
      <w:rPr>
        <w:rFonts w:ascii="SimSun" w:hAnsi="SimSun" w:eastAsia="SimSun" w:cs="SimSun"/>
        <w:sz w:val="18"/>
        <w:szCs w:val="18"/>
      </w:rPr>
    </w:pPr>
    <w:r>
      <w:rPr>
        <w:rFonts w:ascii="SimSun" w:hAnsi="SimSun" w:eastAsia="SimSun" w:cs="SimSun"/>
        <w:sz w:val="18"/>
        <w:szCs w:val="18"/>
        <w:spacing w:val="-3"/>
      </w:rPr>
      <w:t>第 </w:t>
    </w:r>
    <w:r>
      <w:rPr>
        <w:rFonts w:ascii="Times New Roman" w:hAnsi="Times New Roman" w:eastAsia="Times New Roman" w:cs="Times New Roman"/>
        <w:sz w:val="18"/>
        <w:szCs w:val="18"/>
        <w:spacing w:val="-3"/>
      </w:rPr>
      <w:t>25</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3"/>
      </w:rPr>
      <w:t>页</w:t>
    </w:r>
    <w:r>
      <w:rPr>
        <w:rFonts w:ascii="SimSun" w:hAnsi="SimSun" w:eastAsia="SimSun" w:cs="SimSun"/>
        <w:sz w:val="18"/>
        <w:szCs w:val="18"/>
        <w:spacing w:val="7"/>
      </w:rPr>
      <w:t xml:space="preserve"> </w:t>
    </w:r>
    <w:r>
      <w:rPr>
        <w:rFonts w:ascii="SimSun" w:hAnsi="SimSun" w:eastAsia="SimSun" w:cs="SimSun"/>
        <w:sz w:val="18"/>
        <w:szCs w:val="18"/>
        <w:spacing w:val="-3"/>
      </w:rPr>
      <w:t>共</w:t>
    </w:r>
    <w:r>
      <w:rPr>
        <w:rFonts w:ascii="SimSun" w:hAnsi="SimSun" w:eastAsia="SimSun" w:cs="SimSun"/>
        <w:sz w:val="18"/>
        <w:szCs w:val="18"/>
        <w:spacing w:val="3"/>
      </w:rPr>
      <w:t xml:space="preserve"> </w:t>
    </w:r>
    <w:r>
      <w:rPr>
        <w:rFonts w:ascii="Times New Roman" w:hAnsi="Times New Roman" w:eastAsia="Times New Roman" w:cs="Times New Roman"/>
        <w:sz w:val="18"/>
        <w:szCs w:val="18"/>
        <w:spacing w:val="-3"/>
      </w:rPr>
      <w:t>27</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3"/>
      </w:rPr>
      <w:t>页</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51"/>
      <w:spacing w:line="209" w:lineRule="auto"/>
      <w:rPr>
        <w:rFonts w:ascii="SimSun" w:hAnsi="SimSun" w:eastAsia="SimSun" w:cs="SimSun"/>
        <w:sz w:val="18"/>
        <w:szCs w:val="18"/>
      </w:rPr>
    </w:pPr>
    <w:r>
      <w:rPr>
        <w:rFonts w:ascii="SimSun" w:hAnsi="SimSun" w:eastAsia="SimSun" w:cs="SimSun"/>
        <w:sz w:val="18"/>
        <w:szCs w:val="18"/>
        <w:spacing w:val="-3"/>
      </w:rPr>
      <w:t>第 </w:t>
    </w:r>
    <w:r>
      <w:rPr>
        <w:rFonts w:ascii="Times New Roman" w:hAnsi="Times New Roman" w:eastAsia="Times New Roman" w:cs="Times New Roman"/>
        <w:sz w:val="18"/>
        <w:szCs w:val="18"/>
        <w:spacing w:val="-3"/>
      </w:rPr>
      <w:t>26</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3"/>
      </w:rPr>
      <w:t>页</w:t>
    </w:r>
    <w:r>
      <w:rPr>
        <w:rFonts w:ascii="SimSun" w:hAnsi="SimSun" w:eastAsia="SimSun" w:cs="SimSun"/>
        <w:sz w:val="18"/>
        <w:szCs w:val="18"/>
        <w:spacing w:val="7"/>
      </w:rPr>
      <w:t xml:space="preserve"> </w:t>
    </w:r>
    <w:r>
      <w:rPr>
        <w:rFonts w:ascii="SimSun" w:hAnsi="SimSun" w:eastAsia="SimSun" w:cs="SimSun"/>
        <w:sz w:val="18"/>
        <w:szCs w:val="18"/>
        <w:spacing w:val="-3"/>
      </w:rPr>
      <w:t>共</w:t>
    </w:r>
    <w:r>
      <w:rPr>
        <w:rFonts w:ascii="SimSun" w:hAnsi="SimSun" w:eastAsia="SimSun" w:cs="SimSun"/>
        <w:sz w:val="18"/>
        <w:szCs w:val="18"/>
        <w:spacing w:val="3"/>
      </w:rPr>
      <w:t xml:space="preserve"> </w:t>
    </w:r>
    <w:r>
      <w:rPr>
        <w:rFonts w:ascii="Times New Roman" w:hAnsi="Times New Roman" w:eastAsia="Times New Roman" w:cs="Times New Roman"/>
        <w:sz w:val="18"/>
        <w:szCs w:val="18"/>
        <w:spacing w:val="-3"/>
      </w:rPr>
      <w:t>27</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3"/>
      </w:rPr>
      <w:t>页</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7"/>
      <w:spacing w:line="209" w:lineRule="auto"/>
      <w:rPr>
        <w:rFonts w:ascii="SimSun" w:hAnsi="SimSun" w:eastAsia="SimSun" w:cs="SimSun"/>
        <w:sz w:val="18"/>
        <w:szCs w:val="18"/>
      </w:rPr>
    </w:pPr>
    <w:r>
      <w:rPr>
        <w:rFonts w:ascii="SimSun" w:hAnsi="SimSun" w:eastAsia="SimSun" w:cs="SimSun"/>
        <w:sz w:val="18"/>
        <w:szCs w:val="18"/>
        <w:spacing w:val="-3"/>
      </w:rPr>
      <w:t>第 </w:t>
    </w:r>
    <w:r>
      <w:rPr>
        <w:rFonts w:ascii="Times New Roman" w:hAnsi="Times New Roman" w:eastAsia="Times New Roman" w:cs="Times New Roman"/>
        <w:sz w:val="18"/>
        <w:szCs w:val="18"/>
        <w:spacing w:val="-3"/>
      </w:rPr>
      <w:t>27</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3"/>
      </w:rPr>
      <w:t>页</w:t>
    </w:r>
    <w:r>
      <w:rPr>
        <w:rFonts w:ascii="SimSun" w:hAnsi="SimSun" w:eastAsia="SimSun" w:cs="SimSun"/>
        <w:sz w:val="18"/>
        <w:szCs w:val="18"/>
        <w:spacing w:val="7"/>
      </w:rPr>
      <w:t xml:space="preserve"> </w:t>
    </w:r>
    <w:r>
      <w:rPr>
        <w:rFonts w:ascii="SimSun" w:hAnsi="SimSun" w:eastAsia="SimSun" w:cs="SimSun"/>
        <w:sz w:val="18"/>
        <w:szCs w:val="18"/>
        <w:spacing w:val="-3"/>
      </w:rPr>
      <w:t>共</w:t>
    </w:r>
    <w:r>
      <w:rPr>
        <w:rFonts w:ascii="SimSun" w:hAnsi="SimSun" w:eastAsia="SimSun" w:cs="SimSun"/>
        <w:sz w:val="18"/>
        <w:szCs w:val="18"/>
        <w:spacing w:val="3"/>
      </w:rPr>
      <w:t xml:space="preserve"> </w:t>
    </w:r>
    <w:r>
      <w:rPr>
        <w:rFonts w:ascii="Times New Roman" w:hAnsi="Times New Roman" w:eastAsia="Times New Roman" w:cs="Times New Roman"/>
        <w:sz w:val="18"/>
        <w:szCs w:val="18"/>
        <w:spacing w:val="-3"/>
      </w:rPr>
      <w:t>27</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3"/>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8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Times New Roman" w:hAnsi="Times New Roman" w:eastAsia="Times New Roman" w:cs="Times New Roman"/>
        <w:sz w:val="18"/>
        <w:szCs w:val="18"/>
        <w:spacing w:val="-5"/>
      </w:rPr>
      <w:t>- 4</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5"/>
      </w:rPr>
      <w:t>-</w:t>
    </w:r>
    <w:r>
      <w:rPr>
        <w:rFonts w:ascii="Times New Roman" w:hAnsi="Times New Roman" w:eastAsia="Times New Roman" w:cs="Times New Roman"/>
        <w:sz w:val="18"/>
        <w:szCs w:val="18"/>
        <w:spacing w:val="6"/>
      </w:rPr>
      <w:t xml:space="preserve">  </w:t>
    </w:r>
    <w:r>
      <w:rPr>
        <w:rFonts w:ascii="SimSun" w:hAnsi="SimSun" w:eastAsia="SimSun" w:cs="SimSun"/>
        <w:sz w:val="18"/>
        <w:szCs w:val="18"/>
        <w:spacing w:val="-5"/>
      </w:rPr>
      <w:t>页</w:t>
    </w:r>
    <w:r>
      <w:rPr>
        <w:rFonts w:ascii="SimSun" w:hAnsi="SimSun" w:eastAsia="SimSun" w:cs="SimSun"/>
        <w:sz w:val="18"/>
        <w:szCs w:val="18"/>
        <w:spacing w:val="6"/>
      </w:rPr>
      <w:t xml:space="preserve"> </w:t>
    </w:r>
    <w:r>
      <w:rPr>
        <w:rFonts w:ascii="SimSun" w:hAnsi="SimSun" w:eastAsia="SimSun" w:cs="SimSun"/>
        <w:sz w:val="18"/>
        <w:szCs w:val="18"/>
        <w:spacing w:val="-5"/>
      </w:rPr>
      <w:t>共</w:t>
    </w:r>
    <w:r>
      <w:rPr>
        <w:rFonts w:ascii="SimSun" w:hAnsi="SimSun" w:eastAsia="SimSun" w:cs="SimSun"/>
        <w:sz w:val="18"/>
        <w:szCs w:val="18"/>
        <w:spacing w:val="5"/>
      </w:rPr>
      <w:t xml:space="preserve"> </w:t>
    </w:r>
    <w:r>
      <w:rPr>
        <w:rFonts w:ascii="Times New Roman" w:hAnsi="Times New Roman" w:eastAsia="Times New Roman" w:cs="Times New Roman"/>
        <w:sz w:val="18"/>
        <w:szCs w:val="18"/>
        <w:spacing w:val="-5"/>
      </w:rPr>
      <w:t>27</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5"/>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8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Times New Roman" w:hAnsi="Times New Roman" w:eastAsia="Times New Roman" w:cs="Times New Roman"/>
        <w:sz w:val="18"/>
        <w:szCs w:val="18"/>
        <w:spacing w:val="-5"/>
      </w:rPr>
      <w:t>- 5</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5"/>
      </w:rPr>
      <w:t>-</w:t>
    </w:r>
    <w:r>
      <w:rPr>
        <w:rFonts w:ascii="Times New Roman" w:hAnsi="Times New Roman" w:eastAsia="Times New Roman" w:cs="Times New Roman"/>
        <w:sz w:val="18"/>
        <w:szCs w:val="18"/>
        <w:spacing w:val="6"/>
      </w:rPr>
      <w:t xml:space="preserve">  </w:t>
    </w:r>
    <w:r>
      <w:rPr>
        <w:rFonts w:ascii="SimSun" w:hAnsi="SimSun" w:eastAsia="SimSun" w:cs="SimSun"/>
        <w:sz w:val="18"/>
        <w:szCs w:val="18"/>
        <w:spacing w:val="-5"/>
      </w:rPr>
      <w:t>页</w:t>
    </w:r>
    <w:r>
      <w:rPr>
        <w:rFonts w:ascii="SimSun" w:hAnsi="SimSun" w:eastAsia="SimSun" w:cs="SimSun"/>
        <w:sz w:val="18"/>
        <w:szCs w:val="18"/>
        <w:spacing w:val="6"/>
      </w:rPr>
      <w:t xml:space="preserve"> </w:t>
    </w:r>
    <w:r>
      <w:rPr>
        <w:rFonts w:ascii="SimSun" w:hAnsi="SimSun" w:eastAsia="SimSun" w:cs="SimSun"/>
        <w:sz w:val="18"/>
        <w:szCs w:val="18"/>
        <w:spacing w:val="-5"/>
      </w:rPr>
      <w:t>共</w:t>
    </w:r>
    <w:r>
      <w:rPr>
        <w:rFonts w:ascii="SimSun" w:hAnsi="SimSun" w:eastAsia="SimSun" w:cs="SimSun"/>
        <w:sz w:val="18"/>
        <w:szCs w:val="18"/>
        <w:spacing w:val="5"/>
      </w:rPr>
      <w:t xml:space="preserve"> </w:t>
    </w:r>
    <w:r>
      <w:rPr>
        <w:rFonts w:ascii="Times New Roman" w:hAnsi="Times New Roman" w:eastAsia="Times New Roman" w:cs="Times New Roman"/>
        <w:sz w:val="18"/>
        <w:szCs w:val="18"/>
        <w:spacing w:val="-5"/>
      </w:rPr>
      <w:t>27</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5"/>
      </w:rPr>
      <w:t>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99"/>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Times New Roman" w:hAnsi="Times New Roman" w:eastAsia="Times New Roman" w:cs="Times New Roman"/>
        <w:sz w:val="18"/>
        <w:szCs w:val="18"/>
        <w:spacing w:val="-5"/>
      </w:rPr>
      <w:t>- 6</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5"/>
      </w:rPr>
      <w:t>-</w:t>
    </w:r>
    <w:r>
      <w:rPr>
        <w:rFonts w:ascii="Times New Roman" w:hAnsi="Times New Roman" w:eastAsia="Times New Roman" w:cs="Times New Roman"/>
        <w:sz w:val="18"/>
        <w:szCs w:val="18"/>
        <w:spacing w:val="6"/>
      </w:rPr>
      <w:t xml:space="preserve">  </w:t>
    </w:r>
    <w:r>
      <w:rPr>
        <w:rFonts w:ascii="SimSun" w:hAnsi="SimSun" w:eastAsia="SimSun" w:cs="SimSun"/>
        <w:sz w:val="18"/>
        <w:szCs w:val="18"/>
        <w:spacing w:val="-5"/>
      </w:rPr>
      <w:t>页</w:t>
    </w:r>
    <w:r>
      <w:rPr>
        <w:rFonts w:ascii="SimSun" w:hAnsi="SimSun" w:eastAsia="SimSun" w:cs="SimSun"/>
        <w:sz w:val="18"/>
        <w:szCs w:val="18"/>
        <w:spacing w:val="6"/>
      </w:rPr>
      <w:t xml:space="preserve"> </w:t>
    </w:r>
    <w:r>
      <w:rPr>
        <w:rFonts w:ascii="SimSun" w:hAnsi="SimSun" w:eastAsia="SimSun" w:cs="SimSun"/>
        <w:sz w:val="18"/>
        <w:szCs w:val="18"/>
        <w:spacing w:val="-5"/>
      </w:rPr>
      <w:t>共</w:t>
    </w:r>
    <w:r>
      <w:rPr>
        <w:rFonts w:ascii="SimSun" w:hAnsi="SimSun" w:eastAsia="SimSun" w:cs="SimSun"/>
        <w:sz w:val="18"/>
        <w:szCs w:val="18"/>
        <w:spacing w:val="5"/>
      </w:rPr>
      <w:t xml:space="preserve"> </w:t>
    </w:r>
    <w:r>
      <w:rPr>
        <w:rFonts w:ascii="Times New Roman" w:hAnsi="Times New Roman" w:eastAsia="Times New Roman" w:cs="Times New Roman"/>
        <w:sz w:val="18"/>
        <w:szCs w:val="18"/>
        <w:spacing w:val="-5"/>
      </w:rPr>
      <w:t>27</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5"/>
      </w:rPr>
      <w:t>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8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Times New Roman" w:hAnsi="Times New Roman" w:eastAsia="Times New Roman" w:cs="Times New Roman"/>
        <w:sz w:val="18"/>
        <w:szCs w:val="18"/>
        <w:spacing w:val="-5"/>
      </w:rPr>
      <w:t>- 7</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5"/>
      </w:rPr>
      <w:t>-</w:t>
    </w:r>
    <w:r>
      <w:rPr>
        <w:rFonts w:ascii="Times New Roman" w:hAnsi="Times New Roman" w:eastAsia="Times New Roman" w:cs="Times New Roman"/>
        <w:sz w:val="18"/>
        <w:szCs w:val="18"/>
        <w:spacing w:val="6"/>
      </w:rPr>
      <w:t xml:space="preserve">  </w:t>
    </w:r>
    <w:r>
      <w:rPr>
        <w:rFonts w:ascii="SimSun" w:hAnsi="SimSun" w:eastAsia="SimSun" w:cs="SimSun"/>
        <w:sz w:val="18"/>
        <w:szCs w:val="18"/>
        <w:spacing w:val="-5"/>
      </w:rPr>
      <w:t>页</w:t>
    </w:r>
    <w:r>
      <w:rPr>
        <w:rFonts w:ascii="SimSun" w:hAnsi="SimSun" w:eastAsia="SimSun" w:cs="SimSun"/>
        <w:sz w:val="18"/>
        <w:szCs w:val="18"/>
        <w:spacing w:val="6"/>
      </w:rPr>
      <w:t xml:space="preserve"> </w:t>
    </w:r>
    <w:r>
      <w:rPr>
        <w:rFonts w:ascii="SimSun" w:hAnsi="SimSun" w:eastAsia="SimSun" w:cs="SimSun"/>
        <w:sz w:val="18"/>
        <w:szCs w:val="18"/>
        <w:spacing w:val="-5"/>
      </w:rPr>
      <w:t>共</w:t>
    </w:r>
    <w:r>
      <w:rPr>
        <w:rFonts w:ascii="SimSun" w:hAnsi="SimSun" w:eastAsia="SimSun" w:cs="SimSun"/>
        <w:sz w:val="18"/>
        <w:szCs w:val="18"/>
        <w:spacing w:val="5"/>
      </w:rPr>
      <w:t xml:space="preserve"> </w:t>
    </w:r>
    <w:r>
      <w:rPr>
        <w:rFonts w:ascii="Times New Roman" w:hAnsi="Times New Roman" w:eastAsia="Times New Roman" w:cs="Times New Roman"/>
        <w:sz w:val="18"/>
        <w:szCs w:val="18"/>
        <w:spacing w:val="-5"/>
      </w:rPr>
      <w:t>27</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5"/>
      </w:rPr>
      <w:t>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8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1"/>
      </w:rPr>
      <w:t xml:space="preserve"> </w:t>
    </w:r>
    <w:r>
      <w:rPr>
        <w:rFonts w:ascii="Times New Roman" w:hAnsi="Times New Roman" w:eastAsia="Times New Roman" w:cs="Times New Roman"/>
        <w:sz w:val="18"/>
        <w:szCs w:val="18"/>
        <w:spacing w:val="-5"/>
      </w:rPr>
      <w:t>-</w:t>
    </w:r>
    <w:r>
      <w:rPr>
        <w:rFonts w:ascii="Times New Roman" w:hAnsi="Times New Roman" w:eastAsia="Times New Roman" w:cs="Times New Roman"/>
        <w:sz w:val="18"/>
        <w:szCs w:val="18"/>
        <w:spacing w:val="9"/>
      </w:rPr>
      <w:t xml:space="preserve"> </w:t>
    </w:r>
    <w:r>
      <w:rPr>
        <w:rFonts w:ascii="Times New Roman" w:hAnsi="Times New Roman" w:eastAsia="Times New Roman" w:cs="Times New Roman"/>
        <w:sz w:val="18"/>
        <w:szCs w:val="18"/>
        <w:spacing w:val="-5"/>
      </w:rPr>
      <w:t>8 -</w:t>
    </w:r>
    <w:r>
      <w:rPr>
        <w:rFonts w:ascii="Times New Roman" w:hAnsi="Times New Roman" w:eastAsia="Times New Roman" w:cs="Times New Roman"/>
        <w:sz w:val="18"/>
        <w:szCs w:val="18"/>
        <w:spacing w:val="6"/>
      </w:rPr>
      <w:t xml:space="preserve">  </w:t>
    </w:r>
    <w:r>
      <w:rPr>
        <w:rFonts w:ascii="SimSun" w:hAnsi="SimSun" w:eastAsia="SimSun" w:cs="SimSun"/>
        <w:sz w:val="18"/>
        <w:szCs w:val="18"/>
        <w:spacing w:val="-5"/>
      </w:rPr>
      <w:t>页</w:t>
    </w:r>
    <w:r>
      <w:rPr>
        <w:rFonts w:ascii="SimSun" w:hAnsi="SimSun" w:eastAsia="SimSun" w:cs="SimSun"/>
        <w:sz w:val="18"/>
        <w:szCs w:val="18"/>
        <w:spacing w:val="6"/>
      </w:rPr>
      <w:t xml:space="preserve"> </w:t>
    </w:r>
    <w:r>
      <w:rPr>
        <w:rFonts w:ascii="SimSun" w:hAnsi="SimSun" w:eastAsia="SimSun" w:cs="SimSun"/>
        <w:sz w:val="18"/>
        <w:szCs w:val="18"/>
        <w:spacing w:val="-5"/>
      </w:rPr>
      <w:t>共</w:t>
    </w:r>
    <w:r>
      <w:rPr>
        <w:rFonts w:ascii="SimSun" w:hAnsi="SimSun" w:eastAsia="SimSun" w:cs="SimSun"/>
        <w:sz w:val="18"/>
        <w:szCs w:val="18"/>
        <w:spacing w:val="5"/>
      </w:rPr>
      <w:t xml:space="preserve"> </w:t>
    </w:r>
    <w:r>
      <w:rPr>
        <w:rFonts w:ascii="Times New Roman" w:hAnsi="Times New Roman" w:eastAsia="Times New Roman" w:cs="Times New Roman"/>
        <w:sz w:val="18"/>
        <w:szCs w:val="18"/>
        <w:spacing w:val="-5"/>
      </w:rPr>
      <w:t>27</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5"/>
      </w:rPr>
      <w:t>页</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2"/>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Times New Roman" w:hAnsi="Times New Roman" w:eastAsia="Times New Roman" w:cs="Times New Roman"/>
        <w:sz w:val="18"/>
        <w:szCs w:val="18"/>
        <w:spacing w:val="-5"/>
      </w:rPr>
      <w:t>- 9</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5"/>
      </w:rPr>
      <w:t>-</w:t>
    </w:r>
    <w:r>
      <w:rPr>
        <w:rFonts w:ascii="Times New Roman" w:hAnsi="Times New Roman" w:eastAsia="Times New Roman" w:cs="Times New Roman"/>
        <w:sz w:val="18"/>
        <w:szCs w:val="18"/>
        <w:spacing w:val="6"/>
      </w:rPr>
      <w:t xml:space="preserve">  </w:t>
    </w:r>
    <w:r>
      <w:rPr>
        <w:rFonts w:ascii="SimSun" w:hAnsi="SimSun" w:eastAsia="SimSun" w:cs="SimSun"/>
        <w:sz w:val="18"/>
        <w:szCs w:val="18"/>
        <w:spacing w:val="-5"/>
      </w:rPr>
      <w:t>页</w:t>
    </w:r>
    <w:r>
      <w:rPr>
        <w:rFonts w:ascii="SimSun" w:hAnsi="SimSun" w:eastAsia="SimSun" w:cs="SimSun"/>
        <w:sz w:val="18"/>
        <w:szCs w:val="18"/>
        <w:spacing w:val="6"/>
      </w:rPr>
      <w:t xml:space="preserve"> </w:t>
    </w:r>
    <w:r>
      <w:rPr>
        <w:rFonts w:ascii="SimSun" w:hAnsi="SimSun" w:eastAsia="SimSun" w:cs="SimSun"/>
        <w:sz w:val="18"/>
        <w:szCs w:val="18"/>
        <w:spacing w:val="-5"/>
      </w:rPr>
      <w:t>共</w:t>
    </w:r>
    <w:r>
      <w:rPr>
        <w:rFonts w:ascii="SimSun" w:hAnsi="SimSun" w:eastAsia="SimSun" w:cs="SimSun"/>
        <w:sz w:val="18"/>
        <w:szCs w:val="18"/>
        <w:spacing w:val="5"/>
      </w:rPr>
      <w:t xml:space="preserve"> </w:t>
    </w:r>
    <w:r>
      <w:rPr>
        <w:rFonts w:ascii="Times New Roman" w:hAnsi="Times New Roman" w:eastAsia="Times New Roman" w:cs="Times New Roman"/>
        <w:sz w:val="18"/>
        <w:szCs w:val="18"/>
        <w:spacing w:val="-5"/>
      </w:rPr>
      <w:t>27</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5"/>
      </w:rPr>
      <w:t>页</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43"/>
      <w:spacing w:line="209" w:lineRule="auto"/>
      <w:rPr>
        <w:rFonts w:ascii="SimSun" w:hAnsi="SimSun" w:eastAsia="SimSun" w:cs="SimSun"/>
        <w:sz w:val="18"/>
        <w:szCs w:val="18"/>
      </w:rPr>
    </w:pPr>
    <w:r>
      <w:rPr>
        <w:rFonts w:ascii="SimSun" w:hAnsi="SimSun" w:eastAsia="SimSun" w:cs="SimSun"/>
        <w:sz w:val="18"/>
        <w:szCs w:val="18"/>
        <w:spacing w:val="-6"/>
      </w:rPr>
      <w:t>第 </w:t>
    </w:r>
    <w:r>
      <w:rPr>
        <w:rFonts w:ascii="Times New Roman" w:hAnsi="Times New Roman" w:eastAsia="Times New Roman" w:cs="Times New Roman"/>
        <w:sz w:val="18"/>
        <w:szCs w:val="18"/>
        <w:spacing w:val="-6"/>
      </w:rPr>
      <w:t>-</w:t>
    </w:r>
    <w:r>
      <w:rPr>
        <w:rFonts w:ascii="Times New Roman" w:hAnsi="Times New Roman" w:eastAsia="Times New Roman" w:cs="Times New Roman"/>
        <w:sz w:val="18"/>
        <w:szCs w:val="18"/>
        <w:spacing w:val="28"/>
        <w:w w:val="101"/>
      </w:rPr>
      <w:t xml:space="preserve"> </w:t>
    </w:r>
    <w:r>
      <w:rPr>
        <w:rFonts w:ascii="Times New Roman" w:hAnsi="Times New Roman" w:eastAsia="Times New Roman" w:cs="Times New Roman"/>
        <w:sz w:val="18"/>
        <w:szCs w:val="18"/>
        <w:spacing w:val="-6"/>
      </w:rPr>
      <w:t>10</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6"/>
      </w:rPr>
      <w:t>-</w:t>
    </w:r>
    <w:r>
      <w:rPr>
        <w:rFonts w:ascii="Times New Roman" w:hAnsi="Times New Roman" w:eastAsia="Times New Roman" w:cs="Times New Roman"/>
        <w:sz w:val="18"/>
        <w:szCs w:val="18"/>
        <w:spacing w:val="6"/>
      </w:rPr>
      <w:t xml:space="preserve">  </w:t>
    </w:r>
    <w:r>
      <w:rPr>
        <w:rFonts w:ascii="SimSun" w:hAnsi="SimSun" w:eastAsia="SimSun" w:cs="SimSun"/>
        <w:sz w:val="18"/>
        <w:szCs w:val="18"/>
        <w:spacing w:val="-6"/>
      </w:rPr>
      <w:t>页</w:t>
    </w:r>
    <w:r>
      <w:rPr>
        <w:rFonts w:ascii="SimSun" w:hAnsi="SimSun" w:eastAsia="SimSun" w:cs="SimSun"/>
        <w:sz w:val="18"/>
        <w:szCs w:val="18"/>
        <w:spacing w:val="6"/>
      </w:rPr>
      <w:t xml:space="preserve"> </w:t>
    </w:r>
    <w:r>
      <w:rPr>
        <w:rFonts w:ascii="SimSun" w:hAnsi="SimSun" w:eastAsia="SimSun" w:cs="SimSun"/>
        <w:sz w:val="18"/>
        <w:szCs w:val="18"/>
        <w:spacing w:val="-6"/>
      </w:rPr>
      <w:t>共</w:t>
    </w:r>
    <w:r>
      <w:rPr>
        <w:rFonts w:ascii="SimSun" w:hAnsi="SimSun" w:eastAsia="SimSun" w:cs="SimSun"/>
        <w:sz w:val="18"/>
        <w:szCs w:val="18"/>
        <w:spacing w:val="5"/>
      </w:rPr>
      <w:t xml:space="preserve"> </w:t>
    </w:r>
    <w:r>
      <w:rPr>
        <w:rFonts w:ascii="Times New Roman" w:hAnsi="Times New Roman" w:eastAsia="Times New Roman" w:cs="Times New Roman"/>
        <w:sz w:val="18"/>
        <w:szCs w:val="18"/>
        <w:spacing w:val="-6"/>
      </w:rPr>
      <w:t>27</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6"/>
      </w:rPr>
      <w:t>页</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8" w:line="218" w:lineRule="auto"/>
      <w:rPr>
        <w:rFonts w:ascii="SimSun" w:hAnsi="SimSun" w:eastAsia="SimSun" w:cs="SimSun"/>
        <w:sz w:val="18"/>
        <w:szCs w:val="18"/>
      </w:rPr>
    </w:pPr>
    <w:r>
      <w:pict>
        <v:shape id="_x0000_s2" style="position:absolute;margin-left:65.2pt;margin-top:55.2pt;mso-position-vertical-relative:page;mso-position-horizontal-relative:page;width:470.6pt;height:0.75pt;z-index:251658240;" o:allowincell="f" fillcolor="#000000" filled="true" stroked="false" coordsize="9412,15" coordorigin="0,0" path="m,l9411,0l9411,14l0,14l0,0xe"/>
      </w:pict>
    </w:r>
    <w:r>
      <w:rPr>
        <w:rFonts w:ascii="SimSun" w:hAnsi="SimSun" w:eastAsia="SimSun" w:cs="SimSun"/>
        <w:sz w:val="18"/>
        <w:szCs w:val="18"/>
      </w:rPr>
      <w:t>重庆和生恒力置业有限公司                                                             </w:t>
    </w:r>
    <w:r>
      <w:rPr>
        <w:rFonts w:ascii="SimSun" w:hAnsi="SimSun" w:eastAsia="SimSun" w:cs="SimSun"/>
        <w:sz w:val="18"/>
        <w:szCs w:val="18"/>
        <w:spacing w:val="-1"/>
      </w:rPr>
      <w:t xml:space="preserve">   询价采购文件</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
      <w:spacing w:before="48" w:line="218" w:lineRule="auto"/>
      <w:rPr>
        <w:rFonts w:ascii="SimSun" w:hAnsi="SimSun" w:eastAsia="SimSun" w:cs="SimSun"/>
        <w:sz w:val="18"/>
        <w:szCs w:val="18"/>
      </w:rPr>
    </w:pPr>
    <w:r>
      <w:pict>
        <v:shape id="_x0000_s20" style="position:absolute;margin-left:65.2pt;margin-top:55.2pt;mso-position-vertical-relative:page;mso-position-horizontal-relative:page;width:470.6pt;height:0.75pt;z-index:251673600;" o:allowincell="f" fillcolor="#000000" filled="true" stroked="false" coordsize="9412,15" coordorigin="0,0" path="m,l9411,0l9411,14l0,14l0,0xe"/>
      </w:pict>
    </w:r>
    <w:r>
      <w:rPr>
        <w:rFonts w:ascii="SimSun" w:hAnsi="SimSun" w:eastAsia="SimSun" w:cs="SimSun"/>
        <w:sz w:val="18"/>
        <w:szCs w:val="18"/>
      </w:rPr>
      <w:t>重庆和生恒力置业有限公司                                                             </w:t>
    </w:r>
    <w:r>
      <w:rPr>
        <w:rFonts w:ascii="SimSun" w:hAnsi="SimSun" w:eastAsia="SimSun" w:cs="SimSun"/>
        <w:sz w:val="18"/>
        <w:szCs w:val="18"/>
        <w:spacing w:val="-1"/>
      </w:rPr>
      <w:t xml:space="preserve">   询价采购文件</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
      <w:spacing w:before="43" w:line="209" w:lineRule="auto"/>
      <w:rPr>
        <w:rFonts w:ascii="Microsoft YaHei" w:hAnsi="Microsoft YaHei" w:eastAsia="Microsoft YaHei" w:cs="Microsoft YaHei"/>
        <w:sz w:val="20"/>
        <w:szCs w:val="20"/>
      </w:rPr>
    </w:pPr>
    <w:r>
      <w:pict>
        <v:shape id="_x0000_s22" style="position:absolute;margin-left:65.2pt;margin-top:58.85pt;mso-position-vertical-relative:page;mso-position-horizontal-relative:page;width:470.6pt;height:0.75pt;z-index:251674624;" o:allowincell="f" fillcolor="#000000" filled="true" stroked="false" coordsize="9412,15" coordorigin="0,0" path="m,l9411,0l9411,14l0,14l0,0xe"/>
      </w:pict>
    </w:r>
    <w:r>
      <w:rPr>
        <w:rFonts w:ascii="Microsoft YaHei" w:hAnsi="Microsoft YaHei" w:eastAsia="Microsoft YaHei" w:cs="Microsoft YaHei"/>
        <w:sz w:val="20"/>
        <w:szCs w:val="20"/>
        <w:spacing w:val="8"/>
      </w:rPr>
      <w:t>荣昌区公共资源交易中心</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询价采购文件</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
      <w:spacing w:before="43" w:line="209" w:lineRule="auto"/>
      <w:rPr>
        <w:rFonts w:ascii="Microsoft YaHei" w:hAnsi="Microsoft YaHei" w:eastAsia="Microsoft YaHei" w:cs="Microsoft YaHei"/>
        <w:sz w:val="20"/>
        <w:szCs w:val="20"/>
      </w:rPr>
    </w:pPr>
    <w:r>
      <w:pict>
        <v:shape id="_x0000_s24" style="position:absolute;margin-left:65.2pt;margin-top:58.85pt;mso-position-vertical-relative:page;mso-position-horizontal-relative:page;width:470.6pt;height:0.75pt;z-index:251675648;" o:allowincell="f" fillcolor="#000000" filled="true" stroked="false" coordsize="9412,15" coordorigin="0,0" path="m,l9411,0l9411,14l0,14l0,0xe"/>
      </w:pict>
    </w:r>
    <w:r>
      <w:rPr>
        <w:rFonts w:ascii="Microsoft YaHei" w:hAnsi="Microsoft YaHei" w:eastAsia="Microsoft YaHei" w:cs="Microsoft YaHei"/>
        <w:sz w:val="20"/>
        <w:szCs w:val="20"/>
        <w:spacing w:val="8"/>
      </w:rPr>
      <w:t>荣昌区公共资源交易中心</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询价采购文件</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
      <w:spacing w:before="43" w:line="209" w:lineRule="auto"/>
      <w:rPr>
        <w:rFonts w:ascii="Microsoft YaHei" w:hAnsi="Microsoft YaHei" w:eastAsia="Microsoft YaHei" w:cs="Microsoft YaHei"/>
        <w:sz w:val="20"/>
        <w:szCs w:val="20"/>
      </w:rPr>
    </w:pPr>
    <w:r>
      <w:pict>
        <v:shape id="_x0000_s26" style="position:absolute;margin-left:65.2pt;margin-top:58.85pt;mso-position-vertical-relative:page;mso-position-horizontal-relative:page;width:470.6pt;height:0.75pt;z-index:251677696;" o:allowincell="f" fillcolor="#000000" filled="true" stroked="false" coordsize="9412,15" coordorigin="0,0" path="m,l9411,0l9411,14l0,14l0,0xe"/>
      </w:pict>
    </w:r>
    <w:r>
      <w:rPr>
        <w:rFonts w:ascii="Microsoft YaHei" w:hAnsi="Microsoft YaHei" w:eastAsia="Microsoft YaHei" w:cs="Microsoft YaHei"/>
        <w:sz w:val="20"/>
        <w:szCs w:val="20"/>
        <w:spacing w:val="8"/>
      </w:rPr>
      <w:t>荣昌区公共资源交易中心</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询价采购文件</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
      <w:spacing w:before="43" w:line="209" w:lineRule="auto"/>
      <w:rPr>
        <w:rFonts w:ascii="Microsoft YaHei" w:hAnsi="Microsoft YaHei" w:eastAsia="Microsoft YaHei" w:cs="Microsoft YaHei"/>
        <w:sz w:val="20"/>
        <w:szCs w:val="20"/>
      </w:rPr>
    </w:pPr>
    <w:r>
      <w:pict>
        <v:shape id="_x0000_s28" style="position:absolute;margin-left:65.2pt;margin-top:58.85pt;mso-position-vertical-relative:page;mso-position-horizontal-relative:page;width:470.6pt;height:0.75pt;z-index:251679744;" o:allowincell="f" fillcolor="#000000" filled="true" stroked="false" coordsize="9412,15" coordorigin="0,0" path="m,l9411,0l9411,14l0,14l0,0xe"/>
      </w:pict>
    </w:r>
    <w:r>
      <w:rPr>
        <w:rFonts w:ascii="Microsoft YaHei" w:hAnsi="Microsoft YaHei" w:eastAsia="Microsoft YaHei" w:cs="Microsoft YaHei"/>
        <w:sz w:val="20"/>
        <w:szCs w:val="20"/>
        <w:spacing w:val="8"/>
      </w:rPr>
      <w:t>荣昌区公共资源交易中心</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询价采购文件</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
      <w:spacing w:before="43" w:line="209" w:lineRule="auto"/>
      <w:rPr>
        <w:rFonts w:ascii="Microsoft YaHei" w:hAnsi="Microsoft YaHei" w:eastAsia="Microsoft YaHei" w:cs="Microsoft YaHei"/>
        <w:sz w:val="20"/>
        <w:szCs w:val="20"/>
      </w:rPr>
    </w:pPr>
    <w:r>
      <w:pict>
        <v:shape id="_x0000_s30" style="position:absolute;margin-left:65.2pt;margin-top:58.85pt;mso-position-vertical-relative:page;mso-position-horizontal-relative:page;width:470.6pt;height:0.75pt;z-index:251680768;" o:allowincell="f" fillcolor="#000000" filled="true" stroked="false" coordsize="9412,15" coordorigin="0,0" path="m,l9411,0l9411,14l0,14l0,0xe"/>
      </w:pict>
    </w:r>
    <w:r>
      <w:rPr>
        <w:rFonts w:ascii="Microsoft YaHei" w:hAnsi="Microsoft YaHei" w:eastAsia="Microsoft YaHei" w:cs="Microsoft YaHei"/>
        <w:sz w:val="20"/>
        <w:szCs w:val="20"/>
        <w:spacing w:val="8"/>
      </w:rPr>
      <w:t>荣昌区公共资源交易中心</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询价采购文件</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
      <w:spacing w:before="43" w:line="209" w:lineRule="auto"/>
      <w:rPr>
        <w:rFonts w:ascii="Microsoft YaHei" w:hAnsi="Microsoft YaHei" w:eastAsia="Microsoft YaHei" w:cs="Microsoft YaHei"/>
        <w:sz w:val="20"/>
        <w:szCs w:val="20"/>
      </w:rPr>
    </w:pPr>
    <w:r>
      <w:pict>
        <v:shape id="_x0000_s32" style="position:absolute;margin-left:65.2pt;margin-top:58.85pt;mso-position-vertical-relative:page;mso-position-horizontal-relative:page;width:470.6pt;height:0.75pt;z-index:251682816;" o:allowincell="f" fillcolor="#000000" filled="true" stroked="false" coordsize="9412,15" coordorigin="0,0" path="m,l9411,0l9411,14l0,14l0,0xe"/>
      </w:pict>
    </w:r>
    <w:r>
      <w:rPr>
        <w:rFonts w:ascii="Microsoft YaHei" w:hAnsi="Microsoft YaHei" w:eastAsia="Microsoft YaHei" w:cs="Microsoft YaHei"/>
        <w:sz w:val="20"/>
        <w:szCs w:val="20"/>
        <w:spacing w:val="8"/>
      </w:rPr>
      <w:t>荣昌区公共资源交易中心</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询价采购文件</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
      <w:spacing w:before="43" w:line="209" w:lineRule="auto"/>
      <w:rPr>
        <w:rFonts w:ascii="Microsoft YaHei" w:hAnsi="Microsoft YaHei" w:eastAsia="Microsoft YaHei" w:cs="Microsoft YaHei"/>
        <w:sz w:val="20"/>
        <w:szCs w:val="20"/>
      </w:rPr>
    </w:pPr>
    <w:r>
      <w:pict>
        <v:shape id="_x0000_s34" style="position:absolute;margin-left:65.2pt;margin-top:58.85pt;mso-position-vertical-relative:page;mso-position-horizontal-relative:page;width:470.6pt;height:0.75pt;z-index:251683840;" o:allowincell="f" fillcolor="#000000" filled="true" stroked="false" coordsize="9412,15" coordorigin="0,0" path="m,l9411,0l9411,14l0,14l0,0xe"/>
      </w:pict>
    </w:r>
    <w:r>
      <w:rPr>
        <w:rFonts w:ascii="Microsoft YaHei" w:hAnsi="Microsoft YaHei" w:eastAsia="Microsoft YaHei" w:cs="Microsoft YaHei"/>
        <w:sz w:val="20"/>
        <w:szCs w:val="20"/>
        <w:spacing w:val="8"/>
      </w:rPr>
      <w:t>荣昌区公共资源交易中心</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询价采购文件</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8" w:line="218" w:lineRule="auto"/>
      <w:rPr>
        <w:rFonts w:ascii="SimSun" w:hAnsi="SimSun" w:eastAsia="SimSun" w:cs="SimSun"/>
        <w:sz w:val="18"/>
        <w:szCs w:val="18"/>
      </w:rPr>
    </w:pPr>
    <w:r>
      <w:pict>
        <v:shape id="_x0000_s4" style="position:absolute;margin-left:65.2pt;margin-top:48.1pt;mso-position-vertical-relative:page;mso-position-horizontal-relative:page;width:470.6pt;height:0.75pt;z-index:251659264;" o:allowincell="f" fillcolor="#000000" filled="true" stroked="false" coordsize="9412,15" coordorigin="0,0" path="m,l9411,0l9411,14l0,14l0,0xe"/>
      </w:pict>
    </w:r>
    <w:r>
      <w:rPr>
        <w:rFonts w:ascii="SimSun" w:hAnsi="SimSun" w:eastAsia="SimSun" w:cs="SimSun"/>
        <w:sz w:val="18"/>
        <w:szCs w:val="18"/>
      </w:rPr>
      <w:t>重庆和生恒力置业有限公司                                                             </w:t>
    </w:r>
    <w:r>
      <w:rPr>
        <w:rFonts w:ascii="SimSun" w:hAnsi="SimSun" w:eastAsia="SimSun" w:cs="SimSun"/>
        <w:sz w:val="18"/>
        <w:szCs w:val="18"/>
        <w:spacing w:val="-1"/>
      </w:rPr>
      <w:t xml:space="preserve">   询价采购文件</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8" w:line="218" w:lineRule="auto"/>
      <w:rPr>
        <w:rFonts w:ascii="SimSun" w:hAnsi="SimSun" w:eastAsia="SimSun" w:cs="SimSun"/>
        <w:sz w:val="18"/>
        <w:szCs w:val="18"/>
      </w:rPr>
    </w:pPr>
    <w:r>
      <w:pict>
        <v:shape id="_x0000_s6" style="position:absolute;margin-left:65.2pt;margin-top:48.1pt;mso-position-vertical-relative:page;mso-position-horizontal-relative:page;width:470.6pt;height:0.75pt;z-index:251660288;" o:allowincell="f" fillcolor="#000000" filled="true" stroked="false" coordsize="9412,15" coordorigin="0,0" path="m,l9411,0l9411,14l0,14l0,0xe"/>
      </w:pict>
    </w:r>
    <w:r>
      <w:rPr>
        <w:rFonts w:ascii="SimSun" w:hAnsi="SimSun" w:eastAsia="SimSun" w:cs="SimSun"/>
        <w:sz w:val="18"/>
        <w:szCs w:val="18"/>
      </w:rPr>
      <w:t>重庆和生恒力置业有限公司                                                             </w:t>
    </w:r>
    <w:r>
      <w:rPr>
        <w:rFonts w:ascii="SimSun" w:hAnsi="SimSun" w:eastAsia="SimSun" w:cs="SimSun"/>
        <w:sz w:val="18"/>
        <w:szCs w:val="18"/>
        <w:spacing w:val="-1"/>
      </w:rPr>
      <w:t xml:space="preserve">   询价采购文件</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8" w:line="218" w:lineRule="auto"/>
      <w:rPr>
        <w:rFonts w:ascii="SimSun" w:hAnsi="SimSun" w:eastAsia="SimSun" w:cs="SimSun"/>
        <w:sz w:val="18"/>
        <w:szCs w:val="18"/>
      </w:rPr>
    </w:pPr>
    <w:r>
      <w:pict>
        <v:shape id="_x0000_s8" style="position:absolute;margin-left:65.2pt;margin-top:48.1pt;mso-position-vertical-relative:page;mso-position-horizontal-relative:page;width:470.6pt;height:0.75pt;z-index:251662336;" o:allowincell="f" fillcolor="#000000" filled="true" stroked="false" coordsize="9412,15" coordorigin="0,0" path="m,l9411,0l9411,14l0,14l0,0xe"/>
      </w:pict>
    </w:r>
    <w:r>
      <w:rPr>
        <w:rFonts w:ascii="SimSun" w:hAnsi="SimSun" w:eastAsia="SimSun" w:cs="SimSun"/>
        <w:sz w:val="18"/>
        <w:szCs w:val="18"/>
      </w:rPr>
      <w:t>重庆和生恒力置业有限公司                                                             </w:t>
    </w:r>
    <w:r>
      <w:rPr>
        <w:rFonts w:ascii="SimSun" w:hAnsi="SimSun" w:eastAsia="SimSun" w:cs="SimSun"/>
        <w:sz w:val="18"/>
        <w:szCs w:val="18"/>
        <w:spacing w:val="-1"/>
      </w:rPr>
      <w:t xml:space="preserve">   询价采购文件</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9"/>
      <w:spacing w:before="48" w:line="218" w:lineRule="auto"/>
      <w:rPr>
        <w:rFonts w:ascii="SimSun" w:hAnsi="SimSun" w:eastAsia="SimSun" w:cs="SimSun"/>
        <w:sz w:val="18"/>
        <w:szCs w:val="18"/>
      </w:rPr>
    </w:pPr>
    <w:r>
      <w:pict>
        <v:shape id="_x0000_s10" style="position:absolute;margin-left:65.2pt;margin-top:48.1pt;mso-position-vertical-relative:page;mso-position-horizontal-relative:page;width:470.6pt;height:0.75pt;z-index:251663360;" o:allowincell="f" fillcolor="#000000" filled="true" stroked="false" coordsize="9412,15" coordorigin="0,0" path="m,l9411,0l9411,14l0,14l0,0xe"/>
      </w:pict>
    </w:r>
    <w:r>
      <w:rPr>
        <w:rFonts w:ascii="SimSun" w:hAnsi="SimSun" w:eastAsia="SimSun" w:cs="SimSun"/>
        <w:sz w:val="18"/>
        <w:szCs w:val="18"/>
      </w:rPr>
      <w:t>重庆和生恒力置业有限公司                                                             </w:t>
    </w:r>
    <w:r>
      <w:rPr>
        <w:rFonts w:ascii="SimSun" w:hAnsi="SimSun" w:eastAsia="SimSun" w:cs="SimSun"/>
        <w:sz w:val="18"/>
        <w:szCs w:val="18"/>
        <w:spacing w:val="-1"/>
      </w:rPr>
      <w:t xml:space="preserve">   询价采购文件</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8" w:line="218" w:lineRule="auto"/>
      <w:rPr>
        <w:rFonts w:ascii="SimSun" w:hAnsi="SimSun" w:eastAsia="SimSun" w:cs="SimSun"/>
        <w:sz w:val="18"/>
        <w:szCs w:val="18"/>
      </w:rPr>
    </w:pPr>
    <w:r>
      <w:pict>
        <v:shape id="_x0000_s12" style="position:absolute;margin-left:65.2pt;margin-top:48.1pt;mso-position-vertical-relative:page;mso-position-horizontal-relative:page;width:470.6pt;height:0.75pt;z-index:251664384;" o:allowincell="f" fillcolor="#000000" filled="true" stroked="false" coordsize="9412,15" coordorigin="0,0" path="m,l9411,0l9411,14l0,14l0,0xe"/>
      </w:pict>
    </w:r>
    <w:r>
      <w:rPr>
        <w:rFonts w:ascii="SimSun" w:hAnsi="SimSun" w:eastAsia="SimSun" w:cs="SimSun"/>
        <w:sz w:val="18"/>
        <w:szCs w:val="18"/>
      </w:rPr>
      <w:t>重庆和生恒力置业有限公司                                                             </w:t>
    </w:r>
    <w:r>
      <w:rPr>
        <w:rFonts w:ascii="SimSun" w:hAnsi="SimSun" w:eastAsia="SimSun" w:cs="SimSun"/>
        <w:sz w:val="18"/>
        <w:szCs w:val="18"/>
        <w:spacing w:val="-1"/>
      </w:rPr>
      <w:t xml:space="preserve">   询价采购文件</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
      <w:spacing w:before="48" w:line="218" w:lineRule="auto"/>
      <w:rPr>
        <w:rFonts w:ascii="SimSun" w:hAnsi="SimSun" w:eastAsia="SimSun" w:cs="SimSun"/>
        <w:sz w:val="18"/>
        <w:szCs w:val="18"/>
      </w:rPr>
    </w:pPr>
    <w:r>
      <w:pict>
        <v:shape id="_x0000_s14" style="position:absolute;margin-left:65.2pt;margin-top:48.1pt;mso-position-vertical-relative:page;mso-position-horizontal-relative:page;width:470.6pt;height:0.75pt;z-index:251666432;" o:allowincell="f" fillcolor="#000000" filled="true" stroked="false" coordsize="9412,15" coordorigin="0,0" path="m,l9411,0l9411,14l0,14l0,0xe"/>
      </w:pict>
    </w:r>
    <w:r>
      <w:rPr>
        <w:rFonts w:ascii="SimSun" w:hAnsi="SimSun" w:eastAsia="SimSun" w:cs="SimSun"/>
        <w:sz w:val="18"/>
        <w:szCs w:val="18"/>
      </w:rPr>
      <w:t>重庆和生恒力置业有限公司                                                             </w:t>
    </w:r>
    <w:r>
      <w:rPr>
        <w:rFonts w:ascii="SimSun" w:hAnsi="SimSun" w:eastAsia="SimSun" w:cs="SimSun"/>
        <w:sz w:val="18"/>
        <w:szCs w:val="18"/>
        <w:spacing w:val="-1"/>
      </w:rPr>
      <w:t xml:space="preserve">   询价采购文件</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
      <w:spacing w:before="48" w:line="218" w:lineRule="auto"/>
      <w:rPr>
        <w:rFonts w:ascii="SimSun" w:hAnsi="SimSun" w:eastAsia="SimSun" w:cs="SimSun"/>
        <w:sz w:val="18"/>
        <w:szCs w:val="18"/>
      </w:rPr>
    </w:pPr>
    <w:r>
      <w:pict>
        <v:shape id="_x0000_s16" style="position:absolute;margin-left:65.2pt;margin-top:55.2pt;mso-position-vertical-relative:page;mso-position-horizontal-relative:page;width:470.6pt;height:0.75pt;z-index:251668480;" o:allowincell="f" fillcolor="#000000" filled="true" stroked="false" coordsize="9412,15" coordorigin="0,0" path="m,l9411,0l9411,14l0,14l0,0xe"/>
      </w:pict>
    </w:r>
    <w:r>
      <w:rPr>
        <w:rFonts w:ascii="SimSun" w:hAnsi="SimSun" w:eastAsia="SimSun" w:cs="SimSun"/>
        <w:sz w:val="18"/>
        <w:szCs w:val="18"/>
      </w:rPr>
      <w:t>重庆和生恒力置业有限公司                                                             </w:t>
    </w:r>
    <w:r>
      <w:rPr>
        <w:rFonts w:ascii="SimSun" w:hAnsi="SimSun" w:eastAsia="SimSun" w:cs="SimSun"/>
        <w:sz w:val="18"/>
        <w:szCs w:val="18"/>
        <w:spacing w:val="-1"/>
      </w:rPr>
      <w:t xml:space="preserve">   询价采购文件</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48" w:line="218" w:lineRule="auto"/>
      <w:rPr>
        <w:rFonts w:ascii="SimSun" w:hAnsi="SimSun" w:eastAsia="SimSun" w:cs="SimSun"/>
        <w:sz w:val="18"/>
        <w:szCs w:val="18"/>
      </w:rPr>
    </w:pPr>
    <w:r>
      <w:pict>
        <v:shape id="_x0000_s18" style="position:absolute;margin-left:65.2pt;margin-top:55.2pt;mso-position-vertical-relative:page;mso-position-horizontal-relative:page;width:470.6pt;height:0.75pt;z-index:251669504;" o:allowincell="f" fillcolor="#000000" filled="true" stroked="false" coordsize="9412,15" coordorigin="0,0" path="m,l9411,0l9411,14l0,14l0,0xe"/>
      </w:pict>
    </w:r>
    <w:r>
      <w:rPr>
        <w:rFonts w:ascii="SimSun" w:hAnsi="SimSun" w:eastAsia="SimSun" w:cs="SimSun"/>
        <w:sz w:val="18"/>
        <w:szCs w:val="18"/>
      </w:rPr>
      <w:t>重庆和生恒力置业有限公司                                                             </w:t>
    </w:r>
    <w:r>
      <w:rPr>
        <w:rFonts w:ascii="SimSun" w:hAnsi="SimSun" w:eastAsia="SimSun" w:cs="SimSun"/>
        <w:sz w:val="18"/>
        <w:szCs w:val="18"/>
        <w:spacing w:val="-1"/>
      </w:rPr>
      <w:t xml:space="preserve">   询价采购文件</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Microsoft YaHei" w:hAnsi="Microsoft YaHei" w:eastAsia="Microsoft YaHei" w:cs="Microsoft YaHei"/>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yperlink" Target="http://www.cqip.com.cn/html/15/Index.shtml" TargetMode="External"/><Relationship Id="rId48" Type="http://schemas.openxmlformats.org/officeDocument/2006/relationships/fontTable" Target="fontTable.xml"/><Relationship Id="rId47" Type="http://schemas.openxmlformats.org/officeDocument/2006/relationships/styles" Target="styles.xml"/><Relationship Id="rId46" Type="http://schemas.openxmlformats.org/officeDocument/2006/relationships/settings" Target="settings.xml"/><Relationship Id="rId45" Type="http://schemas.openxmlformats.org/officeDocument/2006/relationships/footer" Target="footer26.xml"/><Relationship Id="rId44" Type="http://schemas.openxmlformats.org/officeDocument/2006/relationships/footer" Target="footer25.xml"/><Relationship Id="rId43" Type="http://schemas.openxmlformats.org/officeDocument/2006/relationships/header" Target="header17.xml"/><Relationship Id="rId42" Type="http://schemas.openxmlformats.org/officeDocument/2006/relationships/footer" Target="footer24.xml"/><Relationship Id="rId41" Type="http://schemas.openxmlformats.org/officeDocument/2006/relationships/header" Target="header16.xml"/><Relationship Id="rId40" Type="http://schemas.openxmlformats.org/officeDocument/2006/relationships/footer" Target="footer23.xml"/><Relationship Id="rId4" Type="http://schemas.openxmlformats.org/officeDocument/2006/relationships/hyperlink" Target="https://www.gec123.com/" TargetMode="External"/><Relationship Id="rId39" Type="http://schemas.openxmlformats.org/officeDocument/2006/relationships/footer" Target="footer22.xml"/><Relationship Id="rId38" Type="http://schemas.openxmlformats.org/officeDocument/2006/relationships/header" Target="header15.xml"/><Relationship Id="rId37" Type="http://schemas.openxmlformats.org/officeDocument/2006/relationships/footer" Target="footer21.xml"/><Relationship Id="rId36" Type="http://schemas.openxmlformats.org/officeDocument/2006/relationships/header" Target="header14.xml"/><Relationship Id="rId35" Type="http://schemas.openxmlformats.org/officeDocument/2006/relationships/footer" Target="footer20.xml"/><Relationship Id="rId34" Type="http://schemas.openxmlformats.org/officeDocument/2006/relationships/footer" Target="footer19.xml"/><Relationship Id="rId33" Type="http://schemas.openxmlformats.org/officeDocument/2006/relationships/header" Target="header13.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header" Target="header12.xml"/><Relationship Id="rId3" Type="http://schemas.openxmlformats.org/officeDocument/2006/relationships/footer" Target="footer1.xml"/><Relationship Id="rId29" Type="http://schemas.openxmlformats.org/officeDocument/2006/relationships/footer" Target="footer16.xml"/><Relationship Id="rId28" Type="http://schemas.openxmlformats.org/officeDocument/2006/relationships/header" Target="header11.xml"/><Relationship Id="rId27" Type="http://schemas.openxmlformats.org/officeDocument/2006/relationships/footer" Target="footer15.xml"/><Relationship Id="rId26" Type="http://schemas.openxmlformats.org/officeDocument/2006/relationships/header" Target="header10.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header" Target="header2.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dcterms:created xsi:type="dcterms:W3CDTF">2025-03-19T13:04:38Z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2025-03-19T13:34:49</vt:filetime>
  </property>
</Properties>
</file>