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78ECC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9"/>
        <w:rPr>
          <w:rFonts w:hint="eastAsia" w:ascii="黑体" w:hAnsi="黑体" w:eastAsia="黑体" w:cs="黑体"/>
          <w:b/>
          <w:bCs/>
          <w:i w:val="0"/>
          <w:iCs w:val="0"/>
          <w:color w:val="auto"/>
          <w:kern w:val="0"/>
          <w:sz w:val="96"/>
          <w:szCs w:val="96"/>
          <w:shd w:val="clear" w:color="auto" w:fill="auto"/>
        </w:rPr>
      </w:pPr>
    </w:p>
    <w:p w14:paraId="12333D4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9"/>
        <w:rPr>
          <w:rFonts w:hint="eastAsia" w:ascii="黑体" w:hAnsi="黑体" w:eastAsia="黑体" w:cs="黑体"/>
          <w:b/>
          <w:bCs/>
          <w:i w:val="0"/>
          <w:iCs w:val="0"/>
          <w:color w:val="auto"/>
          <w:kern w:val="0"/>
          <w:sz w:val="96"/>
          <w:szCs w:val="96"/>
          <w:shd w:val="clear" w:color="auto" w:fill="auto"/>
        </w:rPr>
      </w:pPr>
    </w:p>
    <w:p w14:paraId="4E5414A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9"/>
        <w:rPr>
          <w:rFonts w:hint="eastAsia" w:ascii="黑体" w:hAnsi="黑体" w:eastAsia="黑体" w:cs="黑体"/>
          <w:b/>
          <w:bCs/>
          <w:i w:val="0"/>
          <w:iCs w:val="0"/>
          <w:color w:val="auto"/>
          <w:kern w:val="0"/>
          <w:sz w:val="96"/>
          <w:szCs w:val="96"/>
          <w:shd w:val="clear" w:color="auto" w:fill="auto"/>
        </w:rPr>
      </w:pPr>
      <w:r>
        <w:rPr>
          <w:rFonts w:hint="eastAsia" w:ascii="黑体" w:hAnsi="黑体" w:eastAsia="黑体" w:cs="黑体"/>
          <w:b/>
          <w:bCs/>
          <w:i w:val="0"/>
          <w:iCs w:val="0"/>
          <w:color w:val="auto"/>
          <w:kern w:val="0"/>
          <w:sz w:val="96"/>
          <w:szCs w:val="96"/>
          <w:shd w:val="clear" w:color="auto" w:fill="auto"/>
          <w:lang w:val="en-US" w:eastAsia="zh-CN"/>
        </w:rPr>
        <w:t>比选</w:t>
      </w:r>
      <w:r>
        <w:rPr>
          <w:rFonts w:hint="eastAsia" w:ascii="黑体" w:hAnsi="黑体" w:eastAsia="黑体" w:cs="黑体"/>
          <w:b/>
          <w:bCs/>
          <w:i w:val="0"/>
          <w:iCs w:val="0"/>
          <w:color w:val="auto"/>
          <w:kern w:val="0"/>
          <w:sz w:val="96"/>
          <w:szCs w:val="96"/>
          <w:shd w:val="clear" w:color="auto" w:fill="auto"/>
        </w:rPr>
        <w:t>通知书</w:t>
      </w:r>
    </w:p>
    <w:p w14:paraId="17D7166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9"/>
        <w:rPr>
          <w:rFonts w:hint="eastAsia" w:ascii="仿宋" w:hAnsi="仿宋" w:eastAsia="仿宋" w:cs="仿宋"/>
          <w:b w:val="0"/>
          <w:bCs w:val="0"/>
          <w:i w:val="0"/>
          <w:iCs w:val="0"/>
          <w:color w:val="auto"/>
          <w:kern w:val="0"/>
          <w:sz w:val="28"/>
          <w:szCs w:val="28"/>
          <w:shd w:val="clear" w:color="auto" w:fill="auto"/>
        </w:rPr>
      </w:pPr>
      <w:r>
        <w:rPr>
          <w:rFonts w:hint="eastAsia" w:ascii="仿宋" w:hAnsi="仿宋" w:eastAsia="仿宋" w:cs="仿宋"/>
          <w:b w:val="0"/>
          <w:bCs w:val="0"/>
          <w:i w:val="0"/>
          <w:iCs w:val="0"/>
          <w:color w:val="auto"/>
          <w:kern w:val="0"/>
          <w:sz w:val="28"/>
          <w:szCs w:val="28"/>
          <w:shd w:val="clear" w:color="auto" w:fill="auto"/>
        </w:rPr>
        <w:t>（编号：CQIP-2025110401）</w:t>
      </w:r>
    </w:p>
    <w:p w14:paraId="11D900B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9"/>
        <w:rPr>
          <w:rFonts w:hint="eastAsia" w:ascii="仿宋" w:hAnsi="仿宋" w:eastAsia="仿宋" w:cs="仿宋"/>
          <w:b w:val="0"/>
          <w:bCs w:val="0"/>
          <w:i w:val="0"/>
          <w:iCs w:val="0"/>
          <w:color w:val="auto"/>
          <w:kern w:val="0"/>
          <w:sz w:val="24"/>
          <w:szCs w:val="24"/>
          <w:shd w:val="clear" w:color="auto" w:fill="auto"/>
        </w:rPr>
      </w:pPr>
    </w:p>
    <w:p w14:paraId="4F58619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9"/>
        <w:rPr>
          <w:rFonts w:hint="eastAsia" w:ascii="仿宋" w:hAnsi="仿宋" w:eastAsia="仿宋" w:cs="仿宋"/>
          <w:b w:val="0"/>
          <w:bCs w:val="0"/>
          <w:i w:val="0"/>
          <w:iCs w:val="0"/>
          <w:color w:val="auto"/>
          <w:kern w:val="0"/>
          <w:sz w:val="24"/>
          <w:szCs w:val="24"/>
          <w:shd w:val="clear" w:color="auto" w:fill="auto"/>
        </w:rPr>
      </w:pPr>
    </w:p>
    <w:p w14:paraId="2D9B17B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9"/>
        <w:rPr>
          <w:rFonts w:hint="eastAsia" w:ascii="仿宋" w:hAnsi="仿宋" w:eastAsia="仿宋" w:cs="仿宋"/>
          <w:b w:val="0"/>
          <w:bCs w:val="0"/>
          <w:i w:val="0"/>
          <w:iCs w:val="0"/>
          <w:color w:val="auto"/>
          <w:kern w:val="0"/>
          <w:sz w:val="24"/>
          <w:szCs w:val="24"/>
          <w:shd w:val="clear" w:color="auto" w:fill="auto"/>
        </w:rPr>
      </w:pPr>
    </w:p>
    <w:p w14:paraId="7CED580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9"/>
        <w:rPr>
          <w:rFonts w:hint="eastAsia" w:ascii="仿宋" w:hAnsi="仿宋" w:eastAsia="仿宋" w:cs="仿宋"/>
          <w:b w:val="0"/>
          <w:bCs w:val="0"/>
          <w:i w:val="0"/>
          <w:iCs w:val="0"/>
          <w:color w:val="auto"/>
          <w:kern w:val="0"/>
          <w:sz w:val="24"/>
          <w:szCs w:val="24"/>
          <w:shd w:val="clear" w:color="auto" w:fill="auto"/>
        </w:rPr>
      </w:pPr>
    </w:p>
    <w:p w14:paraId="6C13C36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9"/>
        <w:rPr>
          <w:rFonts w:hint="eastAsia" w:ascii="仿宋" w:hAnsi="仿宋" w:eastAsia="仿宋" w:cs="仿宋"/>
          <w:b w:val="0"/>
          <w:bCs w:val="0"/>
          <w:i w:val="0"/>
          <w:iCs w:val="0"/>
          <w:color w:val="auto"/>
          <w:kern w:val="0"/>
          <w:sz w:val="24"/>
          <w:szCs w:val="24"/>
          <w:shd w:val="clear" w:color="auto" w:fill="auto"/>
        </w:rPr>
      </w:pPr>
    </w:p>
    <w:p w14:paraId="1EE7F8E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9"/>
        <w:rPr>
          <w:rFonts w:hint="eastAsia" w:ascii="仿宋" w:hAnsi="仿宋" w:eastAsia="仿宋" w:cs="仿宋"/>
          <w:b w:val="0"/>
          <w:bCs w:val="0"/>
          <w:i w:val="0"/>
          <w:iCs w:val="0"/>
          <w:color w:val="auto"/>
          <w:kern w:val="0"/>
          <w:sz w:val="24"/>
          <w:szCs w:val="24"/>
          <w:shd w:val="clear" w:color="auto" w:fill="auto"/>
        </w:rPr>
      </w:pPr>
    </w:p>
    <w:p w14:paraId="7CC6712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outlineLvl w:val="9"/>
        <w:rPr>
          <w:rFonts w:hint="eastAsia" w:ascii="微软雅黑" w:hAnsi="微软雅黑" w:eastAsia="微软雅黑" w:cs="微软雅黑"/>
          <w:b/>
          <w:bCs/>
          <w:i w:val="0"/>
          <w:iCs w:val="0"/>
          <w:color w:val="auto"/>
          <w:kern w:val="0"/>
          <w:sz w:val="32"/>
          <w:szCs w:val="32"/>
          <w:shd w:val="clear" w:color="auto" w:fill="auto"/>
          <w:lang w:val="en-US" w:eastAsia="zh-CN"/>
        </w:rPr>
      </w:pPr>
      <w:r>
        <w:rPr>
          <w:rFonts w:hint="eastAsia" w:ascii="微软雅黑" w:hAnsi="微软雅黑" w:eastAsia="微软雅黑" w:cs="微软雅黑"/>
          <w:b/>
          <w:bCs/>
          <w:i w:val="0"/>
          <w:iCs w:val="0"/>
          <w:color w:val="auto"/>
          <w:kern w:val="0"/>
          <w:sz w:val="36"/>
          <w:szCs w:val="36"/>
          <w:shd w:val="clear" w:color="auto" w:fill="auto"/>
          <w:lang w:val="en-US" w:eastAsia="zh-CN"/>
        </w:rPr>
        <w:t xml:space="preserve">   </w:t>
      </w:r>
      <w:r>
        <w:rPr>
          <w:rFonts w:hint="eastAsia" w:ascii="微软雅黑" w:hAnsi="微软雅黑" w:eastAsia="微软雅黑" w:cs="微软雅黑"/>
          <w:b/>
          <w:bCs/>
          <w:i w:val="0"/>
          <w:iCs w:val="0"/>
          <w:color w:val="auto"/>
          <w:kern w:val="0"/>
          <w:sz w:val="32"/>
          <w:szCs w:val="32"/>
          <w:shd w:val="clear" w:color="auto" w:fill="auto"/>
          <w:lang w:val="en-US" w:eastAsia="zh-CN"/>
        </w:rPr>
        <w:t xml:space="preserve"> </w:t>
      </w:r>
      <w:r>
        <w:rPr>
          <w:rFonts w:hint="eastAsia" w:ascii="微软雅黑" w:hAnsi="微软雅黑" w:eastAsia="微软雅黑" w:cs="微软雅黑"/>
          <w:b/>
          <w:bCs/>
          <w:i w:val="0"/>
          <w:iCs w:val="0"/>
          <w:color w:val="auto"/>
          <w:kern w:val="0"/>
          <w:sz w:val="32"/>
          <w:szCs w:val="32"/>
          <w:shd w:val="clear" w:color="auto" w:fill="auto"/>
        </w:rPr>
        <w:t>项目名称：</w:t>
      </w:r>
      <w:r>
        <w:rPr>
          <w:rFonts w:hint="eastAsia" w:ascii="微软雅黑" w:hAnsi="微软雅黑" w:eastAsia="微软雅黑" w:cs="微软雅黑"/>
          <w:b w:val="0"/>
          <w:bCs w:val="0"/>
          <w:i w:val="0"/>
          <w:iCs w:val="0"/>
          <w:color w:val="auto"/>
          <w:kern w:val="0"/>
          <w:sz w:val="32"/>
          <w:szCs w:val="32"/>
          <w:shd w:val="clear" w:color="auto" w:fill="auto"/>
        </w:rPr>
        <w:t>定制垃圾遮雨棚、成品垃圾分类亭采购</w:t>
      </w:r>
      <w:r>
        <w:rPr>
          <w:rFonts w:hint="eastAsia" w:ascii="微软雅黑" w:hAnsi="微软雅黑" w:eastAsia="微软雅黑" w:cs="微软雅黑"/>
          <w:b w:val="0"/>
          <w:bCs w:val="0"/>
          <w:i w:val="0"/>
          <w:iCs w:val="0"/>
          <w:color w:val="auto"/>
          <w:kern w:val="0"/>
          <w:sz w:val="32"/>
          <w:szCs w:val="32"/>
          <w:shd w:val="clear" w:color="auto" w:fill="auto"/>
          <w:lang w:eastAsia="zh-CN"/>
        </w:rPr>
        <w:t>（</w:t>
      </w:r>
      <w:r>
        <w:rPr>
          <w:rFonts w:hint="eastAsia" w:ascii="微软雅黑" w:hAnsi="微软雅黑" w:eastAsia="微软雅黑" w:cs="微软雅黑"/>
          <w:b w:val="0"/>
          <w:bCs w:val="0"/>
          <w:i w:val="0"/>
          <w:iCs w:val="0"/>
          <w:color w:val="auto"/>
          <w:kern w:val="0"/>
          <w:sz w:val="32"/>
          <w:szCs w:val="32"/>
          <w:shd w:val="clear" w:color="auto" w:fill="auto"/>
          <w:lang w:val="en-US" w:eastAsia="zh-CN"/>
        </w:rPr>
        <w:t>第三次</w:t>
      </w:r>
      <w:r>
        <w:rPr>
          <w:rFonts w:hint="eastAsia" w:ascii="微软雅黑" w:hAnsi="微软雅黑" w:eastAsia="微软雅黑" w:cs="微软雅黑"/>
          <w:b w:val="0"/>
          <w:bCs w:val="0"/>
          <w:i w:val="0"/>
          <w:iCs w:val="0"/>
          <w:color w:val="auto"/>
          <w:kern w:val="0"/>
          <w:sz w:val="32"/>
          <w:szCs w:val="32"/>
          <w:shd w:val="clear" w:color="auto" w:fill="auto"/>
          <w:lang w:eastAsia="zh-CN"/>
        </w:rPr>
        <w:t>）</w:t>
      </w:r>
    </w:p>
    <w:p w14:paraId="3AB2589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720" w:firstLineChars="0"/>
        <w:jc w:val="both"/>
        <w:textAlignment w:val="baseline"/>
        <w:outlineLvl w:val="9"/>
        <w:rPr>
          <w:rFonts w:hint="eastAsia" w:ascii="微软雅黑" w:hAnsi="微软雅黑" w:eastAsia="微软雅黑" w:cs="微软雅黑"/>
          <w:b w:val="0"/>
          <w:bCs w:val="0"/>
          <w:i w:val="0"/>
          <w:iCs w:val="0"/>
          <w:color w:val="auto"/>
          <w:kern w:val="0"/>
          <w:sz w:val="32"/>
          <w:szCs w:val="32"/>
          <w:shd w:val="clear" w:color="auto" w:fill="auto"/>
        </w:rPr>
      </w:pPr>
      <w:r>
        <w:rPr>
          <w:rFonts w:hint="eastAsia" w:ascii="微软雅黑" w:hAnsi="微软雅黑" w:eastAsia="微软雅黑" w:cs="微软雅黑"/>
          <w:b/>
          <w:bCs/>
          <w:i w:val="0"/>
          <w:iCs w:val="0"/>
          <w:color w:val="auto"/>
          <w:kern w:val="0"/>
          <w:sz w:val="32"/>
          <w:szCs w:val="32"/>
          <w:shd w:val="clear" w:color="auto" w:fill="auto"/>
        </w:rPr>
        <w:t>采 购 人：</w:t>
      </w:r>
      <w:r>
        <w:rPr>
          <w:rFonts w:hint="eastAsia" w:ascii="微软雅黑" w:hAnsi="微软雅黑" w:eastAsia="微软雅黑" w:cs="微软雅黑"/>
          <w:b w:val="0"/>
          <w:bCs w:val="0"/>
          <w:i w:val="0"/>
          <w:iCs w:val="0"/>
          <w:color w:val="auto"/>
          <w:kern w:val="0"/>
          <w:sz w:val="32"/>
          <w:szCs w:val="32"/>
          <w:shd w:val="clear" w:color="auto" w:fill="auto"/>
        </w:rPr>
        <w:t>重庆理工职业学院</w:t>
      </w:r>
    </w:p>
    <w:p w14:paraId="06B61FB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720" w:firstLineChars="0"/>
        <w:jc w:val="center"/>
        <w:textAlignment w:val="baseline"/>
        <w:outlineLvl w:val="9"/>
        <w:rPr>
          <w:rFonts w:hint="eastAsia" w:ascii="微软雅黑" w:hAnsi="微软雅黑" w:eastAsia="微软雅黑" w:cs="微软雅黑"/>
          <w:b/>
          <w:bCs/>
          <w:i w:val="0"/>
          <w:iCs w:val="0"/>
          <w:color w:val="auto"/>
          <w:kern w:val="0"/>
          <w:sz w:val="48"/>
          <w:szCs w:val="48"/>
          <w:shd w:val="clear" w:color="auto" w:fill="auto"/>
        </w:rPr>
      </w:pPr>
    </w:p>
    <w:p w14:paraId="4DE7F4D6">
      <w:pPr>
        <w:keepNext w:val="0"/>
        <w:keepLines w:val="0"/>
        <w:pageBreakBefore w:val="0"/>
        <w:widowControl/>
        <w:kinsoku w:val="0"/>
        <w:wordWrap/>
        <w:overflowPunct/>
        <w:topLinePunct w:val="0"/>
        <w:autoSpaceDE w:val="0"/>
        <w:autoSpaceDN w:val="0"/>
        <w:bidi w:val="0"/>
        <w:adjustRightInd w:val="0"/>
        <w:snapToGrid w:val="0"/>
        <w:spacing w:line="560" w:lineRule="atLeast"/>
        <w:jc w:val="center"/>
        <w:textAlignment w:val="baseline"/>
        <w:rPr>
          <w:rFonts w:hint="eastAsia" w:ascii="宋体" w:hAnsi="宋体" w:eastAsia="宋体" w:cs="宋体"/>
          <w:b/>
          <w:bCs/>
          <w:spacing w:val="17"/>
          <w:sz w:val="32"/>
          <w:szCs w:val="32"/>
          <w:lang w:eastAsia="zh-CN"/>
        </w:rPr>
        <w:sectPr>
          <w:pgSz w:w="11906" w:h="16838"/>
          <w:pgMar w:top="1440" w:right="1134" w:bottom="1440" w:left="1134" w:header="851" w:footer="992" w:gutter="0"/>
          <w:cols w:space="0" w:num="1"/>
          <w:rtlGutter w:val="0"/>
          <w:docGrid w:type="lines" w:linePitch="312" w:charSpace="0"/>
        </w:sectPr>
      </w:pPr>
      <w:r>
        <w:rPr>
          <w:rFonts w:hint="eastAsia" w:ascii="微软雅黑" w:hAnsi="微软雅黑" w:eastAsia="微软雅黑" w:cs="微软雅黑"/>
          <w:b w:val="0"/>
          <w:bCs w:val="0"/>
          <w:i w:val="0"/>
          <w:iCs w:val="0"/>
          <w:color w:val="auto"/>
          <w:kern w:val="0"/>
          <w:sz w:val="36"/>
          <w:szCs w:val="36"/>
          <w:shd w:val="clear" w:color="auto" w:fill="auto"/>
        </w:rPr>
        <w:t>二〇二五年</w:t>
      </w:r>
      <w:r>
        <w:rPr>
          <w:rFonts w:hint="eastAsia" w:ascii="微软雅黑" w:hAnsi="微软雅黑" w:eastAsia="微软雅黑" w:cs="微软雅黑"/>
          <w:b w:val="0"/>
          <w:bCs w:val="0"/>
          <w:i w:val="0"/>
          <w:iCs w:val="0"/>
          <w:color w:val="auto"/>
          <w:kern w:val="0"/>
          <w:sz w:val="36"/>
          <w:szCs w:val="36"/>
          <w:shd w:val="clear" w:color="auto" w:fill="auto"/>
          <w:lang w:val="en-US" w:eastAsia="zh-CN"/>
        </w:rPr>
        <w:t>十一月</w:t>
      </w:r>
    </w:p>
    <w:p w14:paraId="0CB8B6B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b/>
          <w:bCs/>
          <w:sz w:val="24"/>
          <w:szCs w:val="24"/>
        </w:rPr>
      </w:pPr>
      <w:r>
        <w:rPr>
          <w:rFonts w:hint="eastAsia" w:ascii="宋体" w:hAnsi="宋体" w:eastAsia="宋体" w:cs="宋体"/>
          <w:b/>
          <w:bCs/>
          <w:sz w:val="24"/>
          <w:szCs w:val="24"/>
        </w:rPr>
        <w:t>一</w:t>
      </w:r>
      <w:r>
        <w:rPr>
          <w:rFonts w:hint="eastAsia" w:ascii="宋体" w:hAnsi="宋体" w:eastAsia="宋体" w:cs="宋体"/>
          <w:b/>
          <w:bCs/>
          <w:sz w:val="24"/>
          <w:szCs w:val="24"/>
          <w:lang w:eastAsia="zh-CN"/>
        </w:rPr>
        <w:t>、</w:t>
      </w:r>
      <w:r>
        <w:rPr>
          <w:rFonts w:hint="eastAsia" w:ascii="宋体" w:hAnsi="宋体" w:eastAsia="宋体" w:cs="宋体"/>
          <w:b/>
          <w:bCs/>
          <w:sz w:val="24"/>
          <w:szCs w:val="24"/>
        </w:rPr>
        <w:t xml:space="preserve"> </w:t>
      </w:r>
      <w:r>
        <w:rPr>
          <w:rFonts w:hint="eastAsia" w:ascii="宋体" w:hAnsi="宋体" w:eastAsia="宋体" w:cs="宋体"/>
          <w:b/>
          <w:bCs/>
          <w:sz w:val="24"/>
          <w:szCs w:val="24"/>
          <w:lang w:val="en-US" w:eastAsia="zh-CN"/>
        </w:rPr>
        <w:t>项目</w:t>
      </w:r>
      <w:r>
        <w:rPr>
          <w:rFonts w:hint="eastAsia" w:ascii="宋体" w:hAnsi="宋体" w:eastAsia="宋体" w:cs="宋体"/>
          <w:b/>
          <w:bCs/>
          <w:sz w:val="24"/>
          <w:szCs w:val="24"/>
        </w:rPr>
        <w:t>概况</w:t>
      </w:r>
    </w:p>
    <w:p w14:paraId="3D17924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1.1</w:t>
      </w:r>
      <w:r>
        <w:rPr>
          <w:rFonts w:hint="eastAsia" w:ascii="宋体" w:hAnsi="宋体" w:eastAsia="宋体" w:cs="宋体"/>
          <w:sz w:val="24"/>
          <w:szCs w:val="24"/>
          <w:lang w:val="en-US" w:eastAsia="zh-CN"/>
        </w:rPr>
        <w:t xml:space="preserve"> 项目</w:t>
      </w:r>
      <w:r>
        <w:rPr>
          <w:rFonts w:hint="eastAsia" w:ascii="宋体" w:hAnsi="宋体" w:eastAsia="宋体" w:cs="宋体"/>
          <w:sz w:val="24"/>
          <w:szCs w:val="24"/>
        </w:rPr>
        <w:t>名称：重庆理工职业学院</w:t>
      </w:r>
      <w:r>
        <w:rPr>
          <w:rFonts w:hint="eastAsia" w:ascii="宋体" w:hAnsi="宋体" w:eastAsia="宋体" w:cs="宋体"/>
          <w:sz w:val="24"/>
          <w:szCs w:val="24"/>
          <w:lang w:val="en-US" w:eastAsia="zh-CN"/>
        </w:rPr>
        <w:t>定制垃圾遮雨棚、成品垃圾分类亭采购</w:t>
      </w:r>
    </w:p>
    <w:p w14:paraId="7882814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1.2</w:t>
      </w:r>
      <w:r>
        <w:rPr>
          <w:rFonts w:hint="eastAsia" w:ascii="宋体" w:hAnsi="宋体" w:eastAsia="宋体" w:cs="宋体"/>
          <w:sz w:val="24"/>
          <w:szCs w:val="24"/>
          <w:lang w:val="en-US" w:eastAsia="zh-CN"/>
        </w:rPr>
        <w:t xml:space="preserve"> 项目</w:t>
      </w:r>
      <w:r>
        <w:rPr>
          <w:rFonts w:hint="eastAsia" w:ascii="宋体" w:hAnsi="宋体" w:eastAsia="宋体" w:cs="宋体"/>
          <w:sz w:val="24"/>
          <w:szCs w:val="24"/>
        </w:rPr>
        <w:t>地点：重庆市巴南区东城大道588号</w:t>
      </w:r>
    </w:p>
    <w:p w14:paraId="6CACEAA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1.3</w:t>
      </w:r>
      <w:r>
        <w:rPr>
          <w:rFonts w:hint="eastAsia" w:ascii="宋体" w:hAnsi="宋体" w:eastAsia="宋体" w:cs="宋体"/>
          <w:sz w:val="24"/>
          <w:szCs w:val="24"/>
          <w:lang w:val="en-US" w:eastAsia="zh-CN"/>
        </w:rPr>
        <w:t xml:space="preserve"> 项目实施</w:t>
      </w:r>
      <w:r>
        <w:rPr>
          <w:rFonts w:hint="eastAsia" w:ascii="宋体" w:hAnsi="宋体" w:eastAsia="宋体" w:cs="宋体"/>
          <w:sz w:val="24"/>
          <w:szCs w:val="24"/>
        </w:rPr>
        <w:t>范围：详见重庆理工职业学院定制垃圾遮雨棚、成品垃圾分类亭采购清单、图纸。</w:t>
      </w:r>
    </w:p>
    <w:p w14:paraId="5AE6073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1.4 </w:t>
      </w:r>
      <w:r>
        <w:rPr>
          <w:rFonts w:hint="eastAsia" w:ascii="宋体" w:hAnsi="宋体" w:eastAsia="宋体" w:cs="宋体"/>
          <w:sz w:val="24"/>
          <w:szCs w:val="24"/>
        </w:rPr>
        <w:t>最高限价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本项目最高限价5.1万元，超出最高限价的响应文件视为无效响应。</w:t>
      </w:r>
    </w:p>
    <w:p w14:paraId="482730D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供应商应符合下列条件：</w:t>
      </w:r>
    </w:p>
    <w:p w14:paraId="01F3AE8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一</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一般资格条件：</w:t>
      </w:r>
    </w:p>
    <w:p w14:paraId="39B70DB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具有独立承担民事责任的能力；</w:t>
      </w:r>
    </w:p>
    <w:p w14:paraId="457E583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 xml:space="preserve">2 </w:t>
      </w:r>
      <w:r>
        <w:rPr>
          <w:rFonts w:hint="eastAsia" w:ascii="宋体" w:hAnsi="宋体" w:eastAsia="宋体" w:cs="宋体"/>
          <w:sz w:val="24"/>
          <w:szCs w:val="24"/>
        </w:rPr>
        <w:t>具有良好的商业信誉；</w:t>
      </w:r>
    </w:p>
    <w:p w14:paraId="16A1067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3</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具有履行合同所必需的设备和专业技术能力；</w:t>
      </w:r>
    </w:p>
    <w:p w14:paraId="4D7AD87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4</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有依法缴纳税收的良好记录；</w:t>
      </w:r>
    </w:p>
    <w:p w14:paraId="06DE00C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5</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参加采购活动前三年内，在经营活动中没有重大违法记录；</w:t>
      </w:r>
    </w:p>
    <w:p w14:paraId="7568B49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6</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法律、行政法规规定的其他条件。</w:t>
      </w:r>
    </w:p>
    <w:p w14:paraId="416C5C2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二</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特定资格条件：</w:t>
      </w:r>
    </w:p>
    <w:p w14:paraId="36512E8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2.7 公司营业执照经营范围包含：</w:t>
      </w:r>
      <w:r>
        <w:rPr>
          <w:rFonts w:ascii="宋体" w:hAnsi="宋体" w:eastAsia="宋体" w:cs="宋体"/>
          <w:color w:val="auto"/>
          <w:sz w:val="24"/>
          <w:szCs w:val="24"/>
        </w:rPr>
        <w:t>金属结构制造</w:t>
      </w:r>
      <w:r>
        <w:rPr>
          <w:rFonts w:hint="eastAsia" w:ascii="宋体" w:hAnsi="宋体" w:eastAsia="宋体" w:cs="宋体"/>
          <w:color w:val="auto"/>
          <w:sz w:val="24"/>
          <w:szCs w:val="24"/>
          <w:lang w:val="en-US" w:eastAsia="zh-CN"/>
        </w:rPr>
        <w:t>类或钢结构制作类。</w:t>
      </w:r>
    </w:p>
    <w:p w14:paraId="4BE8210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2.8 电焊作业操作人员须具备焊工上岗证。</w:t>
      </w:r>
    </w:p>
    <w:p w14:paraId="24C6719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三、项目服务需求：</w:t>
      </w:r>
    </w:p>
    <w:p w14:paraId="6C778AE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lang w:val="en-US" w:eastAsia="zh-CN"/>
        </w:rPr>
      </w:pPr>
      <w:bookmarkStart w:id="0" w:name="_Toc22330"/>
      <w:bookmarkStart w:id="1" w:name="_Toc7513"/>
      <w:r>
        <w:rPr>
          <w:rFonts w:hint="eastAsia" w:ascii="宋体" w:hAnsi="宋体" w:eastAsia="宋体" w:cs="宋体"/>
          <w:sz w:val="24"/>
          <w:szCs w:val="24"/>
          <w:lang w:val="en-US" w:eastAsia="zh-CN"/>
        </w:rPr>
        <w:t xml:space="preserve">3.1 </w:t>
      </w:r>
      <w:r>
        <w:rPr>
          <w:rFonts w:hint="eastAsia" w:ascii="宋体" w:hAnsi="宋体" w:eastAsia="宋体" w:cs="宋体"/>
          <w:sz w:val="24"/>
          <w:szCs w:val="24"/>
        </w:rPr>
        <w:t>采购需求</w:t>
      </w:r>
      <w:bookmarkEnd w:id="0"/>
      <w:bookmarkEnd w:id="1"/>
    </w:p>
    <w:tbl>
      <w:tblPr>
        <w:tblStyle w:val="9"/>
        <w:tblpPr w:leftFromText="180" w:rightFromText="180" w:vertAnchor="text" w:horzAnchor="page" w:tblpX="1780" w:tblpY="117"/>
        <w:tblOverlap w:val="never"/>
        <w:tblW w:w="901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3"/>
        <w:gridCol w:w="2209"/>
        <w:gridCol w:w="1732"/>
        <w:gridCol w:w="1527"/>
        <w:gridCol w:w="2673"/>
      </w:tblGrid>
      <w:tr w14:paraId="69A44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9014" w:type="dxa"/>
            <w:gridSpan w:val="5"/>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4FD74B22">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bookmarkStart w:id="2" w:name="_Toc21822"/>
            <w:r>
              <w:rPr>
                <w:rFonts w:hint="eastAsia" w:ascii="宋体" w:hAnsi="宋体" w:eastAsia="宋体" w:cs="宋体"/>
                <w:b w:val="0"/>
                <w:bCs/>
                <w:color w:val="000000"/>
                <w:sz w:val="24"/>
                <w:szCs w:val="24"/>
                <w:u w:val="none"/>
                <w:lang w:eastAsia="zh-CN"/>
              </w:rPr>
              <w:t>重庆理工职业学院定制垃圾遮雨棚、成品垃圾分类亭采购</w:t>
            </w:r>
            <w:r>
              <w:rPr>
                <w:rFonts w:hint="eastAsia" w:ascii="宋体" w:hAnsi="宋体" w:eastAsia="宋体" w:cs="宋体"/>
                <w:b w:val="0"/>
                <w:bCs/>
                <w:color w:val="000000"/>
                <w:sz w:val="24"/>
                <w:szCs w:val="24"/>
                <w:u w:val="none"/>
              </w:rPr>
              <w:t>清单</w:t>
            </w:r>
          </w:p>
        </w:tc>
      </w:tr>
      <w:tr w14:paraId="308A7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873"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6635EF3B">
            <w:pPr>
              <w:pageBreakBefore w:val="0"/>
              <w:widowControl/>
              <w:kinsoku w:val="0"/>
              <w:wordWrap/>
              <w:overflowPunct/>
              <w:topLinePunct w:val="0"/>
              <w:autoSpaceDE w:val="0"/>
              <w:autoSpaceDN w:val="0"/>
              <w:bidi w:val="0"/>
              <w:adjustRightInd w:val="0"/>
              <w:snapToGrid w:val="0"/>
              <w:spacing w:before="115" w:line="240" w:lineRule="auto"/>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序号</w:t>
            </w:r>
          </w:p>
        </w:tc>
        <w:tc>
          <w:tcPr>
            <w:tcW w:w="2209"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730FF75B">
            <w:pPr>
              <w:pageBreakBefore w:val="0"/>
              <w:widowControl/>
              <w:kinsoku w:val="0"/>
              <w:wordWrap/>
              <w:overflowPunct/>
              <w:topLinePunct w:val="0"/>
              <w:autoSpaceDE w:val="0"/>
              <w:autoSpaceDN w:val="0"/>
              <w:bidi w:val="0"/>
              <w:adjustRightInd w:val="0"/>
              <w:snapToGrid w:val="0"/>
              <w:spacing w:before="115" w:line="240" w:lineRule="auto"/>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项目名称</w:t>
            </w:r>
          </w:p>
        </w:tc>
        <w:tc>
          <w:tcPr>
            <w:tcW w:w="1732"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787C1A3D">
            <w:pPr>
              <w:pageBreakBefore w:val="0"/>
              <w:widowControl/>
              <w:kinsoku w:val="0"/>
              <w:wordWrap/>
              <w:overflowPunct/>
              <w:topLinePunct w:val="0"/>
              <w:autoSpaceDE w:val="0"/>
              <w:autoSpaceDN w:val="0"/>
              <w:bidi w:val="0"/>
              <w:adjustRightInd w:val="0"/>
              <w:snapToGrid w:val="0"/>
              <w:spacing w:before="115" w:line="240" w:lineRule="auto"/>
              <w:jc w:val="center"/>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计量单位</w:t>
            </w:r>
          </w:p>
        </w:tc>
        <w:tc>
          <w:tcPr>
            <w:tcW w:w="1527" w:type="dxa"/>
            <w:tcBorders>
              <w:top w:val="single" w:color="000000" w:sz="8" w:space="0"/>
              <w:left w:val="single" w:color="000000" w:sz="4" w:space="0"/>
              <w:right w:val="single" w:color="000000" w:sz="4" w:space="0"/>
            </w:tcBorders>
            <w:shd w:val="clear" w:color="FFFFFF" w:fill="FFFFFF"/>
            <w:noWrap w:val="0"/>
            <w:vAlign w:val="center"/>
          </w:tcPr>
          <w:p w14:paraId="7A19C130">
            <w:pPr>
              <w:pageBreakBefore w:val="0"/>
              <w:widowControl/>
              <w:kinsoku w:val="0"/>
              <w:wordWrap/>
              <w:overflowPunct/>
              <w:topLinePunct w:val="0"/>
              <w:autoSpaceDE w:val="0"/>
              <w:autoSpaceDN w:val="0"/>
              <w:bidi w:val="0"/>
              <w:adjustRightInd w:val="0"/>
              <w:snapToGrid w:val="0"/>
              <w:spacing w:before="115" w:line="240" w:lineRule="auto"/>
              <w:jc w:val="center"/>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工程量</w:t>
            </w:r>
          </w:p>
        </w:tc>
        <w:tc>
          <w:tcPr>
            <w:tcW w:w="2673"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1D180E6C">
            <w:pPr>
              <w:pageBreakBefore w:val="0"/>
              <w:widowControl/>
              <w:kinsoku w:val="0"/>
              <w:wordWrap/>
              <w:overflowPunct/>
              <w:topLinePunct w:val="0"/>
              <w:autoSpaceDE w:val="0"/>
              <w:autoSpaceDN w:val="0"/>
              <w:bidi w:val="0"/>
              <w:adjustRightInd w:val="0"/>
              <w:snapToGrid w:val="0"/>
              <w:spacing w:before="115" w:line="240" w:lineRule="auto"/>
              <w:jc w:val="center"/>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备注</w:t>
            </w:r>
          </w:p>
        </w:tc>
      </w:tr>
      <w:tr w14:paraId="1F288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7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7DC2D8F">
            <w:pPr>
              <w:pageBreakBefore w:val="0"/>
              <w:widowControl/>
              <w:kinsoku w:val="0"/>
              <w:wordWrap/>
              <w:overflowPunct/>
              <w:topLinePunct w:val="0"/>
              <w:autoSpaceDE w:val="0"/>
              <w:autoSpaceDN w:val="0"/>
              <w:bidi w:val="0"/>
              <w:adjustRightInd w:val="0"/>
              <w:snapToGrid w:val="0"/>
              <w:spacing w:before="115" w:line="240" w:lineRule="auto"/>
              <w:jc w:val="center"/>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1</w:t>
            </w:r>
          </w:p>
        </w:tc>
        <w:tc>
          <w:tcPr>
            <w:tcW w:w="220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551F8F3">
            <w:pPr>
              <w:pageBreakBefore w:val="0"/>
              <w:widowControl/>
              <w:kinsoku w:val="0"/>
              <w:wordWrap/>
              <w:overflowPunct/>
              <w:topLinePunct w:val="0"/>
              <w:autoSpaceDE w:val="0"/>
              <w:autoSpaceDN w:val="0"/>
              <w:bidi w:val="0"/>
              <w:adjustRightInd w:val="0"/>
              <w:snapToGrid w:val="0"/>
              <w:spacing w:before="115" w:line="240" w:lineRule="auto"/>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定制垃圾遮雨棚</w:t>
            </w:r>
          </w:p>
        </w:tc>
        <w:tc>
          <w:tcPr>
            <w:tcW w:w="173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81BC942">
            <w:pPr>
              <w:pageBreakBefore w:val="0"/>
              <w:widowControl/>
              <w:kinsoku w:val="0"/>
              <w:wordWrap/>
              <w:overflowPunct/>
              <w:topLinePunct w:val="0"/>
              <w:autoSpaceDE w:val="0"/>
              <w:autoSpaceDN w:val="0"/>
              <w:bidi w:val="0"/>
              <w:adjustRightInd w:val="0"/>
              <w:snapToGrid w:val="0"/>
              <w:spacing w:before="115" w:line="240" w:lineRule="auto"/>
              <w:jc w:val="center"/>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w:t>
            </w:r>
          </w:p>
        </w:tc>
        <w:tc>
          <w:tcPr>
            <w:tcW w:w="152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ED4F12D">
            <w:pPr>
              <w:pageBreakBefore w:val="0"/>
              <w:widowControl/>
              <w:kinsoku w:val="0"/>
              <w:wordWrap/>
              <w:overflowPunct/>
              <w:topLinePunct w:val="0"/>
              <w:autoSpaceDE w:val="0"/>
              <w:autoSpaceDN w:val="0"/>
              <w:bidi w:val="0"/>
              <w:adjustRightInd w:val="0"/>
              <w:snapToGrid w:val="0"/>
              <w:spacing w:before="115" w:line="240" w:lineRule="auto"/>
              <w:jc w:val="center"/>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203</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9185C74">
            <w:pPr>
              <w:pageBreakBefore w:val="0"/>
              <w:widowControl/>
              <w:kinsoku w:val="0"/>
              <w:wordWrap/>
              <w:overflowPunct/>
              <w:topLinePunct w:val="0"/>
              <w:autoSpaceDE w:val="0"/>
              <w:autoSpaceDN w:val="0"/>
              <w:bidi w:val="0"/>
              <w:adjustRightInd w:val="0"/>
              <w:snapToGrid w:val="0"/>
              <w:spacing w:before="115" w:line="240" w:lineRule="auto"/>
              <w:jc w:val="center"/>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垃圾遮雨棚数量5个</w:t>
            </w:r>
          </w:p>
        </w:tc>
      </w:tr>
      <w:tr w14:paraId="701C2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7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406D3CB">
            <w:pPr>
              <w:pageBreakBefore w:val="0"/>
              <w:widowControl/>
              <w:kinsoku w:val="0"/>
              <w:wordWrap/>
              <w:overflowPunct/>
              <w:topLinePunct w:val="0"/>
              <w:autoSpaceDE w:val="0"/>
              <w:autoSpaceDN w:val="0"/>
              <w:bidi w:val="0"/>
              <w:adjustRightInd w:val="0"/>
              <w:snapToGrid w:val="0"/>
              <w:spacing w:before="115" w:line="240" w:lineRule="auto"/>
              <w:jc w:val="center"/>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2</w:t>
            </w:r>
          </w:p>
        </w:tc>
        <w:tc>
          <w:tcPr>
            <w:tcW w:w="220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BFB8B16">
            <w:pPr>
              <w:pageBreakBefore w:val="0"/>
              <w:widowControl/>
              <w:kinsoku w:val="0"/>
              <w:wordWrap/>
              <w:overflowPunct/>
              <w:topLinePunct w:val="0"/>
              <w:autoSpaceDE w:val="0"/>
              <w:autoSpaceDN w:val="0"/>
              <w:bidi w:val="0"/>
              <w:adjustRightInd w:val="0"/>
              <w:snapToGrid w:val="0"/>
              <w:spacing w:before="115" w:line="240" w:lineRule="auto"/>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成品垃圾分类亭</w:t>
            </w:r>
          </w:p>
        </w:tc>
        <w:tc>
          <w:tcPr>
            <w:tcW w:w="173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E4DE65B">
            <w:pPr>
              <w:pageBreakBefore w:val="0"/>
              <w:widowControl/>
              <w:kinsoku w:val="0"/>
              <w:wordWrap/>
              <w:overflowPunct/>
              <w:topLinePunct w:val="0"/>
              <w:autoSpaceDE w:val="0"/>
              <w:autoSpaceDN w:val="0"/>
              <w:bidi w:val="0"/>
              <w:adjustRightInd w:val="0"/>
              <w:snapToGrid w:val="0"/>
              <w:spacing w:before="115" w:line="240" w:lineRule="auto"/>
              <w:jc w:val="center"/>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座</w:t>
            </w:r>
          </w:p>
        </w:tc>
        <w:tc>
          <w:tcPr>
            <w:tcW w:w="152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333CF92">
            <w:pPr>
              <w:pageBreakBefore w:val="0"/>
              <w:widowControl/>
              <w:kinsoku w:val="0"/>
              <w:wordWrap/>
              <w:overflowPunct/>
              <w:topLinePunct w:val="0"/>
              <w:autoSpaceDE w:val="0"/>
              <w:autoSpaceDN w:val="0"/>
              <w:bidi w:val="0"/>
              <w:adjustRightInd w:val="0"/>
              <w:snapToGrid w:val="0"/>
              <w:spacing w:before="115" w:line="240" w:lineRule="auto"/>
              <w:jc w:val="center"/>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6</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F76249A">
            <w:pPr>
              <w:pageBreakBefore w:val="0"/>
              <w:widowControl/>
              <w:kinsoku w:val="0"/>
              <w:wordWrap/>
              <w:overflowPunct/>
              <w:topLinePunct w:val="0"/>
              <w:autoSpaceDE w:val="0"/>
              <w:autoSpaceDN w:val="0"/>
              <w:bidi w:val="0"/>
              <w:adjustRightInd w:val="0"/>
              <w:snapToGrid w:val="0"/>
              <w:spacing w:before="115" w:line="240" w:lineRule="auto"/>
              <w:jc w:val="center"/>
              <w:rPr>
                <w:rFonts w:hint="eastAsia" w:ascii="宋体" w:hAnsi="宋体" w:eastAsia="宋体" w:cs="宋体"/>
                <w:spacing w:val="-1"/>
                <w:sz w:val="24"/>
                <w:szCs w:val="24"/>
                <w:lang w:val="en-US" w:eastAsia="zh-CN"/>
              </w:rPr>
            </w:pPr>
          </w:p>
        </w:tc>
      </w:tr>
    </w:tbl>
    <w:p w14:paraId="75D9AEA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3.2 技术参数</w:t>
      </w:r>
      <w:bookmarkEnd w:id="2"/>
    </w:p>
    <w:p w14:paraId="63EE999A">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（一）定制分类垃圾遮雨棚：</w:t>
      </w:r>
    </w:p>
    <w:p w14:paraId="6C8D3D73">
      <w:pPr>
        <w:keepNext w:val="0"/>
        <w:keepLines w:val="0"/>
        <w:pageBreakBefore w:val="0"/>
        <w:widowControl/>
        <w:kinsoku w:val="0"/>
        <w:wordWrap/>
        <w:overflowPunct/>
        <w:topLinePunct w:val="0"/>
        <w:autoSpaceDE w:val="0"/>
        <w:autoSpaceDN w:val="0"/>
        <w:bidi w:val="0"/>
        <w:adjustRightInd w:val="0"/>
        <w:snapToGrid w:val="0"/>
        <w:spacing w:before="115" w:line="240" w:lineRule="auto"/>
        <w:ind w:firstLine="476" w:firstLineChars="200"/>
        <w:textAlignment w:val="baseline"/>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1、外形尺寸（以下尺寸具体以采购人现场确定的为准）：</w:t>
      </w:r>
    </w:p>
    <w:p w14:paraId="55E2254A">
      <w:pPr>
        <w:keepNext w:val="0"/>
        <w:keepLines w:val="0"/>
        <w:pageBreakBefore w:val="0"/>
        <w:widowControl/>
        <w:kinsoku w:val="0"/>
        <w:wordWrap/>
        <w:overflowPunct/>
        <w:topLinePunct w:val="0"/>
        <w:autoSpaceDE w:val="0"/>
        <w:autoSpaceDN w:val="0"/>
        <w:bidi w:val="0"/>
        <w:adjustRightInd w:val="0"/>
        <w:snapToGrid w:val="0"/>
        <w:spacing w:before="115" w:line="240" w:lineRule="auto"/>
        <w:ind w:firstLine="476" w:firstLineChars="200"/>
        <w:textAlignment w:val="baseline"/>
        <w:rPr>
          <w:rFonts w:hint="eastAsia" w:ascii="宋体" w:hAnsi="宋体" w:eastAsia="宋体" w:cs="宋体"/>
          <w:color w:val="auto"/>
          <w:spacing w:val="-1"/>
          <w:sz w:val="24"/>
          <w:szCs w:val="24"/>
          <w:lang w:val="en-US" w:eastAsia="zh-CN"/>
        </w:rPr>
      </w:pPr>
      <w:r>
        <w:rPr>
          <w:rFonts w:hint="eastAsia" w:ascii="宋体" w:hAnsi="宋体" w:eastAsia="宋体" w:cs="宋体"/>
          <w:color w:val="auto"/>
          <w:spacing w:val="-1"/>
          <w:sz w:val="24"/>
          <w:szCs w:val="24"/>
          <w:lang w:val="en-US" w:eastAsia="zh-CN"/>
        </w:rPr>
        <w:t>尺寸1：长8400*宽4000*高3000mm；</w:t>
      </w:r>
    </w:p>
    <w:p w14:paraId="2C656BA5">
      <w:pPr>
        <w:keepNext w:val="0"/>
        <w:keepLines w:val="0"/>
        <w:pageBreakBefore w:val="0"/>
        <w:widowControl/>
        <w:kinsoku w:val="0"/>
        <w:wordWrap/>
        <w:overflowPunct/>
        <w:topLinePunct w:val="0"/>
        <w:autoSpaceDE w:val="0"/>
        <w:autoSpaceDN w:val="0"/>
        <w:bidi w:val="0"/>
        <w:adjustRightInd w:val="0"/>
        <w:snapToGrid w:val="0"/>
        <w:spacing w:before="115" w:line="240" w:lineRule="auto"/>
        <w:ind w:firstLine="476" w:firstLineChars="200"/>
        <w:textAlignment w:val="baseline"/>
        <w:rPr>
          <w:rFonts w:hint="eastAsia" w:ascii="宋体" w:hAnsi="宋体" w:eastAsia="宋体" w:cs="宋体"/>
          <w:color w:val="auto"/>
          <w:spacing w:val="-1"/>
          <w:sz w:val="24"/>
          <w:szCs w:val="24"/>
          <w:lang w:val="en-US" w:eastAsia="zh-CN"/>
        </w:rPr>
      </w:pPr>
      <w:r>
        <w:rPr>
          <w:rFonts w:hint="eastAsia" w:ascii="宋体" w:hAnsi="宋体" w:eastAsia="宋体" w:cs="宋体"/>
          <w:color w:val="auto"/>
          <w:spacing w:val="-1"/>
          <w:sz w:val="24"/>
          <w:szCs w:val="24"/>
          <w:lang w:val="en-US" w:eastAsia="zh-CN"/>
        </w:rPr>
        <w:t>尺寸2：长9900*宽5000*高3000mm；</w:t>
      </w:r>
    </w:p>
    <w:p w14:paraId="775791A1">
      <w:pPr>
        <w:keepNext w:val="0"/>
        <w:keepLines w:val="0"/>
        <w:pageBreakBefore w:val="0"/>
        <w:widowControl/>
        <w:kinsoku w:val="0"/>
        <w:wordWrap/>
        <w:overflowPunct/>
        <w:topLinePunct w:val="0"/>
        <w:autoSpaceDE w:val="0"/>
        <w:autoSpaceDN w:val="0"/>
        <w:bidi w:val="0"/>
        <w:adjustRightInd w:val="0"/>
        <w:snapToGrid w:val="0"/>
        <w:spacing w:before="115" w:line="240" w:lineRule="auto"/>
        <w:ind w:firstLine="476" w:firstLineChars="200"/>
        <w:textAlignment w:val="baseline"/>
        <w:rPr>
          <w:rFonts w:hint="eastAsia" w:ascii="宋体" w:hAnsi="宋体" w:eastAsia="宋体" w:cs="宋体"/>
          <w:color w:val="auto"/>
          <w:spacing w:val="-1"/>
          <w:sz w:val="24"/>
          <w:szCs w:val="24"/>
          <w:lang w:val="en-US" w:eastAsia="zh-CN"/>
        </w:rPr>
      </w:pPr>
      <w:r>
        <w:rPr>
          <w:rFonts w:hint="eastAsia" w:ascii="宋体" w:hAnsi="宋体" w:eastAsia="宋体" w:cs="宋体"/>
          <w:color w:val="auto"/>
          <w:spacing w:val="-1"/>
          <w:sz w:val="24"/>
          <w:szCs w:val="24"/>
          <w:lang w:val="en-US" w:eastAsia="zh-CN"/>
        </w:rPr>
        <w:t>尺寸3：长9000*宽5900*高3000mm；</w:t>
      </w:r>
    </w:p>
    <w:p w14:paraId="427BE616">
      <w:pPr>
        <w:keepNext w:val="0"/>
        <w:keepLines w:val="0"/>
        <w:pageBreakBefore w:val="0"/>
        <w:widowControl/>
        <w:kinsoku w:val="0"/>
        <w:wordWrap/>
        <w:overflowPunct/>
        <w:topLinePunct w:val="0"/>
        <w:autoSpaceDE w:val="0"/>
        <w:autoSpaceDN w:val="0"/>
        <w:bidi w:val="0"/>
        <w:adjustRightInd w:val="0"/>
        <w:snapToGrid w:val="0"/>
        <w:spacing w:before="115" w:line="240" w:lineRule="auto"/>
        <w:ind w:firstLine="476" w:firstLineChars="200"/>
        <w:textAlignment w:val="baseline"/>
        <w:rPr>
          <w:rFonts w:hint="eastAsia" w:ascii="宋体" w:hAnsi="宋体" w:eastAsia="宋体" w:cs="宋体"/>
          <w:color w:val="auto"/>
          <w:spacing w:val="-1"/>
          <w:sz w:val="24"/>
          <w:szCs w:val="24"/>
          <w:lang w:val="en-US" w:eastAsia="zh-CN"/>
        </w:rPr>
      </w:pPr>
      <w:r>
        <w:rPr>
          <w:rFonts w:hint="eastAsia" w:ascii="宋体" w:hAnsi="宋体" w:eastAsia="宋体" w:cs="宋体"/>
          <w:color w:val="auto"/>
          <w:spacing w:val="-1"/>
          <w:sz w:val="24"/>
          <w:szCs w:val="24"/>
          <w:lang w:val="en-US" w:eastAsia="zh-CN"/>
        </w:rPr>
        <w:t>尺寸4：长3140*宽6960*高3000mm；</w:t>
      </w:r>
    </w:p>
    <w:p w14:paraId="75F40A2D">
      <w:pPr>
        <w:keepNext w:val="0"/>
        <w:keepLines w:val="0"/>
        <w:pageBreakBefore w:val="0"/>
        <w:widowControl/>
        <w:kinsoku w:val="0"/>
        <w:wordWrap/>
        <w:overflowPunct/>
        <w:topLinePunct w:val="0"/>
        <w:autoSpaceDE w:val="0"/>
        <w:autoSpaceDN w:val="0"/>
        <w:bidi w:val="0"/>
        <w:adjustRightInd w:val="0"/>
        <w:snapToGrid w:val="0"/>
        <w:spacing w:before="115" w:line="240" w:lineRule="auto"/>
        <w:ind w:firstLine="476" w:firstLineChars="200"/>
        <w:textAlignment w:val="baseline"/>
        <w:rPr>
          <w:rFonts w:hint="eastAsia" w:ascii="宋体" w:hAnsi="宋体" w:eastAsia="宋体" w:cs="宋体"/>
          <w:color w:val="auto"/>
          <w:spacing w:val="-1"/>
          <w:sz w:val="24"/>
          <w:szCs w:val="24"/>
          <w:lang w:val="en-US" w:eastAsia="zh-CN"/>
        </w:rPr>
      </w:pPr>
      <w:r>
        <w:rPr>
          <w:rFonts w:hint="eastAsia" w:ascii="宋体" w:hAnsi="宋体" w:eastAsia="宋体" w:cs="宋体"/>
          <w:color w:val="auto"/>
          <w:spacing w:val="-1"/>
          <w:sz w:val="24"/>
          <w:szCs w:val="24"/>
          <w:lang w:val="en-US" w:eastAsia="zh-CN"/>
        </w:rPr>
        <w:t>尺寸5：长4500*宽7500*高3000mm。</w:t>
      </w:r>
    </w:p>
    <w:p w14:paraId="262DA4BC">
      <w:pPr>
        <w:keepNext w:val="0"/>
        <w:keepLines w:val="0"/>
        <w:pageBreakBefore w:val="0"/>
        <w:widowControl/>
        <w:kinsoku w:val="0"/>
        <w:wordWrap/>
        <w:overflowPunct/>
        <w:topLinePunct w:val="0"/>
        <w:autoSpaceDE w:val="0"/>
        <w:autoSpaceDN w:val="0"/>
        <w:bidi w:val="0"/>
        <w:adjustRightInd w:val="0"/>
        <w:snapToGrid w:val="0"/>
        <w:spacing w:before="115" w:line="240" w:lineRule="auto"/>
        <w:ind w:firstLine="476" w:firstLineChars="200"/>
        <w:textAlignment w:val="baseline"/>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2、材质：具体规格尺寸材质详见后附PDF图纸。</w:t>
      </w:r>
    </w:p>
    <w:p w14:paraId="01C8B040">
      <w:pPr>
        <w:keepNext w:val="0"/>
        <w:keepLines w:val="0"/>
        <w:pageBreakBefore w:val="0"/>
        <w:widowControl/>
        <w:kinsoku w:val="0"/>
        <w:wordWrap/>
        <w:overflowPunct/>
        <w:topLinePunct w:val="0"/>
        <w:autoSpaceDE w:val="0"/>
        <w:autoSpaceDN w:val="0"/>
        <w:bidi w:val="0"/>
        <w:adjustRightInd w:val="0"/>
        <w:snapToGrid w:val="0"/>
        <w:spacing w:before="115" w:line="240" w:lineRule="auto"/>
        <w:ind w:firstLine="476" w:firstLineChars="200"/>
        <w:textAlignment w:val="baseline"/>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3、制作工艺：激光切割下料后，满焊焊接原灰打磨平整，饰面三遍漆工艺（《润一》品牌环氧富锌底漆，氟碳色漆，氟碳清漆）。</w:t>
      </w:r>
    </w:p>
    <w:p w14:paraId="43A5FA22">
      <w:pPr>
        <w:keepNext w:val="0"/>
        <w:keepLines w:val="0"/>
        <w:pageBreakBefore w:val="0"/>
        <w:widowControl/>
        <w:kinsoku w:val="0"/>
        <w:wordWrap/>
        <w:overflowPunct/>
        <w:topLinePunct w:val="0"/>
        <w:autoSpaceDE w:val="0"/>
        <w:autoSpaceDN w:val="0"/>
        <w:bidi w:val="0"/>
        <w:adjustRightInd w:val="0"/>
        <w:snapToGrid w:val="0"/>
        <w:spacing w:before="115" w:line="240" w:lineRule="auto"/>
        <w:ind w:firstLine="476" w:firstLineChars="200"/>
        <w:textAlignment w:val="baseline"/>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4、底座预埋安装：C20砼底座浇筑及预埋件安装。</w:t>
      </w:r>
    </w:p>
    <w:p w14:paraId="30F70A4F">
      <w:pPr>
        <w:keepNext w:val="0"/>
        <w:keepLines w:val="0"/>
        <w:pageBreakBefore w:val="0"/>
        <w:widowControl/>
        <w:kinsoku w:val="0"/>
        <w:wordWrap/>
        <w:overflowPunct/>
        <w:topLinePunct w:val="0"/>
        <w:autoSpaceDE w:val="0"/>
        <w:autoSpaceDN w:val="0"/>
        <w:bidi w:val="0"/>
        <w:adjustRightInd w:val="0"/>
        <w:snapToGrid w:val="0"/>
        <w:spacing w:before="115" w:line="240" w:lineRule="auto"/>
        <w:ind w:firstLine="476" w:firstLineChars="200"/>
        <w:textAlignment w:val="baseline"/>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5、挡水槽：根据大样图设置挡水槽，并根据现场接DN75以上 PVC落水管引如散水沟。</w:t>
      </w:r>
    </w:p>
    <w:p w14:paraId="2576FB83">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（二）、成品垃圾分类亭</w:t>
      </w:r>
    </w:p>
    <w:p w14:paraId="76642398">
      <w:pPr>
        <w:keepNext w:val="0"/>
        <w:keepLines w:val="0"/>
        <w:pageBreakBefore w:val="0"/>
        <w:widowControl/>
        <w:kinsoku w:val="0"/>
        <w:wordWrap/>
        <w:overflowPunct/>
        <w:topLinePunct w:val="0"/>
        <w:autoSpaceDE w:val="0"/>
        <w:autoSpaceDN w:val="0"/>
        <w:bidi w:val="0"/>
        <w:adjustRightInd w:val="0"/>
        <w:snapToGrid w:val="0"/>
        <w:spacing w:before="115" w:line="240" w:lineRule="auto"/>
        <w:ind w:firstLine="476" w:firstLineChars="200"/>
        <w:textAlignment w:val="baseline"/>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1、外形尺寸：长3200mm*宽1000mm*高2550mm。</w:t>
      </w:r>
    </w:p>
    <w:p w14:paraId="17FFBA12">
      <w:pPr>
        <w:keepNext w:val="0"/>
        <w:keepLines w:val="0"/>
        <w:pageBreakBefore w:val="0"/>
        <w:widowControl/>
        <w:kinsoku w:val="0"/>
        <w:wordWrap/>
        <w:overflowPunct/>
        <w:topLinePunct w:val="0"/>
        <w:autoSpaceDE w:val="0"/>
        <w:autoSpaceDN w:val="0"/>
        <w:bidi w:val="0"/>
        <w:adjustRightInd w:val="0"/>
        <w:snapToGrid w:val="0"/>
        <w:spacing w:before="115" w:line="240" w:lineRule="auto"/>
        <w:ind w:firstLine="476" w:firstLineChars="200"/>
        <w:textAlignment w:val="baseline"/>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2、材质：立柱采用100*100*2.0mm镀锌管，镀锌板，辅料成品方管切割焊接，顶棚采用树脂，宣传海报采用户外专用高清车身贴。</w:t>
      </w:r>
    </w:p>
    <w:p w14:paraId="51ECCC6D">
      <w:pPr>
        <w:keepNext w:val="0"/>
        <w:keepLines w:val="0"/>
        <w:pageBreakBefore w:val="0"/>
        <w:widowControl/>
        <w:kinsoku w:val="0"/>
        <w:wordWrap/>
        <w:overflowPunct/>
        <w:topLinePunct w:val="0"/>
        <w:autoSpaceDE w:val="0"/>
        <w:autoSpaceDN w:val="0"/>
        <w:bidi w:val="0"/>
        <w:adjustRightInd w:val="0"/>
        <w:snapToGrid w:val="0"/>
        <w:spacing w:before="115" w:line="240" w:lineRule="auto"/>
        <w:ind w:firstLine="476" w:firstLineChars="200"/>
        <w:textAlignment w:val="baseline"/>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3、制作工艺：激光切割下料、折弯，整体焊接组合牢固，表面喷环氧底漆+氟碳漆面漆。</w:t>
      </w:r>
    </w:p>
    <w:p w14:paraId="17EAD29F">
      <w:pPr>
        <w:keepNext w:val="0"/>
        <w:keepLines w:val="0"/>
        <w:pageBreakBefore w:val="0"/>
        <w:widowControl/>
        <w:kinsoku w:val="0"/>
        <w:wordWrap/>
        <w:overflowPunct/>
        <w:topLinePunct w:val="0"/>
        <w:autoSpaceDE w:val="0"/>
        <w:autoSpaceDN w:val="0"/>
        <w:bidi w:val="0"/>
        <w:adjustRightInd w:val="0"/>
        <w:snapToGrid w:val="0"/>
        <w:spacing w:before="115" w:line="240" w:lineRule="auto"/>
        <w:ind w:firstLine="476" w:firstLineChars="200"/>
        <w:textAlignment w:val="baseline"/>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4、分类标识符合新国标《生活垃圾分类标志》（GB/T 19095-2019）。</w:t>
      </w:r>
    </w:p>
    <w:p w14:paraId="107901A2">
      <w:pPr>
        <w:keepNext w:val="0"/>
        <w:keepLines w:val="0"/>
        <w:pageBreakBefore w:val="0"/>
        <w:widowControl/>
        <w:kinsoku w:val="0"/>
        <w:wordWrap/>
        <w:overflowPunct/>
        <w:topLinePunct w:val="0"/>
        <w:autoSpaceDE w:val="0"/>
        <w:autoSpaceDN w:val="0"/>
        <w:bidi w:val="0"/>
        <w:adjustRightInd w:val="0"/>
        <w:snapToGrid w:val="0"/>
        <w:spacing w:before="115" w:line="240" w:lineRule="auto"/>
        <w:ind w:firstLine="476" w:firstLineChars="200"/>
        <w:textAlignment w:val="baseline"/>
        <w:rPr>
          <w:rFonts w:hint="default" w:ascii="宋体" w:hAnsi="宋体" w:eastAsia="宋体" w:cs="宋体"/>
          <w:spacing w:val="-1"/>
          <w:sz w:val="24"/>
          <w:szCs w:val="24"/>
          <w:lang w:val="en-US" w:eastAsia="zh-CN"/>
        </w:rPr>
      </w:pPr>
      <w:r>
        <w:rPr>
          <w:rFonts w:hint="default" w:ascii="宋体" w:hAnsi="宋体" w:eastAsia="宋体" w:cs="宋体"/>
          <w:spacing w:val="-1"/>
          <w:sz w:val="24"/>
          <w:szCs w:val="24"/>
          <w:lang w:val="en-US" w:eastAsia="zh-CN"/>
        </w:rPr>
        <w:drawing>
          <wp:anchor distT="0" distB="0" distL="114300" distR="114300" simplePos="0" relativeHeight="251659264" behindDoc="1" locked="0" layoutInCell="1" allowOverlap="1">
            <wp:simplePos x="0" y="0"/>
            <wp:positionH relativeFrom="column">
              <wp:posOffset>1536065</wp:posOffset>
            </wp:positionH>
            <wp:positionV relativeFrom="paragraph">
              <wp:posOffset>234950</wp:posOffset>
            </wp:positionV>
            <wp:extent cx="2501265" cy="2482215"/>
            <wp:effectExtent l="0" t="0" r="13335" b="13335"/>
            <wp:wrapNone/>
            <wp:docPr id="7" name="图片 7" descr="c04a87b4556de8857fee366461a5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04a87b4556de8857fee366461a5380"/>
                    <pic:cNvPicPr>
                      <a:picLocks noChangeAspect="1"/>
                    </pic:cNvPicPr>
                  </pic:nvPicPr>
                  <pic:blipFill>
                    <a:blip r:embed="rId5"/>
                    <a:stretch>
                      <a:fillRect/>
                    </a:stretch>
                  </pic:blipFill>
                  <pic:spPr>
                    <a:xfrm>
                      <a:off x="0" y="0"/>
                      <a:ext cx="2501265" cy="2482215"/>
                    </a:xfrm>
                    <a:prstGeom prst="rect">
                      <a:avLst/>
                    </a:prstGeom>
                  </pic:spPr>
                </pic:pic>
              </a:graphicData>
            </a:graphic>
          </wp:anchor>
        </w:drawing>
      </w:r>
      <w:r>
        <w:rPr>
          <w:rFonts w:hint="eastAsia" w:ascii="宋体" w:hAnsi="宋体" w:eastAsia="宋体" w:cs="宋体"/>
          <w:spacing w:val="-1"/>
          <w:sz w:val="24"/>
          <w:szCs w:val="24"/>
          <w:lang w:val="en-US" w:eastAsia="zh-CN"/>
        </w:rPr>
        <w:t>5、参考图如下：</w:t>
      </w:r>
    </w:p>
    <w:p w14:paraId="61D4476E">
      <w:pPr>
        <w:pageBreakBefore w:val="0"/>
        <w:widowControl/>
        <w:kinsoku w:val="0"/>
        <w:wordWrap/>
        <w:overflowPunct/>
        <w:topLinePunct w:val="0"/>
        <w:autoSpaceDE w:val="0"/>
        <w:autoSpaceDN w:val="0"/>
        <w:bidi w:val="0"/>
        <w:adjustRightInd w:val="0"/>
        <w:snapToGrid w:val="0"/>
        <w:spacing w:before="115" w:line="240" w:lineRule="auto"/>
        <w:ind w:left="674"/>
        <w:rPr>
          <w:rFonts w:hint="eastAsia" w:ascii="宋体" w:hAnsi="宋体" w:eastAsia="宋体" w:cs="宋体"/>
          <w:spacing w:val="-1"/>
          <w:sz w:val="24"/>
          <w:szCs w:val="24"/>
          <w:lang w:val="en-US" w:eastAsia="zh-CN"/>
        </w:rPr>
      </w:pPr>
    </w:p>
    <w:p w14:paraId="4DC8D25A">
      <w:pPr>
        <w:pageBreakBefore w:val="0"/>
        <w:widowControl/>
        <w:kinsoku w:val="0"/>
        <w:wordWrap/>
        <w:overflowPunct/>
        <w:topLinePunct w:val="0"/>
        <w:autoSpaceDE w:val="0"/>
        <w:autoSpaceDN w:val="0"/>
        <w:bidi w:val="0"/>
        <w:adjustRightInd w:val="0"/>
        <w:snapToGrid w:val="0"/>
        <w:spacing w:before="115" w:line="240" w:lineRule="auto"/>
        <w:ind w:left="674"/>
        <w:rPr>
          <w:rFonts w:hint="eastAsia" w:ascii="宋体" w:hAnsi="宋体" w:eastAsia="宋体" w:cs="宋体"/>
          <w:spacing w:val="-1"/>
          <w:sz w:val="24"/>
          <w:szCs w:val="24"/>
          <w:lang w:val="en-US" w:eastAsia="zh-CN"/>
        </w:rPr>
      </w:pPr>
    </w:p>
    <w:p w14:paraId="51BF0685">
      <w:pPr>
        <w:pageBreakBefore w:val="0"/>
        <w:widowControl/>
        <w:numPr>
          <w:ilvl w:val="0"/>
          <w:numId w:val="0"/>
        </w:numPr>
        <w:kinsoku w:val="0"/>
        <w:wordWrap/>
        <w:overflowPunct/>
        <w:topLinePunct w:val="0"/>
        <w:autoSpaceDE w:val="0"/>
        <w:autoSpaceDN w:val="0"/>
        <w:bidi w:val="0"/>
        <w:adjustRightInd w:val="0"/>
        <w:snapToGrid w:val="0"/>
        <w:spacing w:line="240" w:lineRule="auto"/>
        <w:ind w:firstLine="468" w:firstLineChars="200"/>
        <w:rPr>
          <w:rFonts w:hint="eastAsia" w:ascii="黑体" w:hAnsi="黑体" w:eastAsia="黑体" w:cs="黑体"/>
          <w:color w:val="1F2329"/>
          <w:spacing w:val="-3"/>
          <w:sz w:val="24"/>
          <w:szCs w:val="24"/>
          <w:lang w:val="en-US" w:eastAsia="zh-CN"/>
        </w:rPr>
      </w:pPr>
      <w:bookmarkStart w:id="3" w:name="_Toc8497"/>
    </w:p>
    <w:p w14:paraId="7E54FA21">
      <w:pPr>
        <w:pageBreakBefore w:val="0"/>
        <w:widowControl/>
        <w:numPr>
          <w:ilvl w:val="0"/>
          <w:numId w:val="0"/>
        </w:numPr>
        <w:kinsoku w:val="0"/>
        <w:wordWrap/>
        <w:overflowPunct/>
        <w:topLinePunct w:val="0"/>
        <w:autoSpaceDE w:val="0"/>
        <w:autoSpaceDN w:val="0"/>
        <w:bidi w:val="0"/>
        <w:adjustRightInd w:val="0"/>
        <w:snapToGrid w:val="0"/>
        <w:spacing w:line="240" w:lineRule="auto"/>
        <w:ind w:firstLine="468" w:firstLineChars="200"/>
        <w:rPr>
          <w:rFonts w:hint="eastAsia" w:ascii="黑体" w:hAnsi="黑体" w:eastAsia="黑体" w:cs="黑体"/>
          <w:color w:val="1F2329"/>
          <w:spacing w:val="-3"/>
          <w:sz w:val="24"/>
          <w:szCs w:val="24"/>
          <w:lang w:val="en-US" w:eastAsia="zh-CN"/>
        </w:rPr>
      </w:pPr>
    </w:p>
    <w:p w14:paraId="0AC74264">
      <w:pPr>
        <w:pageBreakBefore w:val="0"/>
        <w:widowControl/>
        <w:numPr>
          <w:ilvl w:val="0"/>
          <w:numId w:val="0"/>
        </w:numPr>
        <w:kinsoku w:val="0"/>
        <w:wordWrap/>
        <w:overflowPunct/>
        <w:topLinePunct w:val="0"/>
        <w:autoSpaceDE w:val="0"/>
        <w:autoSpaceDN w:val="0"/>
        <w:bidi w:val="0"/>
        <w:adjustRightInd w:val="0"/>
        <w:snapToGrid w:val="0"/>
        <w:spacing w:line="240" w:lineRule="auto"/>
        <w:ind w:firstLine="468" w:firstLineChars="200"/>
        <w:rPr>
          <w:rFonts w:hint="eastAsia" w:ascii="黑体" w:hAnsi="黑体" w:eastAsia="黑体" w:cs="黑体"/>
          <w:color w:val="1F2329"/>
          <w:spacing w:val="-3"/>
          <w:sz w:val="24"/>
          <w:szCs w:val="24"/>
          <w:lang w:val="en-US" w:eastAsia="zh-CN"/>
        </w:rPr>
      </w:pPr>
    </w:p>
    <w:p w14:paraId="7F6002AA">
      <w:pPr>
        <w:pageBreakBefore w:val="0"/>
        <w:widowControl/>
        <w:numPr>
          <w:ilvl w:val="0"/>
          <w:numId w:val="0"/>
        </w:numPr>
        <w:kinsoku w:val="0"/>
        <w:wordWrap/>
        <w:overflowPunct/>
        <w:topLinePunct w:val="0"/>
        <w:autoSpaceDE w:val="0"/>
        <w:autoSpaceDN w:val="0"/>
        <w:bidi w:val="0"/>
        <w:adjustRightInd w:val="0"/>
        <w:snapToGrid w:val="0"/>
        <w:spacing w:line="240" w:lineRule="auto"/>
        <w:ind w:firstLine="468" w:firstLineChars="200"/>
        <w:rPr>
          <w:rFonts w:hint="eastAsia" w:ascii="黑体" w:hAnsi="黑体" w:eastAsia="黑体" w:cs="黑体"/>
          <w:color w:val="1F2329"/>
          <w:spacing w:val="-3"/>
          <w:sz w:val="24"/>
          <w:szCs w:val="24"/>
          <w:lang w:val="en-US" w:eastAsia="zh-CN"/>
        </w:rPr>
      </w:pPr>
    </w:p>
    <w:p w14:paraId="5C5B0B8E">
      <w:pPr>
        <w:keepNext w:val="0"/>
        <w:keepLines w:val="0"/>
        <w:pageBreakBefore w:val="0"/>
        <w:widowControl/>
        <w:kinsoku w:val="0"/>
        <w:wordWrap/>
        <w:overflowPunct/>
        <w:topLinePunct w:val="0"/>
        <w:autoSpaceDE w:val="0"/>
        <w:autoSpaceDN w:val="0"/>
        <w:bidi w:val="0"/>
        <w:adjustRightInd w:val="0"/>
        <w:snapToGrid w:val="0"/>
        <w:spacing w:line="240" w:lineRule="auto"/>
        <w:ind w:firstLine="476" w:firstLineChars="200"/>
        <w:textAlignment w:val="baseline"/>
        <w:rPr>
          <w:rFonts w:hint="eastAsia" w:ascii="宋体" w:hAnsi="宋体" w:eastAsia="宋体" w:cs="宋体"/>
          <w:spacing w:val="-1"/>
          <w:sz w:val="24"/>
          <w:szCs w:val="24"/>
          <w:lang w:val="en-US" w:eastAsia="zh-CN"/>
        </w:rPr>
      </w:pPr>
    </w:p>
    <w:p w14:paraId="0F2B27EE">
      <w:pPr>
        <w:keepNext w:val="0"/>
        <w:keepLines w:val="0"/>
        <w:pageBreakBefore w:val="0"/>
        <w:widowControl/>
        <w:kinsoku w:val="0"/>
        <w:wordWrap/>
        <w:overflowPunct/>
        <w:topLinePunct w:val="0"/>
        <w:autoSpaceDE w:val="0"/>
        <w:autoSpaceDN w:val="0"/>
        <w:bidi w:val="0"/>
        <w:adjustRightInd w:val="0"/>
        <w:snapToGrid w:val="0"/>
        <w:spacing w:line="240" w:lineRule="auto"/>
        <w:ind w:firstLine="476" w:firstLineChars="200"/>
        <w:textAlignment w:val="baseline"/>
        <w:rPr>
          <w:rFonts w:hint="eastAsia" w:ascii="宋体" w:hAnsi="宋体" w:eastAsia="宋体" w:cs="宋体"/>
          <w:spacing w:val="-1"/>
          <w:sz w:val="24"/>
          <w:szCs w:val="24"/>
          <w:lang w:val="en-US" w:eastAsia="zh-CN"/>
        </w:rPr>
      </w:pPr>
    </w:p>
    <w:p w14:paraId="3B12B67C">
      <w:pPr>
        <w:keepNext w:val="0"/>
        <w:keepLines w:val="0"/>
        <w:pageBreakBefore w:val="0"/>
        <w:widowControl/>
        <w:kinsoku w:val="0"/>
        <w:wordWrap/>
        <w:overflowPunct/>
        <w:topLinePunct w:val="0"/>
        <w:autoSpaceDE w:val="0"/>
        <w:autoSpaceDN w:val="0"/>
        <w:bidi w:val="0"/>
        <w:adjustRightInd w:val="0"/>
        <w:snapToGrid w:val="0"/>
        <w:spacing w:line="240" w:lineRule="auto"/>
        <w:ind w:firstLine="476" w:firstLineChars="200"/>
        <w:textAlignment w:val="baseline"/>
        <w:rPr>
          <w:rFonts w:hint="eastAsia" w:ascii="宋体" w:hAnsi="宋体" w:eastAsia="宋体" w:cs="宋体"/>
          <w:spacing w:val="-1"/>
          <w:sz w:val="24"/>
          <w:szCs w:val="24"/>
          <w:lang w:val="en-US" w:eastAsia="zh-CN"/>
        </w:rPr>
      </w:pPr>
    </w:p>
    <w:p w14:paraId="505FDFD1">
      <w:pPr>
        <w:keepNext w:val="0"/>
        <w:keepLines w:val="0"/>
        <w:pageBreakBefore w:val="0"/>
        <w:widowControl/>
        <w:kinsoku w:val="0"/>
        <w:wordWrap/>
        <w:overflowPunct/>
        <w:topLinePunct w:val="0"/>
        <w:autoSpaceDE w:val="0"/>
        <w:autoSpaceDN w:val="0"/>
        <w:bidi w:val="0"/>
        <w:adjustRightInd w:val="0"/>
        <w:snapToGrid w:val="0"/>
        <w:spacing w:line="240" w:lineRule="auto"/>
        <w:ind w:firstLine="476" w:firstLineChars="200"/>
        <w:textAlignment w:val="baseline"/>
        <w:rPr>
          <w:rFonts w:hint="eastAsia" w:ascii="宋体" w:hAnsi="宋体" w:eastAsia="宋体" w:cs="宋体"/>
          <w:spacing w:val="-1"/>
          <w:sz w:val="24"/>
          <w:szCs w:val="24"/>
          <w:lang w:val="en-US" w:eastAsia="zh-CN"/>
        </w:rPr>
      </w:pPr>
    </w:p>
    <w:p w14:paraId="30ED4AA5">
      <w:pPr>
        <w:keepNext w:val="0"/>
        <w:keepLines w:val="0"/>
        <w:pageBreakBefore w:val="0"/>
        <w:widowControl/>
        <w:kinsoku w:val="0"/>
        <w:wordWrap/>
        <w:overflowPunct/>
        <w:topLinePunct w:val="0"/>
        <w:autoSpaceDE w:val="0"/>
        <w:autoSpaceDN w:val="0"/>
        <w:bidi w:val="0"/>
        <w:adjustRightInd w:val="0"/>
        <w:snapToGrid w:val="0"/>
        <w:spacing w:line="240" w:lineRule="auto"/>
        <w:ind w:firstLine="476" w:firstLineChars="200"/>
        <w:textAlignment w:val="baseline"/>
        <w:rPr>
          <w:rFonts w:hint="eastAsia" w:ascii="宋体" w:hAnsi="宋体" w:eastAsia="宋体" w:cs="宋体"/>
          <w:spacing w:val="-1"/>
          <w:sz w:val="24"/>
          <w:szCs w:val="24"/>
          <w:lang w:val="en-US" w:eastAsia="zh-CN"/>
        </w:rPr>
      </w:pPr>
    </w:p>
    <w:p w14:paraId="71AD070E">
      <w:pPr>
        <w:keepNext w:val="0"/>
        <w:keepLines w:val="0"/>
        <w:pageBreakBefore w:val="0"/>
        <w:widowControl/>
        <w:kinsoku w:val="0"/>
        <w:wordWrap/>
        <w:overflowPunct/>
        <w:topLinePunct w:val="0"/>
        <w:autoSpaceDE w:val="0"/>
        <w:autoSpaceDN w:val="0"/>
        <w:bidi w:val="0"/>
        <w:adjustRightInd w:val="0"/>
        <w:snapToGrid w:val="0"/>
        <w:spacing w:line="240" w:lineRule="auto"/>
        <w:ind w:firstLine="476" w:firstLineChars="200"/>
        <w:textAlignment w:val="baseline"/>
        <w:rPr>
          <w:rFonts w:hint="eastAsia" w:ascii="宋体" w:hAnsi="宋体" w:eastAsia="宋体" w:cs="宋体"/>
          <w:spacing w:val="-1"/>
          <w:sz w:val="24"/>
          <w:szCs w:val="24"/>
          <w:lang w:val="en-US" w:eastAsia="zh-CN"/>
        </w:rPr>
      </w:pPr>
    </w:p>
    <w:p w14:paraId="79D260A4">
      <w:pPr>
        <w:keepNext w:val="0"/>
        <w:keepLines w:val="0"/>
        <w:pageBreakBefore w:val="0"/>
        <w:widowControl/>
        <w:kinsoku w:val="0"/>
        <w:wordWrap/>
        <w:overflowPunct/>
        <w:topLinePunct w:val="0"/>
        <w:autoSpaceDE w:val="0"/>
        <w:autoSpaceDN w:val="0"/>
        <w:bidi w:val="0"/>
        <w:adjustRightInd w:val="0"/>
        <w:snapToGrid w:val="0"/>
        <w:spacing w:line="240" w:lineRule="auto"/>
        <w:ind w:firstLine="476" w:firstLineChars="200"/>
        <w:textAlignment w:val="baseline"/>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（三）、设计变更深化</w:t>
      </w:r>
    </w:p>
    <w:p w14:paraId="4D80050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针对定制雨棚由供应商按采购人提供的设计图制作和安装。当有存在设计图纸不能满足使用和安全要求时，供应商有责任和义务进行深化设计，直至满足使用和安全的要求，且采购人不另行支付任何费用。</w:t>
      </w:r>
    </w:p>
    <w:p w14:paraId="7F0734C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 质量要求</w:t>
      </w:r>
      <w:bookmarkEnd w:id="3"/>
    </w:p>
    <w:p w14:paraId="2F3AF15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供应商</w:t>
      </w:r>
      <w:r>
        <w:rPr>
          <w:rFonts w:hint="eastAsia" w:ascii="宋体" w:hAnsi="宋体" w:eastAsia="宋体" w:cs="宋体"/>
          <w:sz w:val="24"/>
          <w:szCs w:val="24"/>
        </w:rPr>
        <w:t>提供产品的技术标准需达到或超过国家现行标准，应保证产品质量符合行业标准和国家相关规定。如未达标，</w:t>
      </w:r>
      <w:r>
        <w:rPr>
          <w:rFonts w:hint="eastAsia" w:ascii="宋体" w:hAnsi="宋体" w:eastAsia="宋体" w:cs="宋体"/>
          <w:sz w:val="24"/>
          <w:szCs w:val="24"/>
          <w:lang w:eastAsia="zh-CN"/>
        </w:rPr>
        <w:t>竞选人</w:t>
      </w:r>
      <w:r>
        <w:rPr>
          <w:rFonts w:hint="eastAsia" w:ascii="宋体" w:hAnsi="宋体" w:eastAsia="宋体" w:cs="宋体"/>
          <w:sz w:val="24"/>
          <w:szCs w:val="24"/>
        </w:rPr>
        <w:t>应无偿调换，因此发生的相关费用由</w:t>
      </w:r>
      <w:r>
        <w:rPr>
          <w:rFonts w:hint="eastAsia" w:ascii="宋体" w:hAnsi="宋体" w:eastAsia="宋体" w:cs="宋体"/>
          <w:sz w:val="24"/>
          <w:szCs w:val="24"/>
          <w:lang w:val="en-US" w:eastAsia="zh-CN"/>
        </w:rPr>
        <w:t>供应商</w:t>
      </w:r>
      <w:r>
        <w:rPr>
          <w:rFonts w:hint="eastAsia" w:ascii="宋体" w:hAnsi="宋体" w:eastAsia="宋体" w:cs="宋体"/>
          <w:sz w:val="24"/>
          <w:szCs w:val="24"/>
        </w:rPr>
        <w:t>自负，并承担因此而造成的</w:t>
      </w:r>
      <w:r>
        <w:rPr>
          <w:rFonts w:hint="eastAsia" w:ascii="宋体" w:hAnsi="宋体" w:eastAsia="宋体" w:cs="宋体"/>
          <w:sz w:val="24"/>
          <w:szCs w:val="24"/>
          <w:lang w:eastAsia="zh-CN"/>
        </w:rPr>
        <w:t>比选人</w:t>
      </w:r>
      <w:r>
        <w:rPr>
          <w:rFonts w:hint="eastAsia" w:ascii="宋体" w:hAnsi="宋体" w:eastAsia="宋体" w:cs="宋体"/>
          <w:sz w:val="24"/>
          <w:szCs w:val="24"/>
        </w:rPr>
        <w:t>损失。</w:t>
      </w:r>
    </w:p>
    <w:p w14:paraId="63C1EE8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lang w:val="en-US" w:eastAsia="zh-CN"/>
        </w:rPr>
      </w:pPr>
      <w:bookmarkStart w:id="4" w:name="_Toc6117"/>
      <w:r>
        <w:rPr>
          <w:rFonts w:hint="eastAsia" w:ascii="宋体" w:hAnsi="宋体" w:eastAsia="宋体" w:cs="宋体"/>
          <w:sz w:val="24"/>
          <w:szCs w:val="24"/>
          <w:lang w:val="en-US" w:eastAsia="zh-CN"/>
        </w:rPr>
        <w:t>3.4 安装要求</w:t>
      </w:r>
      <w:bookmarkEnd w:id="4"/>
    </w:p>
    <w:p w14:paraId="0D71C72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成交供应商</w:t>
      </w:r>
      <w:r>
        <w:rPr>
          <w:rFonts w:hint="eastAsia" w:ascii="宋体" w:hAnsi="宋体" w:eastAsia="宋体" w:cs="宋体"/>
          <w:sz w:val="24"/>
          <w:szCs w:val="24"/>
        </w:rPr>
        <w:t>须按</w:t>
      </w:r>
      <w:r>
        <w:rPr>
          <w:rFonts w:hint="eastAsia" w:ascii="宋体" w:hAnsi="宋体" w:eastAsia="宋体" w:cs="宋体"/>
          <w:sz w:val="24"/>
          <w:szCs w:val="24"/>
          <w:lang w:val="en-US" w:eastAsia="zh-CN"/>
        </w:rPr>
        <w:t>采购</w:t>
      </w:r>
      <w:r>
        <w:rPr>
          <w:rFonts w:hint="eastAsia" w:ascii="宋体" w:hAnsi="宋体" w:eastAsia="宋体" w:cs="宋体"/>
          <w:sz w:val="24"/>
          <w:szCs w:val="24"/>
          <w:lang w:eastAsia="zh-CN"/>
        </w:rPr>
        <w:t>人</w:t>
      </w:r>
      <w:r>
        <w:rPr>
          <w:rFonts w:hint="eastAsia" w:ascii="宋体" w:hAnsi="宋体" w:eastAsia="宋体" w:cs="宋体"/>
          <w:sz w:val="24"/>
          <w:szCs w:val="24"/>
        </w:rPr>
        <w:t>的要求进行安装调试，在安装过程中不得损害</w:t>
      </w:r>
      <w:r>
        <w:rPr>
          <w:rFonts w:hint="eastAsia" w:ascii="宋体" w:hAnsi="宋体" w:eastAsia="宋体" w:cs="宋体"/>
          <w:sz w:val="24"/>
          <w:szCs w:val="24"/>
          <w:lang w:val="en-US" w:eastAsia="zh-CN"/>
        </w:rPr>
        <w:t>采购</w:t>
      </w:r>
      <w:r>
        <w:rPr>
          <w:rFonts w:hint="eastAsia" w:ascii="宋体" w:hAnsi="宋体" w:eastAsia="宋体" w:cs="宋体"/>
          <w:sz w:val="24"/>
          <w:szCs w:val="24"/>
          <w:lang w:eastAsia="zh-CN"/>
        </w:rPr>
        <w:t>人</w:t>
      </w:r>
      <w:r>
        <w:rPr>
          <w:rFonts w:hint="eastAsia" w:ascii="宋体" w:hAnsi="宋体" w:eastAsia="宋体" w:cs="宋体"/>
          <w:sz w:val="24"/>
          <w:szCs w:val="24"/>
        </w:rPr>
        <w:t>的相关设施；安装完成后，须经</w:t>
      </w:r>
      <w:r>
        <w:rPr>
          <w:rFonts w:hint="eastAsia" w:ascii="宋体" w:hAnsi="宋体" w:eastAsia="宋体" w:cs="宋体"/>
          <w:sz w:val="24"/>
          <w:szCs w:val="24"/>
          <w:lang w:val="en-US" w:eastAsia="zh-CN"/>
        </w:rPr>
        <w:t>采购</w:t>
      </w:r>
      <w:r>
        <w:rPr>
          <w:rFonts w:hint="eastAsia" w:ascii="宋体" w:hAnsi="宋体" w:eastAsia="宋体" w:cs="宋体"/>
          <w:sz w:val="24"/>
          <w:szCs w:val="24"/>
          <w:lang w:eastAsia="zh-CN"/>
        </w:rPr>
        <w:t>人</w:t>
      </w:r>
      <w:r>
        <w:rPr>
          <w:rFonts w:hint="eastAsia" w:ascii="宋体" w:hAnsi="宋体" w:eastAsia="宋体" w:cs="宋体"/>
          <w:sz w:val="24"/>
          <w:szCs w:val="24"/>
        </w:rPr>
        <w:t>验收合格，验收前的管护责任由</w:t>
      </w:r>
      <w:r>
        <w:rPr>
          <w:rFonts w:hint="eastAsia" w:ascii="宋体" w:hAnsi="宋体" w:eastAsia="宋体" w:cs="宋体"/>
          <w:sz w:val="24"/>
          <w:szCs w:val="24"/>
          <w:lang w:val="en-US" w:eastAsia="zh-CN"/>
        </w:rPr>
        <w:t>成交供应商</w:t>
      </w:r>
      <w:r>
        <w:rPr>
          <w:rFonts w:hint="eastAsia" w:ascii="宋体" w:hAnsi="宋体" w:eastAsia="宋体" w:cs="宋体"/>
          <w:sz w:val="24"/>
          <w:szCs w:val="24"/>
        </w:rPr>
        <w:t>负责。</w:t>
      </w:r>
      <w:r>
        <w:rPr>
          <w:rFonts w:hint="eastAsia" w:ascii="宋体" w:hAnsi="宋体" w:eastAsia="宋体" w:cs="宋体"/>
          <w:sz w:val="24"/>
          <w:szCs w:val="24"/>
          <w:lang w:val="en-US" w:eastAsia="zh-CN"/>
        </w:rPr>
        <w:t>成交供应商</w:t>
      </w:r>
      <w:r>
        <w:rPr>
          <w:rFonts w:hint="eastAsia" w:ascii="宋体" w:hAnsi="宋体" w:eastAsia="宋体" w:cs="宋体"/>
          <w:sz w:val="24"/>
          <w:szCs w:val="24"/>
        </w:rPr>
        <w:t>安装完成后须清理安装场地的一切遗留垃圾。</w:t>
      </w:r>
    </w:p>
    <w:p w14:paraId="4CCA2CB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b/>
          <w:bCs/>
          <w:sz w:val="24"/>
          <w:szCs w:val="24"/>
        </w:rPr>
      </w:pP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工程承包方式及合同价款</w:t>
      </w:r>
    </w:p>
    <w:p w14:paraId="77719A4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.1、工程承包方式：本工程</w:t>
      </w:r>
      <w:r>
        <w:rPr>
          <w:rFonts w:hint="eastAsia" w:ascii="宋体" w:hAnsi="宋体" w:eastAsia="宋体" w:cs="宋体"/>
          <w:sz w:val="24"/>
          <w:szCs w:val="24"/>
          <w:lang w:val="en-US" w:eastAsia="zh-CN"/>
        </w:rPr>
        <w:t>采用固定综合单价和工程量据实结算方式</w:t>
      </w:r>
      <w:r>
        <w:rPr>
          <w:rFonts w:hint="eastAsia" w:ascii="宋体" w:hAnsi="宋体" w:eastAsia="宋体" w:cs="宋体"/>
          <w:sz w:val="24"/>
          <w:szCs w:val="24"/>
        </w:rPr>
        <w:t>。</w:t>
      </w:r>
    </w:p>
    <w:p w14:paraId="4A8D640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4.2、</w:t>
      </w:r>
      <w:r>
        <w:rPr>
          <w:rFonts w:hint="eastAsia" w:ascii="宋体" w:hAnsi="宋体" w:eastAsia="宋体" w:cs="宋体"/>
          <w:sz w:val="24"/>
          <w:szCs w:val="24"/>
        </w:rPr>
        <w:t>合同价款</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为固定综合单价乘以暂定工程量。因成交供应商自身原因造成漏报、少报皆由其自行承担责任，采购人不再补偿。采购人提供的面积等工程量均为预估量，供应商须结合项目要求及现场踏勘等情况进行报价。</w:t>
      </w:r>
    </w:p>
    <w:p w14:paraId="4339BCD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4.4 清单综合单价包括但不限于人工费、材料费、机械费、措施费、管理费、税金、利润、配合费、供应商施工范围内施工前场地清理费和施工完后垃圾清理费、环保费、除渣费、停窝工损失费、各类市场风险及其他由供应商承担的完成合同文件描述该项工作所需的所有费用。</w:t>
      </w:r>
    </w:p>
    <w:p w14:paraId="4BF8A59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w:t>
      </w:r>
      <w:r>
        <w:rPr>
          <w:rFonts w:hint="eastAsia" w:ascii="宋体" w:hAnsi="宋体" w:eastAsia="宋体" w:cs="宋体"/>
          <w:b/>
          <w:bCs/>
          <w:sz w:val="24"/>
          <w:szCs w:val="24"/>
        </w:rPr>
        <w:t>、工程款支付</w:t>
      </w:r>
      <w:r>
        <w:rPr>
          <w:rFonts w:hint="eastAsia" w:ascii="宋体" w:hAnsi="宋体" w:eastAsia="宋体" w:cs="宋体"/>
          <w:b/>
          <w:bCs/>
          <w:sz w:val="24"/>
          <w:szCs w:val="24"/>
          <w:lang w:val="en-US" w:eastAsia="zh-CN"/>
        </w:rPr>
        <w:t>及质保</w:t>
      </w:r>
    </w:p>
    <w:p w14:paraId="3324ED8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5.1、本工程无预付款，工程竣工验收合格之后，供应商开具有效的增值税发票后，采购人一次性支付至结算总价的97％。</w:t>
      </w:r>
    </w:p>
    <w:p w14:paraId="2A3891B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.2、</w:t>
      </w:r>
      <w:r>
        <w:rPr>
          <w:rFonts w:hint="eastAsia" w:ascii="宋体" w:hAnsi="宋体" w:eastAsia="宋体" w:cs="宋体"/>
          <w:sz w:val="24"/>
          <w:szCs w:val="24"/>
          <w:lang w:val="en-US" w:eastAsia="zh-CN"/>
        </w:rPr>
        <w:t>质保</w:t>
      </w:r>
      <w:r>
        <w:rPr>
          <w:rFonts w:hint="eastAsia" w:ascii="宋体" w:hAnsi="宋体" w:eastAsia="宋体" w:cs="宋体"/>
          <w:sz w:val="24"/>
          <w:szCs w:val="24"/>
        </w:rPr>
        <w:t>：</w:t>
      </w:r>
      <w:r>
        <w:rPr>
          <w:rFonts w:hint="eastAsia" w:ascii="宋体" w:hAnsi="宋体" w:eastAsia="宋体" w:cs="宋体"/>
          <w:sz w:val="24"/>
          <w:szCs w:val="24"/>
          <w:lang w:val="en-US" w:eastAsia="zh-CN"/>
        </w:rPr>
        <w:t>质保期1</w:t>
      </w:r>
      <w:r>
        <w:rPr>
          <w:rFonts w:hint="eastAsia" w:ascii="宋体" w:hAnsi="宋体" w:eastAsia="宋体" w:cs="宋体"/>
          <w:sz w:val="24"/>
          <w:szCs w:val="24"/>
        </w:rPr>
        <w:t>年，质保金</w:t>
      </w:r>
      <w:r>
        <w:rPr>
          <w:rFonts w:hint="eastAsia" w:ascii="宋体" w:hAnsi="宋体" w:eastAsia="宋体" w:cs="宋体"/>
          <w:sz w:val="24"/>
          <w:szCs w:val="24"/>
          <w:lang w:val="en-US" w:eastAsia="zh-CN"/>
        </w:rPr>
        <w:t>为结算金额的</w:t>
      </w: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质保期满后10个工作日内无息退还。</w:t>
      </w:r>
    </w:p>
    <w:p w14:paraId="0368809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b w:val="0"/>
          <w:bCs w:val="0"/>
          <w:sz w:val="24"/>
          <w:szCs w:val="24"/>
        </w:rPr>
      </w:pPr>
      <w:r>
        <w:rPr>
          <w:rFonts w:hint="eastAsia" w:ascii="宋体" w:hAnsi="宋体" w:eastAsia="宋体" w:cs="宋体"/>
          <w:b/>
          <w:bCs/>
          <w:sz w:val="24"/>
          <w:szCs w:val="24"/>
          <w:lang w:val="en-US" w:eastAsia="zh-CN"/>
        </w:rPr>
        <w:t>六</w:t>
      </w:r>
      <w:r>
        <w:rPr>
          <w:rFonts w:hint="eastAsia" w:ascii="宋体" w:hAnsi="宋体" w:eastAsia="宋体" w:cs="宋体"/>
          <w:b/>
          <w:bCs/>
          <w:sz w:val="24"/>
          <w:szCs w:val="24"/>
          <w:lang w:eastAsia="zh-CN"/>
        </w:rPr>
        <w:t>、</w:t>
      </w:r>
      <w:r>
        <w:rPr>
          <w:rFonts w:hint="eastAsia" w:ascii="宋体" w:hAnsi="宋体" w:eastAsia="宋体" w:cs="宋体"/>
          <w:b/>
          <w:bCs/>
          <w:sz w:val="24"/>
          <w:szCs w:val="24"/>
        </w:rPr>
        <w:t>工期</w:t>
      </w:r>
      <w:r>
        <w:rPr>
          <w:rFonts w:hint="eastAsia" w:ascii="宋体" w:hAnsi="宋体" w:eastAsia="宋体" w:cs="宋体"/>
          <w:b/>
          <w:bCs/>
          <w:sz w:val="24"/>
          <w:szCs w:val="24"/>
          <w:lang w:eastAsia="zh-CN"/>
        </w:rPr>
        <w:t>：</w:t>
      </w:r>
      <w:r>
        <w:rPr>
          <w:rFonts w:hint="eastAsia" w:ascii="宋体" w:hAnsi="宋体" w:eastAsia="宋体" w:cs="宋体"/>
          <w:b w:val="0"/>
          <w:bCs w:val="0"/>
          <w:sz w:val="24"/>
          <w:szCs w:val="24"/>
          <w:lang w:val="en-US" w:eastAsia="zh-CN"/>
        </w:rPr>
        <w:t>要求合同签订之日起30个自然日内完成全部采购内容的制作和验收。</w:t>
      </w:r>
    </w:p>
    <w:p w14:paraId="74FBDEF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b/>
          <w:bCs/>
          <w:snapToGrid w:val="0"/>
          <w:color w:val="000000"/>
          <w:sz w:val="24"/>
          <w:szCs w:val="24"/>
          <w:lang w:val="en-US" w:eastAsia="zh-CN" w:bidi="ar-SA"/>
        </w:rPr>
      </w:pPr>
      <w:r>
        <w:rPr>
          <w:rFonts w:hint="eastAsia" w:ascii="宋体" w:hAnsi="宋体" w:eastAsia="宋体" w:cs="宋体"/>
          <w:b/>
          <w:bCs/>
          <w:snapToGrid w:val="0"/>
          <w:color w:val="000000"/>
          <w:sz w:val="24"/>
          <w:szCs w:val="24"/>
          <w:lang w:val="en-US" w:eastAsia="zh-CN" w:bidi="ar-SA"/>
        </w:rPr>
        <w:t>七</w:t>
      </w:r>
      <w:r>
        <w:rPr>
          <w:rFonts w:hint="eastAsia" w:ascii="宋体" w:hAnsi="宋体" w:eastAsia="宋体" w:cs="宋体"/>
          <w:b/>
          <w:bCs/>
          <w:snapToGrid w:val="0"/>
          <w:color w:val="000000"/>
          <w:sz w:val="24"/>
          <w:szCs w:val="24"/>
          <w:lang w:val="en-US" w:eastAsia="en-US" w:bidi="ar-SA"/>
        </w:rPr>
        <w:t>、</w:t>
      </w:r>
      <w:r>
        <w:rPr>
          <w:rFonts w:hint="eastAsia" w:ascii="宋体" w:hAnsi="宋体" w:eastAsia="宋体" w:cs="宋体"/>
          <w:b/>
          <w:bCs/>
          <w:snapToGrid w:val="0"/>
          <w:color w:val="000000"/>
          <w:sz w:val="24"/>
          <w:szCs w:val="24"/>
          <w:lang w:val="en-US" w:eastAsia="zh-CN" w:bidi="ar-SA"/>
        </w:rPr>
        <w:t>保证金</w:t>
      </w:r>
    </w:p>
    <w:p w14:paraId="362E407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b w:val="0"/>
          <w:bCs w:val="0"/>
          <w:snapToGrid w:val="0"/>
          <w:color w:val="000000"/>
          <w:sz w:val="24"/>
          <w:szCs w:val="24"/>
          <w:lang w:val="en-US" w:eastAsia="zh-CN" w:bidi="ar-SA"/>
        </w:rPr>
      </w:pPr>
      <w:r>
        <w:rPr>
          <w:rFonts w:hint="eastAsia" w:ascii="宋体" w:hAnsi="宋体" w:eastAsia="宋体" w:cs="宋体"/>
          <w:b w:val="0"/>
          <w:bCs w:val="0"/>
          <w:snapToGrid w:val="0"/>
          <w:color w:val="000000"/>
          <w:sz w:val="24"/>
          <w:szCs w:val="24"/>
          <w:lang w:val="en-US" w:eastAsia="zh-CN" w:bidi="ar-SA"/>
        </w:rPr>
        <w:t>7.1、以转账支票或电汇形式提交保证金1000元，在2025年11月12日15:00前转账至以下账户：</w:t>
      </w:r>
    </w:p>
    <w:p w14:paraId="65E1794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left="0" w:leftChars="0" w:firstLine="420" w:firstLineChars="175"/>
        <w:textAlignment w:val="baseline"/>
        <w:rPr>
          <w:rFonts w:hint="eastAsia" w:ascii="宋体" w:hAnsi="宋体" w:eastAsia="宋体" w:cs="宋体"/>
          <w:b w:val="0"/>
          <w:bCs w:val="0"/>
          <w:snapToGrid w:val="0"/>
          <w:color w:val="000000"/>
          <w:sz w:val="24"/>
          <w:szCs w:val="24"/>
          <w:lang w:val="en-US" w:eastAsia="zh-CN" w:bidi="ar-SA"/>
        </w:rPr>
      </w:pPr>
      <w:r>
        <w:rPr>
          <w:rFonts w:hint="eastAsia" w:ascii="宋体" w:hAnsi="宋体" w:eastAsia="宋体" w:cs="宋体"/>
          <w:b w:val="0"/>
          <w:bCs w:val="0"/>
          <w:snapToGrid w:val="0"/>
          <w:color w:val="000000"/>
          <w:sz w:val="24"/>
          <w:szCs w:val="24"/>
          <w:lang w:val="en-US" w:eastAsia="zh-CN" w:bidi="ar-SA"/>
        </w:rPr>
        <w:t>户  名：重庆理工职业学院</w:t>
      </w:r>
    </w:p>
    <w:p w14:paraId="6C78DA9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left="0" w:leftChars="0" w:firstLine="420" w:firstLineChars="175"/>
        <w:textAlignment w:val="baseline"/>
        <w:rPr>
          <w:rFonts w:hint="eastAsia" w:ascii="宋体" w:hAnsi="宋体" w:eastAsia="宋体" w:cs="宋体"/>
          <w:b w:val="0"/>
          <w:bCs w:val="0"/>
          <w:snapToGrid w:val="0"/>
          <w:color w:val="000000"/>
          <w:sz w:val="24"/>
          <w:szCs w:val="24"/>
          <w:highlight w:val="none"/>
          <w:lang w:val="en-US" w:eastAsia="zh-CN" w:bidi="ar-SA"/>
        </w:rPr>
      </w:pPr>
      <w:r>
        <w:rPr>
          <w:rFonts w:hint="eastAsia" w:ascii="宋体" w:hAnsi="宋体" w:eastAsia="宋体" w:cs="宋体"/>
          <w:b w:val="0"/>
          <w:bCs w:val="0"/>
          <w:snapToGrid w:val="0"/>
          <w:color w:val="000000"/>
          <w:sz w:val="24"/>
          <w:szCs w:val="24"/>
          <w:highlight w:val="none"/>
          <w:lang w:val="en-US" w:eastAsia="zh-CN" w:bidi="ar-SA"/>
        </w:rPr>
        <w:t>开户行：中国银行重庆巴南支行</w:t>
      </w:r>
    </w:p>
    <w:p w14:paraId="3C51831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left="0" w:leftChars="0" w:firstLine="420" w:firstLineChars="175"/>
        <w:textAlignment w:val="baseline"/>
        <w:rPr>
          <w:rFonts w:hint="eastAsia" w:ascii="宋体" w:hAnsi="宋体" w:eastAsia="宋体" w:cs="宋体"/>
          <w:b w:val="0"/>
          <w:bCs w:val="0"/>
          <w:snapToGrid w:val="0"/>
          <w:color w:val="000000"/>
          <w:sz w:val="24"/>
          <w:szCs w:val="24"/>
          <w:highlight w:val="none"/>
          <w:lang w:val="en-US" w:eastAsia="zh-CN" w:bidi="ar-SA"/>
        </w:rPr>
      </w:pPr>
      <w:r>
        <w:rPr>
          <w:rFonts w:hint="eastAsia" w:ascii="宋体" w:hAnsi="宋体" w:eastAsia="宋体" w:cs="宋体"/>
          <w:b w:val="0"/>
          <w:bCs w:val="0"/>
          <w:snapToGrid w:val="0"/>
          <w:color w:val="000000"/>
          <w:sz w:val="24"/>
          <w:szCs w:val="24"/>
          <w:highlight w:val="none"/>
          <w:lang w:val="en-US" w:eastAsia="zh-CN" w:bidi="ar-SA"/>
        </w:rPr>
        <w:t>账  号：113070691433</w:t>
      </w:r>
    </w:p>
    <w:p w14:paraId="00EBE98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b w:val="0"/>
          <w:bCs w:val="0"/>
          <w:snapToGrid w:val="0"/>
          <w:color w:val="000000"/>
          <w:sz w:val="24"/>
          <w:szCs w:val="24"/>
          <w:highlight w:val="none"/>
          <w:lang w:val="en-US" w:eastAsia="zh-CN" w:bidi="ar-SA"/>
        </w:rPr>
      </w:pPr>
      <w:r>
        <w:rPr>
          <w:rFonts w:hint="eastAsia" w:ascii="宋体" w:hAnsi="宋体" w:eastAsia="宋体" w:cs="宋体"/>
          <w:b w:val="0"/>
          <w:bCs w:val="0"/>
          <w:snapToGrid w:val="0"/>
          <w:color w:val="000000"/>
          <w:sz w:val="24"/>
          <w:szCs w:val="24"/>
          <w:highlight w:val="none"/>
          <w:lang w:val="en-US" w:eastAsia="zh-CN" w:bidi="ar-SA"/>
        </w:rPr>
        <w:t>备注：供应商必须在付款时注明“</w:t>
      </w:r>
      <w:r>
        <w:rPr>
          <w:rFonts w:hint="eastAsia" w:ascii="宋体" w:hAnsi="宋体" w:eastAsia="宋体" w:cs="宋体"/>
          <w:sz w:val="24"/>
          <w:szCs w:val="24"/>
          <w:highlight w:val="none"/>
          <w:lang w:val="en-US" w:eastAsia="zh-CN"/>
        </w:rPr>
        <w:t>定制垃圾遮雨棚、成品垃圾分类亭采购</w:t>
      </w:r>
      <w:r>
        <w:rPr>
          <w:rFonts w:hint="eastAsia" w:ascii="宋体" w:hAnsi="宋体" w:eastAsia="宋体" w:cs="宋体"/>
          <w:b w:val="0"/>
          <w:bCs w:val="0"/>
          <w:snapToGrid w:val="0"/>
          <w:color w:val="000000"/>
          <w:sz w:val="24"/>
          <w:szCs w:val="24"/>
          <w:highlight w:val="none"/>
          <w:lang w:val="en-US" w:eastAsia="zh-CN" w:bidi="ar-SA"/>
        </w:rPr>
        <w:t>保证金”。成交供应商的保证金将在签订施工合同后退还。其余供应商的保证金在比选结果公告发布后原路返还。</w:t>
      </w:r>
    </w:p>
    <w:p w14:paraId="1C54B92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b w:val="0"/>
          <w:bCs w:val="0"/>
          <w:snapToGrid w:val="0"/>
          <w:color w:val="000000"/>
          <w:sz w:val="24"/>
          <w:szCs w:val="24"/>
          <w:highlight w:val="none"/>
          <w:lang w:val="en-US" w:eastAsia="zh-CN" w:bidi="ar-SA"/>
        </w:rPr>
      </w:pPr>
      <w:r>
        <w:rPr>
          <w:rFonts w:hint="eastAsia" w:ascii="宋体" w:hAnsi="宋体" w:eastAsia="宋体" w:cs="宋体"/>
          <w:b w:val="0"/>
          <w:bCs w:val="0"/>
          <w:snapToGrid w:val="0"/>
          <w:color w:val="000000"/>
          <w:sz w:val="24"/>
          <w:szCs w:val="24"/>
          <w:highlight w:val="none"/>
          <w:lang w:val="en-US" w:eastAsia="zh-CN" w:bidi="ar-SA"/>
        </w:rPr>
        <w:t>7.2、履约保证金：贰仟元整(¥2000.00)，签订合同前缴纳，在采购人支付结算货款时一次性无息退还给供应商。</w:t>
      </w:r>
    </w:p>
    <w:p w14:paraId="5FC9F76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lang w:val="en-US" w:eastAsia="zh-CN"/>
        </w:rPr>
        <w:t>八、</w:t>
      </w:r>
      <w:r>
        <w:rPr>
          <w:rFonts w:hint="eastAsia" w:ascii="宋体" w:hAnsi="宋体" w:eastAsia="宋体" w:cs="宋体"/>
          <w:b w:val="0"/>
          <w:bCs w:val="0"/>
          <w:snapToGrid w:val="0"/>
          <w:color w:val="000000"/>
          <w:sz w:val="24"/>
          <w:szCs w:val="24"/>
          <w:highlight w:val="none"/>
          <w:lang w:val="en-US" w:eastAsia="zh-CN" w:bidi="ar-SA"/>
        </w:rPr>
        <w:t>供应商自行联系踏勘现场，所发生的费用自理。现场踏勘联系人：张洪林  电话：18983998723。</w:t>
      </w:r>
    </w:p>
    <w:p w14:paraId="296454F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b/>
          <w:bCs/>
          <w:sz w:val="24"/>
          <w:szCs w:val="24"/>
          <w:highlight w:val="none"/>
          <w:lang w:val="en-US" w:eastAsia="zh-CN"/>
        </w:rPr>
      </w:pPr>
      <w:r>
        <w:rPr>
          <w:rFonts w:hint="eastAsia" w:ascii="宋体" w:hAnsi="宋体" w:eastAsia="宋体" w:cs="宋体"/>
          <w:b/>
          <w:bCs/>
          <w:snapToGrid w:val="0"/>
          <w:color w:val="000000"/>
          <w:sz w:val="24"/>
          <w:szCs w:val="24"/>
          <w:highlight w:val="none"/>
          <w:lang w:val="en-US" w:eastAsia="zh-CN" w:bidi="ar-SA"/>
        </w:rPr>
        <w:t>九</w:t>
      </w:r>
      <w:r>
        <w:rPr>
          <w:rFonts w:hint="eastAsia" w:ascii="宋体" w:hAnsi="宋体" w:eastAsia="宋体" w:cs="宋体"/>
          <w:b/>
          <w:bCs/>
          <w:snapToGrid w:val="0"/>
          <w:color w:val="000000"/>
          <w:sz w:val="24"/>
          <w:szCs w:val="24"/>
          <w:highlight w:val="none"/>
          <w:lang w:val="en-US" w:eastAsia="en-US" w:bidi="ar-SA"/>
        </w:rPr>
        <w:t>、</w:t>
      </w:r>
      <w:r>
        <w:rPr>
          <w:rFonts w:hint="eastAsia" w:ascii="宋体" w:hAnsi="宋体" w:eastAsia="宋体" w:cs="宋体"/>
          <w:sz w:val="24"/>
          <w:szCs w:val="24"/>
          <w:highlight w:val="none"/>
          <w:lang w:val="en-US" w:eastAsia="zh-CN"/>
        </w:rPr>
        <w:t>请有意向的潜在供应商在重庆理工职业学院官网校企合作一体化招标采购平台（http://www.cqip.com.cn/html/15/Index.shtml）“下载中心”或行采家下载比选电子文件，并于2025年11月12日下午15:00前将①已盖章的报价表（低于最高限价）②加盖公章的营业执照及焊工上岗证（满足比选通知书第二条</w:t>
      </w:r>
      <w:r>
        <w:rPr>
          <w:rFonts w:hint="eastAsia" w:ascii="宋体" w:hAnsi="宋体" w:eastAsia="宋体" w:cs="宋体"/>
          <w:b w:val="0"/>
          <w:bCs w:val="0"/>
          <w:sz w:val="24"/>
          <w:szCs w:val="24"/>
          <w:highlight w:val="none"/>
          <w:lang w:val="en-US" w:eastAsia="zh-CN"/>
        </w:rPr>
        <w:t>特定资格条件</w:t>
      </w:r>
      <w:r>
        <w:rPr>
          <w:rFonts w:hint="eastAsia" w:ascii="宋体" w:hAnsi="宋体" w:eastAsia="宋体" w:cs="宋体"/>
          <w:sz w:val="24"/>
          <w:szCs w:val="24"/>
          <w:highlight w:val="none"/>
          <w:lang w:val="en-US" w:eastAsia="zh-CN"/>
        </w:rPr>
        <w:t>）③保证金转账凭证（以实际到账时间为准）</w:t>
      </w:r>
      <w:r>
        <w:rPr>
          <w:rFonts w:hint="eastAsia" w:ascii="微软雅黑" w:hAnsi="微软雅黑" w:eastAsia="微软雅黑" w:cs="微软雅黑"/>
          <w:sz w:val="24"/>
          <w:szCs w:val="24"/>
          <w:highlight w:val="none"/>
          <w:lang w:val="en-US" w:eastAsia="zh-CN"/>
        </w:rPr>
        <w:t>④</w:t>
      </w:r>
      <w:r>
        <w:rPr>
          <w:rFonts w:hint="eastAsia" w:ascii="宋体" w:hAnsi="宋体" w:eastAsia="宋体" w:cs="宋体"/>
          <w:sz w:val="24"/>
          <w:szCs w:val="24"/>
          <w:highlight w:val="none"/>
          <w:lang w:val="en-US" w:eastAsia="zh-CN"/>
        </w:rPr>
        <w:t>承诺函（按照附件一格式提供），密封并送达或快递至采购人处，密封文件封面注明：定制垃圾遮雨棚、成品垃圾分类亭采购项目，并加盖公章。</w:t>
      </w:r>
      <w:r>
        <w:rPr>
          <w:rFonts w:hint="eastAsia" w:ascii="宋体" w:hAnsi="宋体" w:eastAsia="宋体" w:cs="宋体"/>
          <w:b/>
          <w:bCs/>
          <w:sz w:val="24"/>
          <w:szCs w:val="24"/>
          <w:highlight w:val="none"/>
          <w:lang w:val="en-US" w:eastAsia="zh-CN"/>
        </w:rPr>
        <w:t>上述①、②、③、④项均作为比选文件的资格评审标准，供应商提交的响应文件不满足以上要求的，将被视为无效响应。</w:t>
      </w:r>
    </w:p>
    <w:p w14:paraId="58520B3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接收地址：重庆市巴南区东城大道588号重庆理工职业学院行政楼527室，联系人:张老师，</w:t>
      </w:r>
    </w:p>
    <w:p w14:paraId="7148DC6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电话:16623604445。</w:t>
      </w:r>
    </w:p>
    <w:p w14:paraId="5BC1FDA4">
      <w:pPr>
        <w:keepNext w:val="0"/>
        <w:keepLines w:val="0"/>
        <w:pageBreakBefore w:val="0"/>
        <w:widowControl/>
        <w:numPr>
          <w:ilvl w:val="0"/>
          <w:numId w:val="1"/>
        </w:numPr>
        <w:kinsoku w:val="0"/>
        <w:wordWrap/>
        <w:overflowPunct/>
        <w:topLinePunct w:val="0"/>
        <w:autoSpaceDE w:val="0"/>
        <w:autoSpaceDN w:val="0"/>
        <w:bidi w:val="0"/>
        <w:adjustRightInd w:val="0"/>
        <w:snapToGrid w:val="0"/>
        <w:spacing w:line="440" w:lineRule="exact"/>
        <w:textAlignment w:val="baseline"/>
        <w:rPr>
          <w:rFonts w:hint="default"/>
          <w:b/>
          <w:bCs/>
          <w:highlight w:val="none"/>
          <w:lang w:val="en-US" w:eastAsia="zh-CN"/>
        </w:rPr>
      </w:pPr>
      <w:r>
        <w:rPr>
          <w:rFonts w:hint="eastAsia" w:ascii="宋体" w:hAnsi="宋体" w:eastAsia="宋体" w:cs="宋体"/>
          <w:b/>
          <w:bCs/>
          <w:sz w:val="24"/>
          <w:szCs w:val="24"/>
          <w:highlight w:val="none"/>
          <w:lang w:val="en-US" w:eastAsia="zh-CN"/>
        </w:rPr>
        <w:t>比选标准：按照比选通知书第九条要求有效响应并满足资格要求且报价最低的响应报价人为成交供应商。若本次参与比选的有效供应商不足三家，采购人也可按照报价排序确定成交供应商。</w:t>
      </w:r>
      <w:bookmarkStart w:id="7" w:name="_GoBack"/>
      <w:bookmarkEnd w:id="7"/>
    </w:p>
    <w:p w14:paraId="3CFE4C5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jc w:val="right"/>
        <w:textAlignment w:val="baseline"/>
        <w:rPr>
          <w:rFonts w:hint="eastAsia" w:ascii="宋体" w:hAnsi="宋体" w:eastAsia="宋体" w:cs="宋体"/>
          <w:sz w:val="24"/>
          <w:szCs w:val="24"/>
        </w:rPr>
      </w:pPr>
    </w:p>
    <w:p w14:paraId="246D686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jc w:val="right"/>
        <w:textAlignment w:val="baseline"/>
        <w:rPr>
          <w:rFonts w:hint="eastAsia" w:ascii="宋体" w:hAnsi="宋体" w:eastAsia="宋体" w:cs="宋体"/>
          <w:sz w:val="24"/>
          <w:szCs w:val="24"/>
        </w:rPr>
      </w:pPr>
    </w:p>
    <w:p w14:paraId="0F1EC1A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jc w:val="right"/>
        <w:textAlignment w:val="baseline"/>
        <w:rPr>
          <w:rFonts w:hint="eastAsia" w:ascii="宋体" w:hAnsi="宋体" w:eastAsia="宋体" w:cs="宋体"/>
          <w:sz w:val="24"/>
          <w:szCs w:val="24"/>
        </w:rPr>
      </w:pPr>
      <w:r>
        <w:rPr>
          <w:rFonts w:hint="eastAsia" w:ascii="宋体" w:hAnsi="宋体" w:eastAsia="宋体" w:cs="宋体"/>
          <w:sz w:val="24"/>
          <w:szCs w:val="24"/>
        </w:rPr>
        <w:t>采购人：重庆理工职业学院</w:t>
      </w:r>
    </w:p>
    <w:p w14:paraId="3C6B6B5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jc w:val="right"/>
        <w:textAlignment w:val="baseline"/>
        <w:rPr>
          <w:rFonts w:hint="eastAsia" w:ascii="宋体" w:hAnsi="宋体" w:eastAsia="宋体" w:cs="宋体"/>
          <w:b/>
          <w:bCs/>
          <w:spacing w:val="17"/>
          <w:sz w:val="32"/>
          <w:szCs w:val="32"/>
          <w:lang w:eastAsia="zh-CN"/>
        </w:rPr>
      </w:pPr>
      <w:r>
        <w:rPr>
          <w:rFonts w:hint="eastAsia" w:ascii="宋体" w:hAnsi="宋体" w:eastAsia="宋体" w:cs="宋体"/>
          <w:sz w:val="24"/>
          <w:szCs w:val="24"/>
        </w:rPr>
        <w:t>2025年</w:t>
      </w:r>
      <w:r>
        <w:rPr>
          <w:rFonts w:hint="eastAsia" w:ascii="宋体" w:hAnsi="宋体" w:eastAsia="宋体" w:cs="宋体"/>
          <w:sz w:val="24"/>
          <w:szCs w:val="24"/>
          <w:lang w:val="en-US" w:eastAsia="zh-CN"/>
        </w:rPr>
        <w:t>11</w:t>
      </w:r>
      <w:r>
        <w:rPr>
          <w:rFonts w:hint="eastAsia" w:ascii="宋体" w:hAnsi="宋体" w:eastAsia="宋体" w:cs="宋体"/>
          <w:sz w:val="24"/>
          <w:szCs w:val="24"/>
        </w:rPr>
        <w:t>月</w:t>
      </w:r>
      <w:r>
        <w:rPr>
          <w:rFonts w:hint="eastAsia" w:ascii="宋体" w:hAnsi="宋体" w:eastAsia="宋体" w:cs="宋体"/>
          <w:sz w:val="24"/>
          <w:szCs w:val="24"/>
          <w:lang w:val="en-US" w:eastAsia="zh-CN"/>
        </w:rPr>
        <w:t>6</w:t>
      </w:r>
      <w:r>
        <w:rPr>
          <w:rFonts w:hint="eastAsia" w:ascii="宋体" w:hAnsi="宋体" w:eastAsia="宋体" w:cs="宋体"/>
          <w:sz w:val="24"/>
          <w:szCs w:val="24"/>
        </w:rPr>
        <w:t>日</w:t>
      </w:r>
    </w:p>
    <w:p w14:paraId="224D08B6">
      <w:pPr>
        <w:rPr>
          <w:rFonts w:hint="eastAsia" w:ascii="宋体" w:hAnsi="宋体" w:eastAsia="宋体" w:cs="宋体"/>
          <w:b/>
          <w:bCs/>
          <w:spacing w:val="17"/>
          <w:sz w:val="32"/>
          <w:szCs w:val="32"/>
          <w:lang w:eastAsia="zh-CN"/>
        </w:rPr>
        <w:sectPr>
          <w:pgSz w:w="11906" w:h="16838"/>
          <w:pgMar w:top="1100" w:right="1134" w:bottom="1100" w:left="1134" w:header="851" w:footer="992" w:gutter="0"/>
          <w:cols w:space="0" w:num="1"/>
          <w:rtlGutter w:val="0"/>
          <w:docGrid w:type="lines" w:linePitch="312" w:charSpace="0"/>
        </w:sectPr>
      </w:pPr>
      <w:r>
        <w:rPr>
          <w:rFonts w:hint="eastAsia" w:ascii="宋体" w:hAnsi="宋体" w:eastAsia="宋体" w:cs="宋体"/>
          <w:b/>
          <w:bCs/>
          <w:spacing w:val="17"/>
          <w:sz w:val="32"/>
          <w:szCs w:val="32"/>
          <w:lang w:eastAsia="zh-CN"/>
        </w:rPr>
        <w:br w:type="page"/>
      </w:r>
    </w:p>
    <w:p w14:paraId="378E6CB3">
      <w:pPr>
        <w:spacing w:before="77" w:line="217" w:lineRule="auto"/>
        <w:jc w:val="center"/>
        <w:outlineLvl w:val="1"/>
        <w:rPr>
          <w:rFonts w:hint="eastAsia" w:ascii="宋体" w:hAnsi="宋体" w:eastAsia="宋体" w:cs="宋体"/>
          <w:b/>
          <w:bCs/>
          <w:spacing w:val="-1"/>
          <w:sz w:val="32"/>
          <w:szCs w:val="32"/>
          <w:lang w:eastAsia="zh-CN"/>
        </w:rPr>
      </w:pPr>
      <w:r>
        <w:rPr>
          <w:rFonts w:hint="eastAsia" w:ascii="宋体" w:hAnsi="宋体" w:eastAsia="宋体" w:cs="宋体"/>
          <w:b/>
          <w:bCs/>
          <w:spacing w:val="-1"/>
          <w:sz w:val="32"/>
          <w:szCs w:val="32"/>
          <w:lang w:eastAsia="zh-CN"/>
        </w:rPr>
        <w:t>重庆理工职业学院定制垃圾遮雨棚、成品垃圾分类亭采购</w:t>
      </w:r>
    </w:p>
    <w:p w14:paraId="6842110A">
      <w:pPr>
        <w:spacing w:before="77" w:line="217" w:lineRule="auto"/>
        <w:jc w:val="center"/>
        <w:outlineLvl w:val="1"/>
        <w:rPr>
          <w:rFonts w:ascii="宋体" w:hAnsi="宋体" w:eastAsia="宋体" w:cs="宋体"/>
          <w:b/>
          <w:bCs/>
          <w:sz w:val="32"/>
          <w:szCs w:val="32"/>
        </w:rPr>
      </w:pPr>
      <w:r>
        <w:rPr>
          <w:rFonts w:ascii="宋体" w:hAnsi="宋体" w:eastAsia="宋体" w:cs="宋体"/>
          <w:b/>
          <w:bCs/>
          <w:spacing w:val="-1"/>
          <w:sz w:val="32"/>
          <w:szCs w:val="32"/>
        </w:rPr>
        <w:t>清单报价表</w:t>
      </w:r>
    </w:p>
    <w:p w14:paraId="0196F61D">
      <w:pPr>
        <w:pStyle w:val="2"/>
      </w:pPr>
    </w:p>
    <w:tbl>
      <w:tblPr>
        <w:tblStyle w:val="9"/>
        <w:tblpPr w:leftFromText="180" w:rightFromText="180" w:vertAnchor="text" w:horzAnchor="page" w:tblpX="1082" w:tblpY="117"/>
        <w:tblOverlap w:val="never"/>
        <w:tblW w:w="98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57"/>
        <w:gridCol w:w="1298"/>
        <w:gridCol w:w="2539"/>
        <w:gridCol w:w="917"/>
        <w:gridCol w:w="1009"/>
        <w:gridCol w:w="1309"/>
        <w:gridCol w:w="1242"/>
        <w:gridCol w:w="807"/>
      </w:tblGrid>
      <w:tr w14:paraId="5686D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9878" w:type="dxa"/>
            <w:gridSpan w:val="8"/>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770B3F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val="0"/>
                <w:bCs/>
                <w:color w:val="000000"/>
                <w:sz w:val="24"/>
                <w:szCs w:val="24"/>
                <w:u w:val="none"/>
                <w:lang w:eastAsia="zh-CN"/>
              </w:rPr>
              <w:t>重庆理工职业学院定制垃圾遮雨棚、成品垃圾分类亭采购</w:t>
            </w:r>
            <w:r>
              <w:rPr>
                <w:rFonts w:hint="eastAsia" w:ascii="宋体" w:hAnsi="宋体" w:eastAsia="宋体" w:cs="宋体"/>
                <w:b w:val="0"/>
                <w:bCs/>
                <w:color w:val="000000"/>
                <w:sz w:val="24"/>
                <w:szCs w:val="24"/>
                <w:u w:val="none"/>
              </w:rPr>
              <w:t>清单</w:t>
            </w:r>
          </w:p>
        </w:tc>
      </w:tr>
      <w:tr w14:paraId="17CBB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trPr>
        <w:tc>
          <w:tcPr>
            <w:tcW w:w="757"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70E228CB">
            <w:pPr>
              <w:spacing w:before="115" w:line="219" w:lineRule="auto"/>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序号</w:t>
            </w:r>
          </w:p>
        </w:tc>
        <w:tc>
          <w:tcPr>
            <w:tcW w:w="1298"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34ACF313">
            <w:pPr>
              <w:spacing w:before="115" w:line="219" w:lineRule="auto"/>
              <w:jc w:val="center"/>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项目名称</w:t>
            </w:r>
          </w:p>
        </w:tc>
        <w:tc>
          <w:tcPr>
            <w:tcW w:w="2539"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7AE1C274">
            <w:pPr>
              <w:spacing w:before="115" w:line="219" w:lineRule="auto"/>
              <w:ind w:firstLine="476" w:firstLineChars="200"/>
              <w:jc w:val="center"/>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规格(mm)</w:t>
            </w:r>
          </w:p>
        </w:tc>
        <w:tc>
          <w:tcPr>
            <w:tcW w:w="917"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3726B38E">
            <w:pPr>
              <w:spacing w:before="115" w:line="219" w:lineRule="auto"/>
              <w:jc w:val="center"/>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计量单位</w:t>
            </w:r>
          </w:p>
        </w:tc>
        <w:tc>
          <w:tcPr>
            <w:tcW w:w="1009" w:type="dxa"/>
            <w:tcBorders>
              <w:top w:val="single" w:color="000000" w:sz="8" w:space="0"/>
              <w:left w:val="single" w:color="000000" w:sz="4" w:space="0"/>
              <w:right w:val="single" w:color="000000" w:sz="4" w:space="0"/>
            </w:tcBorders>
            <w:shd w:val="clear" w:color="FFFFFF" w:fill="FFFFFF"/>
            <w:noWrap w:val="0"/>
            <w:vAlign w:val="center"/>
          </w:tcPr>
          <w:p w14:paraId="50B08EC2">
            <w:pPr>
              <w:spacing w:before="115" w:line="219" w:lineRule="auto"/>
              <w:jc w:val="center"/>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工程量</w:t>
            </w:r>
          </w:p>
        </w:tc>
        <w:tc>
          <w:tcPr>
            <w:tcW w:w="1309"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07FE779D">
            <w:pPr>
              <w:spacing w:before="115" w:line="219" w:lineRule="auto"/>
              <w:jc w:val="center"/>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综合单价（元）</w:t>
            </w:r>
          </w:p>
        </w:tc>
        <w:tc>
          <w:tcPr>
            <w:tcW w:w="1242"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29BA1DCE">
            <w:pPr>
              <w:spacing w:before="115" w:line="219" w:lineRule="auto"/>
              <w:jc w:val="center"/>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合价</w:t>
            </w:r>
          </w:p>
          <w:p w14:paraId="75E5326B">
            <w:pPr>
              <w:spacing w:before="115" w:line="219" w:lineRule="auto"/>
              <w:jc w:val="center"/>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（元）</w:t>
            </w:r>
          </w:p>
        </w:tc>
        <w:tc>
          <w:tcPr>
            <w:tcW w:w="807"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7684D290">
            <w:pPr>
              <w:spacing w:before="115" w:line="219" w:lineRule="auto"/>
              <w:jc w:val="center"/>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备注</w:t>
            </w:r>
          </w:p>
        </w:tc>
      </w:tr>
      <w:tr w14:paraId="0F7C9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59DE974">
            <w:pPr>
              <w:spacing w:before="115" w:line="219" w:lineRule="auto"/>
              <w:jc w:val="center"/>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1</w:t>
            </w:r>
          </w:p>
        </w:tc>
        <w:tc>
          <w:tcPr>
            <w:tcW w:w="129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591746F">
            <w:pPr>
              <w:spacing w:before="115" w:line="219" w:lineRule="auto"/>
              <w:jc w:val="center"/>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定制垃圾遮雨棚</w:t>
            </w:r>
          </w:p>
        </w:tc>
        <w:tc>
          <w:tcPr>
            <w:tcW w:w="253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E1A2292">
            <w:pPr>
              <w:spacing w:before="115" w:line="219" w:lineRule="auto"/>
              <w:jc w:val="center"/>
              <w:rPr>
                <w:rFonts w:hint="eastAsia" w:ascii="宋体" w:hAnsi="宋体" w:eastAsia="宋体" w:cs="宋体"/>
                <w:color w:val="auto"/>
                <w:spacing w:val="-1"/>
                <w:sz w:val="24"/>
                <w:szCs w:val="24"/>
                <w:lang w:val="en-US" w:eastAsia="zh-CN"/>
              </w:rPr>
            </w:pPr>
            <w:r>
              <w:rPr>
                <w:rFonts w:hint="eastAsia" w:ascii="宋体" w:hAnsi="宋体" w:eastAsia="宋体" w:cs="宋体"/>
                <w:color w:val="auto"/>
                <w:spacing w:val="-1"/>
                <w:sz w:val="24"/>
                <w:szCs w:val="24"/>
                <w:lang w:val="en-US" w:eastAsia="zh-CN"/>
              </w:rPr>
              <w:t>1、8400*4000*3000；</w:t>
            </w:r>
          </w:p>
          <w:p w14:paraId="0CB68BBC">
            <w:pPr>
              <w:spacing w:before="115" w:line="219" w:lineRule="auto"/>
              <w:jc w:val="center"/>
              <w:rPr>
                <w:rFonts w:hint="eastAsia" w:ascii="宋体" w:hAnsi="宋体" w:eastAsia="宋体" w:cs="宋体"/>
                <w:color w:val="auto"/>
                <w:spacing w:val="-1"/>
                <w:sz w:val="24"/>
                <w:szCs w:val="24"/>
                <w:lang w:val="en-US" w:eastAsia="zh-CN"/>
              </w:rPr>
            </w:pPr>
            <w:r>
              <w:rPr>
                <w:rFonts w:hint="eastAsia" w:ascii="宋体" w:hAnsi="宋体" w:eastAsia="宋体" w:cs="宋体"/>
                <w:color w:val="auto"/>
                <w:spacing w:val="-1"/>
                <w:sz w:val="24"/>
                <w:szCs w:val="24"/>
                <w:lang w:val="en-US" w:eastAsia="zh-CN"/>
              </w:rPr>
              <w:t>2、9900*5000*3000；</w:t>
            </w:r>
          </w:p>
          <w:p w14:paraId="67937035">
            <w:pPr>
              <w:spacing w:before="115" w:line="219" w:lineRule="auto"/>
              <w:jc w:val="center"/>
              <w:rPr>
                <w:rFonts w:hint="eastAsia" w:ascii="宋体" w:hAnsi="宋体" w:eastAsia="宋体" w:cs="宋体"/>
                <w:color w:val="auto"/>
                <w:spacing w:val="-1"/>
                <w:sz w:val="24"/>
                <w:szCs w:val="24"/>
                <w:lang w:val="en-US" w:eastAsia="zh-CN"/>
              </w:rPr>
            </w:pPr>
            <w:r>
              <w:rPr>
                <w:rFonts w:hint="eastAsia" w:ascii="宋体" w:hAnsi="宋体" w:eastAsia="宋体" w:cs="宋体"/>
                <w:color w:val="auto"/>
                <w:spacing w:val="-1"/>
                <w:sz w:val="24"/>
                <w:szCs w:val="24"/>
                <w:lang w:val="en-US" w:eastAsia="zh-CN"/>
              </w:rPr>
              <w:t>3、9000*5900*3000；</w:t>
            </w:r>
          </w:p>
          <w:p w14:paraId="0330AA58">
            <w:pPr>
              <w:spacing w:before="115" w:line="219" w:lineRule="auto"/>
              <w:jc w:val="center"/>
              <w:rPr>
                <w:rFonts w:hint="default" w:ascii="宋体" w:hAnsi="宋体" w:eastAsia="宋体" w:cs="宋体"/>
                <w:color w:val="auto"/>
                <w:spacing w:val="-1"/>
                <w:sz w:val="24"/>
                <w:szCs w:val="24"/>
                <w:lang w:val="en-US" w:eastAsia="zh-CN"/>
              </w:rPr>
            </w:pPr>
            <w:r>
              <w:rPr>
                <w:rFonts w:hint="eastAsia" w:ascii="宋体" w:hAnsi="宋体" w:eastAsia="宋体" w:cs="宋体"/>
                <w:color w:val="auto"/>
                <w:spacing w:val="-1"/>
                <w:sz w:val="24"/>
                <w:szCs w:val="24"/>
                <w:lang w:val="en-US" w:eastAsia="zh-CN"/>
              </w:rPr>
              <w:t>4、</w:t>
            </w:r>
            <w:r>
              <w:rPr>
                <w:rFonts w:hint="default" w:ascii="宋体" w:hAnsi="宋体" w:eastAsia="宋体" w:cs="宋体"/>
                <w:color w:val="auto"/>
                <w:spacing w:val="-1"/>
                <w:sz w:val="24"/>
                <w:szCs w:val="24"/>
                <w:lang w:val="en-US" w:eastAsia="zh-CN"/>
              </w:rPr>
              <w:t>3140*6960*3000；</w:t>
            </w:r>
          </w:p>
          <w:p w14:paraId="2ACF9E16">
            <w:pPr>
              <w:spacing w:before="115" w:line="219" w:lineRule="auto"/>
              <w:jc w:val="center"/>
              <w:rPr>
                <w:rFonts w:hint="default" w:ascii="宋体" w:hAnsi="宋体" w:eastAsia="宋体" w:cs="宋体"/>
                <w:spacing w:val="-1"/>
                <w:sz w:val="24"/>
                <w:szCs w:val="24"/>
                <w:lang w:val="en-US" w:eastAsia="zh-CN"/>
              </w:rPr>
            </w:pPr>
            <w:r>
              <w:rPr>
                <w:rFonts w:hint="default" w:ascii="宋体" w:hAnsi="宋体" w:eastAsia="宋体" w:cs="宋体"/>
                <w:color w:val="auto"/>
                <w:spacing w:val="-1"/>
                <w:sz w:val="24"/>
                <w:szCs w:val="24"/>
                <w:lang w:val="en-US" w:eastAsia="zh-CN"/>
              </w:rPr>
              <w:t>5</w:t>
            </w:r>
            <w:r>
              <w:rPr>
                <w:rFonts w:hint="eastAsia" w:ascii="宋体" w:hAnsi="宋体" w:eastAsia="宋体" w:cs="宋体"/>
                <w:color w:val="auto"/>
                <w:spacing w:val="-1"/>
                <w:sz w:val="24"/>
                <w:szCs w:val="24"/>
                <w:lang w:val="en-US" w:eastAsia="zh-CN"/>
              </w:rPr>
              <w:t>、4500</w:t>
            </w:r>
            <w:r>
              <w:rPr>
                <w:rFonts w:hint="default" w:ascii="宋体" w:hAnsi="宋体" w:eastAsia="宋体" w:cs="宋体"/>
                <w:color w:val="auto"/>
                <w:spacing w:val="-1"/>
                <w:sz w:val="24"/>
                <w:szCs w:val="24"/>
                <w:lang w:val="en-US" w:eastAsia="zh-CN"/>
              </w:rPr>
              <w:t>*</w:t>
            </w:r>
            <w:r>
              <w:rPr>
                <w:rFonts w:hint="eastAsia" w:ascii="宋体" w:hAnsi="宋体" w:eastAsia="宋体" w:cs="宋体"/>
                <w:color w:val="auto"/>
                <w:spacing w:val="-1"/>
                <w:sz w:val="24"/>
                <w:szCs w:val="24"/>
                <w:lang w:val="en-US" w:eastAsia="zh-CN"/>
              </w:rPr>
              <w:t>7</w:t>
            </w:r>
            <w:r>
              <w:rPr>
                <w:rFonts w:hint="default" w:ascii="宋体" w:hAnsi="宋体" w:eastAsia="宋体" w:cs="宋体"/>
                <w:color w:val="auto"/>
                <w:spacing w:val="-1"/>
                <w:sz w:val="24"/>
                <w:szCs w:val="24"/>
                <w:lang w:val="en-US" w:eastAsia="zh-CN"/>
              </w:rPr>
              <w:t>500*3000</w:t>
            </w:r>
            <w:r>
              <w:rPr>
                <w:rFonts w:hint="eastAsia" w:ascii="宋体" w:hAnsi="宋体" w:eastAsia="宋体" w:cs="宋体"/>
                <w:color w:val="auto"/>
                <w:spacing w:val="-1"/>
                <w:sz w:val="24"/>
                <w:szCs w:val="24"/>
                <w:lang w:val="en-US" w:eastAsia="zh-CN"/>
              </w:rPr>
              <w:t>。</w:t>
            </w:r>
          </w:p>
        </w:tc>
        <w:tc>
          <w:tcPr>
            <w:tcW w:w="91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96B3A85">
            <w:pPr>
              <w:spacing w:before="115" w:line="219" w:lineRule="auto"/>
              <w:jc w:val="center"/>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53372CF">
            <w:pPr>
              <w:spacing w:before="115" w:line="219" w:lineRule="auto"/>
              <w:jc w:val="center"/>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203</w:t>
            </w:r>
          </w:p>
        </w:tc>
        <w:tc>
          <w:tcPr>
            <w:tcW w:w="130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B23A18C">
            <w:pPr>
              <w:spacing w:before="115" w:line="219" w:lineRule="auto"/>
              <w:jc w:val="center"/>
              <w:rPr>
                <w:rFonts w:hint="eastAsia" w:ascii="宋体" w:hAnsi="宋体" w:eastAsia="宋体" w:cs="宋体"/>
                <w:spacing w:val="-1"/>
                <w:sz w:val="24"/>
                <w:szCs w:val="24"/>
                <w:lang w:val="en-US" w:eastAsia="zh-CN"/>
              </w:rPr>
            </w:pPr>
          </w:p>
        </w:tc>
        <w:tc>
          <w:tcPr>
            <w:tcW w:w="124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098391A">
            <w:pPr>
              <w:spacing w:before="115" w:line="219" w:lineRule="auto"/>
              <w:jc w:val="center"/>
              <w:rPr>
                <w:rFonts w:hint="eastAsia" w:ascii="宋体" w:hAnsi="宋体" w:eastAsia="宋体" w:cs="宋体"/>
                <w:spacing w:val="-1"/>
                <w:sz w:val="24"/>
                <w:szCs w:val="24"/>
                <w:lang w:val="en-US" w:eastAsia="zh-CN"/>
              </w:rPr>
            </w:pPr>
          </w:p>
        </w:tc>
        <w:tc>
          <w:tcPr>
            <w:tcW w:w="80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F4999F2">
            <w:pPr>
              <w:spacing w:before="115" w:line="219" w:lineRule="auto"/>
              <w:jc w:val="center"/>
              <w:rPr>
                <w:rFonts w:hint="eastAsia" w:ascii="宋体" w:hAnsi="宋体" w:eastAsia="宋体" w:cs="宋体"/>
                <w:spacing w:val="-1"/>
                <w:sz w:val="24"/>
                <w:szCs w:val="24"/>
                <w:lang w:val="en-US" w:eastAsia="zh-CN"/>
              </w:rPr>
            </w:pPr>
          </w:p>
        </w:tc>
      </w:tr>
      <w:tr w14:paraId="4812D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F97C4BD">
            <w:pPr>
              <w:spacing w:before="115" w:line="219" w:lineRule="auto"/>
              <w:jc w:val="center"/>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2</w:t>
            </w:r>
          </w:p>
        </w:tc>
        <w:tc>
          <w:tcPr>
            <w:tcW w:w="129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CE6B11A">
            <w:pPr>
              <w:spacing w:before="115" w:line="219" w:lineRule="auto"/>
              <w:jc w:val="center"/>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成品垃圾分类亭</w:t>
            </w:r>
          </w:p>
        </w:tc>
        <w:tc>
          <w:tcPr>
            <w:tcW w:w="253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5175A64">
            <w:pPr>
              <w:spacing w:before="115" w:line="219" w:lineRule="auto"/>
              <w:jc w:val="center"/>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3200*1000*2550</w:t>
            </w:r>
          </w:p>
        </w:tc>
        <w:tc>
          <w:tcPr>
            <w:tcW w:w="91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51D2C38">
            <w:pPr>
              <w:spacing w:before="115" w:line="219" w:lineRule="auto"/>
              <w:jc w:val="center"/>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座</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1EF4DF9">
            <w:pPr>
              <w:spacing w:before="115" w:line="219" w:lineRule="auto"/>
              <w:jc w:val="center"/>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6</w:t>
            </w:r>
          </w:p>
        </w:tc>
        <w:tc>
          <w:tcPr>
            <w:tcW w:w="130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5E37C86">
            <w:pPr>
              <w:spacing w:before="115" w:line="219" w:lineRule="auto"/>
              <w:jc w:val="center"/>
              <w:rPr>
                <w:rFonts w:hint="eastAsia" w:ascii="宋体" w:hAnsi="宋体" w:eastAsia="宋体" w:cs="宋体"/>
                <w:spacing w:val="-1"/>
                <w:sz w:val="24"/>
                <w:szCs w:val="24"/>
                <w:lang w:val="en-US" w:eastAsia="zh-CN"/>
              </w:rPr>
            </w:pPr>
          </w:p>
        </w:tc>
        <w:tc>
          <w:tcPr>
            <w:tcW w:w="124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97449D8">
            <w:pPr>
              <w:spacing w:before="115" w:line="219" w:lineRule="auto"/>
              <w:jc w:val="center"/>
              <w:rPr>
                <w:rFonts w:hint="eastAsia" w:ascii="宋体" w:hAnsi="宋体" w:eastAsia="宋体" w:cs="宋体"/>
                <w:spacing w:val="-1"/>
                <w:sz w:val="24"/>
                <w:szCs w:val="24"/>
                <w:lang w:val="en-US" w:eastAsia="zh-CN"/>
              </w:rPr>
            </w:pPr>
          </w:p>
        </w:tc>
        <w:tc>
          <w:tcPr>
            <w:tcW w:w="80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ECB3097">
            <w:pPr>
              <w:spacing w:before="115" w:line="219" w:lineRule="auto"/>
              <w:jc w:val="center"/>
              <w:rPr>
                <w:rFonts w:hint="eastAsia" w:ascii="宋体" w:hAnsi="宋体" w:eastAsia="宋体" w:cs="宋体"/>
                <w:spacing w:val="-1"/>
                <w:sz w:val="24"/>
                <w:szCs w:val="24"/>
                <w:lang w:val="en-US" w:eastAsia="zh-CN"/>
              </w:rPr>
            </w:pPr>
          </w:p>
        </w:tc>
      </w:tr>
      <w:tr w14:paraId="72A97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E134E2A">
            <w:pPr>
              <w:spacing w:before="115" w:line="219" w:lineRule="auto"/>
              <w:jc w:val="center"/>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3</w:t>
            </w:r>
          </w:p>
        </w:tc>
        <w:tc>
          <w:tcPr>
            <w:tcW w:w="7072" w:type="dxa"/>
            <w:gridSpan w:val="5"/>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ED6BB07">
            <w:pPr>
              <w:spacing w:before="115" w:line="219" w:lineRule="auto"/>
              <w:jc w:val="center"/>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合计</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758ABA2">
            <w:pPr>
              <w:spacing w:before="115" w:line="219" w:lineRule="auto"/>
              <w:jc w:val="center"/>
              <w:rPr>
                <w:rFonts w:hint="eastAsia" w:ascii="宋体" w:hAnsi="宋体" w:eastAsia="宋体" w:cs="宋体"/>
                <w:spacing w:val="-1"/>
                <w:sz w:val="24"/>
                <w:szCs w:val="24"/>
                <w:lang w:val="en-US" w:eastAsia="zh-CN"/>
              </w:rPr>
            </w:pPr>
          </w:p>
        </w:tc>
        <w:tc>
          <w:tcPr>
            <w:tcW w:w="80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6AA7EE3">
            <w:pPr>
              <w:spacing w:before="115" w:line="219" w:lineRule="auto"/>
              <w:jc w:val="center"/>
              <w:rPr>
                <w:rFonts w:hint="eastAsia" w:ascii="宋体" w:hAnsi="宋体" w:eastAsia="宋体" w:cs="宋体"/>
                <w:spacing w:val="-1"/>
                <w:sz w:val="24"/>
                <w:szCs w:val="24"/>
                <w:lang w:val="en-US" w:eastAsia="zh-CN"/>
              </w:rPr>
            </w:pPr>
          </w:p>
        </w:tc>
      </w:tr>
    </w:tbl>
    <w:p w14:paraId="4402F629">
      <w:pPr>
        <w:spacing w:before="98" w:line="219" w:lineRule="auto"/>
        <w:ind w:left="600"/>
        <w:rPr>
          <w:rFonts w:ascii="宋体" w:hAnsi="宋体" w:eastAsia="宋体" w:cs="宋体"/>
          <w:sz w:val="24"/>
          <w:szCs w:val="24"/>
        </w:rPr>
      </w:pPr>
    </w:p>
    <w:p w14:paraId="4ED0823F">
      <w:pPr>
        <w:spacing w:before="98" w:line="219" w:lineRule="auto"/>
        <w:ind w:left="600"/>
        <w:rPr>
          <w:rFonts w:ascii="宋体" w:hAnsi="宋体" w:eastAsia="宋体" w:cs="宋体"/>
          <w:sz w:val="24"/>
          <w:szCs w:val="24"/>
        </w:rPr>
      </w:pPr>
    </w:p>
    <w:p w14:paraId="6AB3F2E9">
      <w:pPr>
        <w:spacing w:before="98" w:line="219" w:lineRule="auto"/>
        <w:ind w:left="600"/>
        <w:rPr>
          <w:rFonts w:ascii="宋体" w:hAnsi="宋体" w:eastAsia="宋体" w:cs="宋体"/>
          <w:sz w:val="24"/>
          <w:szCs w:val="24"/>
        </w:rPr>
      </w:pPr>
    </w:p>
    <w:p w14:paraId="04E4982E">
      <w:pPr>
        <w:keepNext w:val="0"/>
        <w:keepLines w:val="0"/>
        <w:widowControl/>
        <w:numPr>
          <w:ilvl w:val="0"/>
          <w:numId w:val="0"/>
        </w:numPr>
        <w:suppressLineNumbers w:val="0"/>
        <w:spacing w:line="240" w:lineRule="auto"/>
        <w:jc w:val="left"/>
        <w:rPr>
          <w:rFonts w:hint="eastAsia" w:ascii="宋体" w:hAnsi="宋体" w:eastAsia="宋体" w:cs="宋体"/>
          <w:b w:val="0"/>
          <w:bCs/>
          <w:color w:val="auto"/>
          <w:kern w:val="2"/>
          <w:sz w:val="24"/>
          <w:szCs w:val="24"/>
          <w:highlight w:val="none"/>
          <w:u w:val="single"/>
          <w:lang w:val="en-US" w:eastAsia="zh-CN" w:bidi="ar-SA"/>
        </w:rPr>
      </w:pPr>
      <w:r>
        <w:rPr>
          <w:rFonts w:hint="eastAsia" w:ascii="宋体" w:hAnsi="宋体" w:eastAsia="宋体" w:cs="宋体"/>
          <w:b w:val="0"/>
          <w:bCs/>
          <w:color w:val="auto"/>
          <w:kern w:val="2"/>
          <w:sz w:val="24"/>
          <w:szCs w:val="24"/>
          <w:highlight w:val="none"/>
          <w:u w:val="single"/>
          <w:lang w:val="en-US" w:eastAsia="zh-CN" w:bidi="ar-SA"/>
        </w:rPr>
        <w:t>报价单位：               （盖章）</w:t>
      </w:r>
    </w:p>
    <w:p w14:paraId="268C7D79">
      <w:pPr>
        <w:keepNext w:val="0"/>
        <w:keepLines w:val="0"/>
        <w:widowControl/>
        <w:numPr>
          <w:ilvl w:val="0"/>
          <w:numId w:val="0"/>
        </w:numPr>
        <w:suppressLineNumbers w:val="0"/>
        <w:spacing w:line="240" w:lineRule="auto"/>
        <w:jc w:val="left"/>
        <w:rPr>
          <w:rFonts w:hint="eastAsia" w:ascii="宋体" w:hAnsi="宋体" w:eastAsia="宋体" w:cs="宋体"/>
          <w:b w:val="0"/>
          <w:bCs/>
          <w:color w:val="auto"/>
          <w:kern w:val="2"/>
          <w:sz w:val="24"/>
          <w:szCs w:val="24"/>
          <w:highlight w:val="none"/>
          <w:u w:val="single"/>
          <w:lang w:val="en-US" w:eastAsia="zh-CN" w:bidi="ar-SA"/>
        </w:rPr>
      </w:pPr>
    </w:p>
    <w:p w14:paraId="3DE1B042">
      <w:pPr>
        <w:keepNext w:val="0"/>
        <w:keepLines w:val="0"/>
        <w:widowControl/>
        <w:numPr>
          <w:ilvl w:val="0"/>
          <w:numId w:val="0"/>
        </w:numPr>
        <w:suppressLineNumbers w:val="0"/>
        <w:spacing w:line="240" w:lineRule="auto"/>
        <w:jc w:val="left"/>
        <w:rPr>
          <w:rFonts w:hint="default"/>
          <w:highlight w:val="none"/>
          <w:lang w:val="en-US" w:eastAsia="zh-CN"/>
        </w:rPr>
      </w:pPr>
      <w:r>
        <w:rPr>
          <w:rFonts w:hint="eastAsia" w:ascii="宋体" w:hAnsi="宋体" w:eastAsia="宋体" w:cs="宋体"/>
          <w:b w:val="0"/>
          <w:bCs/>
          <w:color w:val="auto"/>
          <w:kern w:val="2"/>
          <w:sz w:val="24"/>
          <w:szCs w:val="24"/>
          <w:highlight w:val="none"/>
          <w:u w:val="single"/>
          <w:lang w:val="en-US" w:eastAsia="zh-CN" w:bidi="ar-SA"/>
        </w:rPr>
        <w:t xml:space="preserve">联系人:           电话：                 填报时间：     </w:t>
      </w:r>
      <w:r>
        <w:rPr>
          <w:rFonts w:ascii="宋体" w:hAnsi="宋体" w:eastAsia="宋体" w:cs="宋体"/>
          <w:spacing w:val="-9"/>
          <w:sz w:val="24"/>
          <w:szCs w:val="24"/>
          <w:u w:val="single"/>
        </w:rPr>
        <w:t>年</w:t>
      </w:r>
      <w:r>
        <w:rPr>
          <w:rFonts w:ascii="宋体" w:hAnsi="宋体" w:eastAsia="宋体" w:cs="宋体"/>
          <w:spacing w:val="3"/>
          <w:sz w:val="24"/>
          <w:szCs w:val="24"/>
          <w:u w:val="single"/>
        </w:rPr>
        <w:t xml:space="preserve">     </w:t>
      </w:r>
      <w:r>
        <w:rPr>
          <w:rFonts w:ascii="宋体" w:hAnsi="宋体" w:eastAsia="宋体" w:cs="宋体"/>
          <w:spacing w:val="-9"/>
          <w:sz w:val="24"/>
          <w:szCs w:val="24"/>
          <w:u w:val="single"/>
        </w:rPr>
        <w:t>月</w:t>
      </w:r>
      <w:r>
        <w:rPr>
          <w:rFonts w:hint="eastAsia" w:ascii="宋体" w:hAnsi="宋体" w:eastAsia="宋体" w:cs="宋体"/>
          <w:b w:val="0"/>
          <w:bCs/>
          <w:color w:val="auto"/>
          <w:kern w:val="2"/>
          <w:sz w:val="24"/>
          <w:szCs w:val="24"/>
          <w:highlight w:val="none"/>
          <w:u w:val="single"/>
          <w:lang w:val="en-US" w:eastAsia="zh-CN" w:bidi="ar-SA"/>
        </w:rPr>
        <w:t xml:space="preserve">            </w:t>
      </w:r>
    </w:p>
    <w:p w14:paraId="3490D705">
      <w:pPr>
        <w:rPr>
          <w:rFonts w:hint="default" w:ascii="宋体" w:hAnsi="宋体" w:eastAsia="宋体" w:cs="宋体"/>
          <w:b w:val="0"/>
          <w:bCs/>
          <w:color w:val="auto"/>
          <w:kern w:val="2"/>
          <w:sz w:val="24"/>
          <w:szCs w:val="24"/>
          <w:highlight w:val="none"/>
          <w:u w:val="single"/>
          <w:lang w:val="en-US" w:eastAsia="zh-CN" w:bidi="ar-SA"/>
        </w:rPr>
      </w:pPr>
      <w:r>
        <w:rPr>
          <w:rFonts w:hint="default" w:ascii="宋体" w:hAnsi="宋体" w:eastAsia="宋体" w:cs="宋体"/>
          <w:b w:val="0"/>
          <w:bCs/>
          <w:color w:val="auto"/>
          <w:kern w:val="2"/>
          <w:sz w:val="24"/>
          <w:szCs w:val="24"/>
          <w:highlight w:val="none"/>
          <w:u w:val="single"/>
          <w:lang w:val="en-US" w:eastAsia="zh-CN" w:bidi="ar-SA"/>
        </w:rPr>
        <w:br w:type="page"/>
      </w:r>
    </w:p>
    <w:p w14:paraId="4356A949">
      <w:pPr>
        <w:rPr>
          <w:rFonts w:hint="eastAsia"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附件一：</w:t>
      </w:r>
    </w:p>
    <w:p w14:paraId="5D3EF33F">
      <w:pPr>
        <w:pStyle w:val="3"/>
        <w:keepNext/>
        <w:keepLines/>
        <w:pageBreakBefore w:val="0"/>
        <w:widowControl w:val="0"/>
        <w:kinsoku/>
        <w:wordWrap w:val="0"/>
        <w:overflowPunct/>
        <w:topLinePunct w:val="0"/>
        <w:autoSpaceDE/>
        <w:autoSpaceDN/>
        <w:bidi w:val="0"/>
        <w:adjustRightInd w:val="0"/>
        <w:snapToGrid/>
        <w:spacing w:before="144" w:beforeLines="50" w:beforeAutospacing="0" w:after="287" w:afterLines="100" w:afterAutospacing="0" w:line="600" w:lineRule="exact"/>
        <w:jc w:val="center"/>
        <w:textAlignment w:val="auto"/>
        <w:rPr>
          <w:rFonts w:hint="eastAsia" w:ascii="仿宋" w:hAnsi="仿宋" w:eastAsia="仿宋" w:cs="仿宋"/>
          <w:b/>
          <w:bCs w:val="0"/>
          <w:snapToGrid w:val="0"/>
          <w:color w:val="auto"/>
          <w:kern w:val="0"/>
          <w:sz w:val="32"/>
          <w:szCs w:val="32"/>
          <w:highlight w:val="none"/>
          <w:lang w:val="en-US" w:eastAsia="zh-CN"/>
        </w:rPr>
      </w:pPr>
      <w:r>
        <w:rPr>
          <w:rFonts w:hint="eastAsia" w:ascii="仿宋" w:hAnsi="仿宋" w:eastAsia="仿宋" w:cs="仿宋"/>
          <w:b/>
          <w:bCs w:val="0"/>
          <w:snapToGrid w:val="0"/>
          <w:color w:val="auto"/>
          <w:kern w:val="0"/>
          <w:sz w:val="32"/>
          <w:szCs w:val="32"/>
          <w:highlight w:val="none"/>
          <w:lang w:val="en-US" w:eastAsia="zh-CN"/>
        </w:rPr>
        <w:t>承诺函</w:t>
      </w:r>
    </w:p>
    <w:p w14:paraId="61619BCB">
      <w:pPr>
        <w:widowControl w:val="0"/>
        <w:tabs>
          <w:tab w:val="left" w:pos="6300"/>
        </w:tabs>
        <w:kinsoku/>
        <w:wordWrap w:val="0"/>
        <w:overflowPunct/>
        <w:topLinePunct w:val="0"/>
        <w:autoSpaceDE/>
        <w:autoSpaceDN/>
        <w:bidi w:val="0"/>
        <w:adjustRightInd/>
        <w:snapToGrid w:val="0"/>
        <w:spacing w:line="530" w:lineRule="exact"/>
        <w:jc w:val="both"/>
        <w:textAlignment w:val="auto"/>
        <w:rPr>
          <w:rFonts w:hint="eastAsia" w:ascii="仿宋" w:hAnsi="仿宋" w:eastAsia="仿宋" w:cs="仿宋"/>
          <w:snapToGrid/>
          <w:color w:val="auto"/>
          <w:kern w:val="2"/>
          <w:sz w:val="24"/>
          <w:szCs w:val="20"/>
          <w:highlight w:val="none"/>
          <w:lang w:eastAsia="zh-CN"/>
        </w:rPr>
      </w:pPr>
    </w:p>
    <w:p w14:paraId="05D11E6B">
      <w:pPr>
        <w:widowControl w:val="0"/>
        <w:tabs>
          <w:tab w:val="left" w:pos="6300"/>
        </w:tabs>
        <w:kinsoku/>
        <w:wordWrap w:val="0"/>
        <w:overflowPunct/>
        <w:topLinePunct w:val="0"/>
        <w:autoSpaceDE/>
        <w:autoSpaceDN/>
        <w:bidi w:val="0"/>
        <w:adjustRightInd/>
        <w:snapToGrid w:val="0"/>
        <w:spacing w:line="500" w:lineRule="exact"/>
        <w:ind w:firstLine="480" w:firstLineChars="200"/>
        <w:jc w:val="both"/>
        <w:textAlignment w:val="auto"/>
        <w:rPr>
          <w:rFonts w:hint="eastAsia" w:ascii="仿宋" w:hAnsi="仿宋" w:eastAsia="仿宋" w:cs="仿宋"/>
          <w:snapToGrid/>
          <w:color w:val="auto"/>
          <w:kern w:val="2"/>
          <w:sz w:val="24"/>
          <w:szCs w:val="20"/>
          <w:highlight w:val="none"/>
          <w:lang w:eastAsia="zh-CN"/>
        </w:rPr>
      </w:pPr>
      <w:r>
        <w:rPr>
          <w:rFonts w:hint="eastAsia" w:ascii="仿宋" w:hAnsi="仿宋" w:eastAsia="仿宋" w:cs="仿宋"/>
          <w:snapToGrid/>
          <w:color w:val="auto"/>
          <w:kern w:val="2"/>
          <w:sz w:val="24"/>
          <w:szCs w:val="20"/>
          <w:highlight w:val="none"/>
          <w:lang w:eastAsia="zh-CN"/>
        </w:rPr>
        <w:t>致</w:t>
      </w:r>
      <w:r>
        <w:rPr>
          <w:rFonts w:hint="eastAsia" w:ascii="仿宋" w:hAnsi="仿宋" w:eastAsia="仿宋" w:cs="仿宋"/>
          <w:snapToGrid/>
          <w:color w:val="auto"/>
          <w:kern w:val="2"/>
          <w:sz w:val="24"/>
          <w:szCs w:val="20"/>
          <w:highlight w:val="none"/>
          <w:u w:val="single"/>
          <w:lang w:eastAsia="zh-CN"/>
        </w:rPr>
        <w:t xml:space="preserve">                   </w:t>
      </w:r>
      <w:r>
        <w:rPr>
          <w:rFonts w:hint="eastAsia" w:ascii="仿宋" w:hAnsi="仿宋" w:eastAsia="仿宋" w:cs="仿宋"/>
          <w:snapToGrid/>
          <w:color w:val="auto"/>
          <w:kern w:val="2"/>
          <w:sz w:val="24"/>
          <w:szCs w:val="20"/>
          <w:highlight w:val="none"/>
          <w:lang w:eastAsia="zh-CN"/>
        </w:rPr>
        <w:t>（采购</w:t>
      </w:r>
      <w:r>
        <w:rPr>
          <w:rFonts w:hint="eastAsia" w:ascii="仿宋" w:hAnsi="仿宋" w:eastAsia="仿宋" w:cs="仿宋"/>
          <w:snapToGrid/>
          <w:color w:val="auto"/>
          <w:kern w:val="2"/>
          <w:sz w:val="24"/>
          <w:szCs w:val="20"/>
          <w:highlight w:val="none"/>
          <w:lang w:val="en-US" w:eastAsia="zh-CN"/>
        </w:rPr>
        <w:t>人</w:t>
      </w:r>
      <w:r>
        <w:rPr>
          <w:rFonts w:hint="eastAsia" w:ascii="仿宋" w:hAnsi="仿宋" w:eastAsia="仿宋" w:cs="仿宋"/>
          <w:snapToGrid/>
          <w:color w:val="auto"/>
          <w:kern w:val="2"/>
          <w:sz w:val="24"/>
          <w:szCs w:val="20"/>
          <w:highlight w:val="none"/>
          <w:lang w:eastAsia="zh-CN"/>
        </w:rPr>
        <w:t>名称）：</w:t>
      </w:r>
    </w:p>
    <w:p w14:paraId="74B2361E">
      <w:pPr>
        <w:widowControl w:val="0"/>
        <w:tabs>
          <w:tab w:val="left" w:pos="6300"/>
        </w:tabs>
        <w:kinsoku/>
        <w:wordWrap w:val="0"/>
        <w:overflowPunct/>
        <w:topLinePunct w:val="0"/>
        <w:autoSpaceDE/>
        <w:autoSpaceDN/>
        <w:bidi w:val="0"/>
        <w:adjustRightInd/>
        <w:snapToGrid w:val="0"/>
        <w:spacing w:line="500" w:lineRule="exact"/>
        <w:ind w:firstLine="480" w:firstLineChars="200"/>
        <w:jc w:val="both"/>
        <w:textAlignment w:val="auto"/>
        <w:rPr>
          <w:rFonts w:hint="eastAsia" w:ascii="仿宋" w:hAnsi="仿宋" w:eastAsia="仿宋" w:cs="仿宋"/>
          <w:snapToGrid/>
          <w:color w:val="auto"/>
          <w:kern w:val="2"/>
          <w:sz w:val="24"/>
          <w:szCs w:val="20"/>
          <w:highlight w:val="none"/>
          <w:lang w:eastAsia="zh-CN"/>
        </w:rPr>
      </w:pPr>
      <w:r>
        <w:rPr>
          <w:rFonts w:hint="eastAsia" w:ascii="仿宋" w:hAnsi="仿宋" w:eastAsia="仿宋" w:cs="仿宋"/>
          <w:snapToGrid/>
          <w:color w:val="auto"/>
          <w:kern w:val="2"/>
          <w:sz w:val="24"/>
          <w:szCs w:val="20"/>
          <w:highlight w:val="none"/>
          <w:lang w:eastAsia="zh-CN"/>
        </w:rPr>
        <w:t xml:space="preserve">    </w:t>
      </w:r>
      <w:r>
        <w:rPr>
          <w:rFonts w:hint="eastAsia" w:ascii="仿宋" w:hAnsi="仿宋" w:eastAsia="仿宋" w:cs="仿宋"/>
          <w:snapToGrid/>
          <w:color w:val="auto"/>
          <w:kern w:val="2"/>
          <w:sz w:val="24"/>
          <w:szCs w:val="20"/>
          <w:highlight w:val="none"/>
          <w:u w:val="single"/>
          <w:lang w:eastAsia="zh-CN"/>
        </w:rPr>
        <w:t xml:space="preserve">              </w:t>
      </w:r>
      <w:r>
        <w:rPr>
          <w:rFonts w:hint="eastAsia" w:ascii="仿宋" w:hAnsi="仿宋" w:eastAsia="仿宋" w:cs="仿宋"/>
          <w:snapToGrid/>
          <w:color w:val="auto"/>
          <w:kern w:val="2"/>
          <w:sz w:val="24"/>
          <w:szCs w:val="20"/>
          <w:highlight w:val="none"/>
          <w:lang w:eastAsia="zh-CN"/>
        </w:rPr>
        <w:t>（供应商名称）郑重承诺：</w:t>
      </w:r>
    </w:p>
    <w:p w14:paraId="067228FC">
      <w:pPr>
        <w:widowControl w:val="0"/>
        <w:tabs>
          <w:tab w:val="left" w:pos="6300"/>
        </w:tabs>
        <w:kinsoku/>
        <w:wordWrap w:val="0"/>
        <w:overflowPunct/>
        <w:topLinePunct w:val="0"/>
        <w:autoSpaceDE/>
        <w:autoSpaceDN/>
        <w:bidi w:val="0"/>
        <w:adjustRightInd/>
        <w:snapToGrid w:val="0"/>
        <w:spacing w:line="500" w:lineRule="exact"/>
        <w:ind w:firstLine="480" w:firstLineChars="200"/>
        <w:jc w:val="both"/>
        <w:textAlignment w:val="auto"/>
        <w:rPr>
          <w:rFonts w:hint="eastAsia" w:ascii="仿宋" w:hAnsi="仿宋" w:eastAsia="仿宋" w:cs="仿宋"/>
          <w:snapToGrid/>
          <w:color w:val="auto"/>
          <w:kern w:val="2"/>
          <w:sz w:val="24"/>
          <w:szCs w:val="20"/>
          <w:highlight w:val="none"/>
          <w:lang w:eastAsia="zh-CN"/>
        </w:rPr>
      </w:pPr>
      <w:r>
        <w:rPr>
          <w:rFonts w:hint="eastAsia" w:ascii="仿宋" w:hAnsi="仿宋" w:eastAsia="仿宋" w:cs="仿宋"/>
          <w:snapToGrid/>
          <w:color w:val="auto"/>
          <w:kern w:val="2"/>
          <w:sz w:val="24"/>
          <w:szCs w:val="20"/>
          <w:highlight w:val="none"/>
          <w:lang w:eastAsia="zh-CN"/>
        </w:rPr>
        <w:t>1.我方具有良好的商业信誉和健全的财务会计制度，具有履行合同所必需的设备和专业技术能力，具</w:t>
      </w:r>
      <w:r>
        <w:rPr>
          <w:rFonts w:hint="eastAsia" w:ascii="仿宋" w:hAnsi="仿宋" w:eastAsia="仿宋" w:cs="仿宋"/>
          <w:snapToGrid/>
          <w:color w:val="auto"/>
          <w:kern w:val="2"/>
          <w:sz w:val="24"/>
          <w:szCs w:val="20"/>
          <w:highlight w:val="none"/>
          <w:lang w:val="zh-CN" w:eastAsia="zh-CN"/>
        </w:rPr>
        <w:t>有依法缴纳税收和社会保障金的良好记录</w:t>
      </w:r>
      <w:r>
        <w:rPr>
          <w:rFonts w:hint="eastAsia" w:ascii="仿宋" w:hAnsi="仿宋" w:eastAsia="仿宋" w:cs="仿宋"/>
          <w:snapToGrid/>
          <w:color w:val="auto"/>
          <w:kern w:val="2"/>
          <w:sz w:val="24"/>
          <w:szCs w:val="20"/>
          <w:highlight w:val="none"/>
          <w:lang w:eastAsia="zh-CN"/>
        </w:rPr>
        <w:t>，参加本项目采购活动前三年内无重大违法活动记录。</w:t>
      </w:r>
    </w:p>
    <w:p w14:paraId="634414F0">
      <w:pPr>
        <w:widowControl w:val="0"/>
        <w:tabs>
          <w:tab w:val="left" w:pos="6300"/>
        </w:tabs>
        <w:kinsoku/>
        <w:wordWrap w:val="0"/>
        <w:overflowPunct/>
        <w:topLinePunct w:val="0"/>
        <w:autoSpaceDE/>
        <w:autoSpaceDN/>
        <w:bidi w:val="0"/>
        <w:adjustRightInd/>
        <w:snapToGrid w:val="0"/>
        <w:spacing w:line="500" w:lineRule="exact"/>
        <w:ind w:firstLine="480" w:firstLineChars="200"/>
        <w:jc w:val="both"/>
        <w:textAlignment w:val="auto"/>
        <w:rPr>
          <w:rFonts w:hint="eastAsia" w:ascii="仿宋" w:hAnsi="仿宋" w:eastAsia="仿宋" w:cs="仿宋"/>
          <w:snapToGrid/>
          <w:color w:val="auto"/>
          <w:kern w:val="2"/>
          <w:sz w:val="24"/>
          <w:szCs w:val="20"/>
          <w:highlight w:val="none"/>
          <w:lang w:eastAsia="zh-CN"/>
        </w:rPr>
      </w:pPr>
      <w:r>
        <w:rPr>
          <w:rFonts w:hint="eastAsia" w:ascii="仿宋" w:hAnsi="仿宋" w:eastAsia="仿宋" w:cs="仿宋"/>
          <w:snapToGrid/>
          <w:color w:val="auto"/>
          <w:kern w:val="2"/>
          <w:sz w:val="24"/>
          <w:szCs w:val="20"/>
          <w:highlight w:val="none"/>
          <w:lang w:eastAsia="zh-CN"/>
        </w:rPr>
        <w:t>2.我方未列入在信用中国网站（www.creditchina.gov.cn）“失信被执行人”、“重大税收违法案件当事人名单”中。</w:t>
      </w:r>
    </w:p>
    <w:p w14:paraId="3A458805">
      <w:pPr>
        <w:widowControl w:val="0"/>
        <w:tabs>
          <w:tab w:val="left" w:pos="6300"/>
        </w:tabs>
        <w:kinsoku/>
        <w:wordWrap w:val="0"/>
        <w:overflowPunct/>
        <w:topLinePunct w:val="0"/>
        <w:autoSpaceDE/>
        <w:autoSpaceDN/>
        <w:bidi w:val="0"/>
        <w:adjustRightInd/>
        <w:snapToGrid w:val="0"/>
        <w:spacing w:line="500" w:lineRule="exact"/>
        <w:ind w:firstLine="480" w:firstLineChars="200"/>
        <w:jc w:val="both"/>
        <w:textAlignment w:val="auto"/>
        <w:rPr>
          <w:rFonts w:hint="eastAsia" w:ascii="仿宋" w:hAnsi="仿宋" w:eastAsia="仿宋" w:cs="仿宋"/>
          <w:snapToGrid/>
          <w:color w:val="auto"/>
          <w:kern w:val="2"/>
          <w:sz w:val="24"/>
          <w:szCs w:val="20"/>
          <w:highlight w:val="none"/>
          <w:lang w:eastAsia="zh-CN"/>
        </w:rPr>
      </w:pPr>
      <w:r>
        <w:rPr>
          <w:rFonts w:hint="eastAsia" w:ascii="仿宋" w:hAnsi="仿宋" w:eastAsia="仿宋" w:cs="仿宋"/>
          <w:snapToGrid/>
          <w:color w:val="auto"/>
          <w:kern w:val="2"/>
          <w:sz w:val="24"/>
          <w:szCs w:val="20"/>
          <w:highlight w:val="none"/>
          <w:lang w:eastAsia="zh-CN"/>
        </w:rPr>
        <w:t>3.我方在采购项目评审环节结束后，随时接受采购人、采购代理机构的检查验证，配合提供相关证明材料，证明符合规定的供应商基本资格条件。</w:t>
      </w:r>
    </w:p>
    <w:p w14:paraId="3DF426D8">
      <w:pPr>
        <w:widowControl w:val="0"/>
        <w:tabs>
          <w:tab w:val="left" w:pos="6300"/>
        </w:tabs>
        <w:kinsoku/>
        <w:wordWrap w:val="0"/>
        <w:overflowPunct/>
        <w:topLinePunct w:val="0"/>
        <w:autoSpaceDE/>
        <w:autoSpaceDN/>
        <w:bidi w:val="0"/>
        <w:adjustRightInd/>
        <w:snapToGrid w:val="0"/>
        <w:spacing w:line="500" w:lineRule="exact"/>
        <w:ind w:firstLine="482" w:firstLineChars="200"/>
        <w:jc w:val="both"/>
        <w:textAlignment w:val="auto"/>
        <w:rPr>
          <w:rFonts w:hint="default" w:ascii="仿宋" w:hAnsi="仿宋" w:eastAsia="仿宋" w:cs="仿宋"/>
          <w:b/>
          <w:bCs/>
          <w:snapToGrid/>
          <w:color w:val="auto"/>
          <w:kern w:val="2"/>
          <w:sz w:val="24"/>
          <w:szCs w:val="20"/>
          <w:highlight w:val="none"/>
          <w:lang w:val="en-US" w:eastAsia="zh-CN"/>
        </w:rPr>
      </w:pPr>
      <w:r>
        <w:rPr>
          <w:rFonts w:hint="eastAsia" w:ascii="仿宋" w:hAnsi="仿宋" w:eastAsia="仿宋" w:cs="仿宋"/>
          <w:b/>
          <w:bCs/>
          <w:snapToGrid/>
          <w:color w:val="auto"/>
          <w:kern w:val="2"/>
          <w:sz w:val="24"/>
          <w:szCs w:val="20"/>
          <w:highlight w:val="none"/>
          <w:lang w:val="en-US" w:eastAsia="zh-CN"/>
        </w:rPr>
        <w:t>4、我方已知悉比选通知书的全部内容，并承诺能完全响应所有内容。</w:t>
      </w:r>
    </w:p>
    <w:p w14:paraId="6C67D696">
      <w:pPr>
        <w:widowControl w:val="0"/>
        <w:tabs>
          <w:tab w:val="left" w:pos="6300"/>
        </w:tabs>
        <w:kinsoku/>
        <w:wordWrap w:val="0"/>
        <w:overflowPunct/>
        <w:topLinePunct w:val="0"/>
        <w:autoSpaceDE/>
        <w:autoSpaceDN/>
        <w:bidi w:val="0"/>
        <w:adjustRightInd/>
        <w:snapToGrid w:val="0"/>
        <w:spacing w:line="500" w:lineRule="exact"/>
        <w:ind w:firstLine="480" w:firstLineChars="200"/>
        <w:jc w:val="both"/>
        <w:textAlignment w:val="auto"/>
        <w:rPr>
          <w:rFonts w:hint="eastAsia" w:ascii="仿宋" w:hAnsi="仿宋" w:eastAsia="仿宋" w:cs="仿宋"/>
          <w:snapToGrid/>
          <w:color w:val="auto"/>
          <w:kern w:val="2"/>
          <w:sz w:val="24"/>
          <w:szCs w:val="20"/>
          <w:highlight w:val="none"/>
          <w:lang w:eastAsia="zh-CN"/>
        </w:rPr>
      </w:pPr>
      <w:r>
        <w:rPr>
          <w:rFonts w:hint="eastAsia" w:ascii="仿宋" w:hAnsi="仿宋" w:eastAsia="仿宋" w:cs="仿宋"/>
          <w:snapToGrid/>
          <w:color w:val="auto"/>
          <w:kern w:val="2"/>
          <w:sz w:val="24"/>
          <w:szCs w:val="20"/>
          <w:highlight w:val="none"/>
          <w:lang w:eastAsia="zh-CN"/>
        </w:rPr>
        <w:t>我方对以上承诺负全部法律责任。</w:t>
      </w:r>
    </w:p>
    <w:p w14:paraId="2A28B8DC">
      <w:pPr>
        <w:widowControl w:val="0"/>
        <w:tabs>
          <w:tab w:val="left" w:pos="6300"/>
        </w:tabs>
        <w:kinsoku/>
        <w:wordWrap w:val="0"/>
        <w:overflowPunct/>
        <w:topLinePunct w:val="0"/>
        <w:autoSpaceDE/>
        <w:autoSpaceDN/>
        <w:bidi w:val="0"/>
        <w:adjustRightInd/>
        <w:snapToGrid w:val="0"/>
        <w:spacing w:line="500" w:lineRule="exact"/>
        <w:ind w:firstLine="480" w:firstLineChars="200"/>
        <w:jc w:val="both"/>
        <w:textAlignment w:val="auto"/>
        <w:rPr>
          <w:rFonts w:hint="eastAsia" w:ascii="仿宋" w:hAnsi="仿宋" w:eastAsia="仿宋" w:cs="仿宋"/>
          <w:snapToGrid/>
          <w:color w:val="auto"/>
          <w:kern w:val="2"/>
          <w:sz w:val="24"/>
          <w:szCs w:val="20"/>
          <w:highlight w:val="none"/>
          <w:lang w:eastAsia="zh-CN"/>
        </w:rPr>
      </w:pPr>
      <w:r>
        <w:rPr>
          <w:rFonts w:hint="eastAsia" w:ascii="仿宋" w:hAnsi="仿宋" w:eastAsia="仿宋" w:cs="仿宋"/>
          <w:snapToGrid/>
          <w:color w:val="auto"/>
          <w:kern w:val="2"/>
          <w:sz w:val="24"/>
          <w:szCs w:val="20"/>
          <w:highlight w:val="none"/>
          <w:lang w:eastAsia="zh-CN"/>
        </w:rPr>
        <w:t>特此承诺。</w:t>
      </w:r>
    </w:p>
    <w:p w14:paraId="3059E8E9">
      <w:pPr>
        <w:widowControl w:val="0"/>
        <w:tabs>
          <w:tab w:val="left" w:pos="6300"/>
        </w:tabs>
        <w:kinsoku/>
        <w:wordWrap w:val="0"/>
        <w:overflowPunct/>
        <w:topLinePunct w:val="0"/>
        <w:autoSpaceDE/>
        <w:autoSpaceDN/>
        <w:bidi w:val="0"/>
        <w:adjustRightInd/>
        <w:snapToGrid w:val="0"/>
        <w:spacing w:line="500" w:lineRule="exact"/>
        <w:ind w:firstLine="480" w:firstLineChars="200"/>
        <w:jc w:val="both"/>
        <w:textAlignment w:val="auto"/>
        <w:rPr>
          <w:rFonts w:hint="eastAsia" w:ascii="仿宋" w:hAnsi="仿宋" w:eastAsia="仿宋" w:cs="仿宋"/>
          <w:snapToGrid/>
          <w:color w:val="auto"/>
          <w:kern w:val="2"/>
          <w:sz w:val="24"/>
          <w:szCs w:val="20"/>
          <w:highlight w:val="none"/>
          <w:lang w:eastAsia="zh-CN"/>
        </w:rPr>
      </w:pPr>
    </w:p>
    <w:p w14:paraId="0A1356E5">
      <w:pPr>
        <w:pStyle w:val="8"/>
        <w:kinsoku/>
        <w:autoSpaceDE/>
        <w:autoSpaceDN/>
        <w:adjustRightInd/>
        <w:snapToGrid/>
        <w:textAlignment w:val="auto"/>
        <w:rPr>
          <w:rFonts w:hint="eastAsia" w:ascii="仿宋" w:hAnsi="仿宋" w:eastAsia="仿宋" w:cs="仿宋"/>
          <w:snapToGrid/>
          <w:color w:val="auto"/>
          <w:sz w:val="24"/>
          <w:szCs w:val="20"/>
          <w:highlight w:val="none"/>
        </w:rPr>
      </w:pPr>
    </w:p>
    <w:p w14:paraId="0893CC89">
      <w:pPr>
        <w:pStyle w:val="8"/>
        <w:kinsoku/>
        <w:autoSpaceDE/>
        <w:autoSpaceDN/>
        <w:adjustRightInd/>
        <w:snapToGrid/>
        <w:textAlignment w:val="auto"/>
        <w:rPr>
          <w:rFonts w:hint="eastAsia" w:ascii="仿宋" w:hAnsi="仿宋" w:eastAsia="仿宋" w:cs="仿宋"/>
          <w:snapToGrid/>
          <w:color w:val="auto"/>
          <w:sz w:val="24"/>
          <w:szCs w:val="20"/>
          <w:highlight w:val="none"/>
        </w:rPr>
      </w:pPr>
    </w:p>
    <w:p w14:paraId="573CBBAD">
      <w:pPr>
        <w:widowControl w:val="0"/>
        <w:tabs>
          <w:tab w:val="left" w:pos="6300"/>
        </w:tabs>
        <w:kinsoku/>
        <w:wordWrap w:val="0"/>
        <w:overflowPunct/>
        <w:topLinePunct w:val="0"/>
        <w:autoSpaceDE/>
        <w:autoSpaceDN/>
        <w:bidi w:val="0"/>
        <w:adjustRightInd/>
        <w:snapToGrid w:val="0"/>
        <w:spacing w:line="500" w:lineRule="exact"/>
        <w:ind w:firstLine="480" w:firstLineChars="200"/>
        <w:jc w:val="right"/>
        <w:textAlignment w:val="auto"/>
        <w:rPr>
          <w:rFonts w:hint="eastAsia" w:ascii="仿宋" w:hAnsi="仿宋" w:eastAsia="仿宋" w:cs="仿宋"/>
          <w:snapToGrid/>
          <w:color w:val="auto"/>
          <w:kern w:val="2"/>
          <w:sz w:val="24"/>
          <w:szCs w:val="20"/>
          <w:highlight w:val="none"/>
          <w:lang w:eastAsia="zh-CN"/>
        </w:rPr>
      </w:pPr>
      <w:r>
        <w:rPr>
          <w:rFonts w:hint="eastAsia" w:ascii="仿宋" w:hAnsi="仿宋" w:eastAsia="仿宋" w:cs="仿宋"/>
          <w:snapToGrid/>
          <w:color w:val="auto"/>
          <w:kern w:val="2"/>
          <w:sz w:val="24"/>
          <w:szCs w:val="20"/>
          <w:highlight w:val="none"/>
          <w:lang w:eastAsia="zh-CN"/>
        </w:rPr>
        <w:t>（供应商公章）</w:t>
      </w:r>
    </w:p>
    <w:p w14:paraId="2461559A">
      <w:pPr>
        <w:widowControl w:val="0"/>
        <w:tabs>
          <w:tab w:val="left" w:pos="6300"/>
        </w:tabs>
        <w:kinsoku/>
        <w:wordWrap w:val="0"/>
        <w:overflowPunct/>
        <w:topLinePunct w:val="0"/>
        <w:autoSpaceDE/>
        <w:autoSpaceDN/>
        <w:bidi w:val="0"/>
        <w:adjustRightInd/>
        <w:snapToGrid w:val="0"/>
        <w:spacing w:line="500" w:lineRule="exact"/>
        <w:ind w:firstLine="480" w:firstLineChars="200"/>
        <w:jc w:val="right"/>
        <w:textAlignment w:val="auto"/>
        <w:rPr>
          <w:rFonts w:hint="eastAsia" w:ascii="仿宋" w:hAnsi="仿宋" w:eastAsia="仿宋" w:cs="仿宋"/>
          <w:snapToGrid/>
          <w:color w:val="auto"/>
          <w:kern w:val="2"/>
          <w:sz w:val="24"/>
          <w:szCs w:val="20"/>
          <w:highlight w:val="none"/>
          <w:lang w:eastAsia="zh-CN"/>
        </w:rPr>
      </w:pPr>
      <w:r>
        <w:rPr>
          <w:rFonts w:hint="eastAsia" w:ascii="仿宋" w:hAnsi="仿宋" w:eastAsia="仿宋" w:cs="仿宋"/>
          <w:snapToGrid/>
          <w:color w:val="auto"/>
          <w:kern w:val="2"/>
          <w:sz w:val="24"/>
          <w:szCs w:val="20"/>
          <w:highlight w:val="none"/>
          <w:lang w:eastAsia="zh-CN"/>
        </w:rPr>
        <w:t>年   月   日</w:t>
      </w:r>
    </w:p>
    <w:p w14:paraId="2F3B7540">
      <w:pPr>
        <w:rPr>
          <w:rFonts w:hint="eastAsia" w:ascii="宋体" w:hAnsi="宋体" w:eastAsia="宋体" w:cs="宋体"/>
          <w:b w:val="0"/>
          <w:bCs/>
          <w:color w:val="auto"/>
          <w:kern w:val="2"/>
          <w:sz w:val="24"/>
          <w:szCs w:val="24"/>
          <w:highlight w:val="none"/>
          <w:u w:val="none"/>
          <w:lang w:val="en-US" w:eastAsia="zh-CN" w:bidi="ar-SA"/>
        </w:rPr>
      </w:pPr>
    </w:p>
    <w:p w14:paraId="603B0781">
      <w:pPr>
        <w:rPr>
          <w:rFonts w:hint="eastAsia"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br w:type="page"/>
      </w:r>
    </w:p>
    <w:p w14:paraId="7B5473B3">
      <w:pPr>
        <w:pStyle w:val="2"/>
        <w:spacing w:line="245" w:lineRule="auto"/>
        <w:rPr>
          <w:u w:val="none"/>
        </w:rPr>
      </w:pPr>
      <w:r>
        <w:rPr>
          <w:rFonts w:hint="eastAsia" w:ascii="宋体" w:hAnsi="宋体" w:eastAsia="宋体" w:cs="宋体"/>
          <w:b w:val="0"/>
          <w:bCs/>
          <w:color w:val="auto"/>
          <w:kern w:val="2"/>
          <w:sz w:val="24"/>
          <w:szCs w:val="24"/>
          <w:highlight w:val="none"/>
          <w:u w:val="none"/>
          <w:lang w:val="en-US" w:eastAsia="zh-CN" w:bidi="ar-SA"/>
        </w:rPr>
        <w:t>附件二：</w:t>
      </w:r>
    </w:p>
    <w:p w14:paraId="31ABDC88">
      <w:pPr>
        <w:pStyle w:val="2"/>
        <w:spacing w:line="245" w:lineRule="auto"/>
      </w:pPr>
    </w:p>
    <w:p w14:paraId="4D83DF54">
      <w:pPr>
        <w:keepNext w:val="0"/>
        <w:keepLines w:val="0"/>
        <w:pageBreakBefore w:val="0"/>
        <w:widowControl w:val="0"/>
        <w:tabs>
          <w:tab w:val="left" w:pos="3150"/>
          <w:tab w:val="left" w:pos="7980"/>
          <w:tab w:val="left" w:pos="9660"/>
        </w:tabs>
        <w:kinsoku w:val="0"/>
        <w:wordWrap/>
        <w:overflowPunct/>
        <w:topLinePunct w:val="0"/>
        <w:autoSpaceDE w:val="0"/>
        <w:autoSpaceDN w:val="0"/>
        <w:bidi w:val="0"/>
        <w:adjustRightInd w:val="0"/>
        <w:snapToGrid w:val="0"/>
        <w:spacing w:before="143" w:line="440" w:lineRule="exact"/>
        <w:ind w:left="420" w:leftChars="200" w:right="840" w:rightChars="400" w:firstLine="0" w:firstLineChars="0"/>
        <w:jc w:val="center"/>
        <w:textAlignment w:val="baseline"/>
        <w:rPr>
          <w:rFonts w:hint="eastAsia" w:ascii="Times New Roman" w:hAnsi="Times New Roman" w:eastAsia="方正小标宋_GBK" w:cs="Times New Roman"/>
          <w:sz w:val="40"/>
          <w:szCs w:val="40"/>
          <w:lang w:eastAsia="zh-CN"/>
        </w:rPr>
      </w:pPr>
      <w:bookmarkStart w:id="5" w:name="bookmark35"/>
      <w:bookmarkEnd w:id="5"/>
      <w:bookmarkStart w:id="6" w:name="bookmark34"/>
      <w:bookmarkEnd w:id="6"/>
      <w:r>
        <w:rPr>
          <w:rFonts w:hint="default" w:ascii="Times New Roman" w:hAnsi="Times New Roman" w:eastAsia="方正小标宋_GBK" w:cs="Times New Roman"/>
          <w:b/>
          <w:bCs/>
          <w:spacing w:val="6"/>
          <w:sz w:val="40"/>
          <w:szCs w:val="40"/>
        </w:rPr>
        <w:t>重庆理工职业学院定制垃圾遮雨棚、成品垃圾分类亭</w:t>
      </w:r>
      <w:r>
        <w:rPr>
          <w:rFonts w:hint="default" w:ascii="Times New Roman" w:hAnsi="Times New Roman" w:eastAsia="方正小标宋_GBK" w:cs="Times New Roman"/>
          <w:b/>
          <w:bCs/>
          <w:spacing w:val="-4"/>
          <w:sz w:val="40"/>
          <w:szCs w:val="40"/>
        </w:rPr>
        <w:t>安装采购合同</w:t>
      </w:r>
      <w:r>
        <w:rPr>
          <w:rFonts w:hint="eastAsia" w:ascii="Times New Roman" w:hAnsi="Times New Roman" w:eastAsia="方正小标宋_GBK" w:cs="Times New Roman"/>
          <w:b/>
          <w:bCs/>
          <w:spacing w:val="-4"/>
          <w:sz w:val="40"/>
          <w:szCs w:val="40"/>
          <w:lang w:eastAsia="zh-CN"/>
        </w:rPr>
        <w:t>（样本）</w:t>
      </w:r>
    </w:p>
    <w:p w14:paraId="174229E6">
      <w:pPr>
        <w:keepNext w:val="0"/>
        <w:keepLines w:val="0"/>
        <w:pageBreakBefore w:val="0"/>
        <w:widowControl w:val="0"/>
        <w:tabs>
          <w:tab w:val="left" w:pos="9660"/>
        </w:tabs>
        <w:kinsoku w:val="0"/>
        <w:wordWrap/>
        <w:overflowPunct/>
        <w:topLinePunct w:val="0"/>
        <w:autoSpaceDE w:val="0"/>
        <w:autoSpaceDN w:val="0"/>
        <w:bidi w:val="0"/>
        <w:adjustRightInd w:val="0"/>
        <w:snapToGrid w:val="0"/>
        <w:spacing w:line="440" w:lineRule="exact"/>
        <w:ind w:left="0" w:leftChars="0" w:right="80" w:rightChars="38" w:firstLine="400" w:firstLineChars="200"/>
        <w:jc w:val="both"/>
        <w:textAlignment w:val="baseline"/>
        <w:rPr>
          <w:rFonts w:hint="default" w:ascii="Times New Roman" w:hAnsi="Times New Roman" w:cs="Times New Roman"/>
          <w:sz w:val="20"/>
          <w:szCs w:val="20"/>
        </w:rPr>
      </w:pPr>
    </w:p>
    <w:p w14:paraId="6C969DDD">
      <w:pPr>
        <w:pStyle w:val="2"/>
        <w:keepNext w:val="0"/>
        <w:keepLines w:val="0"/>
        <w:pageBreakBefore w:val="0"/>
        <w:widowControl w:val="0"/>
        <w:tabs>
          <w:tab w:val="left" w:pos="9660"/>
        </w:tabs>
        <w:kinsoku w:val="0"/>
        <w:wordWrap/>
        <w:overflowPunct/>
        <w:topLinePunct w:val="0"/>
        <w:autoSpaceDE w:val="0"/>
        <w:autoSpaceDN w:val="0"/>
        <w:bidi w:val="0"/>
        <w:adjustRightInd w:val="0"/>
        <w:snapToGrid w:val="0"/>
        <w:spacing w:line="440" w:lineRule="exact"/>
        <w:ind w:right="80" w:rightChars="38"/>
        <w:jc w:val="both"/>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pacing w:val="28"/>
          <w:sz w:val="28"/>
          <w:szCs w:val="28"/>
        </w:rPr>
        <w:t>甲方(采购方):重庆理工职业学院</w:t>
      </w:r>
    </w:p>
    <w:p w14:paraId="7A2A97B1">
      <w:pPr>
        <w:pStyle w:val="2"/>
        <w:keepNext w:val="0"/>
        <w:keepLines w:val="0"/>
        <w:pageBreakBefore w:val="0"/>
        <w:widowControl w:val="0"/>
        <w:tabs>
          <w:tab w:val="left" w:pos="9660"/>
        </w:tabs>
        <w:kinsoku w:val="0"/>
        <w:wordWrap/>
        <w:overflowPunct/>
        <w:topLinePunct w:val="0"/>
        <w:autoSpaceDE w:val="0"/>
        <w:autoSpaceDN w:val="0"/>
        <w:bidi w:val="0"/>
        <w:adjustRightInd w:val="0"/>
        <w:snapToGrid w:val="0"/>
        <w:spacing w:line="440" w:lineRule="exact"/>
        <w:ind w:right="80" w:rightChars="38"/>
        <w:jc w:val="both"/>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pacing w:val="-1"/>
          <w:sz w:val="28"/>
          <w:szCs w:val="28"/>
        </w:rPr>
        <w:t>法定代表人：龚必飞</w:t>
      </w:r>
    </w:p>
    <w:p w14:paraId="4E491151">
      <w:pPr>
        <w:pStyle w:val="2"/>
        <w:keepNext w:val="0"/>
        <w:keepLines w:val="0"/>
        <w:pageBreakBefore w:val="0"/>
        <w:widowControl w:val="0"/>
        <w:tabs>
          <w:tab w:val="left" w:pos="9660"/>
        </w:tabs>
        <w:kinsoku w:val="0"/>
        <w:wordWrap/>
        <w:overflowPunct/>
        <w:topLinePunct w:val="0"/>
        <w:autoSpaceDE w:val="0"/>
        <w:autoSpaceDN w:val="0"/>
        <w:bidi w:val="0"/>
        <w:adjustRightInd w:val="0"/>
        <w:snapToGrid w:val="0"/>
        <w:spacing w:line="440" w:lineRule="exact"/>
        <w:ind w:right="80" w:rightChars="38"/>
        <w:jc w:val="both"/>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pacing w:val="11"/>
          <w:sz w:val="28"/>
          <w:szCs w:val="28"/>
        </w:rPr>
        <w:t>地址：重庆市巴南区东城大道588号</w:t>
      </w:r>
    </w:p>
    <w:p w14:paraId="4818A1CB">
      <w:pPr>
        <w:pStyle w:val="2"/>
        <w:keepNext w:val="0"/>
        <w:keepLines w:val="0"/>
        <w:pageBreakBefore w:val="0"/>
        <w:widowControl w:val="0"/>
        <w:tabs>
          <w:tab w:val="left" w:pos="9660"/>
        </w:tabs>
        <w:kinsoku w:val="0"/>
        <w:wordWrap/>
        <w:overflowPunct/>
        <w:topLinePunct w:val="0"/>
        <w:autoSpaceDE w:val="0"/>
        <w:autoSpaceDN w:val="0"/>
        <w:bidi w:val="0"/>
        <w:adjustRightInd w:val="0"/>
        <w:snapToGrid w:val="0"/>
        <w:spacing w:line="440" w:lineRule="exact"/>
        <w:ind w:right="80" w:rightChars="38"/>
        <w:jc w:val="both"/>
        <w:textAlignment w:val="baseline"/>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pacing w:val="10"/>
          <w:sz w:val="28"/>
          <w:szCs w:val="28"/>
        </w:rPr>
        <w:t>联系人：</w:t>
      </w:r>
      <w:r>
        <w:rPr>
          <w:rFonts w:hint="default" w:ascii="Times New Roman" w:hAnsi="Times New Roman" w:eastAsia="方正仿宋_GBK" w:cs="Times New Roman"/>
          <w:spacing w:val="10"/>
          <w:sz w:val="28"/>
          <w:szCs w:val="28"/>
          <w:lang w:eastAsia="zh-CN"/>
        </w:rPr>
        <w:t>张洪林</w:t>
      </w:r>
      <w:r>
        <w:rPr>
          <w:rFonts w:hint="default" w:ascii="Times New Roman" w:hAnsi="Times New Roman" w:eastAsia="方正仿宋_GBK" w:cs="Times New Roman"/>
          <w:spacing w:val="10"/>
          <w:sz w:val="28"/>
          <w:szCs w:val="28"/>
        </w:rPr>
        <w:t>电话：</w:t>
      </w:r>
      <w:r>
        <w:rPr>
          <w:rFonts w:hint="default" w:ascii="Times New Roman" w:hAnsi="Times New Roman" w:eastAsia="方正仿宋_GBK" w:cs="Times New Roman"/>
          <w:spacing w:val="10"/>
          <w:sz w:val="28"/>
          <w:szCs w:val="28"/>
          <w:lang w:val="en-US" w:eastAsia="zh-CN"/>
        </w:rPr>
        <w:t>18983998723</w:t>
      </w:r>
    </w:p>
    <w:p w14:paraId="7F5458CC">
      <w:pPr>
        <w:pStyle w:val="2"/>
        <w:keepNext w:val="0"/>
        <w:keepLines w:val="0"/>
        <w:pageBreakBefore w:val="0"/>
        <w:widowControl w:val="0"/>
        <w:tabs>
          <w:tab w:val="left" w:pos="9660"/>
        </w:tabs>
        <w:kinsoku w:val="0"/>
        <w:wordWrap/>
        <w:overflowPunct/>
        <w:topLinePunct w:val="0"/>
        <w:autoSpaceDE w:val="0"/>
        <w:autoSpaceDN w:val="0"/>
        <w:bidi w:val="0"/>
        <w:adjustRightInd w:val="0"/>
        <w:snapToGrid w:val="0"/>
        <w:spacing w:line="440" w:lineRule="exact"/>
        <w:ind w:left="0" w:leftChars="0" w:right="80" w:rightChars="38" w:firstLine="373" w:firstLineChars="114"/>
        <w:jc w:val="both"/>
        <w:textAlignment w:val="baseline"/>
        <w:rPr>
          <w:rFonts w:hint="default" w:ascii="Times New Roman" w:hAnsi="Times New Roman" w:eastAsia="方正仿宋_GBK" w:cs="Times New Roman"/>
          <w:spacing w:val="24"/>
          <w:sz w:val="28"/>
          <w:szCs w:val="28"/>
        </w:rPr>
      </w:pPr>
    </w:p>
    <w:p w14:paraId="60D2C555">
      <w:pPr>
        <w:pStyle w:val="2"/>
        <w:keepNext w:val="0"/>
        <w:keepLines w:val="0"/>
        <w:pageBreakBefore w:val="0"/>
        <w:widowControl w:val="0"/>
        <w:tabs>
          <w:tab w:val="left" w:pos="9660"/>
        </w:tabs>
        <w:kinsoku w:val="0"/>
        <w:wordWrap/>
        <w:overflowPunct/>
        <w:topLinePunct w:val="0"/>
        <w:autoSpaceDE w:val="0"/>
        <w:autoSpaceDN w:val="0"/>
        <w:bidi w:val="0"/>
        <w:adjustRightInd w:val="0"/>
        <w:snapToGrid w:val="0"/>
        <w:spacing w:line="440" w:lineRule="exact"/>
        <w:ind w:right="80" w:rightChars="38"/>
        <w:jc w:val="both"/>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pacing w:val="24"/>
          <w:sz w:val="28"/>
          <w:szCs w:val="28"/>
        </w:rPr>
        <w:t>乙方(供货方):</w:t>
      </w:r>
    </w:p>
    <w:p w14:paraId="11649F90">
      <w:pPr>
        <w:pStyle w:val="2"/>
        <w:keepNext w:val="0"/>
        <w:keepLines w:val="0"/>
        <w:pageBreakBefore w:val="0"/>
        <w:widowControl w:val="0"/>
        <w:tabs>
          <w:tab w:val="left" w:pos="9660"/>
        </w:tabs>
        <w:kinsoku w:val="0"/>
        <w:wordWrap/>
        <w:overflowPunct/>
        <w:topLinePunct w:val="0"/>
        <w:autoSpaceDE w:val="0"/>
        <w:autoSpaceDN w:val="0"/>
        <w:bidi w:val="0"/>
        <w:adjustRightInd w:val="0"/>
        <w:snapToGrid w:val="0"/>
        <w:spacing w:line="440" w:lineRule="exact"/>
        <w:ind w:right="80" w:rightChars="38"/>
        <w:jc w:val="both"/>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pacing w:val="-4"/>
          <w:sz w:val="28"/>
          <w:szCs w:val="28"/>
        </w:rPr>
        <w:t>法定代表人：</w:t>
      </w:r>
    </w:p>
    <w:p w14:paraId="4F5A1ADC">
      <w:pPr>
        <w:pStyle w:val="2"/>
        <w:keepNext w:val="0"/>
        <w:keepLines w:val="0"/>
        <w:pageBreakBefore w:val="0"/>
        <w:widowControl w:val="0"/>
        <w:tabs>
          <w:tab w:val="left" w:pos="9660"/>
        </w:tabs>
        <w:kinsoku w:val="0"/>
        <w:wordWrap/>
        <w:overflowPunct/>
        <w:topLinePunct w:val="0"/>
        <w:autoSpaceDE w:val="0"/>
        <w:autoSpaceDN w:val="0"/>
        <w:bidi w:val="0"/>
        <w:adjustRightInd w:val="0"/>
        <w:snapToGrid w:val="0"/>
        <w:spacing w:line="440" w:lineRule="exact"/>
        <w:ind w:right="80" w:rightChars="38"/>
        <w:jc w:val="both"/>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pacing w:val="23"/>
          <w:sz w:val="28"/>
          <w:szCs w:val="28"/>
        </w:rPr>
        <w:t>地址：</w:t>
      </w:r>
    </w:p>
    <w:p w14:paraId="1D7F0843">
      <w:pPr>
        <w:pStyle w:val="2"/>
        <w:keepNext w:val="0"/>
        <w:keepLines w:val="0"/>
        <w:pageBreakBefore w:val="0"/>
        <w:widowControl w:val="0"/>
        <w:tabs>
          <w:tab w:val="left" w:pos="9660"/>
        </w:tabs>
        <w:kinsoku w:val="0"/>
        <w:wordWrap/>
        <w:overflowPunct/>
        <w:topLinePunct w:val="0"/>
        <w:autoSpaceDE w:val="0"/>
        <w:autoSpaceDN w:val="0"/>
        <w:bidi w:val="0"/>
        <w:adjustRightInd w:val="0"/>
        <w:snapToGrid w:val="0"/>
        <w:spacing w:line="440" w:lineRule="exact"/>
        <w:ind w:right="80" w:rightChars="38"/>
        <w:jc w:val="both"/>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pacing w:val="13"/>
          <w:sz w:val="28"/>
          <w:szCs w:val="28"/>
        </w:rPr>
        <w:t>联系人：</w:t>
      </w:r>
    </w:p>
    <w:p w14:paraId="4A2DC6B4">
      <w:pPr>
        <w:pStyle w:val="2"/>
        <w:keepNext w:val="0"/>
        <w:keepLines w:val="0"/>
        <w:pageBreakBefore w:val="0"/>
        <w:widowControl w:val="0"/>
        <w:tabs>
          <w:tab w:val="left" w:pos="9660"/>
        </w:tabs>
        <w:kinsoku w:val="0"/>
        <w:wordWrap/>
        <w:overflowPunct/>
        <w:topLinePunct w:val="0"/>
        <w:autoSpaceDE w:val="0"/>
        <w:autoSpaceDN w:val="0"/>
        <w:bidi w:val="0"/>
        <w:adjustRightInd w:val="0"/>
        <w:snapToGrid w:val="0"/>
        <w:spacing w:line="440" w:lineRule="exact"/>
        <w:ind w:left="0" w:leftChars="0" w:right="80" w:rightChars="38" w:firstLine="560" w:firstLineChars="200"/>
        <w:jc w:val="both"/>
        <w:textAlignment w:val="baseline"/>
        <w:rPr>
          <w:rFonts w:hint="default" w:ascii="Times New Roman" w:hAnsi="Times New Roman" w:eastAsia="方正仿宋_GBK" w:cs="Times New Roman"/>
          <w:sz w:val="28"/>
          <w:szCs w:val="28"/>
        </w:rPr>
      </w:pPr>
    </w:p>
    <w:p w14:paraId="34C9889F">
      <w:pPr>
        <w:pStyle w:val="2"/>
        <w:keepNext w:val="0"/>
        <w:keepLines w:val="0"/>
        <w:pageBreakBefore w:val="0"/>
        <w:widowControl w:val="0"/>
        <w:tabs>
          <w:tab w:val="left" w:pos="9660"/>
        </w:tabs>
        <w:kinsoku w:val="0"/>
        <w:wordWrap/>
        <w:overflowPunct/>
        <w:topLinePunct w:val="0"/>
        <w:autoSpaceDE w:val="0"/>
        <w:autoSpaceDN w:val="0"/>
        <w:bidi w:val="0"/>
        <w:adjustRightInd w:val="0"/>
        <w:snapToGrid w:val="0"/>
        <w:spacing w:line="440" w:lineRule="exact"/>
        <w:ind w:left="0" w:leftChars="0" w:right="80" w:rightChars="38" w:firstLine="366" w:firstLineChars="131"/>
        <w:jc w:val="both"/>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根据国家相关法律法规，甲乙双方本着平等互利和诚实守信的</w:t>
      </w:r>
      <w:r>
        <w:rPr>
          <w:rFonts w:hint="default" w:ascii="Times New Roman" w:hAnsi="Times New Roman" w:eastAsia="方正仿宋_GBK" w:cs="Times New Roman"/>
          <w:spacing w:val="-1"/>
          <w:sz w:val="28"/>
          <w:szCs w:val="28"/>
        </w:rPr>
        <w:t>原则签订本合同。具体条款如下：</w:t>
      </w:r>
    </w:p>
    <w:p w14:paraId="188F10B7">
      <w:pPr>
        <w:pStyle w:val="2"/>
        <w:keepNext w:val="0"/>
        <w:keepLines w:val="0"/>
        <w:pageBreakBefore w:val="0"/>
        <w:widowControl w:val="0"/>
        <w:numPr>
          <w:ilvl w:val="0"/>
          <w:numId w:val="0"/>
        </w:numPr>
        <w:tabs>
          <w:tab w:val="left" w:pos="9660"/>
        </w:tabs>
        <w:kinsoku w:val="0"/>
        <w:wordWrap/>
        <w:overflowPunct/>
        <w:topLinePunct w:val="0"/>
        <w:autoSpaceDE w:val="0"/>
        <w:autoSpaceDN w:val="0"/>
        <w:bidi w:val="0"/>
        <w:adjustRightInd w:val="0"/>
        <w:snapToGrid w:val="0"/>
        <w:spacing w:line="440" w:lineRule="exact"/>
        <w:ind w:right="80" w:rightChars="38"/>
        <w:jc w:val="both"/>
        <w:textAlignment w:val="baseline"/>
        <w:rPr>
          <w:rFonts w:hint="default" w:ascii="Times New Roman" w:hAnsi="Times New Roman" w:eastAsia="方正黑体_GBK" w:cs="Times New Roman"/>
          <w:b w:val="0"/>
          <w:bCs w:val="0"/>
          <w:spacing w:val="13"/>
          <w:sz w:val="28"/>
          <w:szCs w:val="28"/>
        </w:rPr>
      </w:pPr>
      <w:r>
        <w:rPr>
          <w:rFonts w:hint="default" w:ascii="Times New Roman" w:hAnsi="Times New Roman" w:eastAsia="方正黑体_GBK" w:cs="Times New Roman"/>
          <w:b w:val="0"/>
          <w:bCs w:val="0"/>
          <w:snapToGrid w:val="0"/>
          <w:color w:val="000000"/>
          <w:spacing w:val="13"/>
          <w:kern w:val="0"/>
          <w:sz w:val="28"/>
          <w:szCs w:val="28"/>
          <w:lang w:val="en-US" w:eastAsia="zh-CN" w:bidi="ar-SA"/>
        </w:rPr>
        <w:t>一、</w:t>
      </w:r>
      <w:r>
        <w:rPr>
          <w:rFonts w:hint="default" w:ascii="Times New Roman" w:hAnsi="Times New Roman" w:eastAsia="方正黑体_GBK" w:cs="Times New Roman"/>
          <w:b w:val="0"/>
          <w:bCs w:val="0"/>
          <w:spacing w:val="13"/>
          <w:sz w:val="28"/>
          <w:szCs w:val="28"/>
        </w:rPr>
        <w:t>采购内容</w:t>
      </w:r>
    </w:p>
    <w:p w14:paraId="4692D791">
      <w:pPr>
        <w:pStyle w:val="2"/>
        <w:keepNext w:val="0"/>
        <w:keepLines w:val="0"/>
        <w:pageBreakBefore w:val="0"/>
        <w:widowControl w:val="0"/>
        <w:numPr>
          <w:ilvl w:val="1"/>
          <w:numId w:val="0"/>
        </w:numPr>
        <w:tabs>
          <w:tab w:val="left" w:pos="9660"/>
        </w:tabs>
        <w:kinsoku w:val="0"/>
        <w:wordWrap/>
        <w:overflowPunct/>
        <w:topLinePunct w:val="0"/>
        <w:autoSpaceDE w:val="0"/>
        <w:autoSpaceDN w:val="0"/>
        <w:bidi w:val="0"/>
        <w:adjustRightInd w:val="0"/>
        <w:snapToGrid w:val="0"/>
        <w:spacing w:line="440" w:lineRule="exact"/>
        <w:ind w:right="80" w:rightChars="38"/>
        <w:jc w:val="both"/>
        <w:textAlignment w:val="baseline"/>
        <w:rPr>
          <w:rFonts w:hint="default" w:ascii="Times New Roman" w:hAnsi="Times New Roman" w:eastAsia="方正楷体_GBK" w:cs="Times New Roman"/>
          <w:b w:val="0"/>
          <w:bCs w:val="0"/>
          <w:snapToGrid w:val="0"/>
          <w:color w:val="000000"/>
          <w:spacing w:val="-1"/>
          <w:kern w:val="0"/>
          <w:sz w:val="28"/>
          <w:szCs w:val="28"/>
          <w:lang w:val="en-US" w:eastAsia="zh-CN" w:bidi="ar-SA"/>
        </w:rPr>
      </w:pPr>
      <w:r>
        <w:rPr>
          <w:rFonts w:hint="default" w:ascii="Times New Roman" w:hAnsi="Times New Roman" w:eastAsia="方正楷体_GBK" w:cs="Times New Roman"/>
          <w:b w:val="0"/>
          <w:bCs w:val="0"/>
          <w:snapToGrid w:val="0"/>
          <w:color w:val="000000"/>
          <w:spacing w:val="-1"/>
          <w:kern w:val="0"/>
          <w:sz w:val="28"/>
          <w:szCs w:val="28"/>
          <w:lang w:val="en-US" w:eastAsia="zh-CN" w:bidi="ar-SA"/>
        </w:rPr>
        <w:t>（一）定制分类垃圾遮雨棚：</w:t>
      </w:r>
    </w:p>
    <w:p w14:paraId="24022E5D">
      <w:pPr>
        <w:pStyle w:val="2"/>
        <w:keepNext w:val="0"/>
        <w:keepLines w:val="0"/>
        <w:pageBreakBefore w:val="0"/>
        <w:widowControl w:val="0"/>
        <w:numPr>
          <w:ilvl w:val="1"/>
          <w:numId w:val="0"/>
        </w:numPr>
        <w:tabs>
          <w:tab w:val="left" w:pos="9660"/>
        </w:tabs>
        <w:kinsoku w:val="0"/>
        <w:wordWrap/>
        <w:overflowPunct/>
        <w:topLinePunct w:val="0"/>
        <w:autoSpaceDE w:val="0"/>
        <w:autoSpaceDN w:val="0"/>
        <w:bidi w:val="0"/>
        <w:adjustRightInd w:val="0"/>
        <w:snapToGrid w:val="0"/>
        <w:spacing w:line="440" w:lineRule="exact"/>
        <w:ind w:left="0" w:leftChars="0" w:right="80" w:rightChars="38" w:firstLine="420" w:firstLineChars="0"/>
        <w:jc w:val="both"/>
        <w:textAlignment w:val="baseline"/>
        <w:rPr>
          <w:rFonts w:hint="default" w:ascii="Times New Roman" w:hAnsi="Times New Roman" w:eastAsia="方正仿宋_GBK" w:cs="Times New Roman"/>
          <w:snapToGrid w:val="0"/>
          <w:color w:val="000000"/>
          <w:spacing w:val="-1"/>
          <w:kern w:val="0"/>
          <w:sz w:val="28"/>
          <w:szCs w:val="28"/>
          <w:lang w:val="en-US" w:eastAsia="zh-CN" w:bidi="ar-SA"/>
        </w:rPr>
      </w:pPr>
      <w:r>
        <w:rPr>
          <w:rFonts w:hint="default" w:ascii="Times New Roman" w:hAnsi="Times New Roman" w:eastAsia="方正仿宋_GBK" w:cs="Times New Roman"/>
          <w:snapToGrid w:val="0"/>
          <w:color w:val="000000"/>
          <w:spacing w:val="-1"/>
          <w:kern w:val="0"/>
          <w:sz w:val="28"/>
          <w:szCs w:val="28"/>
          <w:lang w:val="en-US" w:eastAsia="zh-CN" w:bidi="ar-SA"/>
        </w:rPr>
        <w:t>1、外形尺寸（以下尺寸具体以甲方现场确定的为准）：</w:t>
      </w:r>
    </w:p>
    <w:p w14:paraId="078CE03D">
      <w:pPr>
        <w:pStyle w:val="2"/>
        <w:keepNext w:val="0"/>
        <w:keepLines w:val="0"/>
        <w:pageBreakBefore w:val="0"/>
        <w:widowControl w:val="0"/>
        <w:numPr>
          <w:ilvl w:val="1"/>
          <w:numId w:val="0"/>
        </w:numPr>
        <w:tabs>
          <w:tab w:val="left" w:pos="9660"/>
        </w:tabs>
        <w:kinsoku w:val="0"/>
        <w:wordWrap/>
        <w:overflowPunct/>
        <w:topLinePunct w:val="0"/>
        <w:autoSpaceDE w:val="0"/>
        <w:autoSpaceDN w:val="0"/>
        <w:bidi w:val="0"/>
        <w:adjustRightInd w:val="0"/>
        <w:snapToGrid w:val="0"/>
        <w:spacing w:line="440" w:lineRule="exact"/>
        <w:ind w:left="0" w:leftChars="0" w:right="80" w:rightChars="38" w:firstLine="420" w:firstLineChars="0"/>
        <w:jc w:val="both"/>
        <w:textAlignment w:val="baseline"/>
        <w:rPr>
          <w:rFonts w:hint="eastAsia" w:ascii="Times New Roman" w:hAnsi="Times New Roman" w:eastAsia="方正仿宋_GBK" w:cs="Times New Roman"/>
          <w:snapToGrid w:val="0"/>
          <w:color w:val="000000"/>
          <w:spacing w:val="-1"/>
          <w:kern w:val="0"/>
          <w:sz w:val="28"/>
          <w:szCs w:val="28"/>
          <w:lang w:val="en-US" w:eastAsia="zh-CN" w:bidi="ar-SA"/>
        </w:rPr>
      </w:pPr>
      <w:r>
        <w:rPr>
          <w:rFonts w:hint="eastAsia" w:ascii="Times New Roman" w:hAnsi="Times New Roman" w:eastAsia="方正仿宋_GBK" w:cs="Times New Roman"/>
          <w:snapToGrid w:val="0"/>
          <w:color w:val="000000"/>
          <w:spacing w:val="-1"/>
          <w:kern w:val="0"/>
          <w:sz w:val="28"/>
          <w:szCs w:val="28"/>
          <w:lang w:val="en-US" w:eastAsia="zh-CN" w:bidi="ar-SA"/>
        </w:rPr>
        <w:t>尺寸1：长8400*宽4000*高3000mm；</w:t>
      </w:r>
    </w:p>
    <w:p w14:paraId="3724A7B4">
      <w:pPr>
        <w:pStyle w:val="2"/>
        <w:keepNext w:val="0"/>
        <w:keepLines w:val="0"/>
        <w:pageBreakBefore w:val="0"/>
        <w:widowControl w:val="0"/>
        <w:numPr>
          <w:ilvl w:val="1"/>
          <w:numId w:val="0"/>
        </w:numPr>
        <w:tabs>
          <w:tab w:val="left" w:pos="9660"/>
        </w:tabs>
        <w:kinsoku w:val="0"/>
        <w:wordWrap/>
        <w:overflowPunct/>
        <w:topLinePunct w:val="0"/>
        <w:autoSpaceDE w:val="0"/>
        <w:autoSpaceDN w:val="0"/>
        <w:bidi w:val="0"/>
        <w:adjustRightInd w:val="0"/>
        <w:snapToGrid w:val="0"/>
        <w:spacing w:line="440" w:lineRule="exact"/>
        <w:ind w:left="0" w:leftChars="0" w:right="80" w:rightChars="38" w:firstLine="420" w:firstLineChars="0"/>
        <w:jc w:val="both"/>
        <w:textAlignment w:val="baseline"/>
        <w:rPr>
          <w:rFonts w:hint="eastAsia" w:ascii="Times New Roman" w:hAnsi="Times New Roman" w:eastAsia="方正仿宋_GBK" w:cs="Times New Roman"/>
          <w:snapToGrid w:val="0"/>
          <w:color w:val="000000"/>
          <w:spacing w:val="-1"/>
          <w:kern w:val="0"/>
          <w:sz w:val="28"/>
          <w:szCs w:val="28"/>
          <w:lang w:val="en-US" w:eastAsia="zh-CN" w:bidi="ar-SA"/>
        </w:rPr>
      </w:pPr>
      <w:r>
        <w:rPr>
          <w:rFonts w:hint="eastAsia" w:ascii="Times New Roman" w:hAnsi="Times New Roman" w:eastAsia="方正仿宋_GBK" w:cs="Times New Roman"/>
          <w:snapToGrid w:val="0"/>
          <w:color w:val="000000"/>
          <w:spacing w:val="-1"/>
          <w:kern w:val="0"/>
          <w:sz w:val="28"/>
          <w:szCs w:val="28"/>
          <w:lang w:val="en-US" w:eastAsia="zh-CN" w:bidi="ar-SA"/>
        </w:rPr>
        <w:t>尺寸2：长9900*宽5000*高3000mm；</w:t>
      </w:r>
    </w:p>
    <w:p w14:paraId="418BA975">
      <w:pPr>
        <w:pStyle w:val="2"/>
        <w:keepNext w:val="0"/>
        <w:keepLines w:val="0"/>
        <w:pageBreakBefore w:val="0"/>
        <w:widowControl w:val="0"/>
        <w:numPr>
          <w:ilvl w:val="1"/>
          <w:numId w:val="0"/>
        </w:numPr>
        <w:tabs>
          <w:tab w:val="left" w:pos="9660"/>
        </w:tabs>
        <w:kinsoku w:val="0"/>
        <w:wordWrap/>
        <w:overflowPunct/>
        <w:topLinePunct w:val="0"/>
        <w:autoSpaceDE w:val="0"/>
        <w:autoSpaceDN w:val="0"/>
        <w:bidi w:val="0"/>
        <w:adjustRightInd w:val="0"/>
        <w:snapToGrid w:val="0"/>
        <w:spacing w:line="440" w:lineRule="exact"/>
        <w:ind w:left="0" w:leftChars="0" w:right="80" w:rightChars="38" w:firstLine="420" w:firstLineChars="0"/>
        <w:jc w:val="both"/>
        <w:textAlignment w:val="baseline"/>
        <w:rPr>
          <w:rFonts w:hint="eastAsia" w:ascii="Times New Roman" w:hAnsi="Times New Roman" w:eastAsia="方正仿宋_GBK" w:cs="Times New Roman"/>
          <w:snapToGrid w:val="0"/>
          <w:color w:val="000000"/>
          <w:spacing w:val="-1"/>
          <w:kern w:val="0"/>
          <w:sz w:val="28"/>
          <w:szCs w:val="28"/>
          <w:lang w:val="en-US" w:eastAsia="zh-CN" w:bidi="ar-SA"/>
        </w:rPr>
      </w:pPr>
      <w:r>
        <w:rPr>
          <w:rFonts w:hint="eastAsia" w:ascii="Times New Roman" w:hAnsi="Times New Roman" w:eastAsia="方正仿宋_GBK" w:cs="Times New Roman"/>
          <w:snapToGrid w:val="0"/>
          <w:color w:val="000000"/>
          <w:spacing w:val="-1"/>
          <w:kern w:val="0"/>
          <w:sz w:val="28"/>
          <w:szCs w:val="28"/>
          <w:lang w:val="en-US" w:eastAsia="zh-CN" w:bidi="ar-SA"/>
        </w:rPr>
        <w:t>尺寸3：长9000*宽5900*高3000mm；</w:t>
      </w:r>
    </w:p>
    <w:p w14:paraId="149338FB">
      <w:pPr>
        <w:pStyle w:val="2"/>
        <w:keepNext w:val="0"/>
        <w:keepLines w:val="0"/>
        <w:pageBreakBefore w:val="0"/>
        <w:widowControl w:val="0"/>
        <w:numPr>
          <w:ilvl w:val="1"/>
          <w:numId w:val="0"/>
        </w:numPr>
        <w:tabs>
          <w:tab w:val="left" w:pos="9660"/>
        </w:tabs>
        <w:kinsoku w:val="0"/>
        <w:wordWrap/>
        <w:overflowPunct/>
        <w:topLinePunct w:val="0"/>
        <w:autoSpaceDE w:val="0"/>
        <w:autoSpaceDN w:val="0"/>
        <w:bidi w:val="0"/>
        <w:adjustRightInd w:val="0"/>
        <w:snapToGrid w:val="0"/>
        <w:spacing w:line="440" w:lineRule="exact"/>
        <w:ind w:left="0" w:leftChars="0" w:right="80" w:rightChars="38" w:firstLine="420" w:firstLineChars="0"/>
        <w:jc w:val="both"/>
        <w:textAlignment w:val="baseline"/>
        <w:rPr>
          <w:rFonts w:hint="eastAsia" w:ascii="Times New Roman" w:hAnsi="Times New Roman" w:eastAsia="方正仿宋_GBK" w:cs="Times New Roman"/>
          <w:snapToGrid w:val="0"/>
          <w:color w:val="000000"/>
          <w:spacing w:val="-1"/>
          <w:kern w:val="0"/>
          <w:sz w:val="28"/>
          <w:szCs w:val="28"/>
          <w:lang w:val="en-US" w:eastAsia="zh-CN" w:bidi="ar-SA"/>
        </w:rPr>
      </w:pPr>
      <w:r>
        <w:rPr>
          <w:rFonts w:hint="eastAsia" w:ascii="Times New Roman" w:hAnsi="Times New Roman" w:eastAsia="方正仿宋_GBK" w:cs="Times New Roman"/>
          <w:snapToGrid w:val="0"/>
          <w:color w:val="000000"/>
          <w:spacing w:val="-1"/>
          <w:kern w:val="0"/>
          <w:sz w:val="28"/>
          <w:szCs w:val="28"/>
          <w:lang w:val="en-US" w:eastAsia="zh-CN" w:bidi="ar-SA"/>
        </w:rPr>
        <w:t>尺寸4：长3140*宽6960*高3000mm；</w:t>
      </w:r>
    </w:p>
    <w:p w14:paraId="679A28B6">
      <w:pPr>
        <w:pStyle w:val="2"/>
        <w:keepNext w:val="0"/>
        <w:keepLines w:val="0"/>
        <w:pageBreakBefore w:val="0"/>
        <w:widowControl w:val="0"/>
        <w:numPr>
          <w:ilvl w:val="1"/>
          <w:numId w:val="0"/>
        </w:numPr>
        <w:tabs>
          <w:tab w:val="left" w:pos="9660"/>
        </w:tabs>
        <w:kinsoku w:val="0"/>
        <w:wordWrap/>
        <w:overflowPunct/>
        <w:topLinePunct w:val="0"/>
        <w:autoSpaceDE w:val="0"/>
        <w:autoSpaceDN w:val="0"/>
        <w:bidi w:val="0"/>
        <w:adjustRightInd w:val="0"/>
        <w:snapToGrid w:val="0"/>
        <w:spacing w:line="440" w:lineRule="exact"/>
        <w:ind w:left="0" w:leftChars="0" w:right="80" w:rightChars="38" w:firstLine="420" w:firstLineChars="0"/>
        <w:jc w:val="both"/>
        <w:textAlignment w:val="baseline"/>
        <w:rPr>
          <w:rFonts w:hint="eastAsia" w:ascii="Times New Roman" w:hAnsi="Times New Roman" w:eastAsia="方正仿宋_GBK" w:cs="Times New Roman"/>
          <w:snapToGrid w:val="0"/>
          <w:color w:val="000000"/>
          <w:spacing w:val="-1"/>
          <w:kern w:val="0"/>
          <w:sz w:val="28"/>
          <w:szCs w:val="28"/>
          <w:lang w:val="en-US" w:eastAsia="zh-CN" w:bidi="ar-SA"/>
        </w:rPr>
      </w:pPr>
      <w:r>
        <w:rPr>
          <w:rFonts w:hint="eastAsia" w:ascii="Times New Roman" w:hAnsi="Times New Roman" w:eastAsia="方正仿宋_GBK" w:cs="Times New Roman"/>
          <w:snapToGrid w:val="0"/>
          <w:color w:val="000000"/>
          <w:spacing w:val="-1"/>
          <w:kern w:val="0"/>
          <w:sz w:val="28"/>
          <w:szCs w:val="28"/>
          <w:lang w:val="en-US" w:eastAsia="zh-CN" w:bidi="ar-SA"/>
        </w:rPr>
        <w:t>尺寸5：长4500*宽7500*高3000mm。</w:t>
      </w:r>
    </w:p>
    <w:p w14:paraId="6A24BC55">
      <w:pPr>
        <w:pStyle w:val="2"/>
        <w:keepNext w:val="0"/>
        <w:keepLines w:val="0"/>
        <w:pageBreakBefore w:val="0"/>
        <w:widowControl w:val="0"/>
        <w:numPr>
          <w:ilvl w:val="1"/>
          <w:numId w:val="0"/>
        </w:numPr>
        <w:tabs>
          <w:tab w:val="left" w:pos="9660"/>
        </w:tabs>
        <w:kinsoku w:val="0"/>
        <w:wordWrap/>
        <w:overflowPunct/>
        <w:topLinePunct w:val="0"/>
        <w:autoSpaceDE w:val="0"/>
        <w:autoSpaceDN w:val="0"/>
        <w:bidi w:val="0"/>
        <w:adjustRightInd w:val="0"/>
        <w:snapToGrid w:val="0"/>
        <w:spacing w:line="440" w:lineRule="exact"/>
        <w:ind w:left="0" w:leftChars="0" w:right="80" w:rightChars="38" w:firstLine="420" w:firstLineChars="0"/>
        <w:jc w:val="both"/>
        <w:textAlignment w:val="baseline"/>
        <w:rPr>
          <w:rFonts w:hint="default" w:ascii="Times New Roman" w:hAnsi="Times New Roman" w:eastAsia="方正仿宋_GBK" w:cs="Times New Roman"/>
          <w:snapToGrid w:val="0"/>
          <w:color w:val="000000"/>
          <w:spacing w:val="-1"/>
          <w:kern w:val="0"/>
          <w:sz w:val="28"/>
          <w:szCs w:val="28"/>
          <w:lang w:val="en-US" w:eastAsia="zh-CN" w:bidi="ar-SA"/>
        </w:rPr>
      </w:pPr>
      <w:r>
        <w:rPr>
          <w:rFonts w:hint="default" w:ascii="Times New Roman" w:hAnsi="Times New Roman" w:eastAsia="方正仿宋_GBK" w:cs="Times New Roman"/>
          <w:snapToGrid w:val="0"/>
          <w:color w:val="000000"/>
          <w:spacing w:val="-1"/>
          <w:kern w:val="0"/>
          <w:sz w:val="28"/>
          <w:szCs w:val="28"/>
          <w:lang w:val="en-US" w:eastAsia="zh-CN" w:bidi="ar-SA"/>
        </w:rPr>
        <w:t>2、 材质：具体规格尺寸材质详见后附</w:t>
      </w:r>
      <w:r>
        <w:rPr>
          <w:rFonts w:hint="eastAsia" w:ascii="Times New Roman" w:hAnsi="Times New Roman" w:eastAsia="方正仿宋_GBK" w:cs="Times New Roman"/>
          <w:snapToGrid w:val="0"/>
          <w:color w:val="000000"/>
          <w:spacing w:val="-1"/>
          <w:kern w:val="0"/>
          <w:sz w:val="28"/>
          <w:szCs w:val="28"/>
          <w:lang w:val="en-US" w:eastAsia="zh-CN" w:bidi="ar-SA"/>
        </w:rPr>
        <w:t>PDF</w:t>
      </w:r>
      <w:r>
        <w:rPr>
          <w:rFonts w:hint="default" w:ascii="Times New Roman" w:hAnsi="Times New Roman" w:eastAsia="方正仿宋_GBK" w:cs="Times New Roman"/>
          <w:snapToGrid w:val="0"/>
          <w:color w:val="000000"/>
          <w:spacing w:val="-1"/>
          <w:kern w:val="0"/>
          <w:sz w:val="28"/>
          <w:szCs w:val="28"/>
          <w:lang w:val="en-US" w:eastAsia="zh-CN" w:bidi="ar-SA"/>
        </w:rPr>
        <w:t>图纸。</w:t>
      </w:r>
    </w:p>
    <w:p w14:paraId="7EF5AFBD">
      <w:pPr>
        <w:pStyle w:val="2"/>
        <w:keepNext w:val="0"/>
        <w:keepLines w:val="0"/>
        <w:pageBreakBefore w:val="0"/>
        <w:widowControl w:val="0"/>
        <w:numPr>
          <w:ilvl w:val="1"/>
          <w:numId w:val="0"/>
        </w:numPr>
        <w:tabs>
          <w:tab w:val="left" w:pos="9660"/>
        </w:tabs>
        <w:kinsoku w:val="0"/>
        <w:wordWrap/>
        <w:overflowPunct/>
        <w:topLinePunct w:val="0"/>
        <w:autoSpaceDE w:val="0"/>
        <w:autoSpaceDN w:val="0"/>
        <w:bidi w:val="0"/>
        <w:adjustRightInd w:val="0"/>
        <w:snapToGrid w:val="0"/>
        <w:spacing w:line="440" w:lineRule="exact"/>
        <w:ind w:left="0" w:leftChars="0" w:right="80" w:rightChars="38" w:firstLine="420" w:firstLineChars="0"/>
        <w:jc w:val="both"/>
        <w:textAlignment w:val="baseline"/>
        <w:rPr>
          <w:rFonts w:hint="default" w:ascii="Times New Roman" w:hAnsi="Times New Roman" w:eastAsia="方正仿宋_GBK" w:cs="Times New Roman"/>
          <w:snapToGrid w:val="0"/>
          <w:color w:val="000000"/>
          <w:spacing w:val="-1"/>
          <w:kern w:val="0"/>
          <w:sz w:val="28"/>
          <w:szCs w:val="28"/>
          <w:lang w:val="en-US" w:eastAsia="zh-CN" w:bidi="ar-SA"/>
        </w:rPr>
      </w:pPr>
      <w:r>
        <w:rPr>
          <w:rFonts w:hint="default" w:ascii="Times New Roman" w:hAnsi="Times New Roman" w:eastAsia="方正仿宋_GBK" w:cs="Times New Roman"/>
          <w:snapToGrid w:val="0"/>
          <w:color w:val="000000"/>
          <w:spacing w:val="-1"/>
          <w:kern w:val="0"/>
          <w:sz w:val="28"/>
          <w:szCs w:val="28"/>
          <w:lang w:val="en-US" w:eastAsia="zh-CN" w:bidi="ar-SA"/>
        </w:rPr>
        <w:t>3、 制作工艺：激光切割下料后，满焊焊接原灰打磨平整，饰面三遍漆工艺（《润一》品牌环氧富锌底漆，氟碳色漆，氟碳清漆）。</w:t>
      </w:r>
    </w:p>
    <w:p w14:paraId="7E291EEE">
      <w:pPr>
        <w:pStyle w:val="2"/>
        <w:keepNext w:val="0"/>
        <w:keepLines w:val="0"/>
        <w:pageBreakBefore w:val="0"/>
        <w:widowControl w:val="0"/>
        <w:numPr>
          <w:ilvl w:val="1"/>
          <w:numId w:val="0"/>
        </w:numPr>
        <w:tabs>
          <w:tab w:val="left" w:pos="9660"/>
        </w:tabs>
        <w:kinsoku w:val="0"/>
        <w:wordWrap/>
        <w:overflowPunct/>
        <w:topLinePunct w:val="0"/>
        <w:autoSpaceDE w:val="0"/>
        <w:autoSpaceDN w:val="0"/>
        <w:bidi w:val="0"/>
        <w:adjustRightInd w:val="0"/>
        <w:snapToGrid w:val="0"/>
        <w:spacing w:line="440" w:lineRule="exact"/>
        <w:ind w:left="0" w:leftChars="0" w:right="80" w:rightChars="38" w:firstLine="420" w:firstLineChars="0"/>
        <w:jc w:val="both"/>
        <w:textAlignment w:val="baseline"/>
        <w:rPr>
          <w:rFonts w:hint="eastAsia" w:ascii="Times New Roman" w:hAnsi="Times New Roman" w:eastAsia="方正仿宋_GBK" w:cs="Times New Roman"/>
          <w:snapToGrid w:val="0"/>
          <w:color w:val="000000"/>
          <w:spacing w:val="-1"/>
          <w:kern w:val="0"/>
          <w:sz w:val="28"/>
          <w:szCs w:val="28"/>
          <w:lang w:val="en-US" w:eastAsia="zh-CN" w:bidi="ar-SA"/>
        </w:rPr>
      </w:pPr>
      <w:r>
        <w:rPr>
          <w:rFonts w:hint="default" w:ascii="Times New Roman" w:hAnsi="Times New Roman" w:eastAsia="方正仿宋_GBK" w:cs="Times New Roman"/>
          <w:snapToGrid w:val="0"/>
          <w:color w:val="000000"/>
          <w:spacing w:val="-1"/>
          <w:kern w:val="0"/>
          <w:sz w:val="28"/>
          <w:szCs w:val="28"/>
          <w:lang w:val="en-US" w:eastAsia="zh-CN" w:bidi="ar-SA"/>
        </w:rPr>
        <w:t>4、底座预埋安装：砼底座浇筑及预埋件安装</w:t>
      </w:r>
      <w:r>
        <w:rPr>
          <w:rFonts w:hint="eastAsia" w:ascii="Times New Roman" w:hAnsi="Times New Roman" w:eastAsia="方正仿宋_GBK" w:cs="Times New Roman"/>
          <w:snapToGrid w:val="0"/>
          <w:color w:val="000000"/>
          <w:spacing w:val="-1"/>
          <w:kern w:val="0"/>
          <w:sz w:val="28"/>
          <w:szCs w:val="28"/>
          <w:lang w:val="en-US" w:eastAsia="zh-CN" w:bidi="ar-SA"/>
        </w:rPr>
        <w:t>。</w:t>
      </w:r>
    </w:p>
    <w:p w14:paraId="35B3C065">
      <w:pPr>
        <w:pStyle w:val="2"/>
        <w:keepNext w:val="0"/>
        <w:keepLines w:val="0"/>
        <w:pageBreakBefore w:val="0"/>
        <w:widowControl w:val="0"/>
        <w:numPr>
          <w:ilvl w:val="1"/>
          <w:numId w:val="0"/>
        </w:numPr>
        <w:tabs>
          <w:tab w:val="left" w:pos="9660"/>
        </w:tabs>
        <w:kinsoku w:val="0"/>
        <w:wordWrap/>
        <w:overflowPunct/>
        <w:topLinePunct w:val="0"/>
        <w:autoSpaceDE w:val="0"/>
        <w:autoSpaceDN w:val="0"/>
        <w:bidi w:val="0"/>
        <w:adjustRightInd w:val="0"/>
        <w:snapToGrid w:val="0"/>
        <w:spacing w:line="440" w:lineRule="exact"/>
        <w:ind w:left="0" w:leftChars="0" w:right="80" w:rightChars="38" w:firstLine="420" w:firstLineChars="0"/>
        <w:jc w:val="both"/>
        <w:textAlignment w:val="baseline"/>
        <w:rPr>
          <w:rFonts w:hint="default" w:ascii="Times New Roman" w:hAnsi="Times New Roman" w:eastAsia="方正仿宋_GBK" w:cs="Times New Roman"/>
          <w:snapToGrid w:val="0"/>
          <w:color w:val="000000"/>
          <w:spacing w:val="-1"/>
          <w:kern w:val="0"/>
          <w:sz w:val="28"/>
          <w:szCs w:val="28"/>
          <w:lang w:val="en-US" w:eastAsia="zh-CN" w:bidi="ar-SA"/>
        </w:rPr>
      </w:pPr>
      <w:r>
        <w:rPr>
          <w:rFonts w:hint="default" w:ascii="Times New Roman" w:hAnsi="Times New Roman" w:eastAsia="方正仿宋_GBK" w:cs="Times New Roman"/>
          <w:snapToGrid w:val="0"/>
          <w:color w:val="000000"/>
          <w:spacing w:val="-1"/>
          <w:kern w:val="0"/>
          <w:sz w:val="28"/>
          <w:szCs w:val="28"/>
          <w:lang w:val="en-US" w:eastAsia="zh-CN" w:bidi="ar-SA"/>
        </w:rPr>
        <w:t>5、挡水槽：根据大样图设置挡水槽，并根据现场接DN75以上 PVC落水管引如散水沟。</w:t>
      </w:r>
    </w:p>
    <w:p w14:paraId="013C8A8C">
      <w:pPr>
        <w:pStyle w:val="2"/>
        <w:keepNext w:val="0"/>
        <w:keepLines w:val="0"/>
        <w:pageBreakBefore w:val="0"/>
        <w:widowControl w:val="0"/>
        <w:numPr>
          <w:ilvl w:val="1"/>
          <w:numId w:val="0"/>
        </w:numPr>
        <w:tabs>
          <w:tab w:val="left" w:pos="9660"/>
        </w:tabs>
        <w:kinsoku w:val="0"/>
        <w:wordWrap/>
        <w:overflowPunct/>
        <w:topLinePunct w:val="0"/>
        <w:autoSpaceDE w:val="0"/>
        <w:autoSpaceDN w:val="0"/>
        <w:bidi w:val="0"/>
        <w:adjustRightInd w:val="0"/>
        <w:snapToGrid w:val="0"/>
        <w:spacing w:line="440" w:lineRule="exact"/>
        <w:ind w:right="80" w:rightChars="38"/>
        <w:jc w:val="both"/>
        <w:textAlignment w:val="baseline"/>
        <w:rPr>
          <w:rFonts w:hint="default" w:ascii="Times New Roman" w:hAnsi="Times New Roman" w:eastAsia="方正楷体_GBK" w:cs="Times New Roman"/>
          <w:b w:val="0"/>
          <w:bCs w:val="0"/>
          <w:snapToGrid w:val="0"/>
          <w:color w:val="000000"/>
          <w:spacing w:val="-1"/>
          <w:kern w:val="0"/>
          <w:sz w:val="28"/>
          <w:szCs w:val="28"/>
          <w:lang w:val="en-US" w:eastAsia="zh-CN" w:bidi="ar-SA"/>
        </w:rPr>
      </w:pPr>
      <w:r>
        <w:rPr>
          <w:rFonts w:hint="default" w:ascii="Times New Roman" w:hAnsi="Times New Roman" w:eastAsia="方正楷体_GBK" w:cs="Times New Roman"/>
          <w:b w:val="0"/>
          <w:bCs w:val="0"/>
          <w:snapToGrid w:val="0"/>
          <w:color w:val="000000"/>
          <w:spacing w:val="-1"/>
          <w:kern w:val="0"/>
          <w:sz w:val="28"/>
          <w:szCs w:val="28"/>
          <w:lang w:val="en-US" w:eastAsia="zh-CN" w:bidi="ar-SA"/>
        </w:rPr>
        <w:t>（二）、成品垃圾分类亭</w:t>
      </w:r>
    </w:p>
    <w:p w14:paraId="5020B85D">
      <w:pPr>
        <w:pStyle w:val="2"/>
        <w:keepNext w:val="0"/>
        <w:keepLines w:val="0"/>
        <w:pageBreakBefore w:val="0"/>
        <w:widowControl w:val="0"/>
        <w:tabs>
          <w:tab w:val="left" w:pos="9660"/>
        </w:tabs>
        <w:kinsoku w:val="0"/>
        <w:wordWrap/>
        <w:overflowPunct/>
        <w:topLinePunct w:val="0"/>
        <w:autoSpaceDE w:val="0"/>
        <w:autoSpaceDN w:val="0"/>
        <w:bidi w:val="0"/>
        <w:adjustRightInd w:val="0"/>
        <w:snapToGrid w:val="0"/>
        <w:spacing w:line="440" w:lineRule="exact"/>
        <w:ind w:left="0" w:leftChars="0" w:right="80" w:rightChars="38" w:firstLine="366" w:firstLineChars="132"/>
        <w:jc w:val="both"/>
        <w:textAlignment w:val="baseline"/>
        <w:rPr>
          <w:rFonts w:hint="default" w:ascii="Times New Roman" w:hAnsi="Times New Roman" w:eastAsia="方正仿宋_GBK" w:cs="Times New Roman"/>
          <w:spacing w:val="-1"/>
          <w:sz w:val="28"/>
          <w:szCs w:val="28"/>
          <w:lang w:val="en-US" w:eastAsia="zh-CN"/>
        </w:rPr>
      </w:pPr>
      <w:r>
        <w:rPr>
          <w:rFonts w:hint="default" w:ascii="Times New Roman" w:hAnsi="Times New Roman" w:eastAsia="方正仿宋_GBK" w:cs="Times New Roman"/>
          <w:spacing w:val="-1"/>
          <w:sz w:val="28"/>
          <w:szCs w:val="28"/>
          <w:lang w:val="en-US" w:eastAsia="zh-CN"/>
        </w:rPr>
        <w:t>1、安装位置及材质要求：</w:t>
      </w:r>
      <w:r>
        <w:rPr>
          <w:rFonts w:hint="default" w:ascii="Times New Roman" w:hAnsi="Times New Roman" w:eastAsia="方正仿宋_GBK" w:cs="Times New Roman"/>
          <w:spacing w:val="-1"/>
          <w:sz w:val="28"/>
          <w:szCs w:val="28"/>
          <w:lang w:eastAsia="zh-CN"/>
        </w:rPr>
        <w:t>在甲方指定位置（校园内）安装</w:t>
      </w:r>
      <w:r>
        <w:rPr>
          <w:rFonts w:hint="eastAsia" w:ascii="Times New Roman" w:hAnsi="Times New Roman" w:eastAsia="方正仿宋_GBK" w:cs="Times New Roman"/>
          <w:spacing w:val="-1"/>
          <w:sz w:val="28"/>
          <w:szCs w:val="28"/>
          <w:lang w:val="en-US" w:eastAsia="zh-CN"/>
        </w:rPr>
        <w:t>6</w:t>
      </w:r>
      <w:r>
        <w:rPr>
          <w:rFonts w:hint="default" w:ascii="Times New Roman" w:hAnsi="Times New Roman" w:eastAsia="方正仿宋_GBK" w:cs="Times New Roman"/>
          <w:spacing w:val="-1"/>
          <w:sz w:val="28"/>
          <w:szCs w:val="28"/>
          <w:lang w:val="en-US" w:eastAsia="zh-CN"/>
        </w:rPr>
        <w:t>个成品垃圾亭，规格参数及材质要求详见本协议附件</w:t>
      </w:r>
      <w:r>
        <w:rPr>
          <w:rFonts w:hint="eastAsia" w:ascii="Times New Roman" w:hAnsi="Times New Roman" w:eastAsia="方正仿宋_GBK" w:cs="Times New Roman"/>
          <w:spacing w:val="-1"/>
          <w:sz w:val="28"/>
          <w:szCs w:val="28"/>
          <w:lang w:val="en-US" w:eastAsia="zh-CN"/>
        </w:rPr>
        <w:t>二。</w:t>
      </w:r>
    </w:p>
    <w:p w14:paraId="4F4F19AC">
      <w:pPr>
        <w:pStyle w:val="2"/>
        <w:keepNext w:val="0"/>
        <w:keepLines w:val="0"/>
        <w:pageBreakBefore w:val="0"/>
        <w:widowControl w:val="0"/>
        <w:tabs>
          <w:tab w:val="left" w:pos="9660"/>
        </w:tabs>
        <w:kinsoku w:val="0"/>
        <w:wordWrap/>
        <w:overflowPunct/>
        <w:topLinePunct w:val="0"/>
        <w:autoSpaceDE w:val="0"/>
        <w:autoSpaceDN w:val="0"/>
        <w:bidi w:val="0"/>
        <w:adjustRightInd w:val="0"/>
        <w:snapToGrid w:val="0"/>
        <w:spacing w:line="440" w:lineRule="exact"/>
        <w:ind w:left="0" w:leftChars="0" w:right="80" w:rightChars="38" w:firstLine="366" w:firstLineChars="132"/>
        <w:jc w:val="both"/>
        <w:textAlignment w:val="baseline"/>
        <w:rPr>
          <w:rFonts w:hint="default" w:ascii="Times New Roman" w:hAnsi="Times New Roman" w:eastAsia="方正仿宋_GBK" w:cs="Times New Roman"/>
          <w:spacing w:val="-1"/>
          <w:sz w:val="28"/>
          <w:szCs w:val="28"/>
          <w:lang w:val="en-US" w:eastAsia="zh-CN"/>
        </w:rPr>
      </w:pPr>
      <w:r>
        <w:rPr>
          <w:rFonts w:hint="default" w:ascii="Times New Roman" w:hAnsi="Times New Roman" w:eastAsia="方正仿宋_GBK" w:cs="Times New Roman"/>
          <w:spacing w:val="-1"/>
          <w:sz w:val="28"/>
          <w:szCs w:val="28"/>
          <w:lang w:val="en-US" w:eastAsia="zh-CN"/>
        </w:rPr>
        <w:t>2、制作工艺：供货商可选择按后附材质、技术参数、效果</w:t>
      </w:r>
      <w:r>
        <w:rPr>
          <w:rFonts w:hint="eastAsia" w:ascii="Times New Roman" w:hAnsi="Times New Roman" w:eastAsia="方正仿宋_GBK" w:cs="Times New Roman"/>
          <w:spacing w:val="-1"/>
          <w:sz w:val="28"/>
          <w:szCs w:val="28"/>
          <w:lang w:val="en-US" w:eastAsia="zh-CN"/>
        </w:rPr>
        <w:t>图</w:t>
      </w:r>
      <w:r>
        <w:rPr>
          <w:rFonts w:hint="default" w:ascii="Times New Roman" w:hAnsi="Times New Roman" w:eastAsia="方正仿宋_GBK" w:cs="Times New Roman"/>
          <w:spacing w:val="-1"/>
          <w:sz w:val="28"/>
          <w:szCs w:val="28"/>
          <w:lang w:val="en-US" w:eastAsia="zh-CN"/>
        </w:rPr>
        <w:t>采购成品安装，也可按</w:t>
      </w:r>
      <w:r>
        <w:rPr>
          <w:rFonts w:hint="eastAsia" w:ascii="Times New Roman" w:hAnsi="Times New Roman" w:eastAsia="方正仿宋_GBK" w:cs="Times New Roman"/>
          <w:spacing w:val="-1"/>
          <w:sz w:val="28"/>
          <w:szCs w:val="28"/>
          <w:lang w:val="en-US" w:eastAsia="zh-CN"/>
        </w:rPr>
        <w:t>此</w:t>
      </w:r>
      <w:r>
        <w:rPr>
          <w:rFonts w:hint="default" w:ascii="Times New Roman" w:hAnsi="Times New Roman" w:eastAsia="方正仿宋_GBK" w:cs="Times New Roman"/>
          <w:spacing w:val="-1"/>
          <w:sz w:val="28"/>
          <w:szCs w:val="28"/>
          <w:lang w:val="en-US" w:eastAsia="zh-CN"/>
        </w:rPr>
        <w:t>要求定制安装。</w:t>
      </w:r>
    </w:p>
    <w:p w14:paraId="4824DAB1">
      <w:pPr>
        <w:pStyle w:val="2"/>
        <w:keepNext w:val="0"/>
        <w:keepLines w:val="0"/>
        <w:pageBreakBefore w:val="0"/>
        <w:widowControl w:val="0"/>
        <w:tabs>
          <w:tab w:val="left" w:pos="9660"/>
        </w:tabs>
        <w:kinsoku w:val="0"/>
        <w:wordWrap/>
        <w:overflowPunct/>
        <w:topLinePunct w:val="0"/>
        <w:autoSpaceDE w:val="0"/>
        <w:autoSpaceDN w:val="0"/>
        <w:bidi w:val="0"/>
        <w:adjustRightInd w:val="0"/>
        <w:snapToGrid w:val="0"/>
        <w:spacing w:line="440" w:lineRule="exact"/>
        <w:ind w:right="80" w:rightChars="38"/>
        <w:jc w:val="both"/>
        <w:textAlignment w:val="baseline"/>
        <w:rPr>
          <w:rFonts w:hint="eastAsia" w:ascii="Times New Roman" w:hAnsi="Times New Roman" w:eastAsia="方正楷体_GBK" w:cs="Times New Roman"/>
          <w:b w:val="0"/>
          <w:bCs w:val="0"/>
          <w:snapToGrid w:val="0"/>
          <w:color w:val="000000"/>
          <w:spacing w:val="-1"/>
          <w:kern w:val="0"/>
          <w:sz w:val="28"/>
          <w:szCs w:val="28"/>
          <w:lang w:val="en-US" w:eastAsia="zh-CN" w:bidi="ar-SA"/>
        </w:rPr>
      </w:pPr>
      <w:r>
        <w:rPr>
          <w:rFonts w:hint="eastAsia" w:ascii="Times New Roman" w:hAnsi="Times New Roman" w:eastAsia="方正楷体_GBK" w:cs="Times New Roman"/>
          <w:b w:val="0"/>
          <w:bCs w:val="0"/>
          <w:snapToGrid w:val="0"/>
          <w:color w:val="000000"/>
          <w:spacing w:val="-1"/>
          <w:kern w:val="0"/>
          <w:sz w:val="28"/>
          <w:szCs w:val="28"/>
          <w:lang w:val="en-US" w:eastAsia="zh-CN" w:bidi="ar-SA"/>
        </w:rPr>
        <w:t>（三）、设计变更深化</w:t>
      </w:r>
    </w:p>
    <w:p w14:paraId="268BD0EF">
      <w:pPr>
        <w:pStyle w:val="2"/>
        <w:keepNext w:val="0"/>
        <w:keepLines w:val="0"/>
        <w:pageBreakBefore w:val="0"/>
        <w:widowControl w:val="0"/>
        <w:tabs>
          <w:tab w:val="left" w:pos="9660"/>
        </w:tabs>
        <w:kinsoku w:val="0"/>
        <w:wordWrap/>
        <w:overflowPunct/>
        <w:topLinePunct w:val="0"/>
        <w:autoSpaceDE w:val="0"/>
        <w:autoSpaceDN w:val="0"/>
        <w:bidi w:val="0"/>
        <w:adjustRightInd w:val="0"/>
        <w:snapToGrid w:val="0"/>
        <w:spacing w:line="440" w:lineRule="exact"/>
        <w:ind w:left="0" w:leftChars="0" w:right="80" w:rightChars="38" w:firstLine="372" w:firstLineChars="132"/>
        <w:jc w:val="both"/>
        <w:textAlignment w:val="baseline"/>
        <w:rPr>
          <w:rFonts w:hint="default" w:ascii="Times New Roman" w:hAnsi="Times New Roman" w:eastAsia="方正仿宋_GBK" w:cs="Times New Roman"/>
          <w:spacing w:val="-1"/>
          <w:sz w:val="28"/>
          <w:szCs w:val="28"/>
          <w:lang w:val="en-US" w:eastAsia="zh-CN"/>
        </w:rPr>
      </w:pPr>
      <w:r>
        <w:rPr>
          <w:rFonts w:hint="default" w:ascii="Times New Roman" w:hAnsi="Times New Roman" w:eastAsia="方正仿宋_GBK" w:cs="Times New Roman"/>
          <w:spacing w:val="1"/>
          <w:sz w:val="28"/>
          <w:szCs w:val="28"/>
          <w:lang w:eastAsia="zh-CN"/>
        </w:rPr>
        <w:t>针对定制雨棚</w:t>
      </w:r>
      <w:r>
        <w:rPr>
          <w:rFonts w:hint="eastAsia" w:ascii="Times New Roman" w:hAnsi="Times New Roman" w:eastAsia="方正仿宋_GBK" w:cs="Times New Roman"/>
          <w:spacing w:val="1"/>
          <w:sz w:val="28"/>
          <w:szCs w:val="28"/>
          <w:lang w:val="en-US" w:eastAsia="zh-CN"/>
        </w:rPr>
        <w:t>由</w:t>
      </w:r>
      <w:r>
        <w:rPr>
          <w:rFonts w:hint="default" w:ascii="Times New Roman" w:hAnsi="Times New Roman" w:eastAsia="方正仿宋_GBK" w:cs="Times New Roman"/>
          <w:spacing w:val="1"/>
          <w:sz w:val="28"/>
          <w:szCs w:val="28"/>
        </w:rPr>
        <w:t>乙方</w:t>
      </w:r>
      <w:r>
        <w:rPr>
          <w:rFonts w:hint="default" w:ascii="Times New Roman" w:hAnsi="Times New Roman" w:eastAsia="方正仿宋_GBK" w:cs="Times New Roman"/>
          <w:spacing w:val="1"/>
          <w:sz w:val="28"/>
          <w:szCs w:val="28"/>
          <w:lang w:eastAsia="zh-CN"/>
        </w:rPr>
        <w:t>按甲方提供</w:t>
      </w:r>
      <w:r>
        <w:rPr>
          <w:rFonts w:hint="eastAsia" w:ascii="Times New Roman" w:hAnsi="Times New Roman" w:eastAsia="方正仿宋_GBK" w:cs="Times New Roman"/>
          <w:spacing w:val="1"/>
          <w:sz w:val="28"/>
          <w:szCs w:val="28"/>
          <w:lang w:val="en-US" w:eastAsia="zh-CN"/>
        </w:rPr>
        <w:t>的</w:t>
      </w:r>
      <w:r>
        <w:rPr>
          <w:rFonts w:hint="default" w:ascii="Times New Roman" w:hAnsi="Times New Roman" w:eastAsia="方正仿宋_GBK" w:cs="Times New Roman"/>
          <w:spacing w:val="1"/>
          <w:sz w:val="28"/>
          <w:szCs w:val="28"/>
          <w:lang w:eastAsia="zh-CN"/>
        </w:rPr>
        <w:t>设计图制作</w:t>
      </w:r>
      <w:r>
        <w:rPr>
          <w:rFonts w:hint="eastAsia" w:ascii="Times New Roman" w:hAnsi="Times New Roman" w:eastAsia="方正仿宋_GBK" w:cs="Times New Roman"/>
          <w:spacing w:val="1"/>
          <w:sz w:val="28"/>
          <w:szCs w:val="28"/>
          <w:lang w:val="en-US" w:eastAsia="zh-CN"/>
        </w:rPr>
        <w:t>和</w:t>
      </w:r>
      <w:r>
        <w:rPr>
          <w:rFonts w:hint="default" w:ascii="Times New Roman" w:hAnsi="Times New Roman" w:eastAsia="方正仿宋_GBK" w:cs="Times New Roman"/>
          <w:spacing w:val="1"/>
          <w:sz w:val="28"/>
          <w:szCs w:val="28"/>
          <w:lang w:eastAsia="zh-CN"/>
        </w:rPr>
        <w:t>安装</w:t>
      </w:r>
      <w:r>
        <w:rPr>
          <w:rFonts w:hint="eastAsia" w:ascii="Times New Roman" w:hAnsi="Times New Roman" w:eastAsia="方正仿宋_GBK" w:cs="Times New Roman"/>
          <w:spacing w:val="1"/>
          <w:sz w:val="28"/>
          <w:szCs w:val="28"/>
          <w:lang w:eastAsia="zh-CN"/>
        </w:rPr>
        <w:t>。</w:t>
      </w:r>
      <w:r>
        <w:rPr>
          <w:rFonts w:hint="eastAsia" w:ascii="Times New Roman" w:hAnsi="Times New Roman" w:eastAsia="方正仿宋_GBK" w:cs="Times New Roman"/>
          <w:spacing w:val="1"/>
          <w:sz w:val="28"/>
          <w:szCs w:val="28"/>
          <w:lang w:val="en-US" w:eastAsia="zh-CN"/>
        </w:rPr>
        <w:t>当有存在设计图纸不能满足使用和安全要求时，乙方有责任和义务进行深化设计，直至满足使用和安全的要求，且甲方不另行支付任何费用。</w:t>
      </w:r>
    </w:p>
    <w:p w14:paraId="5C21D4E0">
      <w:pPr>
        <w:pStyle w:val="2"/>
        <w:keepNext w:val="0"/>
        <w:keepLines w:val="0"/>
        <w:pageBreakBefore w:val="0"/>
        <w:widowControl w:val="0"/>
        <w:numPr>
          <w:ilvl w:val="0"/>
          <w:numId w:val="0"/>
        </w:numPr>
        <w:tabs>
          <w:tab w:val="left" w:pos="9660"/>
        </w:tabs>
        <w:kinsoku w:val="0"/>
        <w:wordWrap/>
        <w:overflowPunct/>
        <w:topLinePunct w:val="0"/>
        <w:autoSpaceDE w:val="0"/>
        <w:autoSpaceDN w:val="0"/>
        <w:bidi w:val="0"/>
        <w:adjustRightInd w:val="0"/>
        <w:snapToGrid w:val="0"/>
        <w:spacing w:line="440" w:lineRule="exact"/>
        <w:ind w:right="80" w:rightChars="38"/>
        <w:jc w:val="both"/>
        <w:textAlignment w:val="baseline"/>
        <w:rPr>
          <w:rFonts w:hint="default" w:ascii="Times New Roman" w:hAnsi="Times New Roman" w:eastAsia="方正黑体_GBK" w:cs="Times New Roman"/>
          <w:b w:val="0"/>
          <w:bCs w:val="0"/>
          <w:spacing w:val="13"/>
          <w:sz w:val="28"/>
          <w:szCs w:val="28"/>
        </w:rPr>
      </w:pPr>
      <w:r>
        <w:rPr>
          <w:rFonts w:hint="eastAsia" w:ascii="Times New Roman" w:hAnsi="Times New Roman" w:eastAsia="方正黑体_GBK" w:cs="Times New Roman"/>
          <w:b w:val="0"/>
          <w:bCs w:val="0"/>
          <w:spacing w:val="13"/>
          <w:sz w:val="28"/>
          <w:szCs w:val="28"/>
          <w:lang w:val="en-US" w:eastAsia="zh-CN"/>
        </w:rPr>
        <w:t>二、</w:t>
      </w:r>
      <w:r>
        <w:rPr>
          <w:rFonts w:hint="default" w:ascii="Times New Roman" w:hAnsi="Times New Roman" w:eastAsia="方正黑体_GBK" w:cs="Times New Roman"/>
          <w:b w:val="0"/>
          <w:bCs w:val="0"/>
          <w:spacing w:val="13"/>
          <w:sz w:val="28"/>
          <w:szCs w:val="28"/>
        </w:rPr>
        <w:t>合同履约保证金</w:t>
      </w:r>
    </w:p>
    <w:p w14:paraId="07558E8A">
      <w:pPr>
        <w:pStyle w:val="2"/>
        <w:keepNext w:val="0"/>
        <w:keepLines w:val="0"/>
        <w:pageBreakBefore w:val="0"/>
        <w:widowControl w:val="0"/>
        <w:tabs>
          <w:tab w:val="left" w:pos="9660"/>
        </w:tabs>
        <w:kinsoku w:val="0"/>
        <w:wordWrap/>
        <w:overflowPunct/>
        <w:topLinePunct w:val="0"/>
        <w:autoSpaceDE w:val="0"/>
        <w:autoSpaceDN w:val="0"/>
        <w:bidi w:val="0"/>
        <w:adjustRightInd w:val="0"/>
        <w:snapToGrid w:val="0"/>
        <w:spacing w:line="440" w:lineRule="exact"/>
        <w:ind w:left="0" w:leftChars="0" w:right="80" w:rightChars="38" w:firstLine="397" w:firstLineChars="117"/>
        <w:jc w:val="both"/>
        <w:textAlignment w:val="baseline"/>
        <w:rPr>
          <w:rFonts w:hint="default" w:ascii="Times New Roman" w:hAnsi="Times New Roman" w:eastAsia="方正楷体_GBK" w:cs="Times New Roman"/>
          <w:b w:val="0"/>
          <w:bCs w:val="0"/>
          <w:snapToGrid w:val="0"/>
          <w:color w:val="000000"/>
          <w:spacing w:val="-1"/>
          <w:kern w:val="0"/>
          <w:sz w:val="28"/>
          <w:szCs w:val="28"/>
          <w:lang w:val="en-US" w:eastAsia="zh-CN" w:bidi="ar-SA"/>
        </w:rPr>
      </w:pPr>
      <w:r>
        <w:rPr>
          <w:rFonts w:hint="default" w:ascii="Times New Roman" w:hAnsi="Times New Roman" w:eastAsia="方正仿宋_GBK" w:cs="Times New Roman"/>
          <w:spacing w:val="30"/>
          <w:sz w:val="28"/>
          <w:szCs w:val="28"/>
        </w:rPr>
        <w:t>本合同履约保证金为贰</w:t>
      </w:r>
      <w:r>
        <w:rPr>
          <w:rFonts w:hint="default" w:ascii="Times New Roman" w:hAnsi="Times New Roman" w:eastAsia="方正仿宋_GBK" w:cs="Times New Roman"/>
          <w:spacing w:val="30"/>
          <w:sz w:val="28"/>
          <w:szCs w:val="28"/>
          <w:lang w:eastAsia="zh-CN"/>
        </w:rPr>
        <w:t>仟</w:t>
      </w:r>
      <w:r>
        <w:rPr>
          <w:rFonts w:hint="default" w:ascii="Times New Roman" w:hAnsi="Times New Roman" w:eastAsia="方正仿宋_GBK" w:cs="Times New Roman"/>
          <w:spacing w:val="30"/>
          <w:sz w:val="28"/>
          <w:szCs w:val="28"/>
        </w:rPr>
        <w:t>元整(¥2000元整),双方签</w:t>
      </w:r>
      <w:r>
        <w:rPr>
          <w:rFonts w:hint="default" w:ascii="Times New Roman" w:hAnsi="Times New Roman" w:eastAsia="方正仿宋_GBK" w:cs="Times New Roman"/>
          <w:spacing w:val="29"/>
          <w:sz w:val="28"/>
          <w:szCs w:val="28"/>
        </w:rPr>
        <w:t>订本</w:t>
      </w: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pacing w:val="10"/>
          <w:sz w:val="28"/>
          <w:szCs w:val="28"/>
        </w:rPr>
        <w:t>采购合同前，乙方向甲方缴纳。若未足额缴纳，则视为乙方放弃履约本合同，投标保证金不予退还。本合同履约保证金在甲方支付</w:t>
      </w:r>
      <w:r>
        <w:rPr>
          <w:rFonts w:hint="default" w:ascii="Times New Roman" w:hAnsi="Times New Roman" w:eastAsia="方正仿宋_GBK" w:cs="Times New Roman"/>
          <w:spacing w:val="10"/>
          <w:sz w:val="28"/>
          <w:szCs w:val="28"/>
          <w:lang w:eastAsia="zh-CN"/>
        </w:rPr>
        <w:t>结算</w:t>
      </w:r>
      <w:r>
        <w:rPr>
          <w:rFonts w:hint="default" w:ascii="Times New Roman" w:hAnsi="Times New Roman" w:eastAsia="方正仿宋_GBK" w:cs="Times New Roman"/>
          <w:spacing w:val="11"/>
          <w:sz w:val="28"/>
          <w:szCs w:val="28"/>
        </w:rPr>
        <w:t>货款时一次性无息退还给乙方。</w:t>
      </w:r>
    </w:p>
    <w:p w14:paraId="71EC6187">
      <w:pPr>
        <w:pStyle w:val="2"/>
        <w:keepNext w:val="0"/>
        <w:keepLines w:val="0"/>
        <w:pageBreakBefore w:val="0"/>
        <w:widowControl w:val="0"/>
        <w:numPr>
          <w:ilvl w:val="0"/>
          <w:numId w:val="0"/>
        </w:numPr>
        <w:tabs>
          <w:tab w:val="left" w:pos="9660"/>
        </w:tabs>
        <w:kinsoku w:val="0"/>
        <w:wordWrap/>
        <w:overflowPunct/>
        <w:topLinePunct w:val="0"/>
        <w:autoSpaceDE w:val="0"/>
        <w:autoSpaceDN w:val="0"/>
        <w:bidi w:val="0"/>
        <w:adjustRightInd w:val="0"/>
        <w:snapToGrid w:val="0"/>
        <w:spacing w:line="440" w:lineRule="exact"/>
        <w:ind w:right="80" w:rightChars="38"/>
        <w:jc w:val="both"/>
        <w:textAlignment w:val="baseline"/>
        <w:rPr>
          <w:rFonts w:hint="default" w:ascii="Times New Roman" w:hAnsi="Times New Roman" w:eastAsia="方正黑体_GBK" w:cs="Times New Roman"/>
          <w:b w:val="0"/>
          <w:bCs w:val="0"/>
          <w:spacing w:val="13"/>
          <w:sz w:val="28"/>
          <w:szCs w:val="28"/>
        </w:rPr>
      </w:pPr>
      <w:r>
        <w:rPr>
          <w:rFonts w:hint="eastAsia" w:ascii="Times New Roman" w:hAnsi="Times New Roman" w:eastAsia="方正黑体_GBK" w:cs="Times New Roman"/>
          <w:b w:val="0"/>
          <w:bCs w:val="0"/>
          <w:spacing w:val="13"/>
          <w:sz w:val="28"/>
          <w:szCs w:val="28"/>
          <w:lang w:val="en-US" w:eastAsia="zh-CN"/>
        </w:rPr>
        <w:t>三、</w:t>
      </w:r>
      <w:r>
        <w:rPr>
          <w:rFonts w:hint="default" w:ascii="Times New Roman" w:hAnsi="Times New Roman" w:eastAsia="方正黑体_GBK" w:cs="Times New Roman"/>
          <w:b w:val="0"/>
          <w:bCs w:val="0"/>
          <w:spacing w:val="13"/>
          <w:sz w:val="28"/>
          <w:szCs w:val="28"/>
        </w:rPr>
        <w:t>合同价款</w:t>
      </w:r>
    </w:p>
    <w:p w14:paraId="05A03A7C">
      <w:pPr>
        <w:pStyle w:val="2"/>
        <w:keepNext w:val="0"/>
        <w:keepLines w:val="0"/>
        <w:pageBreakBefore w:val="0"/>
        <w:widowControl w:val="0"/>
        <w:tabs>
          <w:tab w:val="left" w:pos="9660"/>
        </w:tabs>
        <w:kinsoku w:val="0"/>
        <w:wordWrap/>
        <w:overflowPunct/>
        <w:topLinePunct w:val="0"/>
        <w:autoSpaceDE w:val="0"/>
        <w:autoSpaceDN w:val="0"/>
        <w:bidi w:val="0"/>
        <w:adjustRightInd w:val="0"/>
        <w:snapToGrid w:val="0"/>
        <w:spacing w:line="440" w:lineRule="exact"/>
        <w:ind w:right="80" w:rightChars="38" w:firstLine="278" w:firstLineChars="100"/>
        <w:jc w:val="both"/>
        <w:textAlignment w:val="baseline"/>
        <w:rPr>
          <w:rFonts w:hint="default" w:ascii="Times New Roman" w:hAnsi="Times New Roman" w:eastAsia="方正仿宋_GBK" w:cs="Times New Roman"/>
          <w:spacing w:val="15"/>
          <w:sz w:val="28"/>
          <w:szCs w:val="28"/>
        </w:rPr>
      </w:pPr>
      <w:r>
        <w:rPr>
          <w:rFonts w:hint="eastAsia" w:ascii="方正楷体_GBK" w:hAnsi="方正楷体_GBK" w:eastAsia="方正楷体_GBK" w:cs="方正楷体_GBK"/>
          <w:b w:val="0"/>
          <w:bCs w:val="0"/>
          <w:snapToGrid w:val="0"/>
          <w:color w:val="000000"/>
          <w:spacing w:val="-1"/>
          <w:kern w:val="0"/>
          <w:sz w:val="28"/>
          <w:szCs w:val="28"/>
          <w:lang w:val="en-US" w:eastAsia="zh-CN" w:bidi="ar-SA"/>
        </w:rPr>
        <w:t>（一）定制垃圾遮雨棚单价：</w:t>
      </w:r>
      <w:r>
        <w:rPr>
          <w:rFonts w:hint="default" w:ascii="Times New Roman" w:hAnsi="Times New Roman" w:eastAsia="方正仿宋_GBK" w:cs="Times New Roman"/>
          <w:b w:val="0"/>
          <w:bCs w:val="0"/>
          <w:snapToGrid w:val="0"/>
          <w:color w:val="000000"/>
          <w:spacing w:val="-1"/>
          <w:kern w:val="0"/>
          <w:sz w:val="28"/>
          <w:szCs w:val="28"/>
          <w:u w:val="single"/>
          <w:lang w:val="en-US" w:eastAsia="zh-CN" w:bidi="ar-SA"/>
        </w:rPr>
        <w:t>每平方米       元（大写：     ）</w:t>
      </w:r>
      <w:r>
        <w:rPr>
          <w:rFonts w:hint="default" w:ascii="Times New Roman" w:hAnsi="Times New Roman" w:eastAsia="方正仿宋_GBK" w:cs="Times New Roman"/>
          <w:b w:val="0"/>
          <w:bCs w:val="0"/>
          <w:snapToGrid w:val="0"/>
          <w:color w:val="000000"/>
          <w:spacing w:val="-1"/>
          <w:kern w:val="0"/>
          <w:sz w:val="28"/>
          <w:szCs w:val="28"/>
          <w:lang w:val="en-US" w:eastAsia="zh-CN" w:bidi="ar-SA"/>
        </w:rPr>
        <w:t>，按雨棚顶展开面积按实计算</w:t>
      </w:r>
      <w:r>
        <w:rPr>
          <w:rFonts w:hint="default" w:ascii="Times New Roman" w:hAnsi="Times New Roman" w:eastAsia="方正仿宋_GBK" w:cs="Times New Roman"/>
          <w:spacing w:val="4"/>
          <w:sz w:val="28"/>
          <w:szCs w:val="28"/>
        </w:rPr>
        <w:t>。</w:t>
      </w:r>
      <w:r>
        <w:rPr>
          <w:rFonts w:hint="default" w:ascii="Times New Roman" w:hAnsi="Times New Roman" w:eastAsia="方正仿宋_GBK" w:cs="Times New Roman"/>
          <w:spacing w:val="4"/>
          <w:sz w:val="28"/>
          <w:szCs w:val="28"/>
          <w:lang w:eastAsia="zh-CN"/>
        </w:rPr>
        <w:t>此价格</w:t>
      </w:r>
      <w:r>
        <w:rPr>
          <w:rFonts w:hint="eastAsia" w:ascii="Times New Roman" w:hAnsi="Times New Roman" w:eastAsia="方正仿宋_GBK" w:cs="Times New Roman"/>
          <w:spacing w:val="4"/>
          <w:sz w:val="28"/>
          <w:szCs w:val="28"/>
          <w:lang w:val="en-US" w:eastAsia="zh-CN"/>
        </w:rPr>
        <w:t>包括但不限于</w:t>
      </w:r>
      <w:r>
        <w:rPr>
          <w:rFonts w:hint="default" w:ascii="Times New Roman" w:hAnsi="Times New Roman" w:eastAsia="方正仿宋_GBK" w:cs="Times New Roman"/>
          <w:spacing w:val="4"/>
          <w:sz w:val="28"/>
          <w:szCs w:val="28"/>
        </w:rPr>
        <w:t>产品本身</w:t>
      </w:r>
      <w:r>
        <w:rPr>
          <w:rFonts w:hint="default" w:ascii="Times New Roman" w:hAnsi="Times New Roman" w:eastAsia="方正仿宋_GBK" w:cs="Times New Roman"/>
          <w:sz w:val="28"/>
          <w:szCs w:val="28"/>
        </w:rPr>
        <w:t>的价格、</w:t>
      </w:r>
      <w:r>
        <w:rPr>
          <w:rFonts w:hint="default" w:ascii="Times New Roman" w:hAnsi="Times New Roman" w:eastAsia="方正仿宋_GBK" w:cs="Times New Roman"/>
          <w:sz w:val="28"/>
          <w:szCs w:val="28"/>
          <w:lang w:eastAsia="zh-CN"/>
        </w:rPr>
        <w:t>基础</w:t>
      </w:r>
      <w:r>
        <w:rPr>
          <w:rFonts w:hint="eastAsia" w:ascii="Times New Roman" w:hAnsi="Times New Roman" w:eastAsia="方正仿宋_GBK" w:cs="Times New Roman"/>
          <w:sz w:val="28"/>
          <w:szCs w:val="28"/>
          <w:lang w:val="en-US" w:eastAsia="zh-CN"/>
        </w:rPr>
        <w:t>开挖（如有）、基础支模预埋件安装及</w:t>
      </w:r>
      <w:r>
        <w:rPr>
          <w:rFonts w:hint="default" w:ascii="Times New Roman" w:hAnsi="Times New Roman" w:eastAsia="方正仿宋_GBK" w:cs="Times New Roman"/>
          <w:sz w:val="28"/>
          <w:szCs w:val="28"/>
          <w:lang w:eastAsia="zh-CN"/>
        </w:rPr>
        <w:t>砼浇筑、</w:t>
      </w:r>
      <w:r>
        <w:rPr>
          <w:rFonts w:hint="eastAsia" w:ascii="Times New Roman" w:hAnsi="Times New Roman" w:eastAsia="方正仿宋_GBK" w:cs="Times New Roman"/>
          <w:sz w:val="28"/>
          <w:szCs w:val="28"/>
          <w:lang w:val="en-US" w:eastAsia="zh-CN"/>
        </w:rPr>
        <w:t>结构制作</w:t>
      </w:r>
      <w:r>
        <w:rPr>
          <w:rFonts w:hint="default" w:ascii="Times New Roman" w:hAnsi="Times New Roman" w:eastAsia="方正仿宋_GBK" w:cs="Times New Roman"/>
          <w:sz w:val="28"/>
          <w:szCs w:val="28"/>
          <w:lang w:eastAsia="zh-CN"/>
        </w:rPr>
        <w:t>安装、</w:t>
      </w:r>
      <w:r>
        <w:rPr>
          <w:rFonts w:hint="default" w:ascii="Times New Roman" w:hAnsi="Times New Roman" w:eastAsia="方正仿宋_GBK" w:cs="Times New Roman"/>
          <w:sz w:val="28"/>
          <w:szCs w:val="28"/>
        </w:rPr>
        <w:t>包装费、运输和装卸费、税费</w:t>
      </w:r>
      <w:r>
        <w:rPr>
          <w:rFonts w:hint="eastAsia" w:ascii="Times New Roman" w:hAnsi="Times New Roman" w:eastAsia="方正仿宋_GBK" w:cs="Times New Roman"/>
          <w:sz w:val="28"/>
          <w:szCs w:val="28"/>
          <w:lang w:eastAsia="zh-CN"/>
        </w:rPr>
        <w:t>、</w:t>
      </w:r>
      <w:r>
        <w:rPr>
          <w:rFonts w:hint="eastAsia" w:ascii="Times New Roman" w:hAnsi="Times New Roman" w:eastAsia="方正仿宋_GBK" w:cs="Times New Roman"/>
          <w:sz w:val="28"/>
          <w:szCs w:val="28"/>
          <w:lang w:val="en-US" w:eastAsia="zh-CN"/>
        </w:rPr>
        <w:t>脚手架费和文明施工费、</w:t>
      </w:r>
      <w:r>
        <w:rPr>
          <w:rFonts w:hint="default" w:ascii="Times New Roman" w:hAnsi="Times New Roman" w:eastAsia="方正仿宋_GBK" w:cs="Times New Roman"/>
          <w:sz w:val="28"/>
          <w:szCs w:val="28"/>
        </w:rPr>
        <w:t>以及质保期内的售后服务</w:t>
      </w:r>
      <w:r>
        <w:rPr>
          <w:rFonts w:hint="default" w:ascii="Times New Roman" w:hAnsi="Times New Roman" w:eastAsia="方正仿宋_GBK" w:cs="Times New Roman"/>
          <w:spacing w:val="1"/>
          <w:sz w:val="28"/>
          <w:szCs w:val="28"/>
        </w:rPr>
        <w:t>费等</w:t>
      </w:r>
      <w:r>
        <w:rPr>
          <w:rFonts w:hint="default" w:ascii="Times New Roman" w:hAnsi="Times New Roman" w:eastAsia="方正仿宋_GBK" w:cs="Times New Roman"/>
          <w:spacing w:val="15"/>
          <w:sz w:val="28"/>
          <w:szCs w:val="28"/>
        </w:rPr>
        <w:t>。</w:t>
      </w:r>
    </w:p>
    <w:p w14:paraId="26CAC374">
      <w:pPr>
        <w:pStyle w:val="2"/>
        <w:keepNext w:val="0"/>
        <w:keepLines w:val="0"/>
        <w:pageBreakBefore w:val="0"/>
        <w:widowControl w:val="0"/>
        <w:tabs>
          <w:tab w:val="left" w:pos="9660"/>
        </w:tabs>
        <w:kinsoku w:val="0"/>
        <w:wordWrap/>
        <w:overflowPunct/>
        <w:topLinePunct w:val="0"/>
        <w:autoSpaceDE w:val="0"/>
        <w:autoSpaceDN w:val="0"/>
        <w:bidi w:val="0"/>
        <w:adjustRightInd w:val="0"/>
        <w:snapToGrid w:val="0"/>
        <w:spacing w:line="440" w:lineRule="exact"/>
        <w:ind w:right="80" w:rightChars="38" w:firstLine="278" w:firstLineChars="100"/>
        <w:jc w:val="both"/>
        <w:textAlignment w:val="baseline"/>
        <w:rPr>
          <w:rFonts w:hint="eastAsia" w:ascii="Times New Roman" w:hAnsi="Times New Roman" w:eastAsia="方正仿宋_GBK" w:cs="Times New Roman"/>
          <w:color w:val="auto"/>
          <w:spacing w:val="1"/>
          <w:sz w:val="28"/>
          <w:szCs w:val="28"/>
          <w:lang w:eastAsia="zh-CN"/>
        </w:rPr>
      </w:pPr>
      <w:r>
        <w:rPr>
          <w:rFonts w:hint="eastAsia" w:ascii="方正楷体_GBK" w:hAnsi="方正楷体_GBK" w:eastAsia="方正楷体_GBK" w:cs="方正楷体_GBK"/>
          <w:b w:val="0"/>
          <w:bCs w:val="0"/>
          <w:snapToGrid w:val="0"/>
          <w:color w:val="000000"/>
          <w:spacing w:val="-1"/>
          <w:kern w:val="0"/>
          <w:sz w:val="28"/>
          <w:szCs w:val="28"/>
          <w:lang w:val="en-US" w:eastAsia="zh-CN" w:bidi="ar-SA"/>
        </w:rPr>
        <w:t>（二）</w:t>
      </w:r>
      <w:r>
        <w:rPr>
          <w:rFonts w:hint="default" w:ascii="方正楷体_GBK" w:hAnsi="方正楷体_GBK" w:eastAsia="方正楷体_GBK" w:cs="方正楷体_GBK"/>
          <w:b w:val="0"/>
          <w:bCs w:val="0"/>
          <w:snapToGrid w:val="0"/>
          <w:color w:val="000000"/>
          <w:spacing w:val="-1"/>
          <w:kern w:val="0"/>
          <w:sz w:val="28"/>
          <w:szCs w:val="28"/>
          <w:lang w:val="en-US" w:eastAsia="zh-CN" w:bidi="ar-SA"/>
        </w:rPr>
        <w:t>成品垃圾分类亭：</w:t>
      </w:r>
      <w:r>
        <w:rPr>
          <w:rFonts w:hint="default" w:ascii="Times New Roman" w:hAnsi="Times New Roman" w:eastAsia="方正仿宋_GBK" w:cs="Times New Roman"/>
          <w:b w:val="0"/>
          <w:bCs w:val="0"/>
          <w:strike w:val="0"/>
          <w:dstrike w:val="0"/>
          <w:spacing w:val="23"/>
          <w:sz w:val="28"/>
          <w:szCs w:val="28"/>
          <w:u w:val="single"/>
          <w:lang w:val="en-US" w:eastAsia="zh-CN"/>
        </w:rPr>
        <w:t>每个       元（大写：     ）</w:t>
      </w:r>
      <w:r>
        <w:rPr>
          <w:rFonts w:hint="default" w:ascii="Times New Roman" w:hAnsi="Times New Roman" w:eastAsia="方正仿宋_GBK" w:cs="Times New Roman"/>
          <w:b w:val="0"/>
          <w:bCs w:val="0"/>
          <w:spacing w:val="23"/>
          <w:sz w:val="28"/>
          <w:szCs w:val="28"/>
          <w:u w:val="none"/>
          <w:lang w:val="en-US" w:eastAsia="zh-CN"/>
        </w:rPr>
        <w:t>，</w:t>
      </w:r>
      <w:r>
        <w:rPr>
          <w:rFonts w:hint="eastAsia" w:ascii="Times New Roman" w:hAnsi="Times New Roman" w:eastAsia="方正仿宋_GBK" w:cs="Times New Roman"/>
          <w:b w:val="0"/>
          <w:bCs w:val="0"/>
          <w:spacing w:val="23"/>
          <w:sz w:val="28"/>
          <w:szCs w:val="28"/>
          <w:u w:val="none"/>
          <w:lang w:val="en-US" w:eastAsia="zh-CN"/>
        </w:rPr>
        <w:t>该成品垃圾分类亭若采用现场制作的方式施工，</w:t>
      </w:r>
      <w:r>
        <w:rPr>
          <w:rFonts w:hint="default" w:ascii="Times New Roman" w:hAnsi="Times New Roman" w:eastAsia="方正仿宋_GBK" w:cs="Times New Roman"/>
          <w:spacing w:val="4"/>
          <w:sz w:val="28"/>
          <w:szCs w:val="28"/>
          <w:lang w:eastAsia="zh-CN"/>
        </w:rPr>
        <w:t>价格</w:t>
      </w:r>
      <w:r>
        <w:rPr>
          <w:rFonts w:hint="eastAsia" w:ascii="Times New Roman" w:hAnsi="Times New Roman" w:eastAsia="方正仿宋_GBK" w:cs="Times New Roman"/>
          <w:spacing w:val="4"/>
          <w:sz w:val="28"/>
          <w:szCs w:val="28"/>
          <w:lang w:val="en-US" w:eastAsia="zh-CN"/>
        </w:rPr>
        <w:t>包括但不限于</w:t>
      </w:r>
      <w:r>
        <w:rPr>
          <w:rFonts w:hint="default" w:ascii="Times New Roman" w:hAnsi="Times New Roman" w:eastAsia="方正仿宋_GBK" w:cs="Times New Roman"/>
          <w:spacing w:val="4"/>
          <w:sz w:val="28"/>
          <w:szCs w:val="28"/>
        </w:rPr>
        <w:t>产品本身</w:t>
      </w:r>
      <w:r>
        <w:rPr>
          <w:rFonts w:hint="default" w:ascii="Times New Roman" w:hAnsi="Times New Roman" w:eastAsia="方正仿宋_GBK" w:cs="Times New Roman"/>
          <w:sz w:val="28"/>
          <w:szCs w:val="28"/>
        </w:rPr>
        <w:t>的价格、</w:t>
      </w:r>
      <w:r>
        <w:rPr>
          <w:rFonts w:hint="default" w:ascii="Times New Roman" w:hAnsi="Times New Roman" w:eastAsia="方正仿宋_GBK" w:cs="Times New Roman"/>
          <w:sz w:val="28"/>
          <w:szCs w:val="28"/>
          <w:lang w:eastAsia="zh-CN"/>
        </w:rPr>
        <w:t>基础</w:t>
      </w:r>
      <w:r>
        <w:rPr>
          <w:rFonts w:hint="eastAsia" w:ascii="Times New Roman" w:hAnsi="Times New Roman" w:eastAsia="方正仿宋_GBK" w:cs="Times New Roman"/>
          <w:sz w:val="28"/>
          <w:szCs w:val="28"/>
          <w:lang w:val="en-US" w:eastAsia="zh-CN"/>
        </w:rPr>
        <w:t>开挖（如有）、基础支模预埋件安装及</w:t>
      </w:r>
      <w:r>
        <w:rPr>
          <w:rFonts w:hint="default" w:ascii="Times New Roman" w:hAnsi="Times New Roman" w:eastAsia="方正仿宋_GBK" w:cs="Times New Roman"/>
          <w:sz w:val="28"/>
          <w:szCs w:val="28"/>
          <w:lang w:eastAsia="zh-CN"/>
        </w:rPr>
        <w:t>砼浇筑</w:t>
      </w:r>
      <w:r>
        <w:rPr>
          <w:rFonts w:hint="eastAsia" w:ascii="Times New Roman" w:hAnsi="Times New Roman" w:eastAsia="方正仿宋_GBK" w:cs="Times New Roman"/>
          <w:sz w:val="28"/>
          <w:szCs w:val="28"/>
          <w:lang w:val="en-US" w:eastAsia="zh-CN"/>
        </w:rPr>
        <w:t>固定</w:t>
      </w:r>
      <w:r>
        <w:rPr>
          <w:rFonts w:hint="default" w:ascii="Times New Roman" w:hAnsi="Times New Roman" w:eastAsia="方正仿宋_GBK" w:cs="Times New Roman"/>
          <w:sz w:val="28"/>
          <w:szCs w:val="28"/>
          <w:lang w:eastAsia="zh-CN"/>
        </w:rPr>
        <w:t>、</w:t>
      </w:r>
      <w:r>
        <w:rPr>
          <w:rFonts w:hint="eastAsia" w:ascii="Times New Roman" w:hAnsi="Times New Roman" w:eastAsia="方正仿宋_GBK" w:cs="Times New Roman"/>
          <w:sz w:val="28"/>
          <w:szCs w:val="28"/>
          <w:lang w:val="en-US" w:eastAsia="zh-CN"/>
        </w:rPr>
        <w:t>结构制作</w:t>
      </w:r>
      <w:r>
        <w:rPr>
          <w:rFonts w:hint="default" w:ascii="Times New Roman" w:hAnsi="Times New Roman" w:eastAsia="方正仿宋_GBK" w:cs="Times New Roman"/>
          <w:sz w:val="28"/>
          <w:szCs w:val="28"/>
          <w:lang w:eastAsia="zh-CN"/>
        </w:rPr>
        <w:t>安装、</w:t>
      </w:r>
      <w:r>
        <w:rPr>
          <w:rFonts w:hint="default" w:ascii="Times New Roman" w:hAnsi="Times New Roman" w:eastAsia="方正仿宋_GBK" w:cs="Times New Roman"/>
          <w:sz w:val="28"/>
          <w:szCs w:val="28"/>
        </w:rPr>
        <w:t>包装费、运输和装卸费、税费</w:t>
      </w:r>
      <w:r>
        <w:rPr>
          <w:rFonts w:hint="eastAsia" w:ascii="Times New Roman" w:hAnsi="Times New Roman" w:eastAsia="方正仿宋_GBK" w:cs="Times New Roman"/>
          <w:sz w:val="28"/>
          <w:szCs w:val="28"/>
          <w:lang w:eastAsia="zh-CN"/>
        </w:rPr>
        <w:t>、</w:t>
      </w:r>
      <w:r>
        <w:rPr>
          <w:rFonts w:hint="eastAsia" w:ascii="Times New Roman" w:hAnsi="Times New Roman" w:eastAsia="方正仿宋_GBK" w:cs="Times New Roman"/>
          <w:sz w:val="28"/>
          <w:szCs w:val="28"/>
          <w:lang w:val="en-US" w:eastAsia="zh-CN"/>
        </w:rPr>
        <w:t>脚手架费和文明施工费、</w:t>
      </w:r>
      <w:r>
        <w:rPr>
          <w:rFonts w:hint="default" w:ascii="Times New Roman" w:hAnsi="Times New Roman" w:eastAsia="方正仿宋_GBK" w:cs="Times New Roman"/>
          <w:sz w:val="28"/>
          <w:szCs w:val="28"/>
        </w:rPr>
        <w:t>以及质保期内的售后服务</w:t>
      </w:r>
      <w:r>
        <w:rPr>
          <w:rFonts w:hint="default" w:ascii="Times New Roman" w:hAnsi="Times New Roman" w:eastAsia="方正仿宋_GBK" w:cs="Times New Roman"/>
          <w:spacing w:val="1"/>
          <w:sz w:val="28"/>
          <w:szCs w:val="28"/>
        </w:rPr>
        <w:t>费等</w:t>
      </w:r>
      <w:r>
        <w:rPr>
          <w:rFonts w:hint="default" w:ascii="Times New Roman" w:hAnsi="Times New Roman" w:eastAsia="方正仿宋_GBK" w:cs="Times New Roman"/>
          <w:spacing w:val="15"/>
          <w:sz w:val="28"/>
          <w:szCs w:val="28"/>
        </w:rPr>
        <w:t>。</w:t>
      </w:r>
      <w:r>
        <w:rPr>
          <w:rFonts w:hint="eastAsia" w:ascii="Times New Roman" w:hAnsi="Times New Roman" w:eastAsia="方正仿宋_GBK" w:cs="Times New Roman"/>
          <w:spacing w:val="15"/>
          <w:sz w:val="28"/>
          <w:szCs w:val="28"/>
          <w:lang w:val="en-US" w:eastAsia="zh-CN"/>
        </w:rPr>
        <w:t>若采用成品采购的方式安装施工，单价包括但不限于产品本身的价格、运输费和装卸费、土建措施费（基础固定安装）、安</w:t>
      </w:r>
      <w:r>
        <w:rPr>
          <w:rFonts w:hint="eastAsia" w:ascii="Times New Roman" w:hAnsi="Times New Roman" w:eastAsia="方正仿宋_GBK" w:cs="Times New Roman"/>
          <w:color w:val="auto"/>
          <w:spacing w:val="15"/>
          <w:sz w:val="28"/>
          <w:szCs w:val="28"/>
          <w:lang w:val="en-US" w:eastAsia="zh-CN"/>
        </w:rPr>
        <w:t>装费、</w:t>
      </w:r>
      <w:r>
        <w:rPr>
          <w:rFonts w:hint="default" w:ascii="Times New Roman" w:hAnsi="Times New Roman" w:eastAsia="方正仿宋_GBK" w:cs="Times New Roman"/>
          <w:color w:val="auto"/>
          <w:sz w:val="28"/>
          <w:szCs w:val="28"/>
        </w:rPr>
        <w:t>税费</w:t>
      </w:r>
      <w:r>
        <w:rPr>
          <w:rFonts w:hint="eastAsia" w:ascii="Times New Roman" w:hAnsi="Times New Roman" w:eastAsia="方正仿宋_GBK" w:cs="Times New Roman"/>
          <w:color w:val="auto"/>
          <w:sz w:val="28"/>
          <w:szCs w:val="28"/>
          <w:lang w:eastAsia="zh-CN"/>
        </w:rPr>
        <w:t>、</w:t>
      </w:r>
      <w:r>
        <w:rPr>
          <w:rFonts w:hint="eastAsia" w:ascii="Times New Roman" w:hAnsi="Times New Roman" w:eastAsia="方正仿宋_GBK" w:cs="Times New Roman"/>
          <w:color w:val="auto"/>
          <w:sz w:val="28"/>
          <w:szCs w:val="28"/>
          <w:lang w:val="en-US" w:eastAsia="zh-CN"/>
        </w:rPr>
        <w:t>脚手架费和文明施工费、</w:t>
      </w:r>
      <w:r>
        <w:rPr>
          <w:rFonts w:hint="default" w:ascii="Times New Roman" w:hAnsi="Times New Roman" w:eastAsia="方正仿宋_GBK" w:cs="Times New Roman"/>
          <w:color w:val="auto"/>
          <w:sz w:val="28"/>
          <w:szCs w:val="28"/>
        </w:rPr>
        <w:t>以及质保期内的售后服务</w:t>
      </w:r>
      <w:r>
        <w:rPr>
          <w:rFonts w:hint="default" w:ascii="Times New Roman" w:hAnsi="Times New Roman" w:eastAsia="方正仿宋_GBK" w:cs="Times New Roman"/>
          <w:color w:val="auto"/>
          <w:spacing w:val="1"/>
          <w:sz w:val="28"/>
          <w:szCs w:val="28"/>
        </w:rPr>
        <w:t>费等</w:t>
      </w:r>
      <w:r>
        <w:rPr>
          <w:rFonts w:hint="eastAsia" w:ascii="Times New Roman" w:hAnsi="Times New Roman" w:eastAsia="方正仿宋_GBK" w:cs="Times New Roman"/>
          <w:color w:val="auto"/>
          <w:spacing w:val="1"/>
          <w:sz w:val="28"/>
          <w:szCs w:val="28"/>
          <w:lang w:eastAsia="zh-CN"/>
        </w:rPr>
        <w:t>。</w:t>
      </w:r>
    </w:p>
    <w:p w14:paraId="2F532F60">
      <w:pPr>
        <w:pStyle w:val="2"/>
        <w:keepNext w:val="0"/>
        <w:keepLines w:val="0"/>
        <w:pageBreakBefore w:val="0"/>
        <w:widowControl w:val="0"/>
        <w:numPr>
          <w:ilvl w:val="0"/>
          <w:numId w:val="0"/>
        </w:numPr>
        <w:tabs>
          <w:tab w:val="left" w:pos="9660"/>
        </w:tabs>
        <w:kinsoku w:val="0"/>
        <w:wordWrap/>
        <w:overflowPunct/>
        <w:topLinePunct w:val="0"/>
        <w:autoSpaceDE w:val="0"/>
        <w:autoSpaceDN w:val="0"/>
        <w:bidi w:val="0"/>
        <w:adjustRightInd w:val="0"/>
        <w:snapToGrid w:val="0"/>
        <w:spacing w:line="440" w:lineRule="exact"/>
        <w:ind w:right="80" w:rightChars="38"/>
        <w:jc w:val="both"/>
        <w:textAlignment w:val="baseline"/>
        <w:rPr>
          <w:rFonts w:hint="eastAsia" w:ascii="Times New Roman" w:hAnsi="Times New Roman" w:eastAsia="方正黑体_GBK" w:cs="Times New Roman"/>
          <w:b w:val="0"/>
          <w:bCs w:val="0"/>
          <w:color w:val="auto"/>
          <w:spacing w:val="13"/>
          <w:sz w:val="28"/>
          <w:szCs w:val="28"/>
          <w:lang w:val="en-US" w:eastAsia="zh-CN"/>
        </w:rPr>
      </w:pPr>
      <w:r>
        <w:rPr>
          <w:rFonts w:hint="default" w:ascii="Times New Roman" w:hAnsi="Times New Roman" w:eastAsia="方正黑体_GBK" w:cs="Times New Roman"/>
          <w:b w:val="0"/>
          <w:bCs w:val="0"/>
          <w:color w:val="auto"/>
          <w:spacing w:val="13"/>
          <w:sz w:val="28"/>
          <w:szCs w:val="28"/>
          <w:lang w:val="en-US" w:eastAsia="zh-CN"/>
        </w:rPr>
        <w:t xml:space="preserve"> </w:t>
      </w:r>
      <w:r>
        <w:rPr>
          <w:rFonts w:hint="eastAsia" w:ascii="Times New Roman" w:hAnsi="Times New Roman" w:eastAsia="方正黑体_GBK" w:cs="Times New Roman"/>
          <w:b w:val="0"/>
          <w:bCs w:val="0"/>
          <w:color w:val="auto"/>
          <w:spacing w:val="13"/>
          <w:sz w:val="28"/>
          <w:szCs w:val="28"/>
          <w:lang w:val="en-US" w:eastAsia="zh-CN"/>
        </w:rPr>
        <w:t>三、</w:t>
      </w:r>
      <w:r>
        <w:rPr>
          <w:rFonts w:hint="default" w:ascii="Times New Roman" w:hAnsi="Times New Roman" w:eastAsia="方正黑体_GBK" w:cs="Times New Roman"/>
          <w:b w:val="0"/>
          <w:bCs w:val="0"/>
          <w:color w:val="auto"/>
          <w:spacing w:val="13"/>
          <w:sz w:val="28"/>
          <w:szCs w:val="28"/>
          <w:lang w:val="en-US" w:eastAsia="zh-CN"/>
        </w:rPr>
        <w:t>款项支付</w:t>
      </w:r>
      <w:r>
        <w:rPr>
          <w:rFonts w:hint="eastAsia" w:ascii="Times New Roman" w:hAnsi="Times New Roman" w:eastAsia="方正黑体_GBK" w:cs="Times New Roman"/>
          <w:b w:val="0"/>
          <w:bCs w:val="0"/>
          <w:color w:val="auto"/>
          <w:spacing w:val="13"/>
          <w:sz w:val="28"/>
          <w:szCs w:val="28"/>
          <w:lang w:val="en-US" w:eastAsia="zh-CN"/>
        </w:rPr>
        <w:t>及工期</w:t>
      </w:r>
    </w:p>
    <w:p w14:paraId="7616B91A">
      <w:pPr>
        <w:pStyle w:val="2"/>
        <w:keepNext w:val="0"/>
        <w:keepLines w:val="0"/>
        <w:pageBreakBefore w:val="0"/>
        <w:widowControl w:val="0"/>
        <w:numPr>
          <w:ilvl w:val="0"/>
          <w:numId w:val="0"/>
        </w:numPr>
        <w:tabs>
          <w:tab w:val="left" w:pos="9660"/>
        </w:tabs>
        <w:kinsoku w:val="0"/>
        <w:wordWrap/>
        <w:overflowPunct/>
        <w:topLinePunct w:val="0"/>
        <w:autoSpaceDE w:val="0"/>
        <w:autoSpaceDN w:val="0"/>
        <w:bidi w:val="0"/>
        <w:adjustRightInd w:val="0"/>
        <w:snapToGrid w:val="0"/>
        <w:spacing w:line="440" w:lineRule="exact"/>
        <w:ind w:left="0" w:leftChars="0" w:right="80" w:rightChars="38" w:firstLine="338" w:firstLineChars="121"/>
        <w:jc w:val="both"/>
        <w:textAlignment w:val="baseline"/>
        <w:rPr>
          <w:rFonts w:hint="default" w:ascii="Times New Roman" w:hAnsi="Times New Roman" w:eastAsia="方正黑体_GBK" w:cs="Times New Roman"/>
          <w:b w:val="0"/>
          <w:bCs w:val="0"/>
          <w:color w:val="auto"/>
          <w:spacing w:val="13"/>
          <w:sz w:val="28"/>
          <w:szCs w:val="28"/>
          <w:lang w:val="en-US" w:eastAsia="zh-CN"/>
        </w:rPr>
      </w:pPr>
      <w:r>
        <w:rPr>
          <w:rFonts w:hint="eastAsia" w:ascii="方正楷体_GBK" w:hAnsi="方正楷体_GBK" w:eastAsia="方正楷体_GBK" w:cs="方正楷体_GBK"/>
          <w:b w:val="0"/>
          <w:bCs w:val="0"/>
          <w:color w:val="auto"/>
          <w:sz w:val="28"/>
          <w:szCs w:val="28"/>
          <w:lang w:val="en-US" w:eastAsia="zh-CN"/>
        </w:rPr>
        <w:t>（一）工期：</w:t>
      </w:r>
      <w:r>
        <w:rPr>
          <w:rFonts w:hint="eastAsia" w:ascii="Times New Roman" w:hAnsi="Times New Roman" w:eastAsia="方正仿宋_GBK" w:cs="Times New Roman"/>
          <w:snapToGrid w:val="0"/>
          <w:color w:val="auto"/>
          <w:kern w:val="0"/>
          <w:sz w:val="28"/>
          <w:szCs w:val="28"/>
          <w:lang w:val="en-US" w:eastAsia="zh-CN" w:bidi="ar-SA"/>
        </w:rPr>
        <w:t>本项目工期要求合同签订之日起30个自然日内完成全部采购内容的制作和验收。</w:t>
      </w:r>
    </w:p>
    <w:p w14:paraId="4D23097B">
      <w:pPr>
        <w:keepNext w:val="0"/>
        <w:keepLines w:val="0"/>
        <w:pageBreakBefore w:val="0"/>
        <w:widowControl w:val="0"/>
        <w:tabs>
          <w:tab w:val="left" w:pos="9660"/>
        </w:tabs>
        <w:kinsoku w:val="0"/>
        <w:wordWrap/>
        <w:overflowPunct/>
        <w:topLinePunct w:val="0"/>
        <w:autoSpaceDE w:val="0"/>
        <w:autoSpaceDN w:val="0"/>
        <w:bidi w:val="0"/>
        <w:adjustRightInd w:val="0"/>
        <w:snapToGrid w:val="0"/>
        <w:spacing w:line="440" w:lineRule="exact"/>
        <w:ind w:left="0" w:leftChars="0" w:right="0" w:rightChars="0" w:firstLine="338" w:firstLineChars="121"/>
        <w:jc w:val="both"/>
        <w:textAlignment w:val="baseline"/>
        <w:rPr>
          <w:rFonts w:hint="default" w:ascii="Times New Roman" w:hAnsi="Times New Roman" w:eastAsia="方正仿宋_GBK" w:cs="Times New Roman"/>
          <w:sz w:val="28"/>
          <w:szCs w:val="28"/>
          <w:lang w:val="en-US" w:eastAsia="zh-CN"/>
        </w:rPr>
      </w:pPr>
      <w:r>
        <w:rPr>
          <w:rFonts w:hint="eastAsia" w:ascii="方正楷体_GBK" w:hAnsi="方正楷体_GBK" w:eastAsia="方正楷体_GBK" w:cs="方正楷体_GBK"/>
          <w:b w:val="0"/>
          <w:bCs w:val="0"/>
          <w:sz w:val="28"/>
          <w:szCs w:val="28"/>
          <w:lang w:val="en-US" w:eastAsia="zh-CN"/>
        </w:rPr>
        <w:t>（二）工程款：</w:t>
      </w:r>
      <w:r>
        <w:rPr>
          <w:rFonts w:hint="default" w:ascii="Times New Roman" w:hAnsi="Times New Roman" w:eastAsia="方正仿宋_GBK" w:cs="Times New Roman"/>
          <w:sz w:val="28"/>
          <w:szCs w:val="28"/>
          <w:lang w:val="en-US" w:eastAsia="zh-CN"/>
        </w:rPr>
        <w:t>本合同所有工作内容安装完毕且通过验收后，7个工作日内付款至结算价款的9</w:t>
      </w:r>
      <w:r>
        <w:rPr>
          <w:rFonts w:hint="eastAsia" w:ascii="Times New Roman" w:hAnsi="Times New Roman" w:eastAsia="方正仿宋_GBK" w:cs="Times New Roman"/>
          <w:sz w:val="28"/>
          <w:szCs w:val="28"/>
          <w:lang w:val="en-US" w:eastAsia="zh-CN"/>
        </w:rPr>
        <w:t>7</w:t>
      </w:r>
      <w:r>
        <w:rPr>
          <w:rFonts w:hint="default" w:ascii="Times New Roman" w:hAnsi="Times New Roman" w:eastAsia="方正仿宋_GBK" w:cs="Times New Roman"/>
          <w:sz w:val="28"/>
          <w:szCs w:val="28"/>
          <w:lang w:val="en-US" w:eastAsia="zh-CN"/>
        </w:rPr>
        <w:t>%，剩余</w:t>
      </w:r>
      <w:r>
        <w:rPr>
          <w:rFonts w:hint="eastAsia" w:ascii="Times New Roman" w:hAnsi="Times New Roman" w:eastAsia="方正仿宋_GBK" w:cs="Times New Roman"/>
          <w:sz w:val="28"/>
          <w:szCs w:val="28"/>
          <w:lang w:val="en-US" w:eastAsia="zh-CN"/>
        </w:rPr>
        <w:t>3</w:t>
      </w:r>
      <w:r>
        <w:rPr>
          <w:rFonts w:hint="default" w:ascii="Times New Roman" w:hAnsi="Times New Roman" w:eastAsia="方正仿宋_GBK" w:cs="Times New Roman"/>
          <w:sz w:val="28"/>
          <w:szCs w:val="28"/>
          <w:lang w:val="en-US" w:eastAsia="zh-CN"/>
        </w:rPr>
        <w:t>%做质保金。</w:t>
      </w:r>
    </w:p>
    <w:p w14:paraId="6F252FC0">
      <w:pPr>
        <w:pStyle w:val="2"/>
        <w:keepNext w:val="0"/>
        <w:keepLines w:val="0"/>
        <w:pageBreakBefore w:val="0"/>
        <w:widowControl w:val="0"/>
        <w:tabs>
          <w:tab w:val="left" w:pos="9660"/>
        </w:tabs>
        <w:kinsoku w:val="0"/>
        <w:wordWrap/>
        <w:overflowPunct/>
        <w:topLinePunct w:val="0"/>
        <w:autoSpaceDE w:val="0"/>
        <w:autoSpaceDN w:val="0"/>
        <w:bidi w:val="0"/>
        <w:adjustRightInd w:val="0"/>
        <w:snapToGrid w:val="0"/>
        <w:spacing w:line="440" w:lineRule="exact"/>
        <w:ind w:left="0" w:leftChars="0" w:right="80" w:rightChars="38" w:firstLine="338" w:firstLineChars="121"/>
        <w:jc w:val="both"/>
        <w:textAlignment w:val="baseline"/>
        <w:rPr>
          <w:rFonts w:hint="default" w:ascii="Times New Roman" w:hAnsi="Times New Roman" w:eastAsia="方正仿宋_GBK" w:cs="Times New Roman"/>
          <w:spacing w:val="3"/>
          <w:sz w:val="28"/>
          <w:szCs w:val="28"/>
        </w:rPr>
      </w:pPr>
      <w:r>
        <w:rPr>
          <w:rFonts w:hint="eastAsia" w:ascii="方正楷体_GBK" w:hAnsi="方正楷体_GBK" w:eastAsia="方正楷体_GBK" w:cs="方正楷体_GBK"/>
          <w:b w:val="0"/>
          <w:bCs w:val="0"/>
          <w:snapToGrid w:val="0"/>
          <w:color w:val="000000"/>
          <w:kern w:val="0"/>
          <w:sz w:val="28"/>
          <w:szCs w:val="28"/>
          <w:lang w:val="en-US" w:eastAsia="zh-CN" w:bidi="ar-SA"/>
        </w:rPr>
        <w:t>（三）</w:t>
      </w:r>
      <w:r>
        <w:rPr>
          <w:rFonts w:hint="default" w:ascii="方正楷体_GBK" w:hAnsi="方正楷体_GBK" w:eastAsia="方正楷体_GBK" w:cs="方正楷体_GBK"/>
          <w:b w:val="0"/>
          <w:bCs w:val="0"/>
          <w:snapToGrid w:val="0"/>
          <w:color w:val="000000"/>
          <w:kern w:val="0"/>
          <w:sz w:val="28"/>
          <w:szCs w:val="28"/>
          <w:lang w:val="en-US" w:eastAsia="zh-CN" w:bidi="ar-SA"/>
        </w:rPr>
        <w:t xml:space="preserve"> 质保金：</w:t>
      </w:r>
      <w:r>
        <w:rPr>
          <w:rFonts w:hint="default" w:ascii="Times New Roman" w:hAnsi="Times New Roman" w:eastAsia="方正仿宋_GBK" w:cs="Times New Roman"/>
          <w:spacing w:val="9"/>
          <w:sz w:val="28"/>
          <w:szCs w:val="28"/>
        </w:rPr>
        <w:t>在</w:t>
      </w:r>
      <w:r>
        <w:rPr>
          <w:rFonts w:hint="default" w:ascii="Times New Roman" w:hAnsi="Times New Roman" w:eastAsia="方正仿宋_GBK" w:cs="Times New Roman"/>
          <w:spacing w:val="9"/>
          <w:sz w:val="28"/>
          <w:szCs w:val="28"/>
          <w:lang w:eastAsia="zh-CN"/>
        </w:rPr>
        <w:t>竣工验收</w:t>
      </w:r>
      <w:r>
        <w:rPr>
          <w:rFonts w:hint="default" w:ascii="Times New Roman" w:hAnsi="Times New Roman" w:eastAsia="方正仿宋_GBK" w:cs="Times New Roman"/>
          <w:spacing w:val="9"/>
          <w:sz w:val="28"/>
          <w:szCs w:val="28"/>
        </w:rPr>
        <w:t>后</w:t>
      </w:r>
      <w:r>
        <w:rPr>
          <w:rFonts w:hint="default" w:ascii="Times New Roman" w:hAnsi="Times New Roman" w:eastAsia="方正仿宋_GBK" w:cs="Times New Roman"/>
          <w:spacing w:val="9"/>
          <w:sz w:val="28"/>
          <w:szCs w:val="28"/>
          <w:lang w:val="en-US" w:eastAsia="zh-CN"/>
        </w:rPr>
        <w:t>1年内本合同清单内容</w:t>
      </w:r>
      <w:r>
        <w:rPr>
          <w:rFonts w:hint="default" w:ascii="Times New Roman" w:hAnsi="Times New Roman" w:eastAsia="方正仿宋_GBK" w:cs="Times New Roman"/>
          <w:spacing w:val="26"/>
          <w:sz w:val="28"/>
          <w:szCs w:val="28"/>
        </w:rPr>
        <w:t>无质量问题及其</w:t>
      </w:r>
      <w:r>
        <w:rPr>
          <w:rFonts w:hint="default" w:ascii="Times New Roman" w:hAnsi="Times New Roman" w:eastAsia="方正仿宋_GBK" w:cs="Times New Roman"/>
          <w:spacing w:val="20"/>
          <w:sz w:val="28"/>
          <w:szCs w:val="28"/>
        </w:rPr>
        <w:t>它需扣减质保金的情况发生后，甲方应在10个工作日内将质保金</w:t>
      </w:r>
      <w:r>
        <w:rPr>
          <w:rFonts w:hint="default" w:ascii="Times New Roman" w:hAnsi="Times New Roman" w:eastAsia="方正仿宋_GBK" w:cs="Times New Roman"/>
          <w:spacing w:val="20"/>
          <w:sz w:val="28"/>
          <w:szCs w:val="28"/>
          <w:lang w:eastAsia="zh-CN"/>
        </w:rPr>
        <w:t>（</w:t>
      </w:r>
      <w:r>
        <w:rPr>
          <w:rFonts w:hint="eastAsia" w:ascii="Times New Roman" w:hAnsi="Times New Roman" w:eastAsia="方正仿宋_GBK" w:cs="Times New Roman"/>
          <w:spacing w:val="20"/>
          <w:sz w:val="28"/>
          <w:szCs w:val="28"/>
          <w:lang w:val="en-US" w:eastAsia="zh-CN"/>
        </w:rPr>
        <w:t>即</w:t>
      </w:r>
      <w:r>
        <w:rPr>
          <w:rFonts w:hint="default" w:ascii="Times New Roman" w:hAnsi="Times New Roman" w:eastAsia="方正仿宋_GBK" w:cs="Times New Roman"/>
          <w:spacing w:val="20"/>
          <w:sz w:val="28"/>
          <w:szCs w:val="28"/>
          <w:lang w:eastAsia="zh-CN"/>
        </w:rPr>
        <w:t>结算金额的</w:t>
      </w:r>
      <w:r>
        <w:rPr>
          <w:rFonts w:hint="eastAsia" w:ascii="Times New Roman" w:hAnsi="Times New Roman" w:eastAsia="方正仿宋_GBK" w:cs="Times New Roman"/>
          <w:spacing w:val="20"/>
          <w:sz w:val="28"/>
          <w:szCs w:val="28"/>
          <w:lang w:val="en-US" w:eastAsia="zh-CN"/>
        </w:rPr>
        <w:t>3</w:t>
      </w:r>
      <w:r>
        <w:rPr>
          <w:rFonts w:hint="default" w:ascii="Times New Roman" w:hAnsi="Times New Roman" w:eastAsia="方正仿宋_GBK" w:cs="Times New Roman"/>
          <w:spacing w:val="20"/>
          <w:sz w:val="28"/>
          <w:szCs w:val="28"/>
          <w:lang w:val="en-US" w:eastAsia="zh-CN"/>
        </w:rPr>
        <w:t>%</w:t>
      </w:r>
      <w:r>
        <w:rPr>
          <w:rFonts w:hint="default" w:ascii="Times New Roman" w:hAnsi="Times New Roman" w:eastAsia="方正仿宋_GBK" w:cs="Times New Roman"/>
          <w:spacing w:val="20"/>
          <w:sz w:val="28"/>
          <w:szCs w:val="28"/>
          <w:lang w:eastAsia="zh-CN"/>
        </w:rPr>
        <w:t>）</w:t>
      </w:r>
      <w:r>
        <w:rPr>
          <w:rFonts w:hint="default" w:ascii="Times New Roman" w:hAnsi="Times New Roman" w:eastAsia="方正仿宋_GBK" w:cs="Times New Roman"/>
          <w:spacing w:val="3"/>
          <w:sz w:val="28"/>
          <w:szCs w:val="28"/>
        </w:rPr>
        <w:t>无息支付给乙方。</w:t>
      </w:r>
    </w:p>
    <w:p w14:paraId="6FA9EF2E">
      <w:pPr>
        <w:pStyle w:val="2"/>
        <w:keepNext w:val="0"/>
        <w:keepLines w:val="0"/>
        <w:pageBreakBefore w:val="0"/>
        <w:widowControl w:val="0"/>
        <w:tabs>
          <w:tab w:val="left" w:pos="9660"/>
        </w:tabs>
        <w:kinsoku w:val="0"/>
        <w:wordWrap/>
        <w:overflowPunct/>
        <w:topLinePunct w:val="0"/>
        <w:autoSpaceDE w:val="0"/>
        <w:autoSpaceDN w:val="0"/>
        <w:bidi w:val="0"/>
        <w:adjustRightInd w:val="0"/>
        <w:snapToGrid w:val="0"/>
        <w:spacing w:line="440" w:lineRule="exact"/>
        <w:ind w:left="0" w:leftChars="0" w:right="80" w:rightChars="38" w:firstLine="338" w:firstLineChars="121"/>
        <w:jc w:val="both"/>
        <w:textAlignment w:val="baseline"/>
        <w:rPr>
          <w:rFonts w:hint="default" w:ascii="Times New Roman" w:hAnsi="Times New Roman" w:eastAsia="方正仿宋_GBK" w:cs="Times New Roman"/>
          <w:sz w:val="28"/>
          <w:szCs w:val="28"/>
        </w:rPr>
      </w:pPr>
      <w:r>
        <w:rPr>
          <w:rFonts w:hint="eastAsia" w:ascii="方正楷体_GBK" w:hAnsi="方正楷体_GBK" w:eastAsia="方正楷体_GBK" w:cs="方正楷体_GBK"/>
          <w:b w:val="0"/>
          <w:bCs w:val="0"/>
          <w:snapToGrid w:val="0"/>
          <w:color w:val="000000"/>
          <w:kern w:val="0"/>
          <w:sz w:val="28"/>
          <w:szCs w:val="28"/>
          <w:lang w:val="en-US" w:eastAsia="zh-CN" w:bidi="ar-SA"/>
        </w:rPr>
        <w:t>（四）发票：</w:t>
      </w:r>
      <w:r>
        <w:rPr>
          <w:rFonts w:hint="default" w:ascii="Times New Roman" w:hAnsi="Times New Roman" w:eastAsia="方正仿宋_GBK" w:cs="Times New Roman"/>
          <w:spacing w:val="10"/>
          <w:sz w:val="28"/>
          <w:szCs w:val="28"/>
        </w:rPr>
        <w:t>甲方支付每笔款项时，乙方需先开具增值税普票，</w:t>
      </w:r>
      <w:r>
        <w:rPr>
          <w:rFonts w:hint="default" w:ascii="Times New Roman" w:hAnsi="Times New Roman" w:eastAsia="方正仿宋_GBK" w:cs="Times New Roman"/>
          <w:spacing w:val="13"/>
          <w:sz w:val="28"/>
          <w:szCs w:val="28"/>
        </w:rPr>
        <w:t xml:space="preserve"> </w:t>
      </w:r>
      <w:r>
        <w:rPr>
          <w:rFonts w:hint="default" w:ascii="Times New Roman" w:hAnsi="Times New Roman" w:eastAsia="方正仿宋_GBK" w:cs="Times New Roman"/>
          <w:spacing w:val="11"/>
          <w:sz w:val="28"/>
          <w:szCs w:val="28"/>
        </w:rPr>
        <w:t>否则甲方有权拒绝付款且不承担任何违约责任，由此导致的付款延</w:t>
      </w: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pacing w:val="10"/>
          <w:sz w:val="28"/>
          <w:szCs w:val="28"/>
        </w:rPr>
        <w:t>迟等相关责任由乙方自行承担。</w:t>
      </w:r>
    </w:p>
    <w:p w14:paraId="3812352E">
      <w:pPr>
        <w:pStyle w:val="2"/>
        <w:keepNext w:val="0"/>
        <w:keepLines w:val="0"/>
        <w:pageBreakBefore w:val="0"/>
        <w:widowControl w:val="0"/>
        <w:numPr>
          <w:ilvl w:val="0"/>
          <w:numId w:val="0"/>
        </w:numPr>
        <w:tabs>
          <w:tab w:val="left" w:pos="9660"/>
        </w:tabs>
        <w:kinsoku w:val="0"/>
        <w:wordWrap/>
        <w:overflowPunct/>
        <w:topLinePunct w:val="0"/>
        <w:autoSpaceDE w:val="0"/>
        <w:autoSpaceDN w:val="0"/>
        <w:bidi w:val="0"/>
        <w:adjustRightInd w:val="0"/>
        <w:snapToGrid w:val="0"/>
        <w:spacing w:line="440" w:lineRule="exact"/>
        <w:ind w:right="80" w:rightChars="38"/>
        <w:jc w:val="both"/>
        <w:textAlignment w:val="baseline"/>
        <w:rPr>
          <w:rFonts w:hint="default" w:ascii="Times New Roman" w:hAnsi="Times New Roman" w:eastAsia="方正黑体_GBK" w:cs="Times New Roman"/>
          <w:b w:val="0"/>
          <w:bCs w:val="0"/>
          <w:spacing w:val="13"/>
          <w:sz w:val="28"/>
          <w:szCs w:val="28"/>
          <w:lang w:val="en-US" w:eastAsia="zh-CN"/>
        </w:rPr>
      </w:pPr>
      <w:r>
        <w:rPr>
          <w:rFonts w:hint="eastAsia" w:ascii="Times New Roman" w:hAnsi="Times New Roman" w:eastAsia="方正黑体_GBK" w:cs="Times New Roman"/>
          <w:b w:val="0"/>
          <w:bCs w:val="0"/>
          <w:spacing w:val="13"/>
          <w:sz w:val="28"/>
          <w:szCs w:val="28"/>
          <w:lang w:val="en-US" w:eastAsia="zh-CN"/>
        </w:rPr>
        <w:t>四、</w:t>
      </w:r>
      <w:r>
        <w:rPr>
          <w:rFonts w:hint="default" w:ascii="Times New Roman" w:hAnsi="Times New Roman" w:eastAsia="方正黑体_GBK" w:cs="Times New Roman"/>
          <w:b w:val="0"/>
          <w:bCs w:val="0"/>
          <w:spacing w:val="13"/>
          <w:sz w:val="28"/>
          <w:szCs w:val="28"/>
          <w:lang w:val="en-US" w:eastAsia="zh-CN"/>
        </w:rPr>
        <w:t>产品验收</w:t>
      </w:r>
    </w:p>
    <w:p w14:paraId="1D679725">
      <w:pPr>
        <w:pStyle w:val="2"/>
        <w:keepNext w:val="0"/>
        <w:keepLines w:val="0"/>
        <w:pageBreakBefore w:val="0"/>
        <w:widowControl w:val="0"/>
        <w:tabs>
          <w:tab w:val="left" w:pos="9660"/>
        </w:tabs>
        <w:kinsoku w:val="0"/>
        <w:wordWrap/>
        <w:overflowPunct/>
        <w:topLinePunct w:val="0"/>
        <w:autoSpaceDE w:val="0"/>
        <w:autoSpaceDN w:val="0"/>
        <w:bidi w:val="0"/>
        <w:adjustRightInd w:val="0"/>
        <w:snapToGrid w:val="0"/>
        <w:spacing w:line="440" w:lineRule="exact"/>
        <w:ind w:left="0" w:leftChars="0" w:right="80" w:rightChars="38" w:firstLine="352" w:firstLineChars="126"/>
        <w:jc w:val="both"/>
        <w:textAlignment w:val="baseline"/>
        <w:rPr>
          <w:rFonts w:hint="default" w:ascii="Times New Roman" w:hAnsi="Times New Roman" w:eastAsia="方正仿宋_GBK" w:cs="Times New Roman"/>
          <w:sz w:val="28"/>
          <w:szCs w:val="28"/>
        </w:rPr>
      </w:pPr>
      <w:r>
        <w:rPr>
          <w:rFonts w:hint="eastAsia" w:ascii="方正楷体_GBK" w:hAnsi="方正楷体_GBK" w:eastAsia="方正楷体_GBK" w:cs="方正楷体_GBK"/>
          <w:b w:val="0"/>
          <w:bCs w:val="0"/>
          <w:snapToGrid w:val="0"/>
          <w:color w:val="000000"/>
          <w:kern w:val="0"/>
          <w:sz w:val="28"/>
          <w:szCs w:val="28"/>
          <w:lang w:val="en-US" w:eastAsia="zh-CN" w:bidi="ar-SA"/>
        </w:rPr>
        <w:t>（一）</w:t>
      </w:r>
      <w:r>
        <w:rPr>
          <w:rFonts w:hint="default" w:ascii="Times New Roman" w:hAnsi="Times New Roman" w:eastAsia="方正仿宋_GBK" w:cs="Times New Roman"/>
          <w:spacing w:val="6"/>
          <w:sz w:val="28"/>
          <w:szCs w:val="28"/>
        </w:rPr>
        <w:t>所购产品质量</w:t>
      </w:r>
      <w:r>
        <w:rPr>
          <w:rFonts w:hint="eastAsia" w:ascii="Times New Roman" w:hAnsi="Times New Roman" w:eastAsia="方正仿宋_GBK" w:cs="Times New Roman"/>
          <w:spacing w:val="6"/>
          <w:sz w:val="28"/>
          <w:szCs w:val="28"/>
          <w:lang w:eastAsia="zh-CN"/>
        </w:rPr>
        <w:t>、</w:t>
      </w:r>
      <w:r>
        <w:rPr>
          <w:rFonts w:hint="eastAsia" w:ascii="Times New Roman" w:hAnsi="Times New Roman" w:eastAsia="方正仿宋_GBK" w:cs="Times New Roman"/>
          <w:spacing w:val="6"/>
          <w:sz w:val="28"/>
          <w:szCs w:val="28"/>
          <w:lang w:val="en-US" w:eastAsia="zh-CN"/>
        </w:rPr>
        <w:t>技术参数、效果</w:t>
      </w:r>
      <w:r>
        <w:rPr>
          <w:rFonts w:hint="default" w:ascii="Times New Roman" w:hAnsi="Times New Roman" w:eastAsia="方正仿宋_GBK" w:cs="Times New Roman"/>
          <w:spacing w:val="6"/>
          <w:sz w:val="28"/>
          <w:szCs w:val="28"/>
        </w:rPr>
        <w:t>严格按照相关行业技术规范执</w:t>
      </w:r>
      <w:r>
        <w:rPr>
          <w:rFonts w:hint="default" w:ascii="Times New Roman" w:hAnsi="Times New Roman" w:eastAsia="方正仿宋_GBK" w:cs="Times New Roman"/>
          <w:spacing w:val="1"/>
          <w:sz w:val="28"/>
          <w:szCs w:val="28"/>
        </w:rPr>
        <w:t>行</w:t>
      </w:r>
      <w:r>
        <w:rPr>
          <w:rFonts w:hint="eastAsia" w:ascii="Times New Roman" w:hAnsi="Times New Roman" w:eastAsia="方正仿宋_GBK" w:cs="Times New Roman"/>
          <w:spacing w:val="1"/>
          <w:sz w:val="28"/>
          <w:szCs w:val="28"/>
          <w:lang w:eastAsia="zh-CN"/>
        </w:rPr>
        <w:t>，</w:t>
      </w:r>
      <w:r>
        <w:rPr>
          <w:rFonts w:hint="eastAsia" w:ascii="Times New Roman" w:hAnsi="Times New Roman" w:eastAsia="方正仿宋_GBK" w:cs="Times New Roman"/>
          <w:spacing w:val="1"/>
          <w:sz w:val="28"/>
          <w:szCs w:val="28"/>
          <w:lang w:val="en-US" w:eastAsia="zh-CN"/>
        </w:rPr>
        <w:t>乙方向甲方提供整套材质报告，包括但不限于</w:t>
      </w:r>
      <w:r>
        <w:rPr>
          <w:rFonts w:hint="default" w:ascii="Times New Roman" w:hAnsi="Times New Roman" w:eastAsia="方正仿宋_GBK" w:cs="Times New Roman"/>
          <w:spacing w:val="11"/>
          <w:sz w:val="28"/>
          <w:szCs w:val="28"/>
          <w:lang w:eastAsia="zh-CN"/>
        </w:rPr>
        <w:t>矩管、屋面树脂瓦</w:t>
      </w:r>
      <w:r>
        <w:rPr>
          <w:rFonts w:hint="eastAsia" w:ascii="Times New Roman" w:hAnsi="Times New Roman" w:eastAsia="方正仿宋_GBK" w:cs="Times New Roman"/>
          <w:spacing w:val="11"/>
          <w:sz w:val="28"/>
          <w:szCs w:val="28"/>
          <w:lang w:val="en-US" w:eastAsia="zh-CN"/>
        </w:rPr>
        <w:t>等</w:t>
      </w:r>
      <w:r>
        <w:rPr>
          <w:rFonts w:hint="default" w:ascii="Times New Roman" w:hAnsi="Times New Roman" w:eastAsia="方正仿宋_GBK" w:cs="Times New Roman"/>
          <w:spacing w:val="1"/>
          <w:sz w:val="28"/>
          <w:szCs w:val="28"/>
        </w:rPr>
        <w:t>，</w:t>
      </w:r>
      <w:r>
        <w:rPr>
          <w:rFonts w:hint="eastAsia" w:ascii="Times New Roman" w:hAnsi="Times New Roman" w:eastAsia="方正仿宋_GBK" w:cs="Times New Roman"/>
          <w:spacing w:val="1"/>
          <w:sz w:val="28"/>
          <w:szCs w:val="28"/>
          <w:lang w:val="en-US" w:eastAsia="zh-CN"/>
        </w:rPr>
        <w:t>甲方按</w:t>
      </w:r>
      <w:r>
        <w:rPr>
          <w:rFonts w:hint="default" w:ascii="Times New Roman" w:hAnsi="Times New Roman" w:eastAsia="方正仿宋_GBK" w:cs="Times New Roman"/>
          <w:spacing w:val="2"/>
          <w:sz w:val="28"/>
          <w:szCs w:val="28"/>
        </w:rPr>
        <w:t>合同中有关技术、商务约定、配置清单进行验收。</w:t>
      </w:r>
    </w:p>
    <w:p w14:paraId="60808198">
      <w:pPr>
        <w:pStyle w:val="2"/>
        <w:keepNext w:val="0"/>
        <w:keepLines w:val="0"/>
        <w:pageBreakBefore w:val="0"/>
        <w:widowControl w:val="0"/>
        <w:tabs>
          <w:tab w:val="left" w:pos="9660"/>
        </w:tabs>
        <w:kinsoku w:val="0"/>
        <w:wordWrap/>
        <w:overflowPunct/>
        <w:topLinePunct w:val="0"/>
        <w:autoSpaceDE w:val="0"/>
        <w:autoSpaceDN w:val="0"/>
        <w:bidi w:val="0"/>
        <w:adjustRightInd w:val="0"/>
        <w:snapToGrid w:val="0"/>
        <w:spacing w:line="440" w:lineRule="exact"/>
        <w:ind w:left="0" w:leftChars="0" w:right="80" w:rightChars="38" w:firstLine="352" w:firstLineChars="126"/>
        <w:jc w:val="both"/>
        <w:textAlignment w:val="baseline"/>
        <w:rPr>
          <w:rFonts w:hint="default" w:ascii="Times New Roman" w:hAnsi="Times New Roman" w:eastAsia="方正仿宋_GBK" w:cs="Times New Roman"/>
          <w:sz w:val="28"/>
          <w:szCs w:val="28"/>
        </w:rPr>
      </w:pPr>
      <w:r>
        <w:rPr>
          <w:rFonts w:hint="eastAsia" w:ascii="方正楷体_GBK" w:hAnsi="方正楷体_GBK" w:eastAsia="方正楷体_GBK" w:cs="方正楷体_GBK"/>
          <w:b w:val="0"/>
          <w:bCs w:val="0"/>
          <w:snapToGrid w:val="0"/>
          <w:color w:val="000000"/>
          <w:kern w:val="0"/>
          <w:sz w:val="28"/>
          <w:szCs w:val="28"/>
          <w:lang w:val="en-US" w:eastAsia="zh-CN" w:bidi="ar-SA"/>
        </w:rPr>
        <w:t>（二）</w:t>
      </w:r>
      <w:r>
        <w:rPr>
          <w:rFonts w:hint="default" w:ascii="Times New Roman" w:hAnsi="Times New Roman" w:eastAsia="方正仿宋_GBK" w:cs="Times New Roman"/>
          <w:spacing w:val="-3"/>
          <w:sz w:val="28"/>
          <w:szCs w:val="28"/>
        </w:rPr>
        <w:t>在产品验收过程中，甲方可视情况委托第三方机构进行质</w:t>
      </w:r>
      <w:r>
        <w:rPr>
          <w:rFonts w:hint="default" w:ascii="Times New Roman" w:hAnsi="Times New Roman" w:eastAsia="方正仿宋_GBK" w:cs="Times New Roman"/>
          <w:spacing w:val="-4"/>
          <w:sz w:val="28"/>
          <w:szCs w:val="28"/>
        </w:rPr>
        <w:t>量检验检测，乙方应予以积极配合。若第三方机构检测产品质量</w:t>
      </w:r>
      <w:r>
        <w:rPr>
          <w:rFonts w:hint="default" w:ascii="Times New Roman" w:hAnsi="Times New Roman" w:eastAsia="方正仿宋_GBK" w:cs="Times New Roman"/>
          <w:spacing w:val="-5"/>
          <w:sz w:val="28"/>
          <w:szCs w:val="28"/>
        </w:rPr>
        <w:t>(标</w:t>
      </w:r>
      <w:r>
        <w:rPr>
          <w:rFonts w:hint="default" w:ascii="Times New Roman" w:hAnsi="Times New Roman" w:eastAsia="方正仿宋_GBK" w:cs="Times New Roman"/>
          <w:spacing w:val="7"/>
          <w:sz w:val="28"/>
          <w:szCs w:val="28"/>
        </w:rPr>
        <w:t>的物规格参数、环评指标等)达不到询价采购相关要求，乙方</w:t>
      </w:r>
      <w:r>
        <w:rPr>
          <w:rFonts w:hint="default" w:ascii="Times New Roman" w:hAnsi="Times New Roman" w:eastAsia="方正仿宋_GBK" w:cs="Times New Roman"/>
          <w:spacing w:val="6"/>
          <w:sz w:val="28"/>
          <w:szCs w:val="28"/>
        </w:rPr>
        <w:t>除承</w:t>
      </w:r>
      <w:r>
        <w:rPr>
          <w:rFonts w:hint="default" w:ascii="Times New Roman" w:hAnsi="Times New Roman" w:eastAsia="方正仿宋_GBK" w:cs="Times New Roman"/>
          <w:spacing w:val="2"/>
          <w:sz w:val="28"/>
          <w:szCs w:val="28"/>
        </w:rPr>
        <w:t>担检测费外，还要负责退换货并承担由此给甲方造</w:t>
      </w:r>
      <w:r>
        <w:rPr>
          <w:rFonts w:hint="default" w:ascii="Times New Roman" w:hAnsi="Times New Roman" w:eastAsia="方正仿宋_GBK" w:cs="Times New Roman"/>
          <w:spacing w:val="1"/>
          <w:sz w:val="28"/>
          <w:szCs w:val="28"/>
        </w:rPr>
        <w:t>成的损失。</w:t>
      </w:r>
    </w:p>
    <w:p w14:paraId="2F0D28CD">
      <w:pPr>
        <w:pStyle w:val="2"/>
        <w:keepNext w:val="0"/>
        <w:keepLines w:val="0"/>
        <w:pageBreakBefore w:val="0"/>
        <w:widowControl w:val="0"/>
        <w:tabs>
          <w:tab w:val="left" w:pos="9660"/>
        </w:tabs>
        <w:kinsoku w:val="0"/>
        <w:wordWrap/>
        <w:overflowPunct/>
        <w:topLinePunct w:val="0"/>
        <w:autoSpaceDE w:val="0"/>
        <w:autoSpaceDN w:val="0"/>
        <w:bidi w:val="0"/>
        <w:adjustRightInd w:val="0"/>
        <w:snapToGrid w:val="0"/>
        <w:spacing w:line="440" w:lineRule="exact"/>
        <w:ind w:left="0" w:leftChars="0" w:right="80" w:rightChars="38" w:firstLine="352" w:firstLineChars="126"/>
        <w:jc w:val="both"/>
        <w:textAlignment w:val="baseline"/>
        <w:rPr>
          <w:rFonts w:hint="eastAsia" w:ascii="Times New Roman" w:hAnsi="Times New Roman" w:eastAsia="方正仿宋_GBK" w:cs="Times New Roman"/>
          <w:spacing w:val="3"/>
          <w:sz w:val="28"/>
          <w:szCs w:val="28"/>
          <w:lang w:val="en-US" w:eastAsia="zh-CN"/>
        </w:rPr>
      </w:pPr>
      <w:r>
        <w:rPr>
          <w:rFonts w:hint="eastAsia" w:ascii="方正楷体_GBK" w:hAnsi="方正楷体_GBK" w:eastAsia="方正楷体_GBK" w:cs="方正楷体_GBK"/>
          <w:b w:val="0"/>
          <w:bCs w:val="0"/>
          <w:snapToGrid w:val="0"/>
          <w:color w:val="000000"/>
          <w:kern w:val="0"/>
          <w:sz w:val="28"/>
          <w:szCs w:val="28"/>
          <w:lang w:val="en-US" w:eastAsia="zh-CN" w:bidi="ar-SA"/>
        </w:rPr>
        <w:t>（三）</w:t>
      </w:r>
      <w:r>
        <w:rPr>
          <w:rFonts w:hint="default" w:ascii="方正楷体_GBK" w:hAnsi="方正楷体_GBK" w:eastAsia="方正楷体_GBK" w:cs="方正楷体_GBK"/>
          <w:b w:val="0"/>
          <w:bCs w:val="0"/>
          <w:snapToGrid w:val="0"/>
          <w:color w:val="000000"/>
          <w:kern w:val="0"/>
          <w:sz w:val="28"/>
          <w:szCs w:val="28"/>
          <w:lang w:val="en-US" w:eastAsia="zh-CN" w:bidi="ar-SA"/>
        </w:rPr>
        <w:t xml:space="preserve"> </w:t>
      </w:r>
      <w:r>
        <w:rPr>
          <w:rFonts w:hint="default" w:ascii="Times New Roman" w:hAnsi="Times New Roman" w:eastAsia="方正仿宋_GBK" w:cs="Times New Roman"/>
          <w:spacing w:val="-5"/>
          <w:sz w:val="28"/>
          <w:szCs w:val="28"/>
        </w:rPr>
        <w:t>若产品验收不合格，甲方有权拒收产品和解除采购合同并</w:t>
      </w:r>
      <w:r>
        <w:rPr>
          <w:rFonts w:hint="default" w:ascii="Times New Roman" w:hAnsi="Times New Roman" w:eastAsia="方正仿宋_GBK" w:cs="Times New Roman"/>
          <w:spacing w:val="1"/>
          <w:sz w:val="28"/>
          <w:szCs w:val="28"/>
        </w:rPr>
        <w:t>收回已支付的货款，由此造成的损失，由乙方承担。</w:t>
      </w:r>
    </w:p>
    <w:p w14:paraId="218117CF">
      <w:pPr>
        <w:pStyle w:val="2"/>
        <w:keepNext w:val="0"/>
        <w:keepLines w:val="0"/>
        <w:pageBreakBefore w:val="0"/>
        <w:widowControl w:val="0"/>
        <w:numPr>
          <w:ilvl w:val="0"/>
          <w:numId w:val="0"/>
        </w:numPr>
        <w:tabs>
          <w:tab w:val="left" w:pos="9660"/>
        </w:tabs>
        <w:kinsoku w:val="0"/>
        <w:wordWrap/>
        <w:overflowPunct/>
        <w:topLinePunct w:val="0"/>
        <w:autoSpaceDE w:val="0"/>
        <w:autoSpaceDN w:val="0"/>
        <w:bidi w:val="0"/>
        <w:adjustRightInd w:val="0"/>
        <w:snapToGrid w:val="0"/>
        <w:spacing w:line="440" w:lineRule="exact"/>
        <w:ind w:right="80" w:rightChars="38"/>
        <w:jc w:val="both"/>
        <w:textAlignment w:val="baseline"/>
        <w:rPr>
          <w:rFonts w:hint="default" w:ascii="Times New Roman" w:hAnsi="Times New Roman" w:eastAsia="方正黑体_GBK" w:cs="Times New Roman"/>
          <w:b w:val="0"/>
          <w:bCs w:val="0"/>
          <w:spacing w:val="13"/>
          <w:sz w:val="28"/>
          <w:szCs w:val="28"/>
          <w:lang w:val="en-US" w:eastAsia="zh-CN"/>
        </w:rPr>
      </w:pPr>
      <w:r>
        <w:rPr>
          <w:rFonts w:hint="eastAsia" w:ascii="Times New Roman" w:hAnsi="Times New Roman" w:eastAsia="方正黑体_GBK" w:cs="Times New Roman"/>
          <w:b w:val="0"/>
          <w:bCs w:val="0"/>
          <w:spacing w:val="13"/>
          <w:sz w:val="28"/>
          <w:szCs w:val="28"/>
          <w:lang w:val="en-US" w:eastAsia="zh-CN"/>
        </w:rPr>
        <w:t>四、</w:t>
      </w:r>
      <w:r>
        <w:rPr>
          <w:rFonts w:hint="default" w:ascii="Times New Roman" w:hAnsi="Times New Roman" w:eastAsia="方正黑体_GBK" w:cs="Times New Roman"/>
          <w:b w:val="0"/>
          <w:bCs w:val="0"/>
          <w:spacing w:val="13"/>
          <w:sz w:val="28"/>
          <w:szCs w:val="28"/>
          <w:lang w:val="en-US" w:eastAsia="zh-CN"/>
        </w:rPr>
        <w:t xml:space="preserve"> 质保期及售后服务</w:t>
      </w:r>
    </w:p>
    <w:p w14:paraId="6AF1B329">
      <w:pPr>
        <w:pStyle w:val="2"/>
        <w:keepNext w:val="0"/>
        <w:keepLines w:val="0"/>
        <w:pageBreakBefore w:val="0"/>
        <w:widowControl w:val="0"/>
        <w:tabs>
          <w:tab w:val="left" w:pos="9660"/>
        </w:tabs>
        <w:kinsoku w:val="0"/>
        <w:wordWrap/>
        <w:overflowPunct/>
        <w:topLinePunct w:val="0"/>
        <w:autoSpaceDE w:val="0"/>
        <w:autoSpaceDN w:val="0"/>
        <w:bidi w:val="0"/>
        <w:adjustRightInd w:val="0"/>
        <w:snapToGrid w:val="0"/>
        <w:spacing w:line="440" w:lineRule="exact"/>
        <w:ind w:left="0" w:leftChars="0" w:right="80" w:rightChars="38" w:firstLine="385" w:firstLineChars="126"/>
        <w:jc w:val="both"/>
        <w:textAlignment w:val="baseline"/>
        <w:rPr>
          <w:rFonts w:hint="default" w:ascii="Times New Roman" w:hAnsi="Times New Roman" w:eastAsia="方正仿宋_GBK" w:cs="Times New Roman"/>
          <w:spacing w:val="23"/>
          <w:sz w:val="28"/>
          <w:szCs w:val="28"/>
        </w:rPr>
      </w:pPr>
      <w:r>
        <w:rPr>
          <w:rFonts w:hint="default" w:ascii="Times New Roman" w:hAnsi="Times New Roman" w:eastAsia="方正仿宋_GBK" w:cs="Times New Roman"/>
          <w:spacing w:val="13"/>
          <w:sz w:val="28"/>
          <w:szCs w:val="28"/>
        </w:rPr>
        <w:t>本合同约定，采购产品的质保期为</w:t>
      </w:r>
      <w:r>
        <w:rPr>
          <w:rFonts w:hint="default" w:ascii="Times New Roman" w:hAnsi="Times New Roman" w:eastAsia="方正仿宋_GBK" w:cs="Times New Roman"/>
          <w:spacing w:val="13"/>
          <w:sz w:val="28"/>
          <w:szCs w:val="28"/>
          <w:lang w:val="en-US" w:eastAsia="zh-CN"/>
        </w:rPr>
        <w:t>1</w:t>
      </w:r>
      <w:r>
        <w:rPr>
          <w:rFonts w:hint="default" w:ascii="Times New Roman" w:hAnsi="Times New Roman" w:eastAsia="方正仿宋_GBK" w:cs="Times New Roman"/>
          <w:spacing w:val="6"/>
          <w:sz w:val="28"/>
          <w:szCs w:val="28"/>
        </w:rPr>
        <w:t xml:space="preserve"> </w:t>
      </w:r>
      <w:r>
        <w:rPr>
          <w:rFonts w:hint="default" w:ascii="Times New Roman" w:hAnsi="Times New Roman" w:eastAsia="方正仿宋_GBK" w:cs="Times New Roman"/>
          <w:spacing w:val="13"/>
          <w:sz w:val="28"/>
          <w:szCs w:val="28"/>
        </w:rPr>
        <w:t>年。在</w:t>
      </w:r>
      <w:r>
        <w:rPr>
          <w:rFonts w:hint="default" w:ascii="Times New Roman" w:hAnsi="Times New Roman" w:eastAsia="方正仿宋_GBK" w:cs="Times New Roman"/>
          <w:spacing w:val="13"/>
          <w:sz w:val="28"/>
          <w:szCs w:val="28"/>
          <w:lang w:val="en-US" w:eastAsia="zh-CN"/>
        </w:rPr>
        <w:t>1</w:t>
      </w:r>
      <w:r>
        <w:rPr>
          <w:rFonts w:hint="default" w:ascii="Times New Roman" w:hAnsi="Times New Roman" w:eastAsia="方正仿宋_GBK" w:cs="Times New Roman"/>
          <w:spacing w:val="13"/>
          <w:sz w:val="28"/>
          <w:szCs w:val="28"/>
        </w:rPr>
        <w:t>年质保期内，乙方确保在接到甲方的</w:t>
      </w:r>
      <w:r>
        <w:rPr>
          <w:rFonts w:hint="default" w:ascii="Times New Roman" w:hAnsi="Times New Roman" w:eastAsia="方正仿宋_GBK" w:cs="Times New Roman"/>
          <w:spacing w:val="12"/>
          <w:sz w:val="28"/>
          <w:szCs w:val="28"/>
        </w:rPr>
        <w:t>维修通知的一周内</w:t>
      </w:r>
      <w:r>
        <w:rPr>
          <w:rFonts w:hint="default" w:ascii="Times New Roman" w:hAnsi="Times New Roman" w:eastAsia="方正仿宋_GBK" w:cs="Times New Roman"/>
          <w:spacing w:val="12"/>
          <w:sz w:val="28"/>
          <w:szCs w:val="28"/>
          <w:lang w:eastAsia="zh-CN"/>
        </w:rPr>
        <w:t>，</w:t>
      </w:r>
      <w:r>
        <w:rPr>
          <w:rFonts w:hint="default" w:ascii="Times New Roman" w:hAnsi="Times New Roman" w:eastAsia="方正仿宋_GBK" w:cs="Times New Roman"/>
          <w:spacing w:val="22"/>
          <w:sz w:val="28"/>
          <w:szCs w:val="28"/>
        </w:rPr>
        <w:t>安排专业维修人员到甲方现场进行维修处理。如遇紧急情况，乙</w:t>
      </w:r>
      <w:r>
        <w:rPr>
          <w:rFonts w:hint="default" w:ascii="Times New Roman" w:hAnsi="Times New Roman" w:eastAsia="方正仿宋_GBK" w:cs="Times New Roman"/>
          <w:spacing w:val="10"/>
          <w:sz w:val="28"/>
          <w:szCs w:val="28"/>
        </w:rPr>
        <w:t>方须立即采取应急措施，以保障甲方正常使用产品</w:t>
      </w:r>
      <w:r>
        <w:rPr>
          <w:rFonts w:hint="default" w:ascii="Times New Roman" w:hAnsi="Times New Roman" w:eastAsia="方正仿宋_GBK" w:cs="Times New Roman"/>
          <w:spacing w:val="9"/>
          <w:sz w:val="28"/>
          <w:szCs w:val="28"/>
        </w:rPr>
        <w:t>。在质保期内，</w:t>
      </w: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pacing w:val="10"/>
          <w:sz w:val="28"/>
          <w:szCs w:val="28"/>
        </w:rPr>
        <w:t>对于非人为原因发生的产品损坏，乙方承担修理费用。对于人为原</w:t>
      </w:r>
      <w:r>
        <w:rPr>
          <w:rFonts w:hint="default" w:ascii="Times New Roman" w:hAnsi="Times New Roman" w:eastAsia="方正仿宋_GBK" w:cs="Times New Roman"/>
          <w:spacing w:val="3"/>
          <w:sz w:val="28"/>
          <w:szCs w:val="28"/>
        </w:rPr>
        <w:t xml:space="preserve">因和不可抗力发生的产品损坏，甲方承担修理费用。质保期届满后， </w:t>
      </w:r>
      <w:r>
        <w:rPr>
          <w:rFonts w:hint="default" w:ascii="Times New Roman" w:hAnsi="Times New Roman" w:eastAsia="方正仿宋_GBK" w:cs="Times New Roman"/>
          <w:spacing w:val="14"/>
          <w:sz w:val="28"/>
          <w:szCs w:val="28"/>
        </w:rPr>
        <w:t>乙方应继续为甲方提供有偿维修服务，维修服务费按</w:t>
      </w:r>
      <w:r>
        <w:rPr>
          <w:rFonts w:hint="eastAsia" w:ascii="Times New Roman" w:hAnsi="Times New Roman" w:eastAsia="方正仿宋_GBK" w:cs="Times New Roman"/>
          <w:spacing w:val="13"/>
          <w:sz w:val="28"/>
          <w:szCs w:val="28"/>
          <w:lang w:val="en-US" w:eastAsia="zh-CN"/>
        </w:rPr>
        <w:t>甲方核定的</w:t>
      </w:r>
      <w:r>
        <w:rPr>
          <w:rFonts w:hint="default" w:ascii="Times New Roman" w:hAnsi="Times New Roman" w:eastAsia="方正仿宋_GBK" w:cs="Times New Roman"/>
          <w:spacing w:val="23"/>
          <w:sz w:val="28"/>
          <w:szCs w:val="28"/>
        </w:rPr>
        <w:t>标准</w:t>
      </w:r>
      <w:r>
        <w:rPr>
          <w:rFonts w:hint="eastAsia" w:ascii="Times New Roman" w:hAnsi="Times New Roman" w:eastAsia="方正仿宋_GBK" w:cs="Times New Roman"/>
          <w:spacing w:val="23"/>
          <w:sz w:val="28"/>
          <w:szCs w:val="28"/>
          <w:lang w:val="en-US" w:eastAsia="zh-CN"/>
        </w:rPr>
        <w:t>计算</w:t>
      </w:r>
      <w:r>
        <w:rPr>
          <w:rFonts w:hint="default" w:ascii="Times New Roman" w:hAnsi="Times New Roman" w:eastAsia="方正仿宋_GBK" w:cs="Times New Roman"/>
          <w:spacing w:val="23"/>
          <w:sz w:val="28"/>
          <w:szCs w:val="28"/>
        </w:rPr>
        <w:t>。</w:t>
      </w:r>
    </w:p>
    <w:p w14:paraId="33523D00">
      <w:pPr>
        <w:pStyle w:val="2"/>
        <w:keepNext w:val="0"/>
        <w:keepLines w:val="0"/>
        <w:pageBreakBefore w:val="0"/>
        <w:widowControl w:val="0"/>
        <w:numPr>
          <w:ilvl w:val="0"/>
          <w:numId w:val="0"/>
        </w:numPr>
        <w:tabs>
          <w:tab w:val="left" w:pos="9660"/>
        </w:tabs>
        <w:kinsoku w:val="0"/>
        <w:wordWrap/>
        <w:overflowPunct/>
        <w:topLinePunct w:val="0"/>
        <w:autoSpaceDE w:val="0"/>
        <w:autoSpaceDN w:val="0"/>
        <w:bidi w:val="0"/>
        <w:adjustRightInd w:val="0"/>
        <w:snapToGrid w:val="0"/>
        <w:spacing w:line="440" w:lineRule="exact"/>
        <w:ind w:right="80" w:rightChars="38"/>
        <w:jc w:val="both"/>
        <w:textAlignment w:val="baseline"/>
        <w:rPr>
          <w:rFonts w:hint="default" w:ascii="Times New Roman" w:hAnsi="Times New Roman" w:eastAsia="方正黑体_GBK" w:cs="Times New Roman"/>
          <w:b w:val="0"/>
          <w:bCs w:val="0"/>
          <w:spacing w:val="13"/>
          <w:sz w:val="28"/>
          <w:szCs w:val="28"/>
          <w:lang w:val="en-US" w:eastAsia="zh-CN"/>
        </w:rPr>
      </w:pPr>
      <w:r>
        <w:rPr>
          <w:rFonts w:hint="eastAsia" w:ascii="Times New Roman" w:hAnsi="Times New Roman" w:eastAsia="方正黑体_GBK" w:cs="Times New Roman"/>
          <w:b w:val="0"/>
          <w:bCs w:val="0"/>
          <w:spacing w:val="13"/>
          <w:sz w:val="28"/>
          <w:szCs w:val="28"/>
          <w:lang w:val="en-US" w:eastAsia="zh-CN"/>
        </w:rPr>
        <w:t>五、甲乙双方权利和义务</w:t>
      </w:r>
    </w:p>
    <w:p w14:paraId="3A6A96B5">
      <w:pPr>
        <w:pStyle w:val="2"/>
        <w:keepNext w:val="0"/>
        <w:keepLines w:val="0"/>
        <w:pageBreakBefore w:val="0"/>
        <w:widowControl w:val="0"/>
        <w:numPr>
          <w:ilvl w:val="0"/>
          <w:numId w:val="0"/>
        </w:numPr>
        <w:tabs>
          <w:tab w:val="left" w:pos="9660"/>
        </w:tabs>
        <w:kinsoku w:val="0"/>
        <w:wordWrap/>
        <w:overflowPunct/>
        <w:topLinePunct w:val="0"/>
        <w:autoSpaceDE w:val="0"/>
        <w:autoSpaceDN w:val="0"/>
        <w:bidi w:val="0"/>
        <w:adjustRightInd w:val="0"/>
        <w:snapToGrid w:val="0"/>
        <w:spacing w:line="440" w:lineRule="exact"/>
        <w:ind w:right="80" w:rightChars="38"/>
        <w:jc w:val="both"/>
        <w:textAlignment w:val="baseline"/>
        <w:rPr>
          <w:rFonts w:hint="eastAsia" w:ascii="方正楷体_GBK" w:hAnsi="方正楷体_GBK" w:eastAsia="方正楷体_GBK" w:cs="方正楷体_GBK"/>
          <w:b w:val="0"/>
          <w:bCs w:val="0"/>
          <w:spacing w:val="13"/>
          <w:sz w:val="28"/>
          <w:szCs w:val="28"/>
          <w:lang w:val="en-US" w:eastAsia="zh-CN"/>
        </w:rPr>
      </w:pPr>
      <w:r>
        <w:rPr>
          <w:rFonts w:hint="eastAsia" w:ascii="方正楷体_GBK" w:hAnsi="方正楷体_GBK" w:eastAsia="方正楷体_GBK" w:cs="方正楷体_GBK"/>
          <w:b w:val="0"/>
          <w:bCs w:val="0"/>
          <w:spacing w:val="13"/>
          <w:sz w:val="28"/>
          <w:szCs w:val="28"/>
          <w:lang w:val="en-US" w:eastAsia="zh-CN"/>
        </w:rPr>
        <w:t>（一）甲方权利和义务</w:t>
      </w:r>
    </w:p>
    <w:p w14:paraId="4EA7BAAD">
      <w:pPr>
        <w:pStyle w:val="2"/>
        <w:keepNext w:val="0"/>
        <w:keepLines w:val="0"/>
        <w:pageBreakBefore w:val="0"/>
        <w:widowControl w:val="0"/>
        <w:tabs>
          <w:tab w:val="left" w:pos="9660"/>
        </w:tabs>
        <w:kinsoku w:val="0"/>
        <w:wordWrap/>
        <w:overflowPunct/>
        <w:topLinePunct w:val="0"/>
        <w:autoSpaceDE w:val="0"/>
        <w:autoSpaceDN w:val="0"/>
        <w:bidi w:val="0"/>
        <w:adjustRightInd w:val="0"/>
        <w:snapToGrid w:val="0"/>
        <w:spacing w:line="440" w:lineRule="exact"/>
        <w:ind w:left="0" w:leftChars="0" w:right="80" w:rightChars="38" w:firstLine="365" w:firstLineChars="126"/>
        <w:jc w:val="both"/>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pacing w:val="5"/>
          <w:sz w:val="28"/>
          <w:szCs w:val="28"/>
          <w:lang w:val="en-US" w:eastAsia="zh-CN"/>
        </w:rPr>
        <w:t>1、</w:t>
      </w:r>
      <w:r>
        <w:rPr>
          <w:rFonts w:hint="default" w:ascii="Times New Roman" w:hAnsi="Times New Roman" w:eastAsia="方正仿宋_GBK" w:cs="Times New Roman"/>
          <w:spacing w:val="1"/>
          <w:sz w:val="28"/>
          <w:szCs w:val="28"/>
          <w:lang w:val="en-US" w:eastAsia="zh-CN"/>
        </w:rPr>
        <w:t xml:space="preserve"> </w:t>
      </w:r>
      <w:r>
        <w:rPr>
          <w:rFonts w:hint="default" w:ascii="Times New Roman" w:hAnsi="Times New Roman" w:eastAsia="方正仿宋_GBK" w:cs="Times New Roman"/>
          <w:spacing w:val="1"/>
          <w:sz w:val="28"/>
          <w:szCs w:val="28"/>
        </w:rPr>
        <w:t>甲方有权对乙方的生产、交货、安装调试及售后服务等工</w:t>
      </w:r>
      <w:r>
        <w:rPr>
          <w:rFonts w:hint="default" w:ascii="Times New Roman" w:hAnsi="Times New Roman" w:eastAsia="方正仿宋_GBK" w:cs="Times New Roman"/>
          <w:spacing w:val="10"/>
          <w:sz w:val="28"/>
          <w:szCs w:val="28"/>
        </w:rPr>
        <w:t>作进行监督检查，提出合理的意见和建议。</w:t>
      </w:r>
    </w:p>
    <w:p w14:paraId="5DF00F22">
      <w:pPr>
        <w:pStyle w:val="2"/>
        <w:keepNext w:val="0"/>
        <w:keepLines w:val="0"/>
        <w:pageBreakBefore w:val="0"/>
        <w:widowControl w:val="0"/>
        <w:tabs>
          <w:tab w:val="left" w:pos="9660"/>
        </w:tabs>
        <w:kinsoku w:val="0"/>
        <w:wordWrap/>
        <w:overflowPunct/>
        <w:topLinePunct w:val="0"/>
        <w:autoSpaceDE w:val="0"/>
        <w:autoSpaceDN w:val="0"/>
        <w:bidi w:val="0"/>
        <w:adjustRightInd w:val="0"/>
        <w:snapToGrid w:val="0"/>
        <w:spacing w:line="440" w:lineRule="exact"/>
        <w:ind w:left="0" w:leftChars="0" w:right="80" w:rightChars="38" w:firstLine="365" w:firstLineChars="126"/>
        <w:jc w:val="both"/>
        <w:textAlignment w:val="baseline"/>
        <w:rPr>
          <w:rFonts w:hint="default" w:ascii="Times New Roman" w:hAnsi="Times New Roman" w:eastAsia="方正仿宋_GBK" w:cs="Times New Roman"/>
          <w:spacing w:val="7"/>
          <w:sz w:val="28"/>
          <w:szCs w:val="28"/>
        </w:rPr>
      </w:pPr>
      <w:r>
        <w:rPr>
          <w:rFonts w:hint="default" w:ascii="Times New Roman" w:hAnsi="Times New Roman" w:eastAsia="方正仿宋_GBK" w:cs="Times New Roman"/>
          <w:spacing w:val="5"/>
          <w:sz w:val="28"/>
          <w:szCs w:val="28"/>
          <w:lang w:val="en-US" w:eastAsia="zh-CN"/>
        </w:rPr>
        <w:t>2、</w:t>
      </w:r>
      <w:r>
        <w:rPr>
          <w:rFonts w:hint="default" w:ascii="Times New Roman" w:hAnsi="Times New Roman" w:eastAsia="方正仿宋_GBK" w:cs="Times New Roman"/>
          <w:spacing w:val="5"/>
          <w:sz w:val="28"/>
          <w:szCs w:val="28"/>
        </w:rPr>
        <w:t>甲方有义务按照本合同约定的付款方式和合同进度节</w:t>
      </w:r>
      <w:r>
        <w:rPr>
          <w:rFonts w:hint="default" w:ascii="Times New Roman" w:hAnsi="Times New Roman" w:eastAsia="方正仿宋_GBK" w:cs="Times New Roman"/>
          <w:spacing w:val="4"/>
          <w:sz w:val="28"/>
          <w:szCs w:val="28"/>
        </w:rPr>
        <w:t>点，</w:t>
      </w: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pacing w:val="7"/>
          <w:sz w:val="28"/>
          <w:szCs w:val="28"/>
        </w:rPr>
        <w:t>按时足额支付相应款项。</w:t>
      </w:r>
    </w:p>
    <w:p w14:paraId="75F28227">
      <w:pPr>
        <w:pStyle w:val="2"/>
        <w:keepNext w:val="0"/>
        <w:keepLines w:val="0"/>
        <w:pageBreakBefore w:val="0"/>
        <w:widowControl w:val="0"/>
        <w:tabs>
          <w:tab w:val="left" w:pos="9660"/>
        </w:tabs>
        <w:kinsoku w:val="0"/>
        <w:wordWrap/>
        <w:overflowPunct/>
        <w:topLinePunct w:val="0"/>
        <w:autoSpaceDE w:val="0"/>
        <w:autoSpaceDN w:val="0"/>
        <w:bidi w:val="0"/>
        <w:adjustRightInd w:val="0"/>
        <w:snapToGrid w:val="0"/>
        <w:spacing w:line="440" w:lineRule="exact"/>
        <w:ind w:left="0" w:leftChars="0" w:right="80" w:rightChars="38" w:firstLine="365" w:firstLineChars="126"/>
        <w:jc w:val="both"/>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pacing w:val="5"/>
          <w:sz w:val="28"/>
          <w:szCs w:val="28"/>
          <w:lang w:val="en-US" w:eastAsia="zh-CN"/>
        </w:rPr>
        <w:t>3、</w:t>
      </w:r>
      <w:r>
        <w:rPr>
          <w:rFonts w:hint="default" w:ascii="Times New Roman" w:hAnsi="Times New Roman" w:eastAsia="方正仿宋_GBK" w:cs="Times New Roman"/>
          <w:spacing w:val="2"/>
          <w:sz w:val="28"/>
          <w:szCs w:val="28"/>
        </w:rPr>
        <w:t>甲方负责协调施工现场相关单位及</w:t>
      </w:r>
      <w:r>
        <w:rPr>
          <w:rFonts w:hint="default" w:ascii="Times New Roman" w:hAnsi="Times New Roman" w:eastAsia="方正仿宋_GBK" w:cs="Times New Roman"/>
          <w:spacing w:val="1"/>
          <w:sz w:val="28"/>
          <w:szCs w:val="28"/>
        </w:rPr>
        <w:t>人员，为乙方的安装调</w:t>
      </w: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pacing w:val="10"/>
          <w:sz w:val="28"/>
          <w:szCs w:val="28"/>
        </w:rPr>
        <w:t>试工作提供必要的配合和便利条件，如提供场地等基础条件，但不承担因乙方自身原因导致的任何责任和风险。</w:t>
      </w:r>
    </w:p>
    <w:p w14:paraId="2ADC004D">
      <w:pPr>
        <w:pStyle w:val="2"/>
        <w:keepNext w:val="0"/>
        <w:keepLines w:val="0"/>
        <w:pageBreakBefore w:val="0"/>
        <w:widowControl w:val="0"/>
        <w:tabs>
          <w:tab w:val="left" w:pos="9660"/>
        </w:tabs>
        <w:kinsoku w:val="0"/>
        <w:wordWrap/>
        <w:overflowPunct/>
        <w:topLinePunct w:val="0"/>
        <w:autoSpaceDE w:val="0"/>
        <w:autoSpaceDN w:val="0"/>
        <w:bidi w:val="0"/>
        <w:adjustRightInd w:val="0"/>
        <w:snapToGrid w:val="0"/>
        <w:spacing w:line="440" w:lineRule="exact"/>
        <w:ind w:left="0" w:leftChars="0" w:right="80" w:rightChars="38" w:firstLine="365" w:firstLineChars="126"/>
        <w:jc w:val="both"/>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pacing w:val="5"/>
          <w:sz w:val="28"/>
          <w:szCs w:val="28"/>
          <w:lang w:val="en-US" w:eastAsia="zh-CN"/>
        </w:rPr>
        <w:t>4、</w:t>
      </w:r>
      <w:r>
        <w:rPr>
          <w:rFonts w:hint="default" w:ascii="Times New Roman" w:hAnsi="Times New Roman" w:eastAsia="方正仿宋_GBK" w:cs="Times New Roman"/>
          <w:spacing w:val="-82"/>
          <w:sz w:val="28"/>
          <w:szCs w:val="28"/>
        </w:rPr>
        <w:t xml:space="preserve"> </w:t>
      </w:r>
      <w:r>
        <w:rPr>
          <w:rFonts w:hint="default" w:ascii="Times New Roman" w:hAnsi="Times New Roman" w:eastAsia="方正仿宋_GBK" w:cs="Times New Roman"/>
          <w:spacing w:val="5"/>
          <w:sz w:val="28"/>
          <w:szCs w:val="28"/>
          <w:lang w:val="en-US" w:eastAsia="zh-CN"/>
        </w:rPr>
        <w:t>甲方</w:t>
      </w:r>
      <w:r>
        <w:rPr>
          <w:rFonts w:hint="default" w:ascii="Times New Roman" w:hAnsi="Times New Roman" w:eastAsia="方正仿宋_GBK" w:cs="Times New Roman"/>
          <w:spacing w:val="1"/>
          <w:sz w:val="28"/>
          <w:szCs w:val="28"/>
        </w:rPr>
        <w:t>在验收过程中，如实向乙方反馈产品存在的问题，并</w:t>
      </w: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pacing w:val="9"/>
          <w:sz w:val="28"/>
          <w:szCs w:val="28"/>
        </w:rPr>
        <w:t>配合乙方进行整改及再次验收工作。</w:t>
      </w:r>
    </w:p>
    <w:p w14:paraId="4E65B538">
      <w:pPr>
        <w:pStyle w:val="2"/>
        <w:keepNext w:val="0"/>
        <w:keepLines w:val="0"/>
        <w:pageBreakBefore w:val="0"/>
        <w:widowControl w:val="0"/>
        <w:numPr>
          <w:ilvl w:val="0"/>
          <w:numId w:val="0"/>
        </w:numPr>
        <w:tabs>
          <w:tab w:val="left" w:pos="9660"/>
        </w:tabs>
        <w:kinsoku w:val="0"/>
        <w:wordWrap/>
        <w:overflowPunct/>
        <w:topLinePunct w:val="0"/>
        <w:autoSpaceDE w:val="0"/>
        <w:autoSpaceDN w:val="0"/>
        <w:bidi w:val="0"/>
        <w:adjustRightInd w:val="0"/>
        <w:snapToGrid w:val="0"/>
        <w:spacing w:line="440" w:lineRule="exact"/>
        <w:ind w:right="80" w:rightChars="38"/>
        <w:jc w:val="both"/>
        <w:textAlignment w:val="baseline"/>
        <w:rPr>
          <w:rFonts w:hint="default" w:ascii="方正楷体_GBK" w:hAnsi="方正楷体_GBK" w:eastAsia="方正楷体_GBK" w:cs="方正楷体_GBK"/>
          <w:b w:val="0"/>
          <w:bCs w:val="0"/>
          <w:spacing w:val="13"/>
          <w:sz w:val="28"/>
          <w:szCs w:val="28"/>
          <w:lang w:val="en-US" w:eastAsia="zh-CN"/>
        </w:rPr>
      </w:pPr>
      <w:r>
        <w:rPr>
          <w:rFonts w:hint="eastAsia" w:ascii="方正楷体_GBK" w:hAnsi="方正楷体_GBK" w:eastAsia="方正楷体_GBK" w:cs="方正楷体_GBK"/>
          <w:b w:val="0"/>
          <w:bCs w:val="0"/>
          <w:spacing w:val="13"/>
          <w:sz w:val="28"/>
          <w:szCs w:val="28"/>
          <w:lang w:val="en-US" w:eastAsia="zh-CN"/>
        </w:rPr>
        <w:t>（二）</w:t>
      </w:r>
      <w:r>
        <w:rPr>
          <w:rFonts w:hint="default" w:ascii="方正楷体_GBK" w:hAnsi="方正楷体_GBK" w:eastAsia="方正楷体_GBK" w:cs="方正楷体_GBK"/>
          <w:b w:val="0"/>
          <w:bCs w:val="0"/>
          <w:spacing w:val="13"/>
          <w:sz w:val="28"/>
          <w:szCs w:val="28"/>
          <w:lang w:val="en-US" w:eastAsia="zh-CN"/>
        </w:rPr>
        <w:t>乙方权利和义务</w:t>
      </w:r>
    </w:p>
    <w:p w14:paraId="6ACA22C6">
      <w:pPr>
        <w:pStyle w:val="2"/>
        <w:keepNext w:val="0"/>
        <w:keepLines w:val="0"/>
        <w:pageBreakBefore w:val="0"/>
        <w:widowControl w:val="0"/>
        <w:tabs>
          <w:tab w:val="left" w:pos="9660"/>
        </w:tabs>
        <w:kinsoku w:val="0"/>
        <w:wordWrap/>
        <w:overflowPunct/>
        <w:topLinePunct w:val="0"/>
        <w:autoSpaceDE w:val="0"/>
        <w:autoSpaceDN w:val="0"/>
        <w:bidi w:val="0"/>
        <w:adjustRightInd w:val="0"/>
        <w:snapToGrid w:val="0"/>
        <w:spacing w:line="440" w:lineRule="exact"/>
        <w:ind w:left="0" w:leftChars="0" w:right="80" w:rightChars="38" w:firstLine="386" w:firstLineChars="135"/>
        <w:jc w:val="both"/>
        <w:textAlignment w:val="baseline"/>
        <w:rPr>
          <w:rFonts w:hint="default" w:ascii="Times New Roman" w:hAnsi="Times New Roman" w:eastAsia="方正仿宋_GBK" w:cs="Times New Roman"/>
          <w:sz w:val="28"/>
          <w:szCs w:val="28"/>
        </w:rPr>
      </w:pPr>
      <w:r>
        <w:rPr>
          <w:rFonts w:hint="eastAsia" w:ascii="Times New Roman" w:hAnsi="Times New Roman" w:eastAsia="方正仿宋_GBK" w:cs="Times New Roman"/>
          <w:spacing w:val="3"/>
          <w:sz w:val="28"/>
          <w:szCs w:val="28"/>
          <w:lang w:val="en-US" w:eastAsia="zh-CN"/>
        </w:rPr>
        <w:t>1、</w:t>
      </w:r>
      <w:r>
        <w:rPr>
          <w:rFonts w:hint="default" w:ascii="Times New Roman" w:hAnsi="Times New Roman" w:eastAsia="方正仿宋_GBK" w:cs="Times New Roman"/>
          <w:spacing w:val="8"/>
          <w:sz w:val="28"/>
          <w:szCs w:val="28"/>
        </w:rPr>
        <w:t>乙方有权要求甲方按照合同约定支付款项。</w:t>
      </w:r>
    </w:p>
    <w:p w14:paraId="33313A31">
      <w:pPr>
        <w:pStyle w:val="2"/>
        <w:keepNext w:val="0"/>
        <w:keepLines w:val="0"/>
        <w:pageBreakBefore w:val="0"/>
        <w:widowControl w:val="0"/>
        <w:tabs>
          <w:tab w:val="left" w:pos="9660"/>
        </w:tabs>
        <w:kinsoku w:val="0"/>
        <w:wordWrap/>
        <w:overflowPunct/>
        <w:topLinePunct w:val="0"/>
        <w:autoSpaceDE w:val="0"/>
        <w:autoSpaceDN w:val="0"/>
        <w:bidi w:val="0"/>
        <w:adjustRightInd w:val="0"/>
        <w:snapToGrid w:val="0"/>
        <w:spacing w:line="440" w:lineRule="exact"/>
        <w:ind w:left="0" w:leftChars="0" w:right="80" w:rightChars="38" w:firstLine="386" w:firstLineChars="135"/>
        <w:jc w:val="both"/>
        <w:textAlignment w:val="baseline"/>
        <w:rPr>
          <w:rFonts w:hint="default" w:ascii="Times New Roman" w:hAnsi="Times New Roman" w:eastAsia="方正仿宋_GBK" w:cs="Times New Roman"/>
          <w:sz w:val="28"/>
          <w:szCs w:val="28"/>
        </w:rPr>
      </w:pPr>
      <w:r>
        <w:rPr>
          <w:rFonts w:hint="eastAsia" w:ascii="Times New Roman" w:hAnsi="Times New Roman" w:eastAsia="方正仿宋_GBK" w:cs="Times New Roman"/>
          <w:spacing w:val="3"/>
          <w:sz w:val="28"/>
          <w:szCs w:val="28"/>
          <w:lang w:val="en-US" w:eastAsia="zh-CN"/>
        </w:rPr>
        <w:t>2、</w:t>
      </w:r>
      <w:r>
        <w:rPr>
          <w:rFonts w:hint="default" w:ascii="Times New Roman" w:hAnsi="Times New Roman" w:eastAsia="方正仿宋_GBK" w:cs="Times New Roman"/>
          <w:spacing w:val="3"/>
          <w:sz w:val="28"/>
          <w:szCs w:val="28"/>
        </w:rPr>
        <w:t>乙方按照本合同约定的时间、地点、质量标准等要求，按</w:t>
      </w:r>
      <w:r>
        <w:rPr>
          <w:rFonts w:hint="default" w:ascii="Times New Roman" w:hAnsi="Times New Roman" w:eastAsia="方正仿宋_GBK" w:cs="Times New Roman"/>
          <w:spacing w:val="18"/>
          <w:sz w:val="28"/>
          <w:szCs w:val="28"/>
        </w:rPr>
        <w:t xml:space="preserve"> </w:t>
      </w:r>
      <w:r>
        <w:rPr>
          <w:rFonts w:hint="default" w:ascii="Times New Roman" w:hAnsi="Times New Roman" w:eastAsia="方正仿宋_GBK" w:cs="Times New Roman"/>
          <w:spacing w:val="21"/>
          <w:sz w:val="28"/>
          <w:szCs w:val="28"/>
        </w:rPr>
        <w:t>时、足额交付合格的产品，并负责完成安装调试或者</w:t>
      </w:r>
      <w:r>
        <w:rPr>
          <w:rFonts w:hint="default" w:ascii="Times New Roman" w:hAnsi="Times New Roman" w:eastAsia="方正仿宋_GBK" w:cs="Times New Roman"/>
          <w:spacing w:val="8"/>
          <w:sz w:val="28"/>
          <w:szCs w:val="28"/>
        </w:rPr>
        <w:t>技术指导工作。</w:t>
      </w:r>
    </w:p>
    <w:p w14:paraId="6E3A383B">
      <w:pPr>
        <w:pStyle w:val="2"/>
        <w:keepNext w:val="0"/>
        <w:keepLines w:val="0"/>
        <w:pageBreakBefore w:val="0"/>
        <w:widowControl w:val="0"/>
        <w:tabs>
          <w:tab w:val="left" w:pos="9660"/>
        </w:tabs>
        <w:kinsoku w:val="0"/>
        <w:wordWrap/>
        <w:overflowPunct/>
        <w:topLinePunct w:val="0"/>
        <w:autoSpaceDE w:val="0"/>
        <w:autoSpaceDN w:val="0"/>
        <w:bidi w:val="0"/>
        <w:adjustRightInd w:val="0"/>
        <w:snapToGrid w:val="0"/>
        <w:spacing w:line="440" w:lineRule="exact"/>
        <w:ind w:left="0" w:leftChars="0" w:right="80" w:rightChars="38" w:firstLine="386" w:firstLineChars="135"/>
        <w:jc w:val="both"/>
        <w:textAlignment w:val="baseline"/>
        <w:rPr>
          <w:rFonts w:hint="default" w:ascii="Times New Roman" w:hAnsi="Times New Roman" w:eastAsia="方正仿宋_GBK" w:cs="Times New Roman"/>
          <w:sz w:val="28"/>
          <w:szCs w:val="28"/>
        </w:rPr>
      </w:pPr>
      <w:r>
        <w:rPr>
          <w:rFonts w:hint="eastAsia" w:ascii="Times New Roman" w:hAnsi="Times New Roman" w:eastAsia="方正仿宋_GBK" w:cs="Times New Roman"/>
          <w:spacing w:val="3"/>
          <w:sz w:val="28"/>
          <w:szCs w:val="28"/>
          <w:lang w:val="en-US" w:eastAsia="zh-CN"/>
        </w:rPr>
        <w:t>3、</w:t>
      </w:r>
      <w:r>
        <w:rPr>
          <w:rFonts w:hint="default" w:ascii="Times New Roman" w:hAnsi="Times New Roman" w:eastAsia="方正仿宋_GBK" w:cs="Times New Roman"/>
          <w:spacing w:val="20"/>
          <w:sz w:val="28"/>
          <w:szCs w:val="28"/>
        </w:rPr>
        <w:t>乙方按时、按照本合同3规定的内容向</w:t>
      </w:r>
      <w:r>
        <w:rPr>
          <w:rFonts w:hint="default" w:ascii="Times New Roman" w:hAnsi="Times New Roman" w:eastAsia="方正仿宋_GBK" w:cs="Times New Roman"/>
          <w:spacing w:val="19"/>
          <w:sz w:val="28"/>
          <w:szCs w:val="28"/>
        </w:rPr>
        <w:t>甲方递交全部文</w:t>
      </w:r>
      <w:r>
        <w:rPr>
          <w:rFonts w:hint="default" w:ascii="Times New Roman" w:hAnsi="Times New Roman" w:eastAsia="方正仿宋_GBK" w:cs="Times New Roman"/>
          <w:spacing w:val="-7"/>
          <w:sz w:val="28"/>
          <w:szCs w:val="28"/>
        </w:rPr>
        <w:t>件。</w:t>
      </w:r>
    </w:p>
    <w:p w14:paraId="02AF5463">
      <w:pPr>
        <w:pStyle w:val="2"/>
        <w:keepNext w:val="0"/>
        <w:keepLines w:val="0"/>
        <w:pageBreakBefore w:val="0"/>
        <w:widowControl w:val="0"/>
        <w:tabs>
          <w:tab w:val="left" w:pos="9660"/>
        </w:tabs>
        <w:kinsoku w:val="0"/>
        <w:wordWrap/>
        <w:overflowPunct/>
        <w:topLinePunct w:val="0"/>
        <w:autoSpaceDE w:val="0"/>
        <w:autoSpaceDN w:val="0"/>
        <w:bidi w:val="0"/>
        <w:adjustRightInd w:val="0"/>
        <w:snapToGrid w:val="0"/>
        <w:spacing w:line="440" w:lineRule="exact"/>
        <w:ind w:left="0" w:leftChars="0" w:right="80" w:rightChars="38" w:firstLine="386" w:firstLineChars="135"/>
        <w:jc w:val="both"/>
        <w:textAlignment w:val="baseline"/>
        <w:rPr>
          <w:rFonts w:hint="default" w:ascii="Times New Roman" w:hAnsi="Times New Roman" w:eastAsia="方正仿宋_GBK" w:cs="Times New Roman"/>
          <w:sz w:val="28"/>
          <w:szCs w:val="28"/>
        </w:rPr>
      </w:pPr>
      <w:r>
        <w:rPr>
          <w:rFonts w:hint="eastAsia" w:ascii="Times New Roman" w:hAnsi="Times New Roman" w:eastAsia="方正仿宋_GBK" w:cs="Times New Roman"/>
          <w:spacing w:val="3"/>
          <w:sz w:val="28"/>
          <w:szCs w:val="28"/>
          <w:lang w:val="en-US" w:eastAsia="zh-CN"/>
        </w:rPr>
        <w:t>4、</w:t>
      </w:r>
      <w:r>
        <w:rPr>
          <w:rFonts w:hint="default" w:ascii="Times New Roman" w:hAnsi="Times New Roman" w:eastAsia="方正仿宋_GBK" w:cs="Times New Roman"/>
          <w:spacing w:val="3"/>
          <w:sz w:val="28"/>
          <w:szCs w:val="28"/>
        </w:rPr>
        <w:t>乙方在质保期内，严格履行售后服务承诺，确保产品的正</w:t>
      </w:r>
      <w:r>
        <w:rPr>
          <w:rFonts w:hint="default" w:ascii="Times New Roman" w:hAnsi="Times New Roman" w:eastAsia="方正仿宋_GBK" w:cs="Times New Roman"/>
          <w:spacing w:val="35"/>
          <w:sz w:val="28"/>
          <w:szCs w:val="28"/>
          <w:u w:val="none" w:color="auto"/>
        </w:rPr>
        <w:t>常使用，如因产品质量问题给甲方造成损失的，乙方应承担相应</w:t>
      </w:r>
      <w:r>
        <w:rPr>
          <w:rFonts w:hint="default" w:ascii="Times New Roman" w:hAnsi="Times New Roman" w:eastAsia="方正仿宋_GBK" w:cs="Times New Roman"/>
          <w:spacing w:val="-6"/>
          <w:sz w:val="28"/>
          <w:szCs w:val="28"/>
          <w:u w:val="none" w:color="auto"/>
        </w:rPr>
        <w:t>的赔偿责任。</w:t>
      </w:r>
    </w:p>
    <w:p w14:paraId="65EA98AD">
      <w:pPr>
        <w:pStyle w:val="2"/>
        <w:keepNext w:val="0"/>
        <w:keepLines w:val="0"/>
        <w:pageBreakBefore w:val="0"/>
        <w:widowControl w:val="0"/>
        <w:tabs>
          <w:tab w:val="left" w:pos="9660"/>
        </w:tabs>
        <w:kinsoku w:val="0"/>
        <w:wordWrap/>
        <w:overflowPunct/>
        <w:topLinePunct w:val="0"/>
        <w:autoSpaceDE w:val="0"/>
        <w:autoSpaceDN w:val="0"/>
        <w:bidi w:val="0"/>
        <w:adjustRightInd w:val="0"/>
        <w:snapToGrid w:val="0"/>
        <w:spacing w:line="440" w:lineRule="exact"/>
        <w:ind w:left="0" w:leftChars="0" w:right="80" w:rightChars="38" w:firstLine="374" w:firstLineChars="131"/>
        <w:jc w:val="both"/>
        <w:textAlignment w:val="baseline"/>
        <w:rPr>
          <w:rFonts w:hint="default" w:ascii="Times New Roman" w:hAnsi="Times New Roman" w:eastAsia="方正仿宋_GBK" w:cs="Times New Roman"/>
          <w:sz w:val="28"/>
          <w:szCs w:val="28"/>
        </w:rPr>
      </w:pPr>
      <w:r>
        <w:rPr>
          <w:rFonts w:hint="eastAsia" w:ascii="Times New Roman" w:hAnsi="Times New Roman" w:eastAsia="方正仿宋_GBK" w:cs="Times New Roman"/>
          <w:spacing w:val="3"/>
          <w:sz w:val="28"/>
          <w:szCs w:val="28"/>
          <w:lang w:val="en-US" w:eastAsia="zh-CN"/>
        </w:rPr>
        <w:t>5、</w:t>
      </w:r>
      <w:r>
        <w:rPr>
          <w:rFonts w:hint="default" w:ascii="Times New Roman" w:hAnsi="Times New Roman" w:eastAsia="方正仿宋_GBK" w:cs="Times New Roman"/>
          <w:spacing w:val="5"/>
          <w:sz w:val="28"/>
          <w:szCs w:val="28"/>
        </w:rPr>
        <w:t>乙方对甲方提供的与本合同相关的商业信息、场地信息等</w:t>
      </w:r>
      <w:r>
        <w:rPr>
          <w:rFonts w:hint="default" w:ascii="Times New Roman" w:hAnsi="Times New Roman" w:eastAsia="方正仿宋_GBK" w:cs="Times New Roman"/>
          <w:spacing w:val="3"/>
          <w:sz w:val="28"/>
          <w:szCs w:val="28"/>
        </w:rPr>
        <w:t xml:space="preserve"> </w:t>
      </w:r>
      <w:r>
        <w:rPr>
          <w:rFonts w:hint="default" w:ascii="Times New Roman" w:hAnsi="Times New Roman" w:eastAsia="方正仿宋_GBK" w:cs="Times New Roman"/>
          <w:spacing w:val="10"/>
          <w:sz w:val="28"/>
          <w:szCs w:val="28"/>
        </w:rPr>
        <w:t>予以保密，未经甲方书面同意，不得向任何第三方泄露。</w:t>
      </w:r>
    </w:p>
    <w:p w14:paraId="31A592AE">
      <w:pPr>
        <w:pStyle w:val="2"/>
        <w:keepNext w:val="0"/>
        <w:keepLines w:val="0"/>
        <w:pageBreakBefore w:val="0"/>
        <w:widowControl w:val="0"/>
        <w:numPr>
          <w:ilvl w:val="0"/>
          <w:numId w:val="0"/>
        </w:numPr>
        <w:tabs>
          <w:tab w:val="left" w:pos="9660"/>
        </w:tabs>
        <w:kinsoku w:val="0"/>
        <w:wordWrap/>
        <w:overflowPunct/>
        <w:topLinePunct w:val="0"/>
        <w:autoSpaceDE w:val="0"/>
        <w:autoSpaceDN w:val="0"/>
        <w:bidi w:val="0"/>
        <w:adjustRightInd w:val="0"/>
        <w:snapToGrid w:val="0"/>
        <w:spacing w:line="440" w:lineRule="exact"/>
        <w:ind w:right="80" w:rightChars="38"/>
        <w:jc w:val="both"/>
        <w:textAlignment w:val="baseline"/>
        <w:rPr>
          <w:rFonts w:hint="default" w:ascii="Times New Roman" w:hAnsi="Times New Roman" w:eastAsia="方正黑体_GBK" w:cs="Times New Roman"/>
          <w:b w:val="0"/>
          <w:bCs w:val="0"/>
          <w:spacing w:val="13"/>
          <w:sz w:val="28"/>
          <w:szCs w:val="28"/>
          <w:lang w:val="en-US" w:eastAsia="zh-CN"/>
        </w:rPr>
      </w:pPr>
      <w:r>
        <w:rPr>
          <w:rFonts w:hint="eastAsia" w:ascii="Times New Roman" w:hAnsi="Times New Roman" w:eastAsia="方正黑体_GBK" w:cs="Times New Roman"/>
          <w:b w:val="0"/>
          <w:bCs w:val="0"/>
          <w:spacing w:val="13"/>
          <w:sz w:val="28"/>
          <w:szCs w:val="28"/>
          <w:lang w:val="en-US" w:eastAsia="zh-CN"/>
        </w:rPr>
        <w:t>六、</w:t>
      </w:r>
      <w:r>
        <w:rPr>
          <w:rFonts w:hint="default" w:ascii="Times New Roman" w:hAnsi="Times New Roman" w:eastAsia="方正黑体_GBK" w:cs="Times New Roman"/>
          <w:b w:val="0"/>
          <w:bCs w:val="0"/>
          <w:spacing w:val="13"/>
          <w:sz w:val="28"/>
          <w:szCs w:val="28"/>
          <w:lang w:val="en-US" w:eastAsia="zh-CN"/>
        </w:rPr>
        <w:t>违约责任</w:t>
      </w:r>
    </w:p>
    <w:p w14:paraId="64E51C0C">
      <w:pPr>
        <w:pStyle w:val="2"/>
        <w:keepNext w:val="0"/>
        <w:keepLines w:val="0"/>
        <w:pageBreakBefore w:val="0"/>
        <w:widowControl w:val="0"/>
        <w:tabs>
          <w:tab w:val="left" w:pos="9660"/>
        </w:tabs>
        <w:kinsoku w:val="0"/>
        <w:wordWrap/>
        <w:overflowPunct/>
        <w:topLinePunct w:val="0"/>
        <w:autoSpaceDE w:val="0"/>
        <w:autoSpaceDN w:val="0"/>
        <w:bidi w:val="0"/>
        <w:adjustRightInd w:val="0"/>
        <w:snapToGrid w:val="0"/>
        <w:spacing w:line="440" w:lineRule="exact"/>
        <w:ind w:left="0" w:leftChars="0" w:right="80" w:rightChars="38" w:firstLine="381" w:firstLineChars="120"/>
        <w:jc w:val="both"/>
        <w:textAlignment w:val="baseline"/>
        <w:rPr>
          <w:rFonts w:hint="default" w:ascii="Times New Roman" w:hAnsi="Times New Roman" w:eastAsia="方正仿宋_GBK" w:cs="Times New Roman"/>
          <w:sz w:val="28"/>
          <w:szCs w:val="28"/>
        </w:rPr>
      </w:pPr>
      <w:r>
        <w:rPr>
          <w:rFonts w:hint="eastAsia" w:ascii="Times New Roman" w:hAnsi="Times New Roman" w:eastAsia="方正仿宋_GBK" w:cs="Times New Roman"/>
          <w:spacing w:val="19"/>
          <w:sz w:val="28"/>
          <w:szCs w:val="28"/>
          <w:lang w:val="en-US" w:eastAsia="zh-CN"/>
        </w:rPr>
        <w:t>1、</w:t>
      </w:r>
      <w:r>
        <w:rPr>
          <w:rFonts w:hint="default" w:ascii="Times New Roman" w:hAnsi="Times New Roman" w:eastAsia="方正仿宋_GBK" w:cs="Times New Roman"/>
          <w:spacing w:val="19"/>
          <w:sz w:val="28"/>
          <w:szCs w:val="28"/>
          <w:lang w:val="en-US" w:eastAsia="zh-CN"/>
        </w:rPr>
        <w:t xml:space="preserve"> </w:t>
      </w:r>
      <w:r>
        <w:rPr>
          <w:rFonts w:hint="default" w:ascii="Times New Roman" w:hAnsi="Times New Roman" w:eastAsia="方正仿宋_GBK" w:cs="Times New Roman"/>
          <w:spacing w:val="19"/>
          <w:sz w:val="28"/>
          <w:szCs w:val="28"/>
        </w:rPr>
        <w:t>若乙方未在合同规定的工作日内</w:t>
      </w:r>
      <w:r>
        <w:rPr>
          <w:rFonts w:hint="default" w:ascii="Times New Roman" w:hAnsi="Times New Roman" w:eastAsia="方正仿宋_GBK" w:cs="Times New Roman"/>
          <w:spacing w:val="19"/>
          <w:sz w:val="28"/>
          <w:szCs w:val="28"/>
          <w:lang w:eastAsia="zh-CN"/>
        </w:rPr>
        <w:t>完成采购内容</w:t>
      </w:r>
      <w:r>
        <w:rPr>
          <w:rFonts w:hint="default" w:ascii="Times New Roman" w:hAnsi="Times New Roman" w:eastAsia="方正仿宋_GBK" w:cs="Times New Roman"/>
          <w:spacing w:val="19"/>
          <w:sz w:val="28"/>
          <w:szCs w:val="28"/>
        </w:rPr>
        <w:t>(因不可抗力</w:t>
      </w:r>
      <w:r>
        <w:rPr>
          <w:rFonts w:hint="default" w:ascii="Times New Roman" w:hAnsi="Times New Roman" w:eastAsia="方正仿宋_GBK" w:cs="Times New Roman"/>
          <w:spacing w:val="32"/>
          <w:sz w:val="28"/>
          <w:szCs w:val="28"/>
        </w:rPr>
        <w:t>等法定免责事由除外),每逾期一天，乙方应按照合同总价的2%</w:t>
      </w:r>
      <w:r>
        <w:rPr>
          <w:rFonts w:hint="default" w:ascii="Times New Roman" w:hAnsi="Times New Roman" w:eastAsia="方正仿宋_GBK" w:cs="Times New Roman"/>
          <w:spacing w:val="8"/>
          <w:sz w:val="28"/>
          <w:szCs w:val="28"/>
        </w:rPr>
        <w:t>向甲方支付逾期发货违约金。</w:t>
      </w:r>
    </w:p>
    <w:p w14:paraId="1B83C485">
      <w:pPr>
        <w:pStyle w:val="2"/>
        <w:keepNext w:val="0"/>
        <w:keepLines w:val="0"/>
        <w:pageBreakBefore w:val="0"/>
        <w:widowControl w:val="0"/>
        <w:tabs>
          <w:tab w:val="left" w:pos="9660"/>
        </w:tabs>
        <w:kinsoku w:val="0"/>
        <w:wordWrap/>
        <w:overflowPunct/>
        <w:topLinePunct w:val="0"/>
        <w:autoSpaceDE w:val="0"/>
        <w:autoSpaceDN w:val="0"/>
        <w:bidi w:val="0"/>
        <w:adjustRightInd w:val="0"/>
        <w:snapToGrid w:val="0"/>
        <w:spacing w:line="440" w:lineRule="exact"/>
        <w:ind w:left="0" w:leftChars="0" w:right="80" w:rightChars="38" w:firstLine="380" w:firstLineChars="122"/>
        <w:jc w:val="both"/>
        <w:textAlignment w:val="baseline"/>
        <w:rPr>
          <w:rFonts w:hint="default" w:ascii="Times New Roman" w:hAnsi="Times New Roman" w:eastAsia="方正仿宋_GBK" w:cs="Times New Roman"/>
          <w:sz w:val="28"/>
          <w:szCs w:val="28"/>
        </w:rPr>
      </w:pPr>
      <w:r>
        <w:rPr>
          <w:rFonts w:hint="eastAsia" w:ascii="Times New Roman" w:hAnsi="Times New Roman" w:eastAsia="方正仿宋_GBK" w:cs="Times New Roman"/>
          <w:spacing w:val="16"/>
          <w:sz w:val="28"/>
          <w:szCs w:val="28"/>
          <w:lang w:val="en-US" w:eastAsia="zh-CN"/>
        </w:rPr>
        <w:t>2、</w:t>
      </w:r>
      <w:r>
        <w:rPr>
          <w:rFonts w:hint="default" w:ascii="Times New Roman" w:hAnsi="Times New Roman" w:eastAsia="方正仿宋_GBK" w:cs="Times New Roman"/>
          <w:spacing w:val="16"/>
          <w:sz w:val="28"/>
          <w:szCs w:val="28"/>
        </w:rPr>
        <w:t>若甲方未按照本合同约定的付款方式和</w:t>
      </w:r>
      <w:r>
        <w:rPr>
          <w:rFonts w:hint="default" w:ascii="Times New Roman" w:hAnsi="Times New Roman" w:eastAsia="方正仿宋_GBK" w:cs="Times New Roman"/>
          <w:spacing w:val="15"/>
          <w:sz w:val="28"/>
          <w:szCs w:val="28"/>
        </w:rPr>
        <w:t>合同进度节点支</w:t>
      </w:r>
      <w:r>
        <w:rPr>
          <w:rFonts w:hint="default" w:ascii="Times New Roman" w:hAnsi="Times New Roman" w:eastAsia="方正仿宋_GBK" w:cs="Times New Roman"/>
          <w:spacing w:val="18"/>
          <w:sz w:val="28"/>
          <w:szCs w:val="28"/>
        </w:rPr>
        <w:t>付款项，每逾期一天，甲方应按照合同总价的</w:t>
      </w:r>
      <w:r>
        <w:rPr>
          <w:rFonts w:hint="eastAsia" w:ascii="Times New Roman" w:hAnsi="Times New Roman" w:eastAsia="方正仿宋_GBK" w:cs="Times New Roman"/>
          <w:spacing w:val="18"/>
          <w:sz w:val="28"/>
          <w:szCs w:val="28"/>
          <w:lang w:val="en-US" w:eastAsia="zh-CN"/>
        </w:rPr>
        <w:t>2%</w:t>
      </w:r>
      <w:r>
        <w:rPr>
          <w:rFonts w:hint="default" w:ascii="Times New Roman" w:hAnsi="Times New Roman" w:eastAsia="方正仿宋_GBK" w:cs="Times New Roman"/>
          <w:spacing w:val="18"/>
          <w:sz w:val="28"/>
          <w:szCs w:val="28"/>
        </w:rPr>
        <w:t>向乙方支付逾期</w:t>
      </w:r>
      <w:r>
        <w:rPr>
          <w:rFonts w:hint="default" w:ascii="Times New Roman" w:hAnsi="Times New Roman" w:eastAsia="方正仿宋_GBK" w:cs="Times New Roman"/>
          <w:spacing w:val="12"/>
          <w:sz w:val="28"/>
          <w:szCs w:val="28"/>
        </w:rPr>
        <w:t>付款的违约金。</w:t>
      </w:r>
    </w:p>
    <w:p w14:paraId="244C7480">
      <w:pPr>
        <w:pStyle w:val="2"/>
        <w:keepNext w:val="0"/>
        <w:keepLines w:val="0"/>
        <w:pageBreakBefore w:val="0"/>
        <w:widowControl w:val="0"/>
        <w:tabs>
          <w:tab w:val="left" w:pos="9660"/>
        </w:tabs>
        <w:kinsoku w:val="0"/>
        <w:wordWrap/>
        <w:overflowPunct/>
        <w:topLinePunct w:val="0"/>
        <w:autoSpaceDE w:val="0"/>
        <w:autoSpaceDN w:val="0"/>
        <w:bidi w:val="0"/>
        <w:adjustRightInd w:val="0"/>
        <w:snapToGrid w:val="0"/>
        <w:spacing w:line="440" w:lineRule="exact"/>
        <w:ind w:left="0" w:leftChars="0" w:right="80" w:rightChars="38" w:firstLine="379" w:firstLineChars="131"/>
        <w:jc w:val="both"/>
        <w:textAlignment w:val="baseline"/>
        <w:rPr>
          <w:rFonts w:hint="default" w:ascii="Times New Roman" w:hAnsi="Times New Roman" w:eastAsia="方正仿宋_GBK" w:cs="Times New Roman"/>
          <w:sz w:val="28"/>
          <w:szCs w:val="28"/>
        </w:rPr>
      </w:pPr>
      <w:r>
        <w:rPr>
          <w:rFonts w:hint="eastAsia" w:ascii="Times New Roman" w:hAnsi="Times New Roman" w:eastAsia="方正仿宋_GBK" w:cs="Times New Roman"/>
          <w:b w:val="0"/>
          <w:bCs w:val="0"/>
          <w:spacing w:val="5"/>
          <w:sz w:val="28"/>
          <w:szCs w:val="28"/>
          <w:lang w:val="en-US" w:eastAsia="zh-CN"/>
        </w:rPr>
        <w:t>3、</w:t>
      </w:r>
      <w:r>
        <w:rPr>
          <w:rFonts w:hint="default" w:ascii="Times New Roman" w:hAnsi="Times New Roman" w:eastAsia="方正仿宋_GBK" w:cs="Times New Roman"/>
          <w:spacing w:val="4"/>
          <w:sz w:val="28"/>
          <w:szCs w:val="28"/>
        </w:rPr>
        <w:t>若</w:t>
      </w:r>
      <w:r>
        <w:rPr>
          <w:rFonts w:hint="default" w:ascii="Times New Roman" w:hAnsi="Times New Roman" w:eastAsia="方正仿宋_GBK" w:cs="Times New Roman"/>
          <w:spacing w:val="23"/>
          <w:sz w:val="28"/>
          <w:szCs w:val="28"/>
        </w:rPr>
        <w:t>乙方提供的产品不符合本合同约定的质量标准</w:t>
      </w:r>
      <w:r>
        <w:rPr>
          <w:rFonts w:hint="default" w:ascii="Times New Roman" w:hAnsi="Times New Roman" w:eastAsia="方正仿宋_GBK" w:cs="Times New Roman"/>
          <w:spacing w:val="22"/>
          <w:sz w:val="28"/>
          <w:szCs w:val="28"/>
        </w:rPr>
        <w:t>或验收不合格，乙</w:t>
      </w:r>
      <w:r>
        <w:rPr>
          <w:rFonts w:hint="default" w:ascii="Times New Roman" w:hAnsi="Times New Roman" w:eastAsia="方正仿宋_GBK" w:cs="Times New Roman"/>
          <w:spacing w:val="11"/>
          <w:sz w:val="28"/>
          <w:szCs w:val="28"/>
        </w:rPr>
        <w:t>方</w:t>
      </w:r>
      <w:r>
        <w:rPr>
          <w:rFonts w:hint="eastAsia" w:ascii="Times New Roman" w:hAnsi="Times New Roman" w:eastAsia="方正仿宋_GBK" w:cs="Times New Roman"/>
          <w:spacing w:val="11"/>
          <w:sz w:val="28"/>
          <w:szCs w:val="28"/>
          <w:lang w:val="en-US" w:eastAsia="zh-CN"/>
        </w:rPr>
        <w:t>返工重做，造成的一切趋势损失由乙方自行承担</w:t>
      </w:r>
      <w:r>
        <w:rPr>
          <w:rFonts w:hint="default" w:ascii="Times New Roman" w:hAnsi="Times New Roman" w:eastAsia="方正仿宋_GBK" w:cs="Times New Roman"/>
          <w:spacing w:val="4"/>
          <w:sz w:val="28"/>
          <w:szCs w:val="28"/>
        </w:rPr>
        <w:t>。</w:t>
      </w:r>
    </w:p>
    <w:p w14:paraId="166C8E04">
      <w:pPr>
        <w:pStyle w:val="2"/>
        <w:keepNext w:val="0"/>
        <w:keepLines w:val="0"/>
        <w:pageBreakBefore w:val="0"/>
        <w:widowControl w:val="0"/>
        <w:tabs>
          <w:tab w:val="left" w:pos="9660"/>
        </w:tabs>
        <w:kinsoku w:val="0"/>
        <w:wordWrap/>
        <w:overflowPunct/>
        <w:topLinePunct w:val="0"/>
        <w:autoSpaceDE w:val="0"/>
        <w:autoSpaceDN w:val="0"/>
        <w:bidi w:val="0"/>
        <w:adjustRightInd w:val="0"/>
        <w:snapToGrid w:val="0"/>
        <w:spacing w:line="440" w:lineRule="exact"/>
        <w:ind w:left="0" w:leftChars="0" w:right="80" w:rightChars="38" w:firstLine="373" w:firstLineChars="122"/>
        <w:jc w:val="both"/>
        <w:textAlignment w:val="baseline"/>
        <w:rPr>
          <w:rFonts w:hint="default" w:ascii="Times New Roman" w:hAnsi="Times New Roman" w:eastAsia="方正黑体_GBK" w:cs="Times New Roman"/>
          <w:b w:val="0"/>
          <w:bCs w:val="0"/>
          <w:spacing w:val="13"/>
          <w:sz w:val="28"/>
          <w:szCs w:val="28"/>
          <w:lang w:val="en-US" w:eastAsia="zh-CN"/>
        </w:rPr>
      </w:pPr>
      <w:r>
        <w:rPr>
          <w:rFonts w:hint="eastAsia" w:ascii="Times New Roman" w:hAnsi="Times New Roman" w:eastAsia="方正黑体_GBK" w:cs="Times New Roman"/>
          <w:b w:val="0"/>
          <w:bCs w:val="0"/>
          <w:spacing w:val="13"/>
          <w:sz w:val="28"/>
          <w:szCs w:val="28"/>
          <w:lang w:val="en-US" w:eastAsia="zh-CN"/>
        </w:rPr>
        <w:t>七、</w:t>
      </w:r>
      <w:r>
        <w:rPr>
          <w:rFonts w:hint="default" w:ascii="Times New Roman" w:hAnsi="Times New Roman" w:eastAsia="方正黑体_GBK" w:cs="Times New Roman"/>
          <w:b w:val="0"/>
          <w:bCs w:val="0"/>
          <w:spacing w:val="13"/>
          <w:sz w:val="28"/>
          <w:szCs w:val="28"/>
          <w:lang w:val="en-US" w:eastAsia="zh-CN"/>
        </w:rPr>
        <w:t>争议解决</w:t>
      </w:r>
    </w:p>
    <w:p w14:paraId="54D15C28">
      <w:pPr>
        <w:pStyle w:val="2"/>
        <w:keepNext w:val="0"/>
        <w:keepLines w:val="0"/>
        <w:pageBreakBefore w:val="0"/>
        <w:widowControl w:val="0"/>
        <w:tabs>
          <w:tab w:val="left" w:pos="9660"/>
        </w:tabs>
        <w:kinsoku w:val="0"/>
        <w:wordWrap/>
        <w:overflowPunct/>
        <w:topLinePunct w:val="0"/>
        <w:autoSpaceDE w:val="0"/>
        <w:autoSpaceDN w:val="0"/>
        <w:bidi w:val="0"/>
        <w:adjustRightInd w:val="0"/>
        <w:snapToGrid w:val="0"/>
        <w:spacing w:line="440" w:lineRule="exact"/>
        <w:ind w:left="0" w:leftChars="0" w:right="80" w:rightChars="38" w:firstLine="380" w:firstLineChars="122"/>
        <w:jc w:val="both"/>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pacing w:val="16"/>
          <w:sz w:val="28"/>
          <w:szCs w:val="28"/>
        </w:rPr>
        <w:t>本合同在履行过程中如发生争议，双方应友好</w:t>
      </w:r>
      <w:r>
        <w:rPr>
          <w:rFonts w:hint="default" w:ascii="Times New Roman" w:hAnsi="Times New Roman" w:eastAsia="方正仿宋_GBK" w:cs="Times New Roman"/>
          <w:spacing w:val="5"/>
          <w:sz w:val="28"/>
          <w:szCs w:val="28"/>
        </w:rPr>
        <w:t xml:space="preserve"> </w:t>
      </w:r>
      <w:r>
        <w:rPr>
          <w:rFonts w:hint="default" w:ascii="Times New Roman" w:hAnsi="Times New Roman" w:eastAsia="方正仿宋_GBK" w:cs="Times New Roman"/>
          <w:spacing w:val="11"/>
          <w:sz w:val="28"/>
          <w:szCs w:val="28"/>
        </w:rPr>
        <w:t>协商解决。若协商未果，则任何一方均有权向本合同交货归属地人民法院提起诉讼。在争议解决期间，除争议事项外，双方应继续履行本合同中其它无争议的条款。</w:t>
      </w:r>
    </w:p>
    <w:p w14:paraId="627BB67E">
      <w:pPr>
        <w:pStyle w:val="2"/>
        <w:keepNext w:val="0"/>
        <w:keepLines w:val="0"/>
        <w:pageBreakBefore w:val="0"/>
        <w:widowControl w:val="0"/>
        <w:tabs>
          <w:tab w:val="left" w:pos="9660"/>
        </w:tabs>
        <w:kinsoku w:val="0"/>
        <w:wordWrap/>
        <w:overflowPunct/>
        <w:topLinePunct w:val="0"/>
        <w:autoSpaceDE w:val="0"/>
        <w:autoSpaceDN w:val="0"/>
        <w:bidi w:val="0"/>
        <w:adjustRightInd w:val="0"/>
        <w:snapToGrid w:val="0"/>
        <w:spacing w:line="440" w:lineRule="exact"/>
        <w:ind w:left="0" w:leftChars="0" w:right="80" w:rightChars="38" w:firstLine="373" w:firstLineChars="122"/>
        <w:jc w:val="both"/>
        <w:textAlignment w:val="baseline"/>
        <w:rPr>
          <w:rFonts w:hint="eastAsia" w:ascii="Times New Roman" w:hAnsi="Times New Roman" w:eastAsia="方正黑体_GBK" w:cs="Times New Roman"/>
          <w:b w:val="0"/>
          <w:bCs w:val="0"/>
          <w:spacing w:val="13"/>
          <w:sz w:val="28"/>
          <w:szCs w:val="28"/>
          <w:lang w:val="en-US" w:eastAsia="zh-CN"/>
        </w:rPr>
      </w:pPr>
      <w:r>
        <w:rPr>
          <w:rFonts w:hint="eastAsia" w:ascii="Times New Roman" w:hAnsi="Times New Roman" w:eastAsia="方正黑体_GBK" w:cs="Times New Roman"/>
          <w:b w:val="0"/>
          <w:bCs w:val="0"/>
          <w:spacing w:val="13"/>
          <w:sz w:val="28"/>
          <w:szCs w:val="28"/>
          <w:lang w:val="en-US" w:eastAsia="zh-CN"/>
        </w:rPr>
        <w:t>八、附则</w:t>
      </w:r>
    </w:p>
    <w:p w14:paraId="7957B261">
      <w:pPr>
        <w:pStyle w:val="2"/>
        <w:keepNext w:val="0"/>
        <w:keepLines w:val="0"/>
        <w:pageBreakBefore w:val="0"/>
        <w:widowControl w:val="0"/>
        <w:numPr>
          <w:ilvl w:val="0"/>
          <w:numId w:val="0"/>
        </w:numPr>
        <w:tabs>
          <w:tab w:val="left" w:pos="9660"/>
        </w:tabs>
        <w:kinsoku w:val="0"/>
        <w:wordWrap/>
        <w:overflowPunct/>
        <w:topLinePunct w:val="0"/>
        <w:autoSpaceDE w:val="0"/>
        <w:autoSpaceDN w:val="0"/>
        <w:bidi w:val="0"/>
        <w:adjustRightInd w:val="0"/>
        <w:snapToGrid w:val="0"/>
        <w:spacing w:line="440" w:lineRule="exact"/>
        <w:ind w:leftChars="130" w:right="80" w:rightChars="38"/>
        <w:jc w:val="both"/>
        <w:textAlignment w:val="baseline"/>
        <w:rPr>
          <w:rFonts w:hint="default" w:ascii="Times New Roman" w:hAnsi="Times New Roman" w:eastAsia="方正仿宋_GBK" w:cs="Times New Roman"/>
          <w:spacing w:val="28"/>
          <w:sz w:val="28"/>
          <w:szCs w:val="28"/>
        </w:rPr>
      </w:pPr>
      <w:r>
        <w:rPr>
          <w:rFonts w:hint="default" w:ascii="Times New Roman" w:hAnsi="Times New Roman" w:eastAsia="方正仿宋_GBK" w:cs="Times New Roman"/>
          <w:spacing w:val="6"/>
          <w:sz w:val="28"/>
          <w:szCs w:val="28"/>
        </w:rPr>
        <w:t>本合同附件是本合同的组成部分，与合同具有</w:t>
      </w:r>
      <w:r>
        <w:rPr>
          <w:rFonts w:hint="default" w:ascii="Times New Roman" w:hAnsi="Times New Roman" w:eastAsia="方正仿宋_GBK" w:cs="Times New Roman"/>
          <w:spacing w:val="28"/>
          <w:sz w:val="28"/>
          <w:szCs w:val="28"/>
        </w:rPr>
        <w:t>同等法律地</w:t>
      </w:r>
    </w:p>
    <w:p w14:paraId="3C80D24F">
      <w:pPr>
        <w:pStyle w:val="2"/>
        <w:keepNext w:val="0"/>
        <w:keepLines w:val="0"/>
        <w:pageBreakBefore w:val="0"/>
        <w:widowControl w:val="0"/>
        <w:numPr>
          <w:ilvl w:val="0"/>
          <w:numId w:val="0"/>
        </w:numPr>
        <w:tabs>
          <w:tab w:val="left" w:pos="9660"/>
        </w:tabs>
        <w:kinsoku w:val="0"/>
        <w:wordWrap/>
        <w:overflowPunct/>
        <w:topLinePunct w:val="0"/>
        <w:autoSpaceDE w:val="0"/>
        <w:autoSpaceDN w:val="0"/>
        <w:bidi w:val="0"/>
        <w:adjustRightInd w:val="0"/>
        <w:snapToGrid w:val="0"/>
        <w:spacing w:line="440" w:lineRule="exact"/>
        <w:ind w:right="80" w:rightChars="38"/>
        <w:jc w:val="both"/>
        <w:textAlignment w:val="baseline"/>
        <w:rPr>
          <w:rFonts w:hint="default" w:ascii="Times New Roman" w:hAnsi="Times New Roman" w:eastAsia="方正仿宋_GBK" w:cs="Times New Roman"/>
          <w:spacing w:val="17"/>
          <w:sz w:val="28"/>
          <w:szCs w:val="28"/>
        </w:rPr>
      </w:pPr>
      <w:r>
        <w:rPr>
          <w:rFonts w:hint="default" w:ascii="Times New Roman" w:hAnsi="Times New Roman" w:eastAsia="方正仿宋_GBK" w:cs="Times New Roman"/>
          <w:spacing w:val="28"/>
          <w:sz w:val="28"/>
          <w:szCs w:val="28"/>
        </w:rPr>
        <w:t>位。</w:t>
      </w:r>
      <w:r>
        <w:rPr>
          <w:rFonts w:hint="default" w:ascii="Times New Roman" w:hAnsi="Times New Roman" w:eastAsia="方正仿宋_GBK" w:cs="Times New Roman"/>
          <w:b/>
          <w:bCs/>
          <w:spacing w:val="15"/>
          <w:sz w:val="28"/>
          <w:szCs w:val="28"/>
          <w:lang w:val="en-US" w:eastAsia="zh-CN"/>
        </w:rPr>
        <w:t xml:space="preserve"> </w:t>
      </w:r>
      <w:r>
        <w:rPr>
          <w:rFonts w:hint="default" w:ascii="Times New Roman" w:hAnsi="Times New Roman" w:eastAsia="方正仿宋_GBK" w:cs="Times New Roman"/>
          <w:spacing w:val="15"/>
          <w:sz w:val="28"/>
          <w:szCs w:val="28"/>
        </w:rPr>
        <w:t>本合同自双方签字(盖章)之日起生效。正本一式</w:t>
      </w:r>
      <w:r>
        <w:rPr>
          <w:rFonts w:hint="eastAsia" w:ascii="Times New Roman" w:hAnsi="Times New Roman" w:eastAsia="方正仿宋_GBK" w:cs="Times New Roman"/>
          <w:spacing w:val="15"/>
          <w:sz w:val="28"/>
          <w:szCs w:val="28"/>
          <w:lang w:val="en-US" w:eastAsia="zh-CN"/>
        </w:rPr>
        <w:t>贰</w:t>
      </w:r>
      <w:r>
        <w:rPr>
          <w:rFonts w:hint="default" w:ascii="Times New Roman" w:hAnsi="Times New Roman" w:eastAsia="方正仿宋_GBK" w:cs="Times New Roman"/>
          <w:spacing w:val="15"/>
          <w:sz w:val="28"/>
          <w:szCs w:val="28"/>
        </w:rPr>
        <w:t>份，</w:t>
      </w:r>
      <w:r>
        <w:rPr>
          <w:rFonts w:hint="default" w:ascii="Times New Roman" w:hAnsi="Times New Roman" w:eastAsia="方正仿宋_GBK" w:cs="Times New Roman"/>
          <w:spacing w:val="9"/>
          <w:sz w:val="28"/>
          <w:szCs w:val="28"/>
        </w:rPr>
        <w:t xml:space="preserve"> </w:t>
      </w:r>
      <w:r>
        <w:rPr>
          <w:rFonts w:hint="default" w:ascii="Times New Roman" w:hAnsi="Times New Roman" w:eastAsia="方正仿宋_GBK" w:cs="Times New Roman"/>
          <w:spacing w:val="37"/>
          <w:sz w:val="28"/>
          <w:szCs w:val="28"/>
        </w:rPr>
        <w:t>甲、乙双方各执</w:t>
      </w:r>
      <w:r>
        <w:rPr>
          <w:rFonts w:hint="eastAsia" w:ascii="Times New Roman" w:hAnsi="Times New Roman" w:eastAsia="方正仿宋_GBK" w:cs="Times New Roman"/>
          <w:spacing w:val="37"/>
          <w:sz w:val="28"/>
          <w:szCs w:val="28"/>
          <w:lang w:val="en-US" w:eastAsia="zh-CN"/>
        </w:rPr>
        <w:t>壹</w:t>
      </w:r>
      <w:r>
        <w:rPr>
          <w:rFonts w:hint="default" w:ascii="Times New Roman" w:hAnsi="Times New Roman" w:eastAsia="方正仿宋_GBK" w:cs="Times New Roman"/>
          <w:spacing w:val="37"/>
          <w:sz w:val="28"/>
          <w:szCs w:val="28"/>
        </w:rPr>
        <w:t>份，具有同等法律效力。</w:t>
      </w:r>
    </w:p>
    <w:p w14:paraId="5D74EB6D">
      <w:pPr>
        <w:pStyle w:val="2"/>
        <w:keepNext w:val="0"/>
        <w:keepLines w:val="0"/>
        <w:pageBreakBefore w:val="0"/>
        <w:widowControl w:val="0"/>
        <w:tabs>
          <w:tab w:val="left" w:pos="9660"/>
        </w:tabs>
        <w:kinsoku w:val="0"/>
        <w:wordWrap/>
        <w:overflowPunct/>
        <w:topLinePunct w:val="0"/>
        <w:autoSpaceDE w:val="0"/>
        <w:autoSpaceDN w:val="0"/>
        <w:bidi w:val="0"/>
        <w:adjustRightInd w:val="0"/>
        <w:snapToGrid w:val="0"/>
        <w:spacing w:line="440" w:lineRule="exact"/>
        <w:ind w:right="80" w:rightChars="38"/>
        <w:jc w:val="both"/>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pacing w:val="17"/>
          <w:sz w:val="28"/>
          <w:szCs w:val="28"/>
        </w:rPr>
        <w:t>合同附件1:定制垃圾雨棚深化设计图。</w:t>
      </w:r>
    </w:p>
    <w:p w14:paraId="1EC071F5">
      <w:pPr>
        <w:pStyle w:val="2"/>
        <w:keepNext w:val="0"/>
        <w:keepLines w:val="0"/>
        <w:pageBreakBefore w:val="0"/>
        <w:widowControl w:val="0"/>
        <w:tabs>
          <w:tab w:val="left" w:pos="9660"/>
        </w:tabs>
        <w:kinsoku w:val="0"/>
        <w:wordWrap/>
        <w:overflowPunct/>
        <w:topLinePunct w:val="0"/>
        <w:autoSpaceDE w:val="0"/>
        <w:autoSpaceDN w:val="0"/>
        <w:bidi w:val="0"/>
        <w:adjustRightInd w:val="0"/>
        <w:snapToGrid w:val="0"/>
        <w:spacing w:line="440" w:lineRule="exact"/>
        <w:ind w:right="80" w:rightChars="38"/>
        <w:jc w:val="both"/>
        <w:textAlignment w:val="baseline"/>
        <w:rPr>
          <w:rFonts w:hint="default" w:ascii="Times New Roman" w:hAnsi="Times New Roman" w:eastAsia="方正仿宋_GBK" w:cs="Times New Roman"/>
          <w:spacing w:val="23"/>
          <w:sz w:val="28"/>
          <w:szCs w:val="28"/>
          <w:lang w:val="en-US" w:eastAsia="zh-CN"/>
        </w:rPr>
      </w:pPr>
      <w:r>
        <w:rPr>
          <w:rFonts w:hint="default" w:ascii="Times New Roman" w:hAnsi="Times New Roman" w:eastAsia="方正仿宋_GBK" w:cs="Times New Roman"/>
          <w:spacing w:val="17"/>
          <w:sz w:val="28"/>
          <w:szCs w:val="28"/>
        </w:rPr>
        <w:t>合同附件</w:t>
      </w:r>
      <w:r>
        <w:rPr>
          <w:rFonts w:hint="default" w:ascii="Times New Roman" w:hAnsi="Times New Roman" w:eastAsia="方正仿宋_GBK" w:cs="Times New Roman"/>
          <w:spacing w:val="17"/>
          <w:sz w:val="28"/>
          <w:szCs w:val="28"/>
          <w:lang w:val="en-US" w:eastAsia="zh-CN"/>
        </w:rPr>
        <w:t>2</w:t>
      </w:r>
      <w:r>
        <w:rPr>
          <w:rFonts w:hint="default" w:ascii="Times New Roman" w:hAnsi="Times New Roman" w:eastAsia="方正仿宋_GBK" w:cs="Times New Roman"/>
          <w:spacing w:val="17"/>
          <w:sz w:val="28"/>
          <w:szCs w:val="28"/>
        </w:rPr>
        <w:t>:</w:t>
      </w:r>
      <w:r>
        <w:rPr>
          <w:rFonts w:hint="default" w:ascii="Times New Roman" w:hAnsi="Times New Roman" w:eastAsia="方正仿宋_GBK" w:cs="Times New Roman"/>
          <w:spacing w:val="23"/>
          <w:sz w:val="28"/>
          <w:szCs w:val="28"/>
          <w:lang w:val="en-US" w:eastAsia="zh-CN"/>
        </w:rPr>
        <w:t>成品垃圾分类亭技术参数及效果图</w:t>
      </w:r>
    </w:p>
    <w:p w14:paraId="16AC3D5B">
      <w:pPr>
        <w:pStyle w:val="2"/>
        <w:keepNext w:val="0"/>
        <w:keepLines w:val="0"/>
        <w:pageBreakBefore w:val="0"/>
        <w:widowControl w:val="0"/>
        <w:tabs>
          <w:tab w:val="left" w:pos="9660"/>
        </w:tabs>
        <w:kinsoku w:val="0"/>
        <w:wordWrap/>
        <w:overflowPunct/>
        <w:topLinePunct w:val="0"/>
        <w:autoSpaceDE w:val="0"/>
        <w:autoSpaceDN w:val="0"/>
        <w:bidi w:val="0"/>
        <w:adjustRightInd w:val="0"/>
        <w:snapToGrid w:val="0"/>
        <w:spacing w:line="440" w:lineRule="exact"/>
        <w:ind w:right="80" w:rightChars="38"/>
        <w:jc w:val="both"/>
        <w:textAlignment w:val="baseline"/>
        <w:rPr>
          <w:rFonts w:hint="default" w:ascii="Times New Roman" w:hAnsi="Times New Roman" w:eastAsia="方正仿宋_GBK" w:cs="Times New Roman"/>
          <w:spacing w:val="23"/>
          <w:sz w:val="28"/>
          <w:szCs w:val="28"/>
          <w:lang w:val="en-US" w:eastAsia="zh-CN"/>
        </w:rPr>
      </w:pPr>
    </w:p>
    <w:p w14:paraId="74FEA46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default" w:ascii="Times New Roman" w:hAnsi="Times New Roman" w:eastAsia="方正仿宋_GBK" w:cs="Times New Roman"/>
          <w:color w:val="auto"/>
          <w:sz w:val="28"/>
          <w:szCs w:val="28"/>
          <w:highlight w:val="none"/>
          <w:lang w:val="en-US" w:eastAsia="zh-CN"/>
        </w:rPr>
        <w:t>-----------</w:t>
      </w:r>
      <w:r>
        <w:rPr>
          <w:rFonts w:hint="eastAsia" w:ascii="方正仿宋_GBK" w:hAnsi="方正仿宋_GBK" w:eastAsia="方正仿宋_GBK" w:cs="方正仿宋_GBK"/>
          <w:color w:val="auto"/>
          <w:sz w:val="28"/>
          <w:szCs w:val="28"/>
          <w:highlight w:val="none"/>
          <w:lang w:val="en-US" w:eastAsia="zh-CN"/>
        </w:rPr>
        <w:t>以下无正文</w:t>
      </w:r>
      <w:r>
        <w:rPr>
          <w:rFonts w:hint="default" w:ascii="Times New Roman" w:hAnsi="Times New Roman" w:eastAsia="方正仿宋_GBK" w:cs="Times New Roman"/>
          <w:color w:val="auto"/>
          <w:sz w:val="28"/>
          <w:szCs w:val="28"/>
          <w:highlight w:val="none"/>
          <w:lang w:val="en-US" w:eastAsia="zh-CN"/>
        </w:rPr>
        <w:t>-----------</w:t>
      </w:r>
    </w:p>
    <w:p w14:paraId="5BA85642">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方正仿宋_GBK" w:cs="Times New Roman"/>
          <w:color w:val="auto"/>
          <w:sz w:val="28"/>
          <w:szCs w:val="28"/>
          <w:highlight w:val="none"/>
          <w:lang w:val="en-US" w:eastAsia="zh-CN"/>
        </w:rPr>
      </w:pPr>
    </w:p>
    <w:p w14:paraId="5F9ACC2B">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方正仿宋_GBK" w:cs="Times New Roman"/>
          <w:color w:val="auto"/>
          <w:sz w:val="28"/>
          <w:szCs w:val="28"/>
          <w:highlight w:val="none"/>
          <w:lang w:val="en-US" w:eastAsia="zh-CN"/>
        </w:rPr>
      </w:pPr>
    </w:p>
    <w:p w14:paraId="6897549D">
      <w:pPr>
        <w:keepNext w:val="0"/>
        <w:keepLines w:val="0"/>
        <w:pageBreakBefore w:val="0"/>
        <w:wordWrap/>
        <w:overflowPunct/>
        <w:topLinePunct w:val="0"/>
        <w:bidi w:val="0"/>
        <w:spacing w:line="440" w:lineRule="exact"/>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br w:type="page"/>
      </w:r>
    </w:p>
    <w:p w14:paraId="52E66847">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sz w:val="28"/>
          <w:szCs w:val="28"/>
        </w:rPr>
      </w:pPr>
      <w:r>
        <w:rPr>
          <w:rFonts w:hint="default" w:ascii="Times New Roman" w:hAnsi="Times New Roman" w:eastAsia="方正仿宋_GBK" w:cs="Times New Roman"/>
          <w:color w:val="auto"/>
          <w:sz w:val="28"/>
          <w:szCs w:val="28"/>
          <w:highlight w:val="none"/>
          <w:lang w:val="en-US" w:eastAsia="zh-CN"/>
        </w:rPr>
        <w:t>-----------本页为签署页，无正文-----------</w:t>
      </w:r>
    </w:p>
    <w:p w14:paraId="4248E177">
      <w:pPr>
        <w:keepNext w:val="0"/>
        <w:keepLines w:val="0"/>
        <w:pageBreakBefore w:val="0"/>
        <w:widowControl w:val="0"/>
        <w:tabs>
          <w:tab w:val="left" w:pos="9660"/>
        </w:tabs>
        <w:kinsoku w:val="0"/>
        <w:wordWrap/>
        <w:overflowPunct/>
        <w:topLinePunct w:val="0"/>
        <w:autoSpaceDE w:val="0"/>
        <w:autoSpaceDN w:val="0"/>
        <w:bidi w:val="0"/>
        <w:adjustRightInd w:val="0"/>
        <w:snapToGrid w:val="0"/>
        <w:spacing w:line="440" w:lineRule="exact"/>
        <w:ind w:left="0" w:leftChars="0" w:right="80" w:rightChars="38" w:firstLine="560" w:firstLineChars="200"/>
        <w:jc w:val="both"/>
        <w:textAlignment w:val="baseline"/>
        <w:rPr>
          <w:rFonts w:hint="default" w:ascii="Times New Roman" w:hAnsi="Times New Roman" w:eastAsia="方正仿宋_GBK" w:cs="Times New Roman"/>
          <w:sz w:val="28"/>
          <w:szCs w:val="28"/>
        </w:rPr>
      </w:pPr>
    </w:p>
    <w:p w14:paraId="6938527C">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甲方（盖章）：重庆理工职业学院</w:t>
      </w:r>
      <w:r>
        <w:rPr>
          <w:rFonts w:hint="default" w:ascii="Times New Roman" w:hAnsi="Times New Roman" w:eastAsia="方正仿宋_GBK" w:cs="Times New Roman"/>
          <w:color w:val="auto"/>
          <w:kern w:val="2"/>
          <w:sz w:val="28"/>
          <w:szCs w:val="28"/>
          <w:highlight w:val="none"/>
          <w:lang w:val="en-US" w:eastAsia="zh-CN" w:bidi="ar-SA"/>
        </w:rPr>
        <w:br w:type="textWrapping"/>
      </w:r>
      <w:r>
        <w:rPr>
          <w:rFonts w:hint="default" w:ascii="Times New Roman" w:hAnsi="Times New Roman" w:eastAsia="方正仿宋_GBK" w:cs="Times New Roman"/>
          <w:color w:val="auto"/>
          <w:kern w:val="2"/>
          <w:sz w:val="28"/>
          <w:szCs w:val="28"/>
          <w:highlight w:val="none"/>
          <w:lang w:val="en-US" w:eastAsia="zh-CN" w:bidi="ar-SA"/>
        </w:rPr>
        <w:t>法定（授权）代表人（签字）：</w:t>
      </w:r>
    </w:p>
    <w:p w14:paraId="6B67A7C5">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纳税人识别号：52500000MJP5965746</w:t>
      </w:r>
    </w:p>
    <w:p w14:paraId="4D1B9B57">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开户行：中国银行重庆巴南支行</w:t>
      </w:r>
    </w:p>
    <w:p w14:paraId="3B7AC689">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账户名称：重庆理工职业学院</w:t>
      </w:r>
    </w:p>
    <w:p w14:paraId="25090CE1">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账号：113070691433</w:t>
      </w:r>
    </w:p>
    <w:p w14:paraId="1A3B38DD">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注册地址：重庆市巴南区界石镇东城大道588号</w:t>
      </w:r>
    </w:p>
    <w:p w14:paraId="36EBA9AA">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电话：</w:t>
      </w:r>
    </w:p>
    <w:p w14:paraId="1D6A9482">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签订日期：</w:t>
      </w:r>
    </w:p>
    <w:p w14:paraId="706CCCC4">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方正仿宋_GBK" w:cs="Times New Roman"/>
          <w:color w:val="auto"/>
          <w:kern w:val="2"/>
          <w:sz w:val="28"/>
          <w:szCs w:val="28"/>
          <w:highlight w:val="none"/>
          <w:lang w:val="en-US" w:eastAsia="zh-CN" w:bidi="ar-SA"/>
        </w:rPr>
      </w:pPr>
    </w:p>
    <w:p w14:paraId="4718392C">
      <w:pPr>
        <w:pStyle w:val="4"/>
        <w:keepNext w:val="0"/>
        <w:keepLines w:val="0"/>
        <w:pageBreakBefore w:val="0"/>
        <w:widowControl w:val="0"/>
        <w:wordWrap/>
        <w:overflowPunct/>
        <w:topLinePunct w:val="0"/>
        <w:bidi w:val="0"/>
        <w:spacing w:line="440" w:lineRule="exact"/>
        <w:jc w:val="both"/>
        <w:rPr>
          <w:rFonts w:hint="default" w:ascii="Times New Roman" w:hAnsi="Times New Roman" w:cs="Times New Roman"/>
          <w:sz w:val="28"/>
          <w:szCs w:val="28"/>
          <w:lang w:val="en-US" w:eastAsia="zh-CN"/>
        </w:rPr>
      </w:pPr>
    </w:p>
    <w:p w14:paraId="212F8CCE">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乙方（盖章）：</w:t>
      </w:r>
      <w:r>
        <w:rPr>
          <w:rFonts w:hint="default" w:ascii="Times New Roman" w:hAnsi="Times New Roman" w:eastAsia="方正仿宋_GBK" w:cs="Times New Roman"/>
          <w:color w:val="auto"/>
          <w:kern w:val="2"/>
          <w:sz w:val="28"/>
          <w:szCs w:val="28"/>
          <w:highlight w:val="none"/>
          <w:lang w:val="en-US" w:eastAsia="zh-CN" w:bidi="ar-SA"/>
        </w:rPr>
        <w:br w:type="textWrapping"/>
      </w:r>
      <w:r>
        <w:rPr>
          <w:rFonts w:hint="default" w:ascii="Times New Roman" w:hAnsi="Times New Roman" w:eastAsia="方正仿宋_GBK" w:cs="Times New Roman"/>
          <w:color w:val="auto"/>
          <w:kern w:val="2"/>
          <w:sz w:val="28"/>
          <w:szCs w:val="28"/>
          <w:highlight w:val="none"/>
          <w:lang w:val="en-US" w:eastAsia="zh-CN" w:bidi="ar-SA"/>
        </w:rPr>
        <w:t>法定（授权）代表人（签字）：</w:t>
      </w:r>
    </w:p>
    <w:p w14:paraId="0F50AAF7">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纳税人识别号：</w:t>
      </w:r>
    </w:p>
    <w:p w14:paraId="7C3673EC">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开户行：</w:t>
      </w:r>
    </w:p>
    <w:p w14:paraId="026EFAEC">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账户名称：</w:t>
      </w:r>
    </w:p>
    <w:p w14:paraId="3842668C">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账号：</w:t>
      </w:r>
    </w:p>
    <w:p w14:paraId="03A5139C">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注册地址：</w:t>
      </w:r>
    </w:p>
    <w:p w14:paraId="0A01FC35">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电话：</w:t>
      </w:r>
    </w:p>
    <w:p w14:paraId="6D51365F">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签订日期：</w:t>
      </w:r>
    </w:p>
    <w:p w14:paraId="08FFA15A">
      <w:pPr>
        <w:keepNext w:val="0"/>
        <w:keepLines w:val="0"/>
        <w:pageBreakBefore w:val="0"/>
        <w:widowControl w:val="0"/>
        <w:wordWrap/>
        <w:overflowPunct/>
        <w:topLinePunct w:val="0"/>
        <w:bidi w:val="0"/>
        <w:spacing w:line="440" w:lineRule="exact"/>
        <w:jc w:val="both"/>
        <w:rPr>
          <w:rFonts w:hint="default" w:ascii="Times New Roman" w:hAnsi="Times New Roman" w:cs="Times New Roman"/>
          <w:sz w:val="28"/>
          <w:szCs w:val="28"/>
        </w:rPr>
      </w:pPr>
      <w:r>
        <w:rPr>
          <w:rFonts w:hint="default" w:ascii="Times New Roman" w:hAnsi="Times New Roman" w:cs="Times New Roman"/>
          <w:sz w:val="28"/>
          <w:szCs w:val="28"/>
        </w:rPr>
        <w:br w:type="page"/>
      </w:r>
    </w:p>
    <w:p w14:paraId="0CFB21CC">
      <w:pPr>
        <w:pStyle w:val="4"/>
        <w:keepNext w:val="0"/>
        <w:keepLines w:val="0"/>
        <w:pageBreakBefore w:val="0"/>
        <w:widowControl w:val="0"/>
        <w:wordWrap/>
        <w:overflowPunct/>
        <w:topLinePunct w:val="0"/>
        <w:bidi w:val="0"/>
        <w:spacing w:line="440" w:lineRule="exact"/>
        <w:jc w:val="both"/>
        <w:rPr>
          <w:rFonts w:hint="eastAsia" w:ascii="方正黑体_GBK" w:hAnsi="方正黑体_GBK" w:eastAsia="方正黑体_GBK" w:cs="方正黑体_GBK"/>
          <w:b w:val="0"/>
          <w:bCs w:val="0"/>
          <w:sz w:val="28"/>
          <w:szCs w:val="22"/>
          <w:lang w:eastAsia="zh-CN"/>
        </w:rPr>
      </w:pPr>
      <w:r>
        <w:rPr>
          <w:rFonts w:hint="eastAsia" w:ascii="方正黑体_GBK" w:hAnsi="方正黑体_GBK" w:eastAsia="方正黑体_GBK" w:cs="方正黑体_GBK"/>
          <w:b w:val="0"/>
          <w:bCs w:val="0"/>
          <w:sz w:val="28"/>
          <w:szCs w:val="22"/>
          <w:lang w:eastAsia="zh-CN"/>
        </w:rPr>
        <w:t>附件二：</w:t>
      </w:r>
    </w:p>
    <w:p w14:paraId="449306FA">
      <w:pPr>
        <w:keepNext w:val="0"/>
        <w:keepLines w:val="0"/>
        <w:pageBreakBefore w:val="0"/>
        <w:widowControl w:val="0"/>
        <w:wordWrap/>
        <w:overflowPunct/>
        <w:topLinePunct w:val="0"/>
        <w:bidi w:val="0"/>
        <w:spacing w:line="440" w:lineRule="exact"/>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成品垃圾分类亭参数及技术要求</w:t>
      </w:r>
    </w:p>
    <w:tbl>
      <w:tblPr>
        <w:tblStyle w:val="10"/>
        <w:tblpPr w:leftFromText="180" w:rightFromText="180" w:vertAnchor="text" w:horzAnchor="page" w:tblpX="1048" w:tblpY="53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6"/>
        <w:gridCol w:w="4762"/>
        <w:gridCol w:w="1604"/>
      </w:tblGrid>
      <w:tr w14:paraId="435EE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2746" w:type="dxa"/>
            <w:vAlign w:val="center"/>
          </w:tcPr>
          <w:p w14:paraId="6275E616">
            <w:pPr>
              <w:pStyle w:val="4"/>
              <w:keepNext w:val="0"/>
              <w:keepLines w:val="0"/>
              <w:pageBreakBefore w:val="0"/>
              <w:widowControl w:val="0"/>
              <w:kinsoku w:val="0"/>
              <w:wordWrap/>
              <w:overflowPunct/>
              <w:topLinePunct w:val="0"/>
              <w:autoSpaceDE w:val="0"/>
              <w:autoSpaceDN w:val="0"/>
              <w:bidi w:val="0"/>
              <w:adjustRightInd w:val="0"/>
              <w:snapToGrid w:val="0"/>
              <w:spacing w:line="440" w:lineRule="exact"/>
              <w:jc w:val="center"/>
              <w:textAlignment w:val="baseline"/>
              <w:rPr>
                <w:rFonts w:hint="eastAsia" w:ascii="方正黑体_GBK" w:hAnsi="方正黑体_GBK" w:eastAsia="方正黑体_GBK" w:cs="方正黑体_GBK"/>
                <w:b w:val="0"/>
                <w:bCs w:val="0"/>
                <w:sz w:val="28"/>
                <w:szCs w:val="22"/>
                <w:vertAlign w:val="baseline"/>
                <w:lang w:val="en-US" w:eastAsia="zh-CN"/>
              </w:rPr>
            </w:pPr>
            <w:r>
              <w:rPr>
                <w:rFonts w:hint="eastAsia" w:ascii="方正黑体_GBK" w:hAnsi="方正黑体_GBK" w:eastAsia="方正黑体_GBK" w:cs="方正黑体_GBK"/>
                <w:b w:val="0"/>
                <w:bCs w:val="0"/>
                <w:sz w:val="28"/>
                <w:szCs w:val="22"/>
                <w:vertAlign w:val="baseline"/>
                <w:lang w:val="en-US" w:eastAsia="zh-CN"/>
              </w:rPr>
              <w:t>要求项目</w:t>
            </w:r>
          </w:p>
        </w:tc>
        <w:tc>
          <w:tcPr>
            <w:tcW w:w="4762" w:type="dxa"/>
            <w:vAlign w:val="center"/>
          </w:tcPr>
          <w:p w14:paraId="29A587A5">
            <w:pPr>
              <w:pStyle w:val="4"/>
              <w:keepNext w:val="0"/>
              <w:keepLines w:val="0"/>
              <w:pageBreakBefore w:val="0"/>
              <w:widowControl w:val="0"/>
              <w:kinsoku w:val="0"/>
              <w:wordWrap/>
              <w:overflowPunct/>
              <w:topLinePunct w:val="0"/>
              <w:autoSpaceDE w:val="0"/>
              <w:autoSpaceDN w:val="0"/>
              <w:bidi w:val="0"/>
              <w:adjustRightInd w:val="0"/>
              <w:snapToGrid w:val="0"/>
              <w:spacing w:line="440" w:lineRule="exact"/>
              <w:jc w:val="center"/>
              <w:textAlignment w:val="baseline"/>
              <w:rPr>
                <w:rFonts w:hint="eastAsia" w:ascii="方正黑体_GBK" w:hAnsi="方正黑体_GBK" w:eastAsia="方正黑体_GBK" w:cs="方正黑体_GBK"/>
                <w:b w:val="0"/>
                <w:bCs w:val="0"/>
                <w:sz w:val="28"/>
                <w:szCs w:val="22"/>
                <w:vertAlign w:val="baseline"/>
                <w:lang w:eastAsia="zh-CN"/>
              </w:rPr>
            </w:pPr>
            <w:r>
              <w:rPr>
                <w:rFonts w:hint="eastAsia" w:ascii="方正黑体_GBK" w:hAnsi="方正黑体_GBK" w:eastAsia="方正黑体_GBK" w:cs="方正黑体_GBK"/>
                <w:b w:val="0"/>
                <w:bCs w:val="0"/>
                <w:sz w:val="28"/>
                <w:szCs w:val="22"/>
                <w:vertAlign w:val="baseline"/>
                <w:lang w:eastAsia="zh-CN"/>
              </w:rPr>
              <w:t>要求内容</w:t>
            </w:r>
          </w:p>
        </w:tc>
        <w:tc>
          <w:tcPr>
            <w:tcW w:w="1604" w:type="dxa"/>
            <w:vAlign w:val="center"/>
          </w:tcPr>
          <w:p w14:paraId="27478101">
            <w:pPr>
              <w:pStyle w:val="4"/>
              <w:keepNext w:val="0"/>
              <w:keepLines w:val="0"/>
              <w:pageBreakBefore w:val="0"/>
              <w:widowControl w:val="0"/>
              <w:kinsoku w:val="0"/>
              <w:wordWrap/>
              <w:overflowPunct/>
              <w:topLinePunct w:val="0"/>
              <w:autoSpaceDE w:val="0"/>
              <w:autoSpaceDN w:val="0"/>
              <w:bidi w:val="0"/>
              <w:adjustRightInd w:val="0"/>
              <w:snapToGrid w:val="0"/>
              <w:spacing w:line="440" w:lineRule="exact"/>
              <w:jc w:val="center"/>
              <w:textAlignment w:val="baseline"/>
              <w:rPr>
                <w:rFonts w:hint="eastAsia" w:ascii="方正黑体_GBK" w:hAnsi="方正黑体_GBK" w:eastAsia="方正黑体_GBK" w:cs="方正黑体_GBK"/>
                <w:b w:val="0"/>
                <w:bCs w:val="0"/>
                <w:sz w:val="28"/>
                <w:szCs w:val="22"/>
                <w:vertAlign w:val="baseline"/>
                <w:lang w:eastAsia="zh-CN"/>
              </w:rPr>
            </w:pPr>
            <w:r>
              <w:rPr>
                <w:rFonts w:hint="eastAsia" w:ascii="方正黑体_GBK" w:hAnsi="方正黑体_GBK" w:eastAsia="方正黑体_GBK" w:cs="方正黑体_GBK"/>
                <w:b w:val="0"/>
                <w:bCs w:val="0"/>
                <w:sz w:val="28"/>
                <w:szCs w:val="22"/>
                <w:vertAlign w:val="baseline"/>
                <w:lang w:eastAsia="zh-CN"/>
              </w:rPr>
              <w:t>备注</w:t>
            </w:r>
          </w:p>
        </w:tc>
      </w:tr>
      <w:tr w14:paraId="2BB59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2746" w:type="dxa"/>
            <w:vAlign w:val="center"/>
          </w:tcPr>
          <w:p w14:paraId="2D6CA7E2">
            <w:pPr>
              <w:pStyle w:val="4"/>
              <w:keepNext w:val="0"/>
              <w:keepLines w:val="0"/>
              <w:pageBreakBefore w:val="0"/>
              <w:widowControl w:val="0"/>
              <w:kinsoku w:val="0"/>
              <w:wordWrap/>
              <w:overflowPunct/>
              <w:topLinePunct w:val="0"/>
              <w:autoSpaceDE w:val="0"/>
              <w:autoSpaceDN w:val="0"/>
              <w:bidi w:val="0"/>
              <w:adjustRightInd w:val="0"/>
              <w:snapToGrid w:val="0"/>
              <w:spacing w:line="440" w:lineRule="exact"/>
              <w:jc w:val="center"/>
              <w:textAlignment w:val="baseline"/>
              <w:rPr>
                <w:rFonts w:hint="default" w:ascii="Times New Roman" w:hAnsi="Times New Roman" w:eastAsia="方正仿宋_GBK" w:cs="Times New Roman"/>
                <w:b w:val="0"/>
                <w:bCs w:val="0"/>
                <w:sz w:val="24"/>
                <w:szCs w:val="24"/>
                <w:vertAlign w:val="baseline"/>
                <w:lang w:eastAsia="zh-CN"/>
              </w:rPr>
            </w:pPr>
            <w:r>
              <w:rPr>
                <w:rFonts w:hint="default" w:ascii="Times New Roman" w:hAnsi="Times New Roman" w:eastAsia="方正仿宋_GBK" w:cs="Times New Roman"/>
                <w:b w:val="0"/>
                <w:bCs w:val="0"/>
                <w:sz w:val="24"/>
                <w:szCs w:val="24"/>
                <w:vertAlign w:val="baseline"/>
                <w:lang w:val="en-US" w:eastAsia="zh-CN"/>
              </w:rPr>
              <w:t>外形尺寸</w:t>
            </w:r>
          </w:p>
        </w:tc>
        <w:tc>
          <w:tcPr>
            <w:tcW w:w="4762" w:type="dxa"/>
            <w:vAlign w:val="center"/>
          </w:tcPr>
          <w:p w14:paraId="5FA8DA72">
            <w:pPr>
              <w:pStyle w:val="4"/>
              <w:keepNext w:val="0"/>
              <w:keepLines w:val="0"/>
              <w:pageBreakBefore w:val="0"/>
              <w:widowControl w:val="0"/>
              <w:kinsoku w:val="0"/>
              <w:wordWrap/>
              <w:overflowPunct/>
              <w:topLinePunct w:val="0"/>
              <w:autoSpaceDE w:val="0"/>
              <w:autoSpaceDN w:val="0"/>
              <w:bidi w:val="0"/>
              <w:adjustRightInd w:val="0"/>
              <w:snapToGrid w:val="0"/>
              <w:spacing w:line="440" w:lineRule="exact"/>
              <w:jc w:val="both"/>
              <w:textAlignment w:val="baseline"/>
              <w:rPr>
                <w:rFonts w:hint="default" w:ascii="Times New Roman" w:hAnsi="Times New Roman" w:eastAsia="方正仿宋_GBK" w:cs="Times New Roman"/>
                <w:b w:val="0"/>
                <w:bCs w:val="0"/>
                <w:sz w:val="24"/>
                <w:szCs w:val="24"/>
                <w:vertAlign w:val="baseline"/>
                <w:lang w:eastAsia="zh-CN"/>
              </w:rPr>
            </w:pPr>
            <w:r>
              <w:rPr>
                <w:rFonts w:hint="default" w:ascii="Times New Roman" w:hAnsi="Times New Roman" w:eastAsia="方正仿宋_GBK" w:cs="Times New Roman"/>
                <w:b w:val="0"/>
                <w:bCs w:val="0"/>
                <w:sz w:val="24"/>
                <w:szCs w:val="24"/>
                <w:vertAlign w:val="baseline"/>
                <w:lang w:val="en-US" w:eastAsia="zh-CN"/>
              </w:rPr>
              <w:t>长3200mm*宽1000mm*高2550mm</w:t>
            </w:r>
          </w:p>
        </w:tc>
        <w:tc>
          <w:tcPr>
            <w:tcW w:w="1604" w:type="dxa"/>
            <w:vAlign w:val="center"/>
          </w:tcPr>
          <w:p w14:paraId="5EEACB18">
            <w:pPr>
              <w:pStyle w:val="4"/>
              <w:keepNext w:val="0"/>
              <w:keepLines w:val="0"/>
              <w:pageBreakBefore w:val="0"/>
              <w:widowControl w:val="0"/>
              <w:kinsoku w:val="0"/>
              <w:wordWrap/>
              <w:overflowPunct/>
              <w:topLinePunct w:val="0"/>
              <w:autoSpaceDE w:val="0"/>
              <w:autoSpaceDN w:val="0"/>
              <w:bidi w:val="0"/>
              <w:adjustRightInd w:val="0"/>
              <w:snapToGrid w:val="0"/>
              <w:spacing w:line="440" w:lineRule="exact"/>
              <w:jc w:val="both"/>
              <w:textAlignment w:val="baseline"/>
              <w:rPr>
                <w:rFonts w:hint="default" w:ascii="Times New Roman" w:hAnsi="Times New Roman" w:eastAsia="方正仿宋_GBK" w:cs="Times New Roman"/>
                <w:b w:val="0"/>
                <w:bCs w:val="0"/>
                <w:sz w:val="28"/>
                <w:szCs w:val="22"/>
                <w:vertAlign w:val="baseline"/>
                <w:lang w:eastAsia="zh-CN"/>
              </w:rPr>
            </w:pPr>
          </w:p>
        </w:tc>
      </w:tr>
      <w:tr w14:paraId="3451B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0" w:hRule="atLeast"/>
        </w:trPr>
        <w:tc>
          <w:tcPr>
            <w:tcW w:w="2746" w:type="dxa"/>
            <w:vAlign w:val="center"/>
          </w:tcPr>
          <w:p w14:paraId="0C4EF63F">
            <w:pPr>
              <w:pStyle w:val="4"/>
              <w:keepNext w:val="0"/>
              <w:keepLines w:val="0"/>
              <w:pageBreakBefore w:val="0"/>
              <w:widowControl w:val="0"/>
              <w:kinsoku w:val="0"/>
              <w:wordWrap/>
              <w:overflowPunct/>
              <w:topLinePunct w:val="0"/>
              <w:autoSpaceDE w:val="0"/>
              <w:autoSpaceDN w:val="0"/>
              <w:bidi w:val="0"/>
              <w:adjustRightInd w:val="0"/>
              <w:snapToGrid w:val="0"/>
              <w:spacing w:line="440" w:lineRule="exact"/>
              <w:jc w:val="center"/>
              <w:textAlignment w:val="baseline"/>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b w:val="0"/>
                <w:bCs w:val="0"/>
                <w:sz w:val="24"/>
                <w:szCs w:val="24"/>
                <w:vertAlign w:val="baseline"/>
                <w:lang w:val="en-US" w:eastAsia="zh-CN"/>
              </w:rPr>
              <w:t>材质</w:t>
            </w:r>
          </w:p>
        </w:tc>
        <w:tc>
          <w:tcPr>
            <w:tcW w:w="4762" w:type="dxa"/>
            <w:vAlign w:val="center"/>
          </w:tcPr>
          <w:p w14:paraId="7E651243">
            <w:pPr>
              <w:pStyle w:val="4"/>
              <w:keepNext w:val="0"/>
              <w:keepLines w:val="0"/>
              <w:pageBreakBefore w:val="0"/>
              <w:widowControl w:val="0"/>
              <w:kinsoku w:val="0"/>
              <w:wordWrap/>
              <w:overflowPunct/>
              <w:topLinePunct w:val="0"/>
              <w:autoSpaceDE w:val="0"/>
              <w:autoSpaceDN w:val="0"/>
              <w:bidi w:val="0"/>
              <w:adjustRightInd w:val="0"/>
              <w:snapToGrid w:val="0"/>
              <w:spacing w:line="440" w:lineRule="exact"/>
              <w:jc w:val="both"/>
              <w:textAlignment w:val="baseline"/>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b w:val="0"/>
                <w:bCs w:val="0"/>
                <w:sz w:val="24"/>
                <w:szCs w:val="24"/>
                <w:vertAlign w:val="baseline"/>
                <w:lang w:val="en-US" w:eastAsia="zh-CN"/>
              </w:rPr>
              <w:t>立柱采用100*100*2.0mm</w:t>
            </w:r>
            <w:r>
              <w:rPr>
                <w:rFonts w:hint="eastAsia" w:ascii="Times New Roman" w:hAnsi="Times New Roman" w:eastAsia="方正仿宋_GBK" w:cs="Times New Roman"/>
                <w:b w:val="0"/>
                <w:bCs w:val="0"/>
                <w:sz w:val="24"/>
                <w:szCs w:val="24"/>
                <w:vertAlign w:val="baseline"/>
                <w:lang w:val="en-US" w:eastAsia="zh-CN"/>
              </w:rPr>
              <w:t>热</w:t>
            </w:r>
            <w:r>
              <w:rPr>
                <w:rFonts w:hint="default" w:ascii="Times New Roman" w:hAnsi="Times New Roman" w:eastAsia="方正仿宋_GBK" w:cs="Times New Roman"/>
                <w:b w:val="0"/>
                <w:bCs w:val="0"/>
                <w:sz w:val="24"/>
                <w:szCs w:val="24"/>
                <w:vertAlign w:val="baseline"/>
                <w:lang w:val="en-US" w:eastAsia="zh-CN"/>
              </w:rPr>
              <w:t>镀锌管</w:t>
            </w:r>
            <w:r>
              <w:rPr>
                <w:rFonts w:hint="eastAsia" w:ascii="Times New Roman" w:hAnsi="Times New Roman" w:eastAsia="方正仿宋_GBK" w:cs="Times New Roman"/>
                <w:b w:val="0"/>
                <w:bCs w:val="0"/>
                <w:sz w:val="24"/>
                <w:szCs w:val="24"/>
                <w:vertAlign w:val="baseline"/>
                <w:lang w:val="en-US" w:eastAsia="zh-CN"/>
              </w:rPr>
              <w:t>和</w:t>
            </w:r>
            <w:r>
              <w:rPr>
                <w:rFonts w:hint="default" w:ascii="Times New Roman" w:hAnsi="Times New Roman" w:eastAsia="方正仿宋_GBK" w:cs="Times New Roman"/>
                <w:b w:val="0"/>
                <w:bCs w:val="0"/>
                <w:sz w:val="24"/>
                <w:szCs w:val="24"/>
                <w:vertAlign w:val="baseline"/>
                <w:lang w:val="en-US" w:eastAsia="zh-CN"/>
              </w:rPr>
              <w:t>镀锌板，辅料成品方管切割焊接，顶棚采用不饱和聚酯树脂，</w:t>
            </w:r>
            <w:r>
              <w:rPr>
                <w:rFonts w:hint="eastAsia" w:ascii="Times New Roman" w:hAnsi="Times New Roman" w:eastAsia="方正仿宋_GBK" w:cs="Times New Roman"/>
                <w:b w:val="0"/>
                <w:bCs w:val="0"/>
                <w:sz w:val="24"/>
                <w:szCs w:val="24"/>
                <w:vertAlign w:val="baseline"/>
                <w:lang w:val="en-US" w:eastAsia="zh-CN"/>
              </w:rPr>
              <w:t>要求拉伸强度在 40 - 70MPa ，断裂伸长率达到 2% - 6%，热变形满足温度 60 - 100℃。</w:t>
            </w:r>
            <w:r>
              <w:rPr>
                <w:rFonts w:hint="default" w:ascii="Times New Roman" w:hAnsi="Times New Roman" w:eastAsia="方正仿宋_GBK" w:cs="Times New Roman"/>
                <w:b w:val="0"/>
                <w:bCs w:val="0"/>
                <w:sz w:val="24"/>
                <w:szCs w:val="24"/>
                <w:vertAlign w:val="baseline"/>
                <w:lang w:val="en-US" w:eastAsia="zh-CN"/>
              </w:rPr>
              <w:t>宣传海报及生活垃圾分类标志采用户外专用高清车身贴。</w:t>
            </w:r>
          </w:p>
        </w:tc>
        <w:tc>
          <w:tcPr>
            <w:tcW w:w="1604" w:type="dxa"/>
            <w:vAlign w:val="center"/>
          </w:tcPr>
          <w:p w14:paraId="7FB479C0">
            <w:pPr>
              <w:pStyle w:val="4"/>
              <w:keepNext w:val="0"/>
              <w:keepLines w:val="0"/>
              <w:pageBreakBefore w:val="0"/>
              <w:widowControl w:val="0"/>
              <w:kinsoku w:val="0"/>
              <w:wordWrap/>
              <w:overflowPunct/>
              <w:topLinePunct w:val="0"/>
              <w:autoSpaceDE w:val="0"/>
              <w:autoSpaceDN w:val="0"/>
              <w:bidi w:val="0"/>
              <w:adjustRightInd w:val="0"/>
              <w:snapToGrid w:val="0"/>
              <w:spacing w:line="440" w:lineRule="exact"/>
              <w:jc w:val="both"/>
              <w:textAlignment w:val="baseline"/>
              <w:rPr>
                <w:rFonts w:hint="default" w:ascii="Times New Roman" w:hAnsi="Times New Roman" w:eastAsia="方正仿宋_GBK" w:cs="Times New Roman"/>
                <w:b w:val="0"/>
                <w:bCs w:val="0"/>
                <w:sz w:val="28"/>
                <w:szCs w:val="22"/>
                <w:vertAlign w:val="baseline"/>
                <w:lang w:eastAsia="zh-CN"/>
              </w:rPr>
            </w:pPr>
          </w:p>
        </w:tc>
      </w:tr>
      <w:tr w14:paraId="6205B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6" w:type="dxa"/>
            <w:vAlign w:val="center"/>
          </w:tcPr>
          <w:p w14:paraId="54E049D0">
            <w:pPr>
              <w:pStyle w:val="4"/>
              <w:keepNext w:val="0"/>
              <w:keepLines w:val="0"/>
              <w:pageBreakBefore w:val="0"/>
              <w:widowControl w:val="0"/>
              <w:kinsoku w:val="0"/>
              <w:wordWrap/>
              <w:overflowPunct/>
              <w:topLinePunct w:val="0"/>
              <w:autoSpaceDE w:val="0"/>
              <w:autoSpaceDN w:val="0"/>
              <w:bidi w:val="0"/>
              <w:adjustRightInd w:val="0"/>
              <w:snapToGrid w:val="0"/>
              <w:spacing w:line="440" w:lineRule="exact"/>
              <w:jc w:val="center"/>
              <w:textAlignment w:val="baseline"/>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b w:val="0"/>
                <w:bCs w:val="0"/>
                <w:sz w:val="24"/>
                <w:szCs w:val="24"/>
                <w:vertAlign w:val="baseline"/>
                <w:lang w:val="en-US" w:eastAsia="zh-CN"/>
              </w:rPr>
              <w:t>制作工艺</w:t>
            </w:r>
          </w:p>
        </w:tc>
        <w:tc>
          <w:tcPr>
            <w:tcW w:w="4762" w:type="dxa"/>
            <w:vAlign w:val="center"/>
          </w:tcPr>
          <w:p w14:paraId="47187CCA">
            <w:pPr>
              <w:pStyle w:val="4"/>
              <w:keepNext w:val="0"/>
              <w:keepLines w:val="0"/>
              <w:pageBreakBefore w:val="0"/>
              <w:widowControl w:val="0"/>
              <w:kinsoku w:val="0"/>
              <w:wordWrap/>
              <w:overflowPunct/>
              <w:topLinePunct w:val="0"/>
              <w:autoSpaceDE w:val="0"/>
              <w:autoSpaceDN w:val="0"/>
              <w:bidi w:val="0"/>
              <w:adjustRightInd w:val="0"/>
              <w:snapToGrid w:val="0"/>
              <w:spacing w:line="440" w:lineRule="exact"/>
              <w:jc w:val="both"/>
              <w:textAlignment w:val="baseline"/>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b w:val="0"/>
                <w:bCs w:val="0"/>
                <w:sz w:val="24"/>
                <w:szCs w:val="24"/>
                <w:vertAlign w:val="baseline"/>
                <w:lang w:val="en-US" w:eastAsia="zh-CN"/>
              </w:rPr>
              <w:t>激光切割下料、折弯，整体焊接组合牢固，表面喷环氧底漆+氟碳漆面漆。</w:t>
            </w:r>
          </w:p>
        </w:tc>
        <w:tc>
          <w:tcPr>
            <w:tcW w:w="1604" w:type="dxa"/>
            <w:vAlign w:val="center"/>
          </w:tcPr>
          <w:p w14:paraId="2A8BCC0E">
            <w:pPr>
              <w:pStyle w:val="4"/>
              <w:keepNext w:val="0"/>
              <w:keepLines w:val="0"/>
              <w:pageBreakBefore w:val="0"/>
              <w:widowControl w:val="0"/>
              <w:kinsoku w:val="0"/>
              <w:wordWrap/>
              <w:overflowPunct/>
              <w:topLinePunct w:val="0"/>
              <w:autoSpaceDE w:val="0"/>
              <w:autoSpaceDN w:val="0"/>
              <w:bidi w:val="0"/>
              <w:adjustRightInd w:val="0"/>
              <w:snapToGrid w:val="0"/>
              <w:spacing w:line="440" w:lineRule="exact"/>
              <w:jc w:val="both"/>
              <w:textAlignment w:val="baseline"/>
              <w:rPr>
                <w:rFonts w:hint="default" w:ascii="Times New Roman" w:hAnsi="Times New Roman" w:eastAsia="方正仿宋_GBK" w:cs="Times New Roman"/>
                <w:b w:val="0"/>
                <w:bCs w:val="0"/>
                <w:sz w:val="28"/>
                <w:szCs w:val="22"/>
                <w:vertAlign w:val="baseline"/>
                <w:lang w:eastAsia="zh-CN"/>
              </w:rPr>
            </w:pPr>
          </w:p>
        </w:tc>
      </w:tr>
      <w:tr w14:paraId="028F8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6" w:type="dxa"/>
            <w:vAlign w:val="center"/>
          </w:tcPr>
          <w:p w14:paraId="58DF1006">
            <w:pPr>
              <w:pStyle w:val="4"/>
              <w:keepNext w:val="0"/>
              <w:keepLines w:val="0"/>
              <w:pageBreakBefore w:val="0"/>
              <w:widowControl w:val="0"/>
              <w:kinsoku w:val="0"/>
              <w:wordWrap/>
              <w:overflowPunct/>
              <w:topLinePunct w:val="0"/>
              <w:autoSpaceDE w:val="0"/>
              <w:autoSpaceDN w:val="0"/>
              <w:bidi w:val="0"/>
              <w:adjustRightInd w:val="0"/>
              <w:snapToGrid w:val="0"/>
              <w:spacing w:line="440" w:lineRule="exact"/>
              <w:jc w:val="center"/>
              <w:textAlignment w:val="baseline"/>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b w:val="0"/>
                <w:bCs w:val="0"/>
                <w:sz w:val="24"/>
                <w:szCs w:val="24"/>
                <w:vertAlign w:val="baseline"/>
                <w:lang w:val="en-US" w:eastAsia="zh-CN"/>
              </w:rPr>
              <w:t>分类标识</w:t>
            </w:r>
          </w:p>
        </w:tc>
        <w:tc>
          <w:tcPr>
            <w:tcW w:w="4762" w:type="dxa"/>
            <w:vAlign w:val="center"/>
          </w:tcPr>
          <w:p w14:paraId="57F57B16">
            <w:pPr>
              <w:pStyle w:val="4"/>
              <w:keepNext w:val="0"/>
              <w:keepLines w:val="0"/>
              <w:pageBreakBefore w:val="0"/>
              <w:widowControl w:val="0"/>
              <w:kinsoku w:val="0"/>
              <w:wordWrap/>
              <w:overflowPunct/>
              <w:topLinePunct w:val="0"/>
              <w:autoSpaceDE w:val="0"/>
              <w:autoSpaceDN w:val="0"/>
              <w:bidi w:val="0"/>
              <w:adjustRightInd w:val="0"/>
              <w:snapToGrid w:val="0"/>
              <w:spacing w:line="440" w:lineRule="exact"/>
              <w:jc w:val="both"/>
              <w:textAlignment w:val="baseline"/>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b w:val="0"/>
                <w:bCs w:val="0"/>
                <w:sz w:val="24"/>
                <w:szCs w:val="24"/>
                <w:vertAlign w:val="baseline"/>
                <w:lang w:val="en-US" w:eastAsia="zh-CN"/>
              </w:rPr>
              <w:t>符合新国标《生活垃圾分类标志》（GB/T 19095-2019）</w:t>
            </w:r>
          </w:p>
        </w:tc>
        <w:tc>
          <w:tcPr>
            <w:tcW w:w="1604" w:type="dxa"/>
            <w:vAlign w:val="center"/>
          </w:tcPr>
          <w:p w14:paraId="254F26D3">
            <w:pPr>
              <w:pStyle w:val="4"/>
              <w:keepNext w:val="0"/>
              <w:keepLines w:val="0"/>
              <w:pageBreakBefore w:val="0"/>
              <w:widowControl w:val="0"/>
              <w:kinsoku w:val="0"/>
              <w:wordWrap/>
              <w:overflowPunct/>
              <w:topLinePunct w:val="0"/>
              <w:autoSpaceDE w:val="0"/>
              <w:autoSpaceDN w:val="0"/>
              <w:bidi w:val="0"/>
              <w:adjustRightInd w:val="0"/>
              <w:snapToGrid w:val="0"/>
              <w:spacing w:line="440" w:lineRule="exact"/>
              <w:jc w:val="both"/>
              <w:textAlignment w:val="baseline"/>
              <w:rPr>
                <w:rFonts w:hint="default" w:ascii="Times New Roman" w:hAnsi="Times New Roman" w:eastAsia="方正仿宋_GBK" w:cs="Times New Roman"/>
                <w:b w:val="0"/>
                <w:bCs w:val="0"/>
                <w:sz w:val="28"/>
                <w:szCs w:val="22"/>
                <w:vertAlign w:val="baseline"/>
                <w:lang w:eastAsia="zh-CN"/>
              </w:rPr>
            </w:pPr>
          </w:p>
        </w:tc>
      </w:tr>
    </w:tbl>
    <w:p w14:paraId="5F6F9E51">
      <w:pPr>
        <w:pStyle w:val="4"/>
        <w:keepNext w:val="0"/>
        <w:keepLines w:val="0"/>
        <w:pageBreakBefore w:val="0"/>
        <w:widowControl w:val="0"/>
        <w:wordWrap/>
        <w:overflowPunct/>
        <w:topLinePunct w:val="0"/>
        <w:bidi w:val="0"/>
        <w:spacing w:line="440" w:lineRule="exact"/>
        <w:jc w:val="both"/>
        <w:rPr>
          <w:rFonts w:hint="default" w:ascii="Times New Roman" w:hAnsi="Times New Roman" w:cs="Times New Roman"/>
          <w:sz w:val="28"/>
          <w:szCs w:val="22"/>
          <w:lang w:eastAsia="zh-CN"/>
        </w:rPr>
      </w:pPr>
    </w:p>
    <w:p w14:paraId="62BF4778">
      <w:pPr>
        <w:pStyle w:val="4"/>
        <w:keepNext w:val="0"/>
        <w:keepLines w:val="0"/>
        <w:pageBreakBefore w:val="0"/>
        <w:widowControl w:val="0"/>
        <w:wordWrap/>
        <w:overflowPunct/>
        <w:topLinePunct w:val="0"/>
        <w:bidi w:val="0"/>
        <w:spacing w:line="440" w:lineRule="exact"/>
        <w:jc w:val="both"/>
        <w:rPr>
          <w:rFonts w:hint="default" w:ascii="Times New Roman" w:hAnsi="Times New Roman" w:cs="Times New Roman"/>
          <w:sz w:val="28"/>
          <w:szCs w:val="22"/>
          <w:lang w:eastAsia="zh-CN"/>
        </w:rPr>
      </w:pPr>
    </w:p>
    <w:p w14:paraId="07C0DDD1">
      <w:pPr>
        <w:pStyle w:val="4"/>
        <w:keepNext w:val="0"/>
        <w:keepLines w:val="0"/>
        <w:pageBreakBefore w:val="0"/>
        <w:widowControl w:val="0"/>
        <w:wordWrap/>
        <w:overflowPunct/>
        <w:topLinePunct w:val="0"/>
        <w:bidi w:val="0"/>
        <w:spacing w:line="440" w:lineRule="exact"/>
        <w:ind w:firstLine="438" w:firstLineChars="200"/>
        <w:jc w:val="both"/>
        <w:rPr>
          <w:rFonts w:hint="default" w:ascii="Times New Roman" w:hAnsi="Times New Roman" w:eastAsia="宋体" w:cs="Times New Roman"/>
          <w:spacing w:val="-1"/>
          <w:sz w:val="22"/>
          <w:szCs w:val="22"/>
          <w:lang w:val="en-US" w:eastAsia="zh-CN"/>
        </w:rPr>
      </w:pPr>
    </w:p>
    <w:p w14:paraId="41E98D09">
      <w:pPr>
        <w:pStyle w:val="4"/>
        <w:keepNext w:val="0"/>
        <w:keepLines w:val="0"/>
        <w:pageBreakBefore w:val="0"/>
        <w:widowControl w:val="0"/>
        <w:wordWrap/>
        <w:overflowPunct/>
        <w:topLinePunct w:val="0"/>
        <w:bidi w:val="0"/>
        <w:spacing w:line="440" w:lineRule="exact"/>
        <w:ind w:firstLine="438" w:firstLineChars="200"/>
        <w:jc w:val="both"/>
        <w:rPr>
          <w:rFonts w:hint="default" w:ascii="Times New Roman" w:hAnsi="Times New Roman" w:eastAsia="宋体" w:cs="Times New Roman"/>
          <w:spacing w:val="-1"/>
          <w:sz w:val="22"/>
          <w:szCs w:val="22"/>
          <w:lang w:val="en-US" w:eastAsia="zh-CN"/>
        </w:rPr>
      </w:pPr>
    </w:p>
    <w:p w14:paraId="68D80C00">
      <w:pPr>
        <w:pStyle w:val="4"/>
        <w:keepNext w:val="0"/>
        <w:keepLines w:val="0"/>
        <w:pageBreakBefore w:val="0"/>
        <w:widowControl w:val="0"/>
        <w:wordWrap/>
        <w:overflowPunct/>
        <w:topLinePunct w:val="0"/>
        <w:bidi w:val="0"/>
        <w:spacing w:line="440" w:lineRule="exact"/>
        <w:ind w:firstLine="438" w:firstLineChars="200"/>
        <w:jc w:val="both"/>
        <w:rPr>
          <w:rFonts w:hint="default" w:ascii="Times New Roman" w:hAnsi="Times New Roman" w:eastAsia="宋体" w:cs="Times New Roman"/>
          <w:spacing w:val="-1"/>
          <w:sz w:val="22"/>
          <w:szCs w:val="22"/>
          <w:lang w:val="en-US" w:eastAsia="zh-CN"/>
        </w:rPr>
      </w:pPr>
    </w:p>
    <w:p w14:paraId="66A6508B">
      <w:pPr>
        <w:pStyle w:val="4"/>
        <w:keepNext w:val="0"/>
        <w:keepLines w:val="0"/>
        <w:pageBreakBefore w:val="0"/>
        <w:widowControl w:val="0"/>
        <w:wordWrap/>
        <w:overflowPunct/>
        <w:topLinePunct w:val="0"/>
        <w:bidi w:val="0"/>
        <w:spacing w:line="440" w:lineRule="exact"/>
        <w:ind w:firstLine="438" w:firstLineChars="200"/>
        <w:jc w:val="both"/>
        <w:rPr>
          <w:rFonts w:hint="default" w:ascii="Times New Roman" w:hAnsi="Times New Roman" w:eastAsia="宋体" w:cs="Times New Roman"/>
          <w:spacing w:val="-1"/>
          <w:sz w:val="22"/>
          <w:szCs w:val="22"/>
          <w:lang w:val="en-US" w:eastAsia="zh-CN"/>
        </w:rPr>
      </w:pPr>
    </w:p>
    <w:p w14:paraId="7031AE31">
      <w:pPr>
        <w:pStyle w:val="4"/>
        <w:keepNext w:val="0"/>
        <w:keepLines w:val="0"/>
        <w:pageBreakBefore w:val="0"/>
        <w:widowControl w:val="0"/>
        <w:wordWrap/>
        <w:overflowPunct/>
        <w:topLinePunct w:val="0"/>
        <w:bidi w:val="0"/>
        <w:spacing w:line="440" w:lineRule="exact"/>
        <w:ind w:firstLine="438" w:firstLineChars="200"/>
        <w:jc w:val="both"/>
        <w:rPr>
          <w:rFonts w:hint="default" w:ascii="Times New Roman" w:hAnsi="Times New Roman" w:eastAsia="宋体" w:cs="Times New Roman"/>
          <w:spacing w:val="-1"/>
          <w:sz w:val="22"/>
          <w:szCs w:val="22"/>
          <w:lang w:val="en-US" w:eastAsia="zh-CN"/>
        </w:rPr>
      </w:pPr>
    </w:p>
    <w:p w14:paraId="5157A7AD">
      <w:pPr>
        <w:pStyle w:val="4"/>
        <w:keepNext w:val="0"/>
        <w:keepLines w:val="0"/>
        <w:pageBreakBefore w:val="0"/>
        <w:widowControl w:val="0"/>
        <w:wordWrap/>
        <w:overflowPunct/>
        <w:topLinePunct w:val="0"/>
        <w:bidi w:val="0"/>
        <w:spacing w:line="440" w:lineRule="exact"/>
        <w:ind w:firstLine="438" w:firstLineChars="200"/>
        <w:jc w:val="both"/>
        <w:rPr>
          <w:rFonts w:hint="default" w:ascii="Times New Roman" w:hAnsi="Times New Roman" w:eastAsia="宋体" w:cs="Times New Roman"/>
          <w:spacing w:val="-1"/>
          <w:sz w:val="22"/>
          <w:szCs w:val="22"/>
          <w:lang w:val="en-US" w:eastAsia="zh-CN"/>
        </w:rPr>
      </w:pPr>
    </w:p>
    <w:p w14:paraId="30AA81E2">
      <w:pPr>
        <w:pStyle w:val="4"/>
        <w:keepNext w:val="0"/>
        <w:keepLines w:val="0"/>
        <w:pageBreakBefore w:val="0"/>
        <w:widowControl w:val="0"/>
        <w:wordWrap/>
        <w:overflowPunct/>
        <w:topLinePunct w:val="0"/>
        <w:bidi w:val="0"/>
        <w:spacing w:line="440" w:lineRule="exact"/>
        <w:ind w:firstLine="438" w:firstLineChars="200"/>
        <w:jc w:val="both"/>
        <w:rPr>
          <w:rFonts w:hint="default" w:ascii="Times New Roman" w:hAnsi="Times New Roman" w:eastAsia="宋体" w:cs="Times New Roman"/>
          <w:spacing w:val="-1"/>
          <w:sz w:val="22"/>
          <w:szCs w:val="22"/>
          <w:lang w:val="en-US" w:eastAsia="zh-CN"/>
        </w:rPr>
      </w:pPr>
    </w:p>
    <w:p w14:paraId="7A0A66B2">
      <w:pPr>
        <w:pStyle w:val="4"/>
        <w:keepNext w:val="0"/>
        <w:keepLines w:val="0"/>
        <w:pageBreakBefore w:val="0"/>
        <w:widowControl w:val="0"/>
        <w:wordWrap/>
        <w:overflowPunct/>
        <w:topLinePunct w:val="0"/>
        <w:bidi w:val="0"/>
        <w:spacing w:line="440" w:lineRule="exact"/>
        <w:ind w:firstLine="438" w:firstLineChars="200"/>
        <w:jc w:val="both"/>
        <w:rPr>
          <w:rFonts w:hint="default" w:ascii="Times New Roman" w:hAnsi="Times New Roman" w:eastAsia="宋体" w:cs="Times New Roman"/>
          <w:spacing w:val="-1"/>
          <w:sz w:val="22"/>
          <w:szCs w:val="22"/>
          <w:lang w:val="en-US" w:eastAsia="zh-CN"/>
        </w:rPr>
      </w:pPr>
    </w:p>
    <w:p w14:paraId="3257A6CA">
      <w:pPr>
        <w:pStyle w:val="4"/>
        <w:keepNext w:val="0"/>
        <w:keepLines w:val="0"/>
        <w:pageBreakBefore w:val="0"/>
        <w:widowControl w:val="0"/>
        <w:wordWrap/>
        <w:overflowPunct/>
        <w:topLinePunct w:val="0"/>
        <w:bidi w:val="0"/>
        <w:spacing w:line="440" w:lineRule="exact"/>
        <w:ind w:firstLine="438" w:firstLineChars="200"/>
        <w:jc w:val="both"/>
        <w:rPr>
          <w:rFonts w:hint="default" w:ascii="Times New Roman" w:hAnsi="Times New Roman" w:eastAsia="宋体" w:cs="Times New Roman"/>
          <w:spacing w:val="-1"/>
          <w:sz w:val="22"/>
          <w:szCs w:val="22"/>
          <w:lang w:val="en-US" w:eastAsia="zh-CN"/>
        </w:rPr>
      </w:pPr>
    </w:p>
    <w:p w14:paraId="3390A3CF">
      <w:pPr>
        <w:pStyle w:val="4"/>
        <w:keepNext w:val="0"/>
        <w:keepLines w:val="0"/>
        <w:pageBreakBefore w:val="0"/>
        <w:widowControl w:val="0"/>
        <w:wordWrap/>
        <w:overflowPunct/>
        <w:topLinePunct w:val="0"/>
        <w:bidi w:val="0"/>
        <w:spacing w:line="440" w:lineRule="exact"/>
        <w:ind w:firstLine="438" w:firstLineChars="200"/>
        <w:jc w:val="both"/>
        <w:rPr>
          <w:rFonts w:hint="default" w:ascii="Times New Roman" w:hAnsi="Times New Roman" w:eastAsia="宋体" w:cs="Times New Roman"/>
          <w:spacing w:val="-1"/>
          <w:sz w:val="22"/>
          <w:szCs w:val="22"/>
          <w:lang w:val="en-US" w:eastAsia="zh-CN"/>
        </w:rPr>
      </w:pPr>
    </w:p>
    <w:p w14:paraId="1E132285">
      <w:pPr>
        <w:pStyle w:val="4"/>
        <w:keepNext w:val="0"/>
        <w:keepLines w:val="0"/>
        <w:pageBreakBefore w:val="0"/>
        <w:widowControl w:val="0"/>
        <w:wordWrap/>
        <w:overflowPunct/>
        <w:topLinePunct w:val="0"/>
        <w:bidi w:val="0"/>
        <w:spacing w:line="440" w:lineRule="exact"/>
        <w:ind w:firstLine="438" w:firstLineChars="200"/>
        <w:jc w:val="both"/>
        <w:rPr>
          <w:rFonts w:hint="default" w:ascii="Times New Roman" w:hAnsi="Times New Roman" w:eastAsia="宋体" w:cs="Times New Roman"/>
          <w:spacing w:val="-1"/>
          <w:sz w:val="22"/>
          <w:szCs w:val="22"/>
          <w:lang w:val="en-US" w:eastAsia="zh-CN"/>
        </w:rPr>
      </w:pPr>
      <w:r>
        <w:rPr>
          <w:rFonts w:hint="default" w:ascii="Times New Roman" w:hAnsi="Times New Roman" w:eastAsia="宋体" w:cs="Times New Roman"/>
          <w:spacing w:val="-1"/>
          <w:sz w:val="22"/>
          <w:szCs w:val="22"/>
          <w:lang w:val="en-US" w:eastAsia="zh-CN"/>
        </w:rPr>
        <w:drawing>
          <wp:anchor distT="0" distB="0" distL="114300" distR="114300" simplePos="0" relativeHeight="251661312" behindDoc="0" locked="0" layoutInCell="1" allowOverlap="1">
            <wp:simplePos x="0" y="0"/>
            <wp:positionH relativeFrom="column">
              <wp:posOffset>1437005</wp:posOffset>
            </wp:positionH>
            <wp:positionV relativeFrom="paragraph">
              <wp:posOffset>208280</wp:posOffset>
            </wp:positionV>
            <wp:extent cx="2842260" cy="2820670"/>
            <wp:effectExtent l="0" t="0" r="15240" b="17780"/>
            <wp:wrapSquare wrapText="bothSides"/>
            <wp:docPr id="8" name="图片 8" descr="c04a87b4556de8857fee366461a5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04a87b4556de8857fee366461a5380"/>
                    <pic:cNvPicPr>
                      <a:picLocks noChangeAspect="1"/>
                    </pic:cNvPicPr>
                  </pic:nvPicPr>
                  <pic:blipFill>
                    <a:blip r:embed="rId5"/>
                    <a:stretch>
                      <a:fillRect/>
                    </a:stretch>
                  </pic:blipFill>
                  <pic:spPr>
                    <a:xfrm>
                      <a:off x="0" y="0"/>
                      <a:ext cx="2842260" cy="2820670"/>
                    </a:xfrm>
                    <a:prstGeom prst="rect">
                      <a:avLst/>
                    </a:prstGeom>
                  </pic:spPr>
                </pic:pic>
              </a:graphicData>
            </a:graphic>
          </wp:anchor>
        </w:drawing>
      </w:r>
    </w:p>
    <w:p w14:paraId="696AD015">
      <w:pPr>
        <w:pStyle w:val="4"/>
        <w:keepNext w:val="0"/>
        <w:keepLines w:val="0"/>
        <w:pageBreakBefore w:val="0"/>
        <w:widowControl w:val="0"/>
        <w:wordWrap/>
        <w:overflowPunct/>
        <w:topLinePunct w:val="0"/>
        <w:bidi w:val="0"/>
        <w:spacing w:line="440" w:lineRule="exact"/>
        <w:ind w:firstLine="438" w:firstLineChars="200"/>
        <w:jc w:val="both"/>
        <w:rPr>
          <w:rFonts w:hint="default" w:ascii="Times New Roman" w:hAnsi="Times New Roman" w:cs="Times New Roman"/>
          <w:sz w:val="28"/>
          <w:szCs w:val="22"/>
          <w:lang w:eastAsia="zh-CN"/>
        </w:rPr>
      </w:pPr>
      <w:r>
        <w:rPr>
          <w:rFonts w:hint="default" w:ascii="Times New Roman" w:hAnsi="Times New Roman" w:eastAsia="宋体" w:cs="Times New Roman"/>
          <w:spacing w:val="-1"/>
          <w:sz w:val="22"/>
          <w:szCs w:val="22"/>
          <w:lang w:val="en-US" w:eastAsia="zh-CN"/>
        </w:rPr>
        <w:t>参考图片</w:t>
      </w:r>
    </w:p>
    <w:p w14:paraId="0DE79557">
      <w:pPr>
        <w:keepNext w:val="0"/>
        <w:keepLines w:val="0"/>
        <w:pageBreakBefore w:val="0"/>
        <w:wordWrap/>
        <w:overflowPunct/>
        <w:topLinePunct w:val="0"/>
        <w:bidi w:val="0"/>
        <w:spacing w:line="440" w:lineRule="exact"/>
        <w:rPr>
          <w:rFonts w:ascii="黑体" w:hAnsi="黑体" w:eastAsia="黑体" w:cs="黑体"/>
          <w:spacing w:val="8"/>
          <w:position w:val="1"/>
          <w:sz w:val="32"/>
          <w:szCs w:val="32"/>
        </w:rPr>
      </w:pPr>
    </w:p>
    <w:p w14:paraId="0641F567">
      <w:pPr>
        <w:keepNext w:val="0"/>
        <w:keepLines w:val="0"/>
        <w:pageBreakBefore w:val="0"/>
        <w:wordWrap/>
        <w:overflowPunct/>
        <w:topLinePunct w:val="0"/>
        <w:bidi w:val="0"/>
        <w:spacing w:line="440" w:lineRule="exact"/>
        <w:rPr>
          <w:rFonts w:ascii="黑体" w:hAnsi="黑体" w:eastAsia="黑体" w:cs="黑体"/>
          <w:spacing w:val="8"/>
          <w:position w:val="1"/>
          <w:sz w:val="32"/>
          <w:szCs w:val="32"/>
        </w:rPr>
      </w:pPr>
    </w:p>
    <w:p w14:paraId="2E24B17D">
      <w:pPr>
        <w:keepNext w:val="0"/>
        <w:keepLines w:val="0"/>
        <w:pageBreakBefore w:val="0"/>
        <w:widowControl/>
        <w:numPr>
          <w:ilvl w:val="0"/>
          <w:numId w:val="0"/>
        </w:numPr>
        <w:suppressLineNumbers w:val="0"/>
        <w:wordWrap/>
        <w:overflowPunct/>
        <w:topLinePunct w:val="0"/>
        <w:bidi w:val="0"/>
        <w:spacing w:line="440" w:lineRule="exact"/>
        <w:jc w:val="left"/>
        <w:rPr>
          <w:rFonts w:hint="default" w:ascii="宋体" w:hAnsi="宋体" w:eastAsia="宋体" w:cs="宋体"/>
          <w:b w:val="0"/>
          <w:bCs/>
          <w:color w:val="auto"/>
          <w:kern w:val="2"/>
          <w:sz w:val="22"/>
          <w:szCs w:val="22"/>
          <w:highlight w:val="none"/>
          <w:u w:val="single"/>
          <w:lang w:val="en-US" w:eastAsia="zh-CN" w:bidi="ar-SA"/>
        </w:rPr>
      </w:pPr>
    </w:p>
    <w:sectPr>
      <w:footerReference r:id="rId3" w:type="default"/>
      <w:pgSz w:w="11906" w:h="16838"/>
      <w:pgMar w:top="1118" w:right="1020" w:bottom="1440" w:left="1077" w:header="680" w:footer="680"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76605">
    <w:pPr>
      <w:spacing w:line="358" w:lineRule="exact"/>
      <w:ind w:left="4388"/>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ABE81F">
                          <w:pPr>
                            <w:pStyle w:val="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14:paraId="11ABE81F">
                    <w:pPr>
                      <w:pStyle w:val="6"/>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323DEF"/>
    <w:multiLevelType w:val="singleLevel"/>
    <w:tmpl w:val="20323DEF"/>
    <w:lvl w:ilvl="0" w:tentative="0">
      <w:start w:val="10"/>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0F1DA1"/>
    <w:rsid w:val="034F2928"/>
    <w:rsid w:val="07D75A42"/>
    <w:rsid w:val="0E92186F"/>
    <w:rsid w:val="0EA414B6"/>
    <w:rsid w:val="14060DE1"/>
    <w:rsid w:val="177249E0"/>
    <w:rsid w:val="187963F1"/>
    <w:rsid w:val="1FD403C9"/>
    <w:rsid w:val="208C1B79"/>
    <w:rsid w:val="25E23B5A"/>
    <w:rsid w:val="2B021897"/>
    <w:rsid w:val="2CC464D6"/>
    <w:rsid w:val="307D1FD3"/>
    <w:rsid w:val="31F44517"/>
    <w:rsid w:val="33942B6A"/>
    <w:rsid w:val="34AE6BFF"/>
    <w:rsid w:val="366C7790"/>
    <w:rsid w:val="3A9C1A3E"/>
    <w:rsid w:val="3D0715A3"/>
    <w:rsid w:val="3F6A7328"/>
    <w:rsid w:val="409A272E"/>
    <w:rsid w:val="44F248E6"/>
    <w:rsid w:val="45AD2F03"/>
    <w:rsid w:val="46F92822"/>
    <w:rsid w:val="476B0980"/>
    <w:rsid w:val="47C2784F"/>
    <w:rsid w:val="47DD017E"/>
    <w:rsid w:val="496658A3"/>
    <w:rsid w:val="4A3B0ADD"/>
    <w:rsid w:val="4A802994"/>
    <w:rsid w:val="4B165FFD"/>
    <w:rsid w:val="4BBF74EC"/>
    <w:rsid w:val="4CC944B6"/>
    <w:rsid w:val="51154C31"/>
    <w:rsid w:val="53CC7328"/>
    <w:rsid w:val="558C6691"/>
    <w:rsid w:val="566C47C9"/>
    <w:rsid w:val="576F0018"/>
    <w:rsid w:val="57F31F50"/>
    <w:rsid w:val="5A035616"/>
    <w:rsid w:val="5E8C14B0"/>
    <w:rsid w:val="5E917ED6"/>
    <w:rsid w:val="5F714604"/>
    <w:rsid w:val="5FCA04E2"/>
    <w:rsid w:val="6320666B"/>
    <w:rsid w:val="688F1A36"/>
    <w:rsid w:val="69E118BA"/>
    <w:rsid w:val="6A960D87"/>
    <w:rsid w:val="6B086362"/>
    <w:rsid w:val="6DDB1B0C"/>
    <w:rsid w:val="6EFA2466"/>
    <w:rsid w:val="70B02420"/>
    <w:rsid w:val="75162DF2"/>
    <w:rsid w:val="75AE7B8C"/>
    <w:rsid w:val="76361FD5"/>
    <w:rsid w:val="78121023"/>
    <w:rsid w:val="7A326F58"/>
    <w:rsid w:val="7DA261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3">
    <w:name w:val="heading 1"/>
    <w:next w:val="1"/>
    <w:qFormat/>
    <w:uiPriority w:val="0"/>
    <w:pPr>
      <w:keepNext/>
      <w:widowControl w:val="0"/>
      <w:tabs>
        <w:tab w:val="left" w:pos="3360"/>
      </w:tabs>
      <w:snapToGrid w:val="0"/>
      <w:spacing w:before="312" w:beforeLines="100" w:beforeAutospacing="0" w:after="156" w:afterLines="50" w:afterAutospacing="0" w:line="800" w:lineRule="atLeast"/>
      <w:jc w:val="center"/>
      <w:outlineLvl w:val="0"/>
    </w:pPr>
    <w:rPr>
      <w:rFonts w:ascii="Times New Roman" w:hAnsi="Times New Roman" w:eastAsia="黑体" w:cs="Times New Roman"/>
      <w:kern w:val="2"/>
      <w:sz w:val="44"/>
      <w:lang w:val="en-US" w:eastAsia="zh-CN" w:bidi="ar-SA"/>
    </w:rPr>
  </w:style>
  <w:style w:type="paragraph" w:styleId="4">
    <w:name w:val="heading 3"/>
    <w:basedOn w:val="1"/>
    <w:next w:val="1"/>
    <w:unhideWhenUsed/>
    <w:qFormat/>
    <w:uiPriority w:val="0"/>
    <w:pPr>
      <w:keepNext/>
      <w:keepLines/>
      <w:widowControl w:val="0"/>
      <w:spacing w:before="260" w:beforeLines="0" w:beforeAutospacing="0" w:after="260" w:afterLines="0" w:afterAutospacing="0" w:line="413" w:lineRule="auto"/>
      <w:jc w:val="both"/>
      <w:outlineLvl w:val="2"/>
    </w:pPr>
    <w:rPr>
      <w:rFonts w:ascii="Calibri" w:hAnsi="Calibri" w:eastAsia="宋体" w:cs="Times New Roman"/>
      <w:b/>
      <w:kern w:val="2"/>
      <w:sz w:val="32"/>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w:qFormat/>
    <w:uiPriority w:val="0"/>
    <w:pPr>
      <w:widowControl w:val="0"/>
      <w:spacing w:line="360" w:lineRule="auto"/>
      <w:ind w:firstLine="420"/>
      <w:jc w:val="both"/>
    </w:pPr>
    <w:rPr>
      <w:rFonts w:ascii="宋体" w:hAnsi="宋体" w:eastAsia="仿宋_GB2312" w:cs="Times New Roman"/>
      <w:kern w:val="2"/>
      <w:sz w:val="24"/>
      <w:lang w:val="en-US" w:eastAsia="zh-CN" w:bidi="ar-SA"/>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font01"/>
    <w:qFormat/>
    <w:uiPriority w:val="0"/>
    <w:rPr>
      <w:rFonts w:hint="eastAsia" w:ascii="宋体" w:hAnsi="宋体" w:eastAsia="宋体" w:cs="宋体"/>
      <w:color w:val="000000"/>
      <w:sz w:val="22"/>
      <w:szCs w:val="22"/>
      <w:u w:val="none"/>
    </w:rPr>
  </w:style>
  <w:style w:type="character" w:customStyle="1" w:styleId="13">
    <w:name w:val="font71"/>
    <w:qFormat/>
    <w:uiPriority w:val="0"/>
    <w:rPr>
      <w:rFonts w:hint="eastAsia" w:ascii="宋体" w:hAnsi="宋体" w:eastAsia="宋体" w:cs="宋体"/>
      <w:color w:val="000000"/>
      <w:sz w:val="22"/>
      <w:szCs w:val="22"/>
      <w:u w:val="single"/>
    </w:rPr>
  </w:style>
  <w:style w:type="table" w:customStyle="1" w:styleId="1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5217</Words>
  <Characters>5820</Characters>
  <Lines>0</Lines>
  <Paragraphs>0</Paragraphs>
  <TotalTime>7</TotalTime>
  <ScaleCrop>false</ScaleCrop>
  <LinksUpToDate>false</LinksUpToDate>
  <CharactersWithSpaces>5976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2025-07-11T07:44:00Z</dcterms:created>
  <dc:creator>瓷娃娃</dc:creator>
  <cp:lastModifiedBy>瓷娃娃</cp:lastModifiedBy>
  <cp:lastPrinted>2025-11-05T09:49:59Z</cp:lastPrinted>
  <dcterms:modified xsi:type="dcterms:W3CDTF">2025-11-05T09:55:17Z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CC3AE96F8EDF4ECCA6A805216F2F3714_13</vt:lpwstr>
  </property>
  <property fmtid="{D5CDD505-2E9C-101B-9397-08002B2CF9AE}" pid="4" name="KSOTemplateDocerSaveRecord">
    <vt:lpwstr>eyJoZGlkIjoiMTQ1MjViMTYxN2JhZGMzZmJmZDM2YTAyZDMzMjFmZjQiLCJ1c2VySWQiOiIzODY3NTk5NjgifQ==</vt:lpwstr>
  </property>
</Properties>
</file>