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70092">
      <w:pPr>
        <w:spacing w:line="360" w:lineRule="auto"/>
        <w:jc w:val="center"/>
        <w:rPr>
          <w:rFonts w:ascii="Times New Roman" w:hAnsi="Times New Roman" w:eastAsia="黑体" w:cs="Times New Roman"/>
          <w:b/>
          <w:bCs/>
          <w:color w:val="auto"/>
          <w:sz w:val="96"/>
          <w:szCs w:val="96"/>
        </w:rPr>
      </w:pPr>
    </w:p>
    <w:p w14:paraId="391DD050">
      <w:pPr>
        <w:spacing w:line="360" w:lineRule="auto"/>
        <w:jc w:val="center"/>
        <w:rPr>
          <w:rFonts w:ascii="Times New Roman" w:hAnsi="Times New Roman" w:eastAsia="黑体" w:cs="Times New Roman"/>
          <w:b/>
          <w:bCs/>
          <w:color w:val="auto"/>
          <w:sz w:val="96"/>
          <w:szCs w:val="96"/>
        </w:rPr>
      </w:pPr>
    </w:p>
    <w:p w14:paraId="47CD4D6D">
      <w:pPr>
        <w:spacing w:line="360" w:lineRule="auto"/>
        <w:jc w:val="center"/>
        <w:rPr>
          <w:rFonts w:ascii="Times New Roman" w:hAnsi="Times New Roman" w:eastAsia="黑体" w:cs="Times New Roman"/>
          <w:b/>
          <w:bCs/>
          <w:color w:val="auto"/>
          <w:sz w:val="96"/>
          <w:szCs w:val="96"/>
        </w:rPr>
      </w:pPr>
    </w:p>
    <w:p w14:paraId="2A202990">
      <w:pPr>
        <w:spacing w:line="360" w:lineRule="auto"/>
        <w:jc w:val="center"/>
        <w:rPr>
          <w:rFonts w:ascii="Times New Roman" w:hAnsi="Times New Roman" w:eastAsia="黑体" w:cs="Times New Roman"/>
          <w:b/>
          <w:bCs/>
          <w:color w:val="auto"/>
          <w:sz w:val="96"/>
          <w:szCs w:val="96"/>
          <w:lang w:eastAsia="zh-CN"/>
        </w:rPr>
      </w:pPr>
      <w:r>
        <w:rPr>
          <w:rFonts w:hint="eastAsia" w:ascii="Times New Roman" w:hAnsi="Times New Roman" w:eastAsia="黑体" w:cs="Times New Roman"/>
          <w:b/>
          <w:bCs/>
          <w:color w:val="auto"/>
          <w:sz w:val="96"/>
          <w:szCs w:val="96"/>
          <w:lang w:eastAsia="zh-CN"/>
        </w:rPr>
        <w:t>竞争性比选文件</w:t>
      </w:r>
    </w:p>
    <w:p w14:paraId="2EE7406C">
      <w:pPr>
        <w:spacing w:line="360" w:lineRule="auto"/>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（编号：CQIP-2025</w:t>
      </w:r>
      <w:r>
        <w:rPr>
          <w:rFonts w:hint="eastAsia" w:ascii="Times New Roman" w:hAnsi="Times New Roman" w:eastAsia="仿宋" w:cs="Times New Roman"/>
          <w:color w:val="auto"/>
          <w:sz w:val="24"/>
          <w:szCs w:val="24"/>
          <w:lang w:eastAsia="zh-CN"/>
        </w:rPr>
        <w:t>1017</w:t>
      </w:r>
      <w:r>
        <w:rPr>
          <w:rFonts w:ascii="Times New Roman" w:hAnsi="Times New Roman" w:eastAsia="仿宋" w:cs="Times New Roman"/>
          <w:color w:val="auto"/>
          <w:sz w:val="24"/>
          <w:szCs w:val="24"/>
          <w:lang w:eastAsia="zh-CN"/>
        </w:rPr>
        <w:t>01）</w:t>
      </w:r>
    </w:p>
    <w:p w14:paraId="789F312B">
      <w:pPr>
        <w:spacing w:line="360" w:lineRule="auto"/>
        <w:jc w:val="center"/>
        <w:rPr>
          <w:rFonts w:ascii="Times New Roman" w:hAnsi="Times New Roman" w:eastAsia="仿宋" w:cs="Times New Roman"/>
          <w:color w:val="auto"/>
          <w:sz w:val="24"/>
          <w:szCs w:val="24"/>
          <w:lang w:eastAsia="zh-CN"/>
        </w:rPr>
      </w:pPr>
    </w:p>
    <w:p w14:paraId="0E2E38D5">
      <w:pPr>
        <w:spacing w:line="360" w:lineRule="auto"/>
        <w:jc w:val="center"/>
        <w:rPr>
          <w:rFonts w:ascii="Times New Roman" w:hAnsi="Times New Roman" w:eastAsia="仿宋" w:cs="Times New Roman"/>
          <w:color w:val="auto"/>
          <w:sz w:val="24"/>
          <w:szCs w:val="24"/>
          <w:lang w:eastAsia="zh-CN"/>
        </w:rPr>
      </w:pPr>
    </w:p>
    <w:p w14:paraId="1E4700BF">
      <w:pPr>
        <w:spacing w:line="360" w:lineRule="auto"/>
        <w:jc w:val="center"/>
        <w:rPr>
          <w:rFonts w:ascii="Times New Roman" w:hAnsi="Times New Roman" w:eastAsia="仿宋" w:cs="Times New Roman"/>
          <w:color w:val="auto"/>
          <w:sz w:val="24"/>
          <w:szCs w:val="24"/>
          <w:lang w:eastAsia="zh-CN"/>
        </w:rPr>
      </w:pPr>
    </w:p>
    <w:p w14:paraId="24F47029">
      <w:pPr>
        <w:spacing w:line="360" w:lineRule="auto"/>
        <w:jc w:val="center"/>
        <w:rPr>
          <w:rFonts w:ascii="Times New Roman" w:hAnsi="Times New Roman" w:eastAsia="仿宋" w:cs="Times New Roman"/>
          <w:color w:val="auto"/>
          <w:sz w:val="24"/>
          <w:szCs w:val="24"/>
          <w:lang w:eastAsia="zh-CN"/>
        </w:rPr>
      </w:pPr>
    </w:p>
    <w:p w14:paraId="507FA764">
      <w:pPr>
        <w:spacing w:line="360" w:lineRule="auto"/>
        <w:jc w:val="center"/>
        <w:rPr>
          <w:rFonts w:ascii="Times New Roman" w:hAnsi="Times New Roman" w:eastAsia="仿宋" w:cs="Times New Roman"/>
          <w:color w:val="auto"/>
          <w:sz w:val="24"/>
          <w:szCs w:val="24"/>
          <w:lang w:eastAsia="zh-CN"/>
        </w:rPr>
      </w:pPr>
    </w:p>
    <w:p w14:paraId="4C4580A4">
      <w:pPr>
        <w:spacing w:line="360" w:lineRule="auto"/>
        <w:jc w:val="center"/>
        <w:rPr>
          <w:rFonts w:ascii="Times New Roman" w:hAnsi="Times New Roman" w:eastAsia="仿宋" w:cs="Times New Roman"/>
          <w:color w:val="auto"/>
          <w:sz w:val="24"/>
          <w:szCs w:val="24"/>
          <w:lang w:eastAsia="zh-CN"/>
        </w:rPr>
      </w:pPr>
    </w:p>
    <w:p w14:paraId="21650133">
      <w:pPr>
        <w:spacing w:line="360" w:lineRule="auto"/>
        <w:jc w:val="center"/>
        <w:rPr>
          <w:rFonts w:ascii="Times New Roman" w:hAnsi="Times New Roman" w:eastAsia="仿宋" w:cs="Times New Roman"/>
          <w:color w:val="auto"/>
          <w:sz w:val="24"/>
          <w:szCs w:val="24"/>
          <w:lang w:eastAsia="zh-CN"/>
        </w:rPr>
      </w:pPr>
    </w:p>
    <w:p w14:paraId="3AEBD167">
      <w:pPr>
        <w:spacing w:line="360" w:lineRule="auto"/>
        <w:jc w:val="center"/>
        <w:rPr>
          <w:rFonts w:ascii="Times New Roman" w:hAnsi="Times New Roman" w:eastAsia="仿宋" w:cs="Times New Roman"/>
          <w:color w:val="auto"/>
          <w:sz w:val="24"/>
          <w:szCs w:val="24"/>
          <w:lang w:eastAsia="zh-CN"/>
        </w:rPr>
      </w:pPr>
    </w:p>
    <w:p w14:paraId="03CD2806">
      <w:pPr>
        <w:spacing w:line="560" w:lineRule="exact"/>
        <w:ind w:left="2520" w:hanging="2521" w:hangingChars="700"/>
        <w:jc w:val="both"/>
        <w:rPr>
          <w:rFonts w:ascii="Times New Roman" w:hAnsi="Times New Roman" w:eastAsia="微软雅黑" w:cs="Times New Roman"/>
          <w:color w:val="auto"/>
          <w:sz w:val="36"/>
          <w:szCs w:val="36"/>
          <w:lang w:eastAsia="zh-CN"/>
        </w:rPr>
      </w:pPr>
      <w:r>
        <w:rPr>
          <w:rFonts w:ascii="Times New Roman" w:hAnsi="Times New Roman" w:eastAsia="微软雅黑" w:cs="Times New Roman"/>
          <w:b/>
          <w:bCs/>
          <w:color w:val="auto"/>
          <w:sz w:val="36"/>
          <w:szCs w:val="36"/>
          <w:lang w:eastAsia="zh-CN"/>
        </w:rPr>
        <w:t xml:space="preserve">  </w:t>
      </w:r>
      <w:r>
        <w:rPr>
          <w:rFonts w:hint="eastAsia" w:ascii="Times New Roman" w:hAnsi="Times New Roman" w:eastAsia="微软雅黑" w:cs="Times New Roman"/>
          <w:b/>
          <w:bCs/>
          <w:color w:val="auto"/>
          <w:sz w:val="36"/>
          <w:szCs w:val="36"/>
          <w:lang w:eastAsia="zh-CN"/>
        </w:rPr>
        <w:t xml:space="preserve">  </w:t>
      </w:r>
      <w:r>
        <w:rPr>
          <w:rFonts w:ascii="Times New Roman" w:hAnsi="Times New Roman" w:eastAsia="微软雅黑" w:cs="Times New Roman"/>
          <w:b/>
          <w:bCs/>
          <w:color w:val="auto"/>
          <w:sz w:val="36"/>
          <w:szCs w:val="36"/>
          <w:lang w:eastAsia="zh-CN"/>
        </w:rPr>
        <w:t>项目名称：</w:t>
      </w:r>
      <w:r>
        <w:rPr>
          <w:rFonts w:hint="eastAsia" w:ascii="Times New Roman" w:hAnsi="Times New Roman" w:eastAsia="微软雅黑" w:cs="Times New Roman"/>
          <w:color w:val="auto"/>
          <w:sz w:val="36"/>
          <w:szCs w:val="36"/>
          <w:lang w:eastAsia="zh-CN"/>
        </w:rPr>
        <w:t>2025年半岛绿化设计施工一体化工程</w:t>
      </w:r>
    </w:p>
    <w:p w14:paraId="70852C38">
      <w:pPr>
        <w:spacing w:line="360" w:lineRule="auto"/>
        <w:ind w:firstLine="720" w:firstLineChars="200"/>
        <w:jc w:val="both"/>
        <w:rPr>
          <w:rFonts w:ascii="Times New Roman" w:hAnsi="Times New Roman" w:eastAsia="微软雅黑" w:cs="Times New Roman"/>
          <w:color w:val="auto"/>
          <w:sz w:val="36"/>
          <w:szCs w:val="36"/>
          <w:lang w:eastAsia="zh-CN"/>
        </w:rPr>
      </w:pPr>
      <w:r>
        <w:rPr>
          <w:rFonts w:ascii="Times New Roman" w:hAnsi="Times New Roman" w:eastAsia="微软雅黑" w:cs="Times New Roman"/>
          <w:b/>
          <w:bCs/>
          <w:color w:val="auto"/>
          <w:sz w:val="36"/>
          <w:szCs w:val="36"/>
          <w:lang w:eastAsia="zh-CN"/>
        </w:rPr>
        <w:t>采 购 人：</w:t>
      </w:r>
      <w:r>
        <w:rPr>
          <w:rFonts w:ascii="Times New Roman" w:hAnsi="Times New Roman" w:eastAsia="微软雅黑" w:cs="Times New Roman"/>
          <w:color w:val="auto"/>
          <w:sz w:val="36"/>
          <w:szCs w:val="36"/>
          <w:lang w:eastAsia="zh-CN"/>
        </w:rPr>
        <w:t>重庆理工职业学院</w:t>
      </w:r>
    </w:p>
    <w:p w14:paraId="3FFE4978">
      <w:pPr>
        <w:spacing w:line="360" w:lineRule="auto"/>
        <w:ind w:firstLine="720"/>
        <w:jc w:val="center"/>
        <w:rPr>
          <w:rFonts w:ascii="Times New Roman" w:hAnsi="Times New Roman" w:eastAsia="微软雅黑" w:cs="Times New Roman"/>
          <w:b/>
          <w:bCs/>
          <w:color w:val="auto"/>
          <w:sz w:val="48"/>
          <w:szCs w:val="48"/>
          <w:lang w:eastAsia="zh-CN"/>
        </w:rPr>
      </w:pPr>
    </w:p>
    <w:p w14:paraId="19555471">
      <w:pPr>
        <w:spacing w:line="360" w:lineRule="auto"/>
        <w:jc w:val="center"/>
        <w:rPr>
          <w:rFonts w:ascii="Times New Roman" w:hAnsi="Times New Roman" w:eastAsia="仿宋" w:cs="Times New Roman"/>
          <w:color w:val="auto"/>
          <w:sz w:val="24"/>
          <w:szCs w:val="24"/>
          <w:lang w:eastAsia="zh-CN"/>
        </w:rPr>
      </w:pPr>
      <w:r>
        <w:rPr>
          <w:rFonts w:ascii="Times New Roman" w:hAnsi="Times New Roman" w:eastAsia="微软雅黑" w:cs="Times New Roman"/>
          <w:color w:val="auto"/>
          <w:sz w:val="36"/>
          <w:szCs w:val="36"/>
          <w:lang w:eastAsia="zh-CN"/>
        </w:rPr>
        <w:t>二〇二五年</w:t>
      </w:r>
      <w:r>
        <w:rPr>
          <w:rFonts w:hint="eastAsia" w:ascii="Times New Roman" w:hAnsi="Times New Roman" w:eastAsia="微软雅黑" w:cs="Times New Roman"/>
          <w:color w:val="auto"/>
          <w:sz w:val="36"/>
          <w:szCs w:val="36"/>
          <w:lang w:eastAsia="zh-CN"/>
        </w:rPr>
        <w:t>十</w:t>
      </w:r>
      <w:r>
        <w:rPr>
          <w:rFonts w:ascii="Times New Roman" w:hAnsi="Times New Roman" w:eastAsia="微软雅黑" w:cs="Times New Roman"/>
          <w:color w:val="auto"/>
          <w:sz w:val="36"/>
          <w:szCs w:val="36"/>
          <w:lang w:eastAsia="zh-CN"/>
        </w:rPr>
        <w:t>月</w:t>
      </w:r>
    </w:p>
    <w:p w14:paraId="78A6BD90">
      <w:pPr>
        <w:spacing w:line="360" w:lineRule="auto"/>
        <w:jc w:val="center"/>
        <w:rPr>
          <w:rFonts w:ascii="Times New Roman" w:hAnsi="Times New Roman" w:eastAsia="仿宋" w:cs="Times New Roman"/>
          <w:color w:val="auto"/>
          <w:sz w:val="24"/>
          <w:szCs w:val="24"/>
          <w:lang w:eastAsia="zh-CN"/>
        </w:rPr>
        <w:sectPr>
          <w:headerReference r:id="rId3" w:type="default"/>
          <w:footerReference r:id="rId5" w:type="default"/>
          <w:headerReference r:id="rId4" w:type="even"/>
          <w:pgSz w:w="11907" w:h="16840"/>
          <w:pgMar w:top="0" w:right="1417" w:bottom="1031" w:left="1417" w:header="640" w:footer="567" w:gutter="0"/>
          <w:pgNumType w:start="0"/>
          <w:cols w:space="720" w:num="1"/>
        </w:sectPr>
      </w:pPr>
    </w:p>
    <w:p w14:paraId="79953057">
      <w:pPr>
        <w:spacing w:line="360" w:lineRule="auto"/>
        <w:jc w:val="center"/>
        <w:rPr>
          <w:rFonts w:ascii="Times New Roman" w:hAnsi="Times New Roman" w:eastAsia="仿宋" w:cs="Times New Roman"/>
          <w:color w:val="auto"/>
          <w:sz w:val="24"/>
          <w:szCs w:val="24"/>
          <w:lang w:eastAsia="zh-CN"/>
        </w:rPr>
      </w:pPr>
    </w:p>
    <w:p w14:paraId="35E3E95F">
      <w:pPr>
        <w:kinsoku/>
        <w:autoSpaceDE/>
        <w:autoSpaceDN/>
        <w:adjustRightInd/>
        <w:snapToGrid/>
        <w:jc w:val="center"/>
        <w:textAlignment w:val="auto"/>
        <w:rPr>
          <w:rFonts w:hint="eastAsia" w:ascii="仿宋" w:hAnsi="仿宋" w:eastAsia="仿宋" w:cs="仿宋"/>
          <w:b/>
          <w:bCs/>
          <w:snapToGrid/>
          <w:color w:val="auto"/>
          <w:kern w:val="2"/>
          <w:sz w:val="44"/>
          <w:szCs w:val="20"/>
          <w:lang w:eastAsia="zh-CN"/>
        </w:rPr>
        <w:sectPr>
          <w:footerReference r:id="rId6" w:type="default"/>
          <w:footerReference r:id="rId7" w:type="even"/>
          <w:type w:val="continuous"/>
          <w:pgSz w:w="11907" w:h="16840"/>
          <w:pgMar w:top="0" w:right="1417" w:bottom="1031" w:left="1417" w:header="640" w:footer="567" w:gutter="0"/>
          <w:pgNumType w:start="0"/>
          <w:cols w:space="720" w:num="1"/>
        </w:sectPr>
      </w:pPr>
    </w:p>
    <w:p w14:paraId="12E8DE02">
      <w:pPr>
        <w:kinsoku/>
        <w:autoSpaceDE/>
        <w:autoSpaceDN/>
        <w:adjustRightInd/>
        <w:snapToGrid/>
        <w:jc w:val="center"/>
        <w:textAlignment w:val="auto"/>
        <w:rPr>
          <w:rFonts w:hint="eastAsia" w:ascii="仿宋" w:hAnsi="仿宋" w:eastAsia="仿宋" w:cs="仿宋"/>
          <w:b/>
          <w:bCs/>
          <w:snapToGrid/>
          <w:color w:val="auto"/>
          <w:kern w:val="2"/>
          <w:sz w:val="44"/>
          <w:szCs w:val="20"/>
          <w:lang w:eastAsia="zh-CN"/>
        </w:rPr>
      </w:pPr>
      <w:r>
        <w:rPr>
          <w:rFonts w:hint="eastAsia" w:ascii="仿宋" w:hAnsi="仿宋" w:eastAsia="仿宋" w:cs="仿宋"/>
          <w:b/>
          <w:bCs/>
          <w:snapToGrid/>
          <w:color w:val="auto"/>
          <w:kern w:val="2"/>
          <w:sz w:val="44"/>
          <w:szCs w:val="20"/>
          <w:lang w:eastAsia="zh-CN"/>
        </w:rPr>
        <w:t>目  录</w:t>
      </w:r>
    </w:p>
    <w:p w14:paraId="0A999C04">
      <w:pPr>
        <w:widowControl w:val="0"/>
        <w:tabs>
          <w:tab w:val="right" w:leader="dot" w:pos="9410"/>
        </w:tabs>
        <w:kinsoku/>
        <w:autoSpaceDE/>
        <w:autoSpaceDN/>
        <w:adjustRightInd/>
        <w:snapToGrid/>
        <w:ind w:firstLine="316" w:firstLineChars="150"/>
        <w:jc w:val="both"/>
        <w:textAlignment w:val="auto"/>
        <w:rPr>
          <w:rFonts w:ascii="Times New Roman" w:hAnsi="Times New Roman" w:eastAsia="仿宋" w:cs="Times New Roman"/>
          <w:b/>
          <w:snapToGrid/>
          <w:color w:val="auto"/>
          <w:kern w:val="2"/>
          <w:sz w:val="28"/>
          <w:szCs w:val="20"/>
          <w:lang w:eastAsia="zh-CN"/>
        </w:rPr>
      </w:pPr>
      <w:r>
        <w:rPr>
          <w:rFonts w:hint="eastAsia" w:ascii="仿宋" w:hAnsi="仿宋" w:eastAsia="仿宋" w:cs="仿宋"/>
          <w:b/>
          <w:snapToGrid/>
          <w:color w:val="auto"/>
          <w:kern w:val="2"/>
          <w:lang w:eastAsia="zh-CN"/>
        </w:rPr>
        <w:fldChar w:fldCharType="begin"/>
      </w:r>
      <w:r>
        <w:rPr>
          <w:rFonts w:hint="eastAsia" w:ascii="仿宋" w:hAnsi="仿宋" w:eastAsia="仿宋" w:cs="仿宋"/>
          <w:b/>
          <w:snapToGrid/>
          <w:color w:val="auto"/>
          <w:kern w:val="2"/>
          <w:lang w:eastAsia="zh-CN"/>
        </w:rPr>
        <w:instrText xml:space="preserve"> TOC \o "1-2" \h \z </w:instrText>
      </w:r>
      <w:r>
        <w:rPr>
          <w:rFonts w:hint="eastAsia" w:ascii="仿宋" w:hAnsi="仿宋" w:eastAsia="仿宋" w:cs="仿宋"/>
          <w:b/>
          <w:snapToGrid/>
          <w:color w:val="auto"/>
          <w:kern w:val="2"/>
          <w:lang w:eastAsia="zh-CN"/>
        </w:rPr>
        <w:fldChar w:fldCharType="separate"/>
      </w:r>
      <w:r>
        <w:fldChar w:fldCharType="begin"/>
      </w:r>
      <w:r>
        <w:instrText xml:space="preserve"> HYPERLINK \l "_Toc2903" </w:instrText>
      </w:r>
      <w:r>
        <w:fldChar w:fldCharType="separate"/>
      </w:r>
      <w:r>
        <w:rPr>
          <w:rFonts w:hint="eastAsia" w:ascii="仿宋" w:hAnsi="仿宋" w:eastAsia="仿宋" w:cs="仿宋"/>
          <w:b/>
          <w:snapToGrid/>
          <w:color w:val="auto"/>
          <w:kern w:val="2"/>
          <w:sz w:val="28"/>
          <w:szCs w:val="20"/>
          <w:lang w:eastAsia="zh-CN"/>
        </w:rPr>
        <w:t>第一篇  采购邀请书</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_Toc2903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2</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4202FC27">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"_Toc10155" </w:instrText>
      </w:r>
      <w:r>
        <w:fldChar w:fldCharType="separate"/>
      </w:r>
      <w:r>
        <w:rPr>
          <w:rFonts w:hint="eastAsia" w:ascii="仿宋" w:hAnsi="仿宋" w:eastAsia="仿宋" w:cs="仿宋"/>
          <w:snapToGrid/>
          <w:color w:val="auto"/>
          <w:kern w:val="2"/>
          <w:sz w:val="24"/>
          <w:szCs w:val="20"/>
          <w:lang w:eastAsia="zh-CN"/>
        </w:rPr>
        <w:t>一、比选项目内容</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_Toc10155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2</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07902E93">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"_Toc24089" </w:instrText>
      </w:r>
      <w:r>
        <w:fldChar w:fldCharType="separate"/>
      </w:r>
      <w:r>
        <w:rPr>
          <w:rFonts w:hint="eastAsia" w:ascii="仿宋" w:hAnsi="仿宋" w:eastAsia="仿宋" w:cs="仿宋"/>
          <w:snapToGrid/>
          <w:color w:val="auto"/>
          <w:kern w:val="2"/>
          <w:sz w:val="24"/>
          <w:szCs w:val="20"/>
          <w:lang w:eastAsia="zh-CN"/>
        </w:rPr>
        <w:t>二、资金来源</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_Toc24089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2</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41577F0A">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"_Toc13885" </w:instrText>
      </w:r>
      <w:r>
        <w:fldChar w:fldCharType="separate"/>
      </w:r>
      <w:r>
        <w:rPr>
          <w:rFonts w:hint="eastAsia" w:ascii="仿宋" w:hAnsi="仿宋" w:eastAsia="仿宋" w:cs="仿宋"/>
          <w:snapToGrid/>
          <w:color w:val="auto"/>
          <w:kern w:val="2"/>
          <w:sz w:val="24"/>
          <w:szCs w:val="20"/>
          <w:lang w:eastAsia="zh-CN"/>
        </w:rPr>
        <w:t>三、资格要求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_Toc13885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2</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54B180F7">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"_Toc2808" </w:instrText>
      </w:r>
      <w:r>
        <w:fldChar w:fldCharType="separate"/>
      </w:r>
      <w:r>
        <w:rPr>
          <w:rFonts w:hint="eastAsia" w:ascii="仿宋" w:hAnsi="仿宋" w:eastAsia="仿宋" w:cs="仿宋"/>
          <w:snapToGrid/>
          <w:color w:val="auto"/>
          <w:kern w:val="2"/>
          <w:sz w:val="24"/>
          <w:szCs w:val="20"/>
          <w:lang w:eastAsia="zh-CN"/>
        </w:rPr>
        <w:t>四、比选有关说明</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_Toc2808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2</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8AD77DF">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"_Toc26701" </w:instrText>
      </w:r>
      <w:r>
        <w:fldChar w:fldCharType="separate"/>
      </w:r>
      <w:r>
        <w:rPr>
          <w:rFonts w:hint="eastAsia" w:ascii="仿宋" w:hAnsi="仿宋" w:eastAsia="仿宋" w:cs="仿宋"/>
          <w:snapToGrid/>
          <w:color w:val="auto"/>
          <w:kern w:val="2"/>
          <w:sz w:val="24"/>
          <w:szCs w:val="20"/>
          <w:lang w:eastAsia="zh-CN"/>
        </w:rPr>
        <w:t>五、响应保证金</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_Toc26701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3</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71DC6E51">
      <w:pPr>
        <w:widowControl w:val="0"/>
        <w:tabs>
          <w:tab w:val="right" w:leader="dot" w:pos="9410"/>
        </w:tabs>
        <w:kinsoku/>
        <w:autoSpaceDE/>
        <w:autoSpaceDN/>
        <w:adjustRightInd/>
        <w:snapToGrid/>
        <w:ind w:left="210" w:leftChars="100" w:right="-191" w:rightChars="-91" w:firstLine="420" w:firstLineChars="200"/>
        <w:jc w:val="both"/>
        <w:textAlignment w:val="auto"/>
        <w:rPr>
          <w:rFonts w:hint="eastAsia" w:ascii="仿宋" w:hAnsi="仿宋" w:eastAsia="仿宋" w:cs="仿宋"/>
          <w:snapToGrid/>
          <w:color w:val="auto"/>
          <w:kern w:val="2"/>
          <w:sz w:val="24"/>
          <w:lang w:eastAsia="zh-CN"/>
        </w:rPr>
      </w:pPr>
      <w:r>
        <w:fldChar w:fldCharType="begin"/>
      </w:r>
      <w:r>
        <w:instrText xml:space="preserve"> HYPERLINK \l "_Toc28810" </w:instrText>
      </w:r>
      <w:r>
        <w:fldChar w:fldCharType="separate"/>
      </w:r>
      <w:r>
        <w:rPr>
          <w:rFonts w:hint="eastAsia" w:ascii="仿宋" w:hAnsi="仿宋" w:eastAsia="仿宋" w:cs="仿宋"/>
          <w:snapToGrid/>
          <w:color w:val="auto"/>
          <w:kern w:val="2"/>
          <w:sz w:val="24"/>
          <w:szCs w:val="20"/>
          <w:lang w:eastAsia="zh-CN"/>
        </w:rPr>
        <w:t>六、比选有关规定</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_Toc28810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3</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6FDF2C88">
      <w:pPr>
        <w:widowControl w:val="0"/>
        <w:tabs>
          <w:tab w:val="right" w:leader="dot" w:pos="9410"/>
        </w:tabs>
        <w:kinsoku/>
        <w:autoSpaceDE/>
        <w:autoSpaceDN/>
        <w:adjustRightInd/>
        <w:snapToGrid/>
        <w:ind w:left="210" w:leftChars="100" w:right="-191" w:rightChars="-91" w:firstLine="420" w:firstLineChars="200"/>
        <w:jc w:val="both"/>
        <w:textAlignment w:val="auto"/>
        <w:rPr>
          <w:rFonts w:hint="eastAsia" w:ascii="仿宋" w:hAnsi="仿宋" w:eastAsia="仿宋" w:cs="仿宋"/>
          <w:snapToGrid/>
          <w:color w:val="auto"/>
          <w:kern w:val="2"/>
          <w:sz w:val="24"/>
          <w:lang w:eastAsia="zh-CN"/>
        </w:rPr>
      </w:pPr>
      <w:r>
        <w:fldChar w:fldCharType="begin"/>
      </w:r>
      <w:r>
        <w:instrText xml:space="preserve"> HYPERLINK \l "_Toc28810" </w:instrText>
      </w:r>
      <w:r>
        <w:fldChar w:fldCharType="separate"/>
      </w:r>
      <w:r>
        <w:rPr>
          <w:rFonts w:hint="eastAsia" w:ascii="仿宋" w:hAnsi="仿宋" w:eastAsia="仿宋" w:cs="仿宋"/>
          <w:snapToGrid/>
          <w:color w:val="auto"/>
          <w:kern w:val="2"/>
          <w:sz w:val="24"/>
          <w:szCs w:val="20"/>
          <w:lang w:eastAsia="zh-CN"/>
        </w:rPr>
        <w:t>七、联系方式</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_Toc28810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4</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080FE21">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"_Toc2321" </w:instrText>
      </w:r>
      <w:r>
        <w:fldChar w:fldCharType="separate"/>
      </w:r>
      <w:r>
        <w:rPr>
          <w:rFonts w:hint="eastAsia" w:ascii="仿宋" w:hAnsi="仿宋" w:eastAsia="仿宋" w:cs="仿宋"/>
          <w:b/>
          <w:snapToGrid/>
          <w:color w:val="auto"/>
          <w:kern w:val="2"/>
          <w:sz w:val="28"/>
          <w:szCs w:val="20"/>
          <w:lang w:eastAsia="zh-CN"/>
        </w:rPr>
        <w:t xml:space="preserve">第二篇 </w:t>
      </w:r>
      <w:r>
        <w:rPr>
          <w:rFonts w:hint="eastAsia" w:ascii="仿宋" w:hAnsi="仿宋" w:eastAsia="仿宋" w:cs="仿宋"/>
          <w:b/>
          <w:snapToGrid/>
          <w:color w:val="auto"/>
          <w:kern w:val="2"/>
          <w:sz w:val="28"/>
          <w:szCs w:val="20"/>
        </w:rPr>
        <w:t>项目</w:t>
      </w:r>
      <w:r>
        <w:rPr>
          <w:rFonts w:hint="eastAsia" w:ascii="仿宋" w:hAnsi="仿宋" w:eastAsia="仿宋" w:cs="仿宋"/>
          <w:b/>
          <w:snapToGrid/>
          <w:color w:val="auto"/>
          <w:kern w:val="2"/>
          <w:sz w:val="28"/>
          <w:szCs w:val="20"/>
          <w:lang w:eastAsia="zh-CN"/>
        </w:rPr>
        <w:t>技术</w:t>
      </w:r>
      <w:r>
        <w:rPr>
          <w:rFonts w:hint="eastAsia" w:ascii="仿宋" w:hAnsi="仿宋" w:eastAsia="仿宋" w:cs="仿宋"/>
          <w:b/>
          <w:snapToGrid/>
          <w:color w:val="auto"/>
          <w:kern w:val="2"/>
          <w:sz w:val="28"/>
          <w:szCs w:val="20"/>
        </w:rPr>
        <w:t>需求</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_Toc2321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5</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5FA2169F">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"_Toc13814" </w:instrText>
      </w:r>
      <w:r>
        <w:fldChar w:fldCharType="separate"/>
      </w:r>
      <w:r>
        <w:rPr>
          <w:rFonts w:hint="eastAsia" w:ascii="仿宋" w:hAnsi="仿宋" w:eastAsia="仿宋" w:cs="仿宋"/>
          <w:bCs/>
          <w:snapToGrid/>
          <w:color w:val="auto"/>
          <w:kern w:val="2"/>
          <w:sz w:val="24"/>
          <w:szCs w:val="24"/>
          <w:lang w:eastAsia="zh-CN"/>
        </w:rPr>
        <w:t>一、</w:t>
      </w:r>
      <w:r>
        <w:rPr>
          <w:rFonts w:hint="eastAsia" w:ascii="仿宋" w:hAnsi="仿宋" w:eastAsia="仿宋" w:cs="仿宋"/>
          <w:snapToGrid/>
          <w:color w:val="auto"/>
          <w:kern w:val="2"/>
          <w:sz w:val="24"/>
          <w:szCs w:val="20"/>
          <w:lang w:eastAsia="zh-CN"/>
        </w:rPr>
        <w:t>工程名称</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_Toc13814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684ABB69">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"_Toc27977" </w:instrText>
      </w:r>
      <w:r>
        <w:fldChar w:fldCharType="separate"/>
      </w:r>
      <w:r>
        <w:rPr>
          <w:rFonts w:hint="eastAsia" w:ascii="仿宋" w:hAnsi="仿宋" w:eastAsia="仿宋" w:cs="仿宋"/>
          <w:bCs/>
          <w:snapToGrid/>
          <w:color w:val="auto"/>
          <w:kern w:val="2"/>
          <w:sz w:val="24"/>
          <w:szCs w:val="24"/>
          <w:lang w:eastAsia="zh-CN"/>
        </w:rPr>
        <w:t>二、</w:t>
      </w:r>
      <w:r>
        <w:rPr>
          <w:rFonts w:hint="eastAsia" w:ascii="仿宋" w:hAnsi="仿宋" w:eastAsia="仿宋" w:cs="仿宋"/>
          <w:snapToGrid/>
          <w:color w:val="auto"/>
          <w:kern w:val="2"/>
          <w:sz w:val="24"/>
          <w:szCs w:val="20"/>
          <w:lang w:eastAsia="zh-CN"/>
        </w:rPr>
        <w:t>工程地点</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_Toc27977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16048955">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"_Toc26871" </w:instrText>
      </w:r>
      <w:r>
        <w:fldChar w:fldCharType="separate"/>
      </w:r>
      <w:r>
        <w:rPr>
          <w:rFonts w:hint="eastAsia" w:ascii="仿宋" w:hAnsi="仿宋" w:eastAsia="仿宋" w:cs="仿宋"/>
          <w:bCs/>
          <w:snapToGrid/>
          <w:color w:val="auto"/>
          <w:kern w:val="2"/>
          <w:sz w:val="24"/>
          <w:szCs w:val="24"/>
          <w:lang w:eastAsia="zh-CN"/>
        </w:rPr>
        <w:t>三、</w:t>
      </w:r>
      <w:r>
        <w:rPr>
          <w:rFonts w:hint="eastAsia" w:ascii="仿宋" w:hAnsi="仿宋" w:eastAsia="仿宋" w:cs="仿宋"/>
          <w:snapToGrid/>
          <w:color w:val="auto"/>
          <w:kern w:val="2"/>
          <w:sz w:val="24"/>
          <w:szCs w:val="20"/>
          <w:lang w:eastAsia="zh-CN"/>
        </w:rPr>
        <w:t>工程设计及施工承包范围</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_Toc26871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471541B8">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"_Toc15850" </w:instrText>
      </w:r>
      <w:r>
        <w:fldChar w:fldCharType="separate"/>
      </w:r>
      <w:r>
        <w:rPr>
          <w:rFonts w:hint="eastAsia" w:ascii="仿宋" w:hAnsi="仿宋" w:eastAsia="仿宋" w:cs="仿宋"/>
          <w:bCs/>
          <w:snapToGrid/>
          <w:color w:val="auto"/>
          <w:kern w:val="2"/>
          <w:sz w:val="24"/>
          <w:szCs w:val="24"/>
          <w:lang w:eastAsia="zh-CN"/>
        </w:rPr>
        <w:t>四、工期要求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_Toc15850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15870065">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"_Toc8268" </w:instrText>
      </w:r>
      <w:r>
        <w:fldChar w:fldCharType="separate"/>
      </w:r>
      <w:r>
        <w:rPr>
          <w:rFonts w:hint="eastAsia" w:ascii="仿宋" w:hAnsi="仿宋" w:eastAsia="仿宋" w:cs="仿宋"/>
          <w:bCs/>
          <w:snapToGrid/>
          <w:color w:val="auto"/>
          <w:kern w:val="2"/>
          <w:sz w:val="24"/>
          <w:szCs w:val="24"/>
          <w:lang w:eastAsia="zh-CN"/>
        </w:rPr>
        <w:t>五、质量要求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_Toc8268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7726E048">
      <w:pPr>
        <w:widowControl w:val="0"/>
        <w:tabs>
          <w:tab w:val="right" w:leader="dot" w:pos="9410"/>
        </w:tabs>
        <w:kinsoku/>
        <w:autoSpaceDE/>
        <w:autoSpaceDN/>
        <w:adjustRightInd/>
        <w:snapToGrid/>
        <w:ind w:left="210" w:leftChars="100" w:right="-191" w:rightChars="-91" w:firstLine="420" w:firstLineChars="200"/>
        <w:jc w:val="both"/>
        <w:textAlignment w:val="auto"/>
        <w:rPr>
          <w:rFonts w:hint="eastAsia" w:ascii="仿宋" w:hAnsi="仿宋" w:eastAsia="仿宋" w:cs="仿宋"/>
          <w:snapToGrid/>
          <w:color w:val="auto"/>
          <w:kern w:val="2"/>
          <w:sz w:val="24"/>
          <w:lang w:eastAsia="zh-CN"/>
        </w:rPr>
      </w:pPr>
      <w:r>
        <w:fldChar w:fldCharType="begin"/>
      </w:r>
      <w:r>
        <w:instrText xml:space="preserve"> HYPERLINK \l "_Toc27112" </w:instrText>
      </w:r>
      <w:r>
        <w:fldChar w:fldCharType="separate"/>
      </w:r>
      <w:r>
        <w:rPr>
          <w:rFonts w:hint="eastAsia" w:ascii="仿宋" w:hAnsi="仿宋" w:eastAsia="仿宋" w:cs="仿宋"/>
          <w:bCs/>
          <w:snapToGrid/>
          <w:color w:val="auto"/>
          <w:kern w:val="2"/>
          <w:sz w:val="24"/>
          <w:szCs w:val="24"/>
          <w:lang w:eastAsia="zh-CN"/>
        </w:rPr>
        <w:t>六、安全要求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_Toc27112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29770FD6">
      <w:pPr>
        <w:widowControl w:val="0"/>
        <w:tabs>
          <w:tab w:val="right" w:leader="dot" w:pos="9410"/>
        </w:tabs>
        <w:kinsoku/>
        <w:autoSpaceDE/>
        <w:autoSpaceDN/>
        <w:adjustRightInd/>
        <w:snapToGrid/>
        <w:ind w:left="210" w:leftChars="100" w:right="-191" w:rightChars="-91" w:firstLine="420" w:firstLineChars="200"/>
        <w:jc w:val="both"/>
        <w:textAlignment w:val="auto"/>
        <w:rPr>
          <w:rFonts w:hint="eastAsia" w:ascii="仿宋" w:hAnsi="仿宋" w:eastAsia="仿宋" w:cs="仿宋"/>
          <w:snapToGrid/>
          <w:color w:val="auto"/>
          <w:kern w:val="2"/>
          <w:sz w:val="24"/>
          <w:lang w:eastAsia="zh-CN"/>
        </w:rPr>
      </w:pPr>
      <w:r>
        <w:fldChar w:fldCharType="begin"/>
      </w:r>
      <w:r>
        <w:instrText xml:space="preserve"> HYPERLINK \l "_Toc27112" </w:instrText>
      </w:r>
      <w:r>
        <w:fldChar w:fldCharType="separate"/>
      </w:r>
      <w:r>
        <w:rPr>
          <w:rFonts w:hint="eastAsia" w:ascii="仿宋" w:hAnsi="仿宋" w:eastAsia="仿宋" w:cs="仿宋"/>
          <w:bCs/>
          <w:snapToGrid/>
          <w:color w:val="auto"/>
          <w:kern w:val="2"/>
          <w:sz w:val="24"/>
          <w:szCs w:val="24"/>
          <w:lang w:eastAsia="zh-CN"/>
        </w:rPr>
        <w:t>七、</w:t>
      </w:r>
      <w:r>
        <w:rPr>
          <w:rFonts w:hint="eastAsia" w:ascii="仿宋" w:hAnsi="仿宋" w:eastAsia="仿宋" w:cs="仿宋"/>
          <w:snapToGrid/>
          <w:color w:val="auto"/>
          <w:kern w:val="2"/>
          <w:sz w:val="24"/>
          <w:szCs w:val="20"/>
          <w:lang w:eastAsia="zh-CN"/>
        </w:rPr>
        <w:t>踏勘现场</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_Toc27112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57A74AF3">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"_Toc15744" </w:instrText>
      </w:r>
      <w:r>
        <w:fldChar w:fldCharType="separate"/>
      </w:r>
      <w:r>
        <w:rPr>
          <w:rFonts w:hint="eastAsia" w:ascii="仿宋" w:hAnsi="仿宋" w:eastAsia="仿宋" w:cs="仿宋"/>
          <w:b/>
          <w:snapToGrid/>
          <w:color w:val="auto"/>
          <w:kern w:val="2"/>
          <w:sz w:val="28"/>
          <w:szCs w:val="20"/>
          <w:lang w:eastAsia="zh-CN"/>
        </w:rPr>
        <w:t>第三篇  项目商务需求</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_Toc15744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7</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47F32DAF">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"_Toc26976" </w:instrText>
      </w:r>
      <w:r>
        <w:fldChar w:fldCharType="separate"/>
      </w:r>
      <w:r>
        <w:rPr>
          <w:rFonts w:hint="eastAsia" w:ascii="仿宋" w:hAnsi="仿宋" w:eastAsia="仿宋" w:cs="仿宋"/>
          <w:snapToGrid/>
          <w:color w:val="auto"/>
          <w:kern w:val="2"/>
          <w:sz w:val="24"/>
          <w:szCs w:val="20"/>
          <w:lang w:eastAsia="zh-CN"/>
        </w:rPr>
        <w:t>一、承包方式</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_Toc2551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7</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572C7182">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"_Toc2551" </w:instrText>
      </w:r>
      <w:r>
        <w:fldChar w:fldCharType="separate"/>
      </w:r>
      <w:r>
        <w:rPr>
          <w:rFonts w:hint="eastAsia" w:ascii="仿宋" w:hAnsi="仿宋" w:eastAsia="仿宋" w:cs="仿宋"/>
          <w:snapToGrid/>
          <w:color w:val="auto"/>
          <w:kern w:val="2"/>
          <w:sz w:val="24"/>
          <w:szCs w:val="20"/>
          <w:lang w:eastAsia="zh-CN"/>
        </w:rPr>
        <w:t>二、报价及结算要求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_Toc2551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7</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5F0B6762">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"_Toc13053" </w:instrText>
      </w:r>
      <w:r>
        <w:fldChar w:fldCharType="separate"/>
      </w:r>
      <w:r>
        <w:rPr>
          <w:rFonts w:hint="eastAsia" w:ascii="仿宋" w:hAnsi="仿宋" w:eastAsia="仿宋" w:cs="仿宋"/>
          <w:snapToGrid/>
          <w:color w:val="auto"/>
          <w:kern w:val="2"/>
          <w:sz w:val="24"/>
          <w:szCs w:val="20"/>
          <w:lang w:eastAsia="zh-CN"/>
        </w:rPr>
        <w:t>三、付款方式</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_Toc13053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7</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538A0EAA">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"_Toc15743" </w:instrText>
      </w:r>
      <w:r>
        <w:fldChar w:fldCharType="separate"/>
      </w:r>
      <w:r>
        <w:rPr>
          <w:rFonts w:hint="eastAsia" w:ascii="仿宋" w:hAnsi="仿宋" w:eastAsia="仿宋" w:cs="仿宋"/>
          <w:snapToGrid/>
          <w:color w:val="auto"/>
          <w:kern w:val="2"/>
          <w:sz w:val="24"/>
          <w:szCs w:val="20"/>
          <w:lang w:eastAsia="zh-CN"/>
        </w:rPr>
        <w:t>四、其他</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_Toc15743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7</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2030AC55">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"_Toc30863" </w:instrText>
      </w:r>
      <w:r>
        <w:fldChar w:fldCharType="separate"/>
      </w:r>
      <w:r>
        <w:rPr>
          <w:rFonts w:hint="eastAsia" w:ascii="仿宋" w:hAnsi="仿宋" w:eastAsia="仿宋" w:cs="仿宋"/>
          <w:b/>
          <w:snapToGrid/>
          <w:color w:val="auto"/>
          <w:kern w:val="2"/>
          <w:sz w:val="28"/>
          <w:szCs w:val="18"/>
          <w:lang w:eastAsia="zh-CN"/>
        </w:rPr>
        <w:t xml:space="preserve">第四篇  </w:t>
      </w:r>
      <w:bookmarkStart w:id="0" w:name="OLE_LINK1"/>
      <w:r>
        <w:rPr>
          <w:rFonts w:hint="eastAsia" w:ascii="仿宋" w:hAnsi="仿宋" w:eastAsia="仿宋" w:cs="仿宋"/>
          <w:b/>
          <w:snapToGrid/>
          <w:color w:val="auto"/>
          <w:kern w:val="2"/>
          <w:sz w:val="28"/>
          <w:szCs w:val="18"/>
          <w:lang w:eastAsia="zh-CN"/>
        </w:rPr>
        <w:t>采购程序、评定成交的标准、无效响应及采购终止</w:t>
      </w:r>
      <w:bookmarkEnd w:id="0"/>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_Toc30863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8</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064FF0DB">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"_Toc8553" </w:instrText>
      </w:r>
      <w:r>
        <w:fldChar w:fldCharType="separate"/>
      </w:r>
      <w:r>
        <w:rPr>
          <w:rFonts w:hint="eastAsia" w:ascii="仿宋" w:hAnsi="仿宋" w:eastAsia="仿宋" w:cs="仿宋"/>
          <w:snapToGrid/>
          <w:color w:val="auto"/>
          <w:kern w:val="2"/>
          <w:sz w:val="24"/>
          <w:szCs w:val="24"/>
          <w:lang w:eastAsia="zh-CN"/>
        </w:rPr>
        <w:t>一、采购程序</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_Toc8553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8</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43D7A8F9">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"_Toc190" </w:instrText>
      </w:r>
      <w:r>
        <w:fldChar w:fldCharType="separate"/>
      </w:r>
      <w:r>
        <w:rPr>
          <w:rFonts w:hint="eastAsia" w:ascii="仿宋" w:hAnsi="仿宋" w:eastAsia="仿宋" w:cs="仿宋"/>
          <w:snapToGrid/>
          <w:color w:val="auto"/>
          <w:kern w:val="2"/>
          <w:sz w:val="24"/>
          <w:szCs w:val="24"/>
          <w:lang w:eastAsia="zh-CN"/>
        </w:rPr>
        <w:t>二、评定成交的标准</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_Toc190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9</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437A20C3">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"_Toc25218" </w:instrText>
      </w:r>
      <w:r>
        <w:fldChar w:fldCharType="separate"/>
      </w:r>
      <w:r>
        <w:rPr>
          <w:rFonts w:hint="eastAsia" w:ascii="仿宋" w:hAnsi="仿宋" w:eastAsia="仿宋" w:cs="仿宋"/>
          <w:snapToGrid/>
          <w:color w:val="auto"/>
          <w:kern w:val="2"/>
          <w:sz w:val="24"/>
          <w:szCs w:val="24"/>
          <w:lang w:eastAsia="zh-CN"/>
        </w:rPr>
        <w:t>三、无效响应</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_Toc25218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9</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F47BD8B">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"_Toc21920" </w:instrText>
      </w:r>
      <w:r>
        <w:fldChar w:fldCharType="separate"/>
      </w:r>
      <w:r>
        <w:rPr>
          <w:rFonts w:hint="eastAsia" w:ascii="仿宋" w:hAnsi="仿宋" w:eastAsia="仿宋" w:cs="仿宋"/>
          <w:snapToGrid/>
          <w:color w:val="auto"/>
          <w:kern w:val="2"/>
          <w:sz w:val="24"/>
          <w:szCs w:val="20"/>
          <w:lang w:eastAsia="zh-CN"/>
        </w:rPr>
        <w:t>四、采购终止</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_Toc21920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10</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1FBE47A4">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"_Toc28421" </w:instrText>
      </w:r>
      <w:r>
        <w:fldChar w:fldCharType="separate"/>
      </w:r>
      <w:r>
        <w:rPr>
          <w:rFonts w:hint="eastAsia" w:ascii="仿宋" w:hAnsi="仿宋" w:eastAsia="仿宋" w:cs="仿宋"/>
          <w:b/>
          <w:snapToGrid/>
          <w:color w:val="auto"/>
          <w:kern w:val="2"/>
          <w:sz w:val="28"/>
          <w:szCs w:val="20"/>
          <w:lang w:eastAsia="zh-CN"/>
        </w:rPr>
        <w:t>第五篇  供应商须知</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_Toc28421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- 1</w:t>
      </w:r>
      <w:r>
        <w:rPr>
          <w:rFonts w:hint="eastAsia" w:ascii="Times New Roman" w:hAnsi="Times New Roman" w:eastAsia="仿宋" w:cs="Times New Roman"/>
          <w:b/>
          <w:snapToGrid/>
          <w:color w:val="auto"/>
          <w:kern w:val="2"/>
          <w:sz w:val="28"/>
          <w:szCs w:val="20"/>
          <w:lang w:eastAsia="zh-CN"/>
        </w:rPr>
        <w:t>1</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61CF1666">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"_Toc5136" </w:instrText>
      </w:r>
      <w:r>
        <w:fldChar w:fldCharType="separate"/>
      </w:r>
      <w:r>
        <w:rPr>
          <w:rFonts w:hint="eastAsia" w:ascii="仿宋" w:hAnsi="仿宋" w:eastAsia="仿宋" w:cs="仿宋"/>
          <w:snapToGrid/>
          <w:color w:val="auto"/>
          <w:kern w:val="2"/>
          <w:sz w:val="24"/>
          <w:szCs w:val="20"/>
          <w:lang w:eastAsia="zh-CN"/>
        </w:rPr>
        <w:t>一、比选费用</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_Toc5136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1</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609B2D41">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"_Toc22797" </w:instrText>
      </w:r>
      <w:r>
        <w:fldChar w:fldCharType="separate"/>
      </w:r>
      <w:r>
        <w:rPr>
          <w:rFonts w:hint="eastAsia" w:ascii="仿宋" w:hAnsi="仿宋" w:eastAsia="仿宋" w:cs="仿宋"/>
          <w:snapToGrid/>
          <w:color w:val="auto"/>
          <w:kern w:val="2"/>
          <w:sz w:val="24"/>
          <w:szCs w:val="20"/>
          <w:lang w:eastAsia="zh-CN"/>
        </w:rPr>
        <w:t>二、比选文件</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_Toc22797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1</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C240D86">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"_Toc9568" </w:instrText>
      </w:r>
      <w:r>
        <w:fldChar w:fldCharType="separate"/>
      </w:r>
      <w:r>
        <w:rPr>
          <w:rFonts w:hint="eastAsia" w:ascii="仿宋" w:hAnsi="仿宋" w:eastAsia="仿宋" w:cs="仿宋"/>
          <w:snapToGrid/>
          <w:color w:val="auto"/>
          <w:kern w:val="2"/>
          <w:sz w:val="24"/>
          <w:szCs w:val="20"/>
          <w:lang w:eastAsia="zh-CN"/>
        </w:rPr>
        <w:t>三、报价要求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_Toc9568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1</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4E27B1A2">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"_Toc13594" </w:instrText>
      </w:r>
      <w:r>
        <w:fldChar w:fldCharType="separate"/>
      </w:r>
      <w:r>
        <w:rPr>
          <w:rFonts w:hint="eastAsia" w:ascii="仿宋" w:hAnsi="仿宋" w:eastAsia="仿宋" w:cs="仿宋"/>
          <w:snapToGrid/>
          <w:color w:val="auto"/>
          <w:kern w:val="2"/>
          <w:sz w:val="24"/>
          <w:szCs w:val="20"/>
          <w:lang w:eastAsia="zh-CN"/>
        </w:rPr>
        <w:t>四、成交供应商的确认和变更</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_Toc13594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2</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63D67987">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"_Toc23262" </w:instrText>
      </w:r>
      <w:r>
        <w:fldChar w:fldCharType="separate"/>
      </w:r>
      <w:r>
        <w:rPr>
          <w:rFonts w:hint="eastAsia" w:ascii="仿宋" w:hAnsi="仿宋" w:eastAsia="仿宋" w:cs="仿宋"/>
          <w:snapToGrid/>
          <w:color w:val="auto"/>
          <w:kern w:val="2"/>
          <w:sz w:val="24"/>
          <w:szCs w:val="20"/>
          <w:lang w:eastAsia="zh-CN"/>
        </w:rPr>
        <w:t>五、成交通知</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_Toc23262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3</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6011C8A">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"_Toc27049" </w:instrText>
      </w:r>
      <w:r>
        <w:fldChar w:fldCharType="separate"/>
      </w:r>
      <w:r>
        <w:rPr>
          <w:rFonts w:hint="eastAsia" w:ascii="仿宋" w:hAnsi="仿宋" w:eastAsia="仿宋" w:cs="仿宋"/>
          <w:snapToGrid/>
          <w:color w:val="auto"/>
          <w:kern w:val="2"/>
          <w:sz w:val="24"/>
          <w:szCs w:val="20"/>
          <w:lang w:eastAsia="zh-CN"/>
        </w:rPr>
        <w:t>六、合同签订</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_Toc27049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3</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266AFF81">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"_Toc28258" </w:instrText>
      </w:r>
      <w:r>
        <w:fldChar w:fldCharType="separate"/>
      </w:r>
      <w:r>
        <w:rPr>
          <w:rFonts w:hint="eastAsia" w:ascii="仿宋" w:hAnsi="仿宋" w:eastAsia="仿宋" w:cs="仿宋"/>
          <w:b/>
          <w:snapToGrid/>
          <w:color w:val="auto"/>
          <w:kern w:val="2"/>
          <w:sz w:val="28"/>
          <w:szCs w:val="20"/>
          <w:lang w:eastAsia="zh-CN"/>
        </w:rPr>
        <w:t>第六篇  采购合同（格式样本）</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_Toc28258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14</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71D8C915">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"_Toc22389" </w:instrText>
      </w:r>
      <w:r>
        <w:fldChar w:fldCharType="separate"/>
      </w:r>
      <w:r>
        <w:rPr>
          <w:rFonts w:hint="eastAsia" w:ascii="仿宋" w:hAnsi="仿宋" w:eastAsia="仿宋" w:cs="仿宋"/>
          <w:b/>
          <w:snapToGrid/>
          <w:color w:val="auto"/>
          <w:kern w:val="2"/>
          <w:sz w:val="28"/>
          <w:szCs w:val="20"/>
          <w:lang w:eastAsia="zh-CN"/>
        </w:rPr>
        <w:t>第七篇  响应文件编制要求</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_Toc22389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33</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24A726F0">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"_Toc30332" </w:instrText>
      </w:r>
      <w:r>
        <w:fldChar w:fldCharType="separate"/>
      </w:r>
      <w:r>
        <w:rPr>
          <w:rFonts w:hint="eastAsia" w:ascii="仿宋" w:hAnsi="仿宋" w:eastAsia="仿宋" w:cs="仿宋"/>
          <w:snapToGrid/>
          <w:color w:val="auto"/>
          <w:kern w:val="2"/>
          <w:sz w:val="24"/>
          <w:szCs w:val="20"/>
          <w:lang w:eastAsia="zh-CN"/>
        </w:rPr>
        <w:t>一、经济部分</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_Toc30332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34</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B8D85DA">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"_Toc24147" </w:instrText>
      </w:r>
      <w:r>
        <w:fldChar w:fldCharType="separate"/>
      </w:r>
      <w:r>
        <w:rPr>
          <w:rFonts w:hint="eastAsia" w:ascii="仿宋" w:hAnsi="仿宋" w:eastAsia="仿宋" w:cs="仿宋"/>
          <w:snapToGrid/>
          <w:color w:val="auto"/>
          <w:kern w:val="2"/>
          <w:sz w:val="24"/>
          <w:szCs w:val="20"/>
          <w:lang w:eastAsia="zh-CN"/>
        </w:rPr>
        <w:t>二、技术需求部分</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_Toc24147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- 3</w:t>
      </w:r>
      <w:r>
        <w:rPr>
          <w:rFonts w:hint="eastAsia" w:ascii="Times New Roman" w:hAnsi="Times New Roman" w:eastAsia="仿宋" w:cs="Times New Roman"/>
          <w:snapToGrid/>
          <w:color w:val="auto"/>
          <w:kern w:val="2"/>
          <w:sz w:val="24"/>
          <w:szCs w:val="20"/>
          <w:lang w:eastAsia="zh-CN"/>
        </w:rPr>
        <w:t>6</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F54CCAB">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"_Toc7415" </w:instrText>
      </w:r>
      <w:r>
        <w:fldChar w:fldCharType="separate"/>
      </w:r>
      <w:r>
        <w:rPr>
          <w:rFonts w:hint="eastAsia" w:ascii="仿宋" w:hAnsi="仿宋" w:eastAsia="仿宋" w:cs="仿宋"/>
          <w:snapToGrid/>
          <w:color w:val="auto"/>
          <w:kern w:val="2"/>
          <w:sz w:val="24"/>
          <w:szCs w:val="20"/>
          <w:lang w:eastAsia="zh-CN"/>
        </w:rPr>
        <w:t>三、商务需求部分</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_Toc7415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- 3</w:t>
      </w:r>
      <w:r>
        <w:rPr>
          <w:rFonts w:hint="eastAsia" w:ascii="Times New Roman" w:hAnsi="Times New Roman" w:eastAsia="仿宋" w:cs="Times New Roman"/>
          <w:snapToGrid/>
          <w:color w:val="auto"/>
          <w:kern w:val="2"/>
          <w:sz w:val="24"/>
          <w:szCs w:val="20"/>
          <w:lang w:eastAsia="zh-CN"/>
        </w:rPr>
        <w:t>7</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33C991C">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"_Toc14285" </w:instrText>
      </w:r>
      <w:r>
        <w:fldChar w:fldCharType="separate"/>
      </w:r>
      <w:r>
        <w:rPr>
          <w:rFonts w:hint="eastAsia" w:ascii="仿宋" w:hAnsi="仿宋" w:eastAsia="仿宋" w:cs="仿宋"/>
          <w:snapToGrid/>
          <w:color w:val="auto"/>
          <w:kern w:val="2"/>
          <w:sz w:val="24"/>
          <w:szCs w:val="20"/>
          <w:lang w:eastAsia="zh-CN"/>
        </w:rPr>
        <w:t>四、资格条件及其他</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_Toc14285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- 3</w:t>
      </w:r>
      <w:r>
        <w:rPr>
          <w:rFonts w:hint="eastAsia" w:ascii="Times New Roman" w:hAnsi="Times New Roman" w:eastAsia="仿宋" w:cs="Times New Roman"/>
          <w:snapToGrid/>
          <w:color w:val="auto"/>
          <w:kern w:val="2"/>
          <w:sz w:val="24"/>
          <w:szCs w:val="20"/>
          <w:lang w:eastAsia="zh-CN"/>
        </w:rPr>
        <w:t>8</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6CA8A9C">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"_Toc6446" </w:instrText>
      </w:r>
      <w:r>
        <w:fldChar w:fldCharType="separate"/>
      </w:r>
      <w:r>
        <w:rPr>
          <w:rFonts w:hint="eastAsia" w:ascii="仿宋" w:hAnsi="仿宋" w:eastAsia="仿宋" w:cs="仿宋"/>
          <w:snapToGrid/>
          <w:color w:val="auto"/>
          <w:kern w:val="2"/>
          <w:sz w:val="24"/>
          <w:lang w:eastAsia="zh-CN"/>
        </w:rPr>
        <w:t>五</w:t>
      </w:r>
      <w:r>
        <w:rPr>
          <w:rFonts w:hint="eastAsia" w:ascii="仿宋" w:hAnsi="仿宋" w:eastAsia="仿宋" w:cs="仿宋"/>
          <w:snapToGrid/>
          <w:color w:val="auto"/>
          <w:kern w:val="2"/>
          <w:sz w:val="24"/>
          <w:szCs w:val="20"/>
          <w:lang w:eastAsia="zh-CN"/>
        </w:rPr>
        <w:t>、其他资料</w:t>
      </w:r>
      <w:bookmarkStart w:id="251" w:name="_GoBack"/>
      <w:bookmarkEnd w:id="251"/>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_Toc6446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43</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7BAF1FF2">
      <w:pPr>
        <w:spacing w:line="360" w:lineRule="auto"/>
        <w:jc w:val="center"/>
        <w:rPr>
          <w:rFonts w:ascii="Times New Roman" w:hAnsi="Times New Roman" w:eastAsia="仿宋" w:cs="Times New Roman"/>
          <w:color w:val="auto"/>
          <w:sz w:val="24"/>
          <w:szCs w:val="24"/>
          <w:lang w:eastAsia="zh-CN"/>
        </w:rPr>
      </w:pPr>
      <w:r>
        <w:rPr>
          <w:rFonts w:hint="eastAsia" w:ascii="仿宋" w:hAnsi="仿宋" w:eastAsia="仿宋" w:cs="仿宋"/>
          <w:snapToGrid/>
          <w:color w:val="auto"/>
          <w:kern w:val="2"/>
          <w:sz w:val="24"/>
          <w:lang w:eastAsia="zh-CN"/>
        </w:rPr>
        <w:fldChar w:fldCharType="end"/>
      </w:r>
    </w:p>
    <w:p w14:paraId="13385416">
      <w:pPr>
        <w:kinsoku/>
        <w:autoSpaceDE/>
        <w:autoSpaceDN/>
        <w:adjustRightInd/>
        <w:snapToGrid/>
        <w:textAlignment w:val="auto"/>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page"/>
      </w:r>
    </w:p>
    <w:p w14:paraId="1636F957">
      <w:pPr>
        <w:spacing w:line="360" w:lineRule="auto"/>
        <w:jc w:val="center"/>
        <w:rPr>
          <w:rFonts w:ascii="Times New Roman" w:hAnsi="Times New Roman" w:eastAsia="仿宋" w:cs="Times New Roman"/>
          <w:color w:val="auto"/>
          <w:sz w:val="24"/>
          <w:szCs w:val="24"/>
          <w:lang w:eastAsia="zh-CN"/>
        </w:rPr>
        <w:sectPr>
          <w:pgSz w:w="11907" w:h="16840"/>
          <w:pgMar w:top="0" w:right="1417" w:bottom="1031" w:left="1417" w:header="640" w:footer="567" w:gutter="0"/>
          <w:pgNumType w:start="1"/>
          <w:cols w:space="720" w:num="1"/>
        </w:sectPr>
      </w:pPr>
    </w:p>
    <w:p w14:paraId="6B6C69C5">
      <w:pPr>
        <w:spacing w:line="360" w:lineRule="auto"/>
        <w:jc w:val="center"/>
        <w:rPr>
          <w:rFonts w:ascii="Times New Roman" w:hAnsi="Times New Roman" w:eastAsia="黑体" w:cs="Times New Roman"/>
          <w:b/>
          <w:bCs/>
          <w:color w:val="auto"/>
          <w:sz w:val="32"/>
          <w:szCs w:val="32"/>
          <w:lang w:eastAsia="zh-CN"/>
        </w:rPr>
      </w:pPr>
      <w:bookmarkStart w:id="1" w:name="bookmark1"/>
      <w:bookmarkEnd w:id="1"/>
      <w:bookmarkStart w:id="2" w:name="bookmark2"/>
      <w:bookmarkEnd w:id="2"/>
      <w:r>
        <w:rPr>
          <w:rFonts w:ascii="Times New Roman" w:hAnsi="Times New Roman" w:eastAsia="黑体" w:cs="Times New Roman"/>
          <w:b/>
          <w:bCs/>
          <w:color w:val="auto"/>
          <w:sz w:val="32"/>
          <w:szCs w:val="32"/>
          <w:lang w:eastAsia="zh-CN"/>
        </w:rPr>
        <w:t xml:space="preserve">第一篇  </w:t>
      </w:r>
      <w:r>
        <w:rPr>
          <w:rFonts w:hint="eastAsia" w:ascii="Times New Roman" w:hAnsi="Times New Roman" w:eastAsia="黑体" w:cs="Times New Roman"/>
          <w:b/>
          <w:bCs/>
          <w:color w:val="auto"/>
          <w:sz w:val="32"/>
          <w:szCs w:val="32"/>
          <w:lang w:eastAsia="zh-CN"/>
        </w:rPr>
        <w:t>采购</w:t>
      </w:r>
      <w:r>
        <w:rPr>
          <w:rFonts w:ascii="Times New Roman" w:hAnsi="Times New Roman" w:eastAsia="黑体" w:cs="Times New Roman"/>
          <w:b/>
          <w:bCs/>
          <w:color w:val="auto"/>
          <w:sz w:val="32"/>
          <w:szCs w:val="32"/>
          <w:lang w:eastAsia="zh-CN"/>
        </w:rPr>
        <w:t>邀请书</w:t>
      </w:r>
    </w:p>
    <w:p w14:paraId="3922A79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重庆理工职业学院（以下简称“采购人 ”）现对</w:t>
      </w:r>
      <w:r>
        <w:rPr>
          <w:rFonts w:hint="eastAsia" w:ascii="Times New Roman" w:hAnsi="Times New Roman" w:eastAsia="仿宋" w:cs="Times New Roman"/>
          <w:color w:val="auto"/>
          <w:sz w:val="24"/>
          <w:szCs w:val="24"/>
          <w:lang w:eastAsia="zh-CN"/>
        </w:rPr>
        <w:t>2025年半岛绿化设计施工一体化工程</w:t>
      </w:r>
      <w:r>
        <w:rPr>
          <w:rFonts w:ascii="Times New Roman" w:hAnsi="Times New Roman" w:eastAsia="仿宋" w:cs="Times New Roman"/>
          <w:color w:val="auto"/>
          <w:sz w:val="24"/>
          <w:szCs w:val="24"/>
          <w:lang w:eastAsia="zh-CN"/>
        </w:rPr>
        <w:t>进行</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采购，欢迎有资格的供应商参加比选。</w:t>
      </w:r>
    </w:p>
    <w:p w14:paraId="01855EC0">
      <w:pPr>
        <w:spacing w:line="360" w:lineRule="auto"/>
        <w:ind w:firstLine="480"/>
        <w:jc w:val="both"/>
        <w:rPr>
          <w:rFonts w:ascii="Times New Roman" w:hAnsi="Times New Roman" w:eastAsia="黑体" w:cs="Times New Roman"/>
          <w:b/>
          <w:bCs/>
          <w:color w:val="auto"/>
          <w:sz w:val="24"/>
          <w:szCs w:val="24"/>
        </w:rPr>
      </w:pPr>
      <w:r>
        <w:rPr>
          <w:rFonts w:ascii="Times New Roman" w:hAnsi="Times New Roman" w:eastAsia="黑体" w:cs="Times New Roman"/>
          <w:b/>
          <w:bCs/>
          <w:color w:val="auto"/>
          <w:sz w:val="24"/>
          <w:szCs w:val="24"/>
        </w:rPr>
        <w:t>一、</w:t>
      </w:r>
      <w:r>
        <w:rPr>
          <w:rFonts w:hint="eastAsia" w:ascii="Times New Roman" w:hAnsi="Times New Roman" w:eastAsia="黑体" w:cs="Times New Roman"/>
          <w:b/>
          <w:bCs/>
          <w:color w:val="auto"/>
          <w:sz w:val="24"/>
          <w:szCs w:val="24"/>
          <w:lang w:eastAsia="zh-CN"/>
        </w:rPr>
        <w:t>比选</w:t>
      </w:r>
      <w:r>
        <w:rPr>
          <w:rFonts w:ascii="Times New Roman" w:hAnsi="Times New Roman" w:eastAsia="黑体" w:cs="Times New Roman"/>
          <w:b/>
          <w:bCs/>
          <w:color w:val="auto"/>
          <w:sz w:val="24"/>
          <w:szCs w:val="24"/>
        </w:rPr>
        <w:t>项目内容</w:t>
      </w:r>
    </w:p>
    <w:tbl>
      <w:tblPr>
        <w:tblStyle w:val="23"/>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0"/>
        <w:gridCol w:w="1971"/>
        <w:gridCol w:w="1971"/>
        <w:gridCol w:w="1972"/>
      </w:tblGrid>
      <w:tr w14:paraId="6B28D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50" w:type="dxa"/>
            <w:vAlign w:val="center"/>
          </w:tcPr>
          <w:p w14:paraId="74909302">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项目名称</w:t>
            </w:r>
          </w:p>
        </w:tc>
        <w:tc>
          <w:tcPr>
            <w:tcW w:w="1971" w:type="dxa"/>
            <w:vAlign w:val="center"/>
          </w:tcPr>
          <w:p w14:paraId="6964BAD2">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响应保证金</w:t>
            </w:r>
          </w:p>
          <w:p w14:paraId="586002D9">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（元）</w:t>
            </w:r>
          </w:p>
        </w:tc>
        <w:tc>
          <w:tcPr>
            <w:tcW w:w="1971" w:type="dxa"/>
            <w:vAlign w:val="center"/>
          </w:tcPr>
          <w:p w14:paraId="765A22A2">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最高限价</w:t>
            </w:r>
          </w:p>
          <w:p w14:paraId="7AEF9EF4">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（万元）</w:t>
            </w:r>
          </w:p>
        </w:tc>
        <w:tc>
          <w:tcPr>
            <w:tcW w:w="1972" w:type="dxa"/>
            <w:vAlign w:val="center"/>
          </w:tcPr>
          <w:p w14:paraId="55B1EB74">
            <w:pPr>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成交供应商数量</w:t>
            </w:r>
          </w:p>
          <w:p w14:paraId="25A2A1E0">
            <w:pPr>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（名）</w:t>
            </w:r>
          </w:p>
        </w:tc>
      </w:tr>
      <w:tr w14:paraId="3DC8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3150" w:type="dxa"/>
            <w:vAlign w:val="center"/>
          </w:tcPr>
          <w:p w14:paraId="12DB634E">
            <w:pPr>
              <w:jc w:val="center"/>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2025年半岛绿化设计施工</w:t>
            </w:r>
          </w:p>
          <w:p w14:paraId="187E98E4">
            <w:pPr>
              <w:jc w:val="center"/>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一体化工程</w:t>
            </w:r>
          </w:p>
        </w:tc>
        <w:tc>
          <w:tcPr>
            <w:tcW w:w="1971" w:type="dxa"/>
            <w:vAlign w:val="center"/>
          </w:tcPr>
          <w:p w14:paraId="4BBC2D3B">
            <w:pPr>
              <w:jc w:val="center"/>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2</w:t>
            </w:r>
            <w:r>
              <w:rPr>
                <w:rFonts w:ascii="Times New Roman" w:hAnsi="Times New Roman" w:eastAsia="仿宋" w:cs="Times New Roman"/>
                <w:color w:val="auto"/>
                <w:sz w:val="24"/>
                <w:szCs w:val="24"/>
                <w:lang w:eastAsia="zh-CN"/>
              </w:rPr>
              <w:t>000</w:t>
            </w:r>
          </w:p>
        </w:tc>
        <w:tc>
          <w:tcPr>
            <w:tcW w:w="1971" w:type="dxa"/>
            <w:vAlign w:val="center"/>
          </w:tcPr>
          <w:p w14:paraId="0D201870">
            <w:pPr>
              <w:jc w:val="center"/>
              <w:rPr>
                <w:rFonts w:ascii="Times New Roman" w:hAnsi="Times New Roman" w:eastAsia="仿宋" w:cs="Times New Roman"/>
                <w:color w:val="auto"/>
                <w:sz w:val="24"/>
                <w:szCs w:val="24"/>
                <w:lang w:eastAsia="zh-CN"/>
              </w:rPr>
            </w:pPr>
            <w:r>
              <w:rPr>
                <w:rFonts w:ascii="Times New Roman" w:hAnsi="Times New Roman" w:eastAsia="宋体" w:cs="Times New Roman"/>
                <w:color w:val="auto"/>
                <w:sz w:val="24"/>
                <w:szCs w:val="24"/>
                <w:lang w:eastAsia="zh-CN"/>
              </w:rPr>
              <w:t>1</w:t>
            </w:r>
            <w:r>
              <w:rPr>
                <w:rFonts w:hint="eastAsia" w:ascii="Times New Roman" w:hAnsi="Times New Roman" w:eastAsia="宋体" w:cs="Times New Roman"/>
                <w:color w:val="auto"/>
                <w:sz w:val="24"/>
                <w:szCs w:val="24"/>
                <w:lang w:eastAsia="zh-CN"/>
              </w:rPr>
              <w:t>5</w:t>
            </w:r>
          </w:p>
        </w:tc>
        <w:tc>
          <w:tcPr>
            <w:tcW w:w="1972" w:type="dxa"/>
            <w:vAlign w:val="center"/>
          </w:tcPr>
          <w:p w14:paraId="235638A9">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w:t>
            </w:r>
          </w:p>
        </w:tc>
      </w:tr>
    </w:tbl>
    <w:p w14:paraId="4EDD554A">
      <w:pPr>
        <w:spacing w:line="360" w:lineRule="auto"/>
        <w:jc w:val="both"/>
        <w:rPr>
          <w:rFonts w:ascii="Times New Roman" w:hAnsi="Times New Roman" w:eastAsia="黑体" w:cs="Times New Roman"/>
          <w:b/>
          <w:bCs/>
          <w:color w:val="auto"/>
          <w:sz w:val="24"/>
          <w:szCs w:val="24"/>
        </w:rPr>
      </w:pPr>
      <w:r>
        <w:rPr>
          <w:rFonts w:ascii="Times New Roman" w:hAnsi="Times New Roman" w:eastAsia="黑体" w:cs="Times New Roman"/>
          <w:b/>
          <w:bCs/>
          <w:color w:val="auto"/>
          <w:sz w:val="24"/>
          <w:szCs w:val="24"/>
          <w:lang w:eastAsia="zh-CN"/>
        </w:rPr>
        <w:t xml:space="preserve">    </w:t>
      </w:r>
      <w:r>
        <w:rPr>
          <w:rFonts w:ascii="Times New Roman" w:hAnsi="Times New Roman" w:eastAsia="黑体" w:cs="Times New Roman"/>
          <w:b/>
          <w:bCs/>
          <w:color w:val="auto"/>
          <w:sz w:val="24"/>
          <w:szCs w:val="24"/>
        </w:rPr>
        <w:t>二、资金来源</w:t>
      </w:r>
    </w:p>
    <w:p w14:paraId="1C1DDC97">
      <w:pPr>
        <w:spacing w:line="360" w:lineRule="auto"/>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rPr>
        <w:t>采购人自筹资金。</w:t>
      </w:r>
    </w:p>
    <w:p w14:paraId="40A44520">
      <w:pPr>
        <w:spacing w:line="360" w:lineRule="auto"/>
        <w:jc w:val="both"/>
        <w:rPr>
          <w:rFonts w:ascii="Times New Roman" w:hAnsi="Times New Roman" w:eastAsia="黑体" w:cs="Times New Roman"/>
          <w:b/>
          <w:bCs/>
          <w:color w:val="auto"/>
          <w:sz w:val="24"/>
          <w:szCs w:val="24"/>
        </w:rPr>
      </w:pPr>
      <w:r>
        <w:rPr>
          <w:rFonts w:ascii="Times New Roman" w:hAnsi="Times New Roman" w:eastAsia="黑体" w:cs="Times New Roman"/>
          <w:b/>
          <w:bCs/>
          <w:color w:val="auto"/>
          <w:sz w:val="24"/>
          <w:szCs w:val="24"/>
          <w:lang w:eastAsia="zh-CN"/>
        </w:rPr>
        <w:t xml:space="preserve">    </w:t>
      </w:r>
      <w:r>
        <w:rPr>
          <w:rFonts w:ascii="Times New Roman" w:hAnsi="Times New Roman" w:eastAsia="黑体" w:cs="Times New Roman"/>
          <w:b/>
          <w:bCs/>
          <w:color w:val="auto"/>
          <w:sz w:val="24"/>
          <w:szCs w:val="24"/>
        </w:rPr>
        <w:t>三、资格要求</w:t>
      </w:r>
    </w:p>
    <w:p w14:paraId="78FCC64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供应商是指向采购人提供设计、工程施工的法人、其他组织或者自然人（以下简称“供应商”）。合格的供应商应符合下列条件：</w:t>
      </w:r>
    </w:p>
    <w:p w14:paraId="144F499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（一）一般资格条件</w:t>
      </w:r>
    </w:p>
    <w:p w14:paraId="40C7F250">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1.具有独立承担民事责任能力；</w:t>
      </w:r>
    </w:p>
    <w:p w14:paraId="51A7BE94">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2.具有良好的商业信誉；</w:t>
      </w:r>
    </w:p>
    <w:p w14:paraId="2B47139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3.具有履行合同所必需的设备和专业技术能力；</w:t>
      </w:r>
    </w:p>
    <w:p w14:paraId="60C7BAA2">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4.有依法纳税的良好记录；</w:t>
      </w:r>
    </w:p>
    <w:p w14:paraId="694FC1D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5.参加</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采购前3年内，在经营活动中没有重大违法记录；</w:t>
      </w:r>
    </w:p>
    <w:p w14:paraId="33CBA7D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6.法律、行政法规规定的其他条件。</w:t>
      </w:r>
    </w:p>
    <w:p w14:paraId="26F314C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（二）特定资格条件</w:t>
      </w:r>
    </w:p>
    <w:p w14:paraId="56704A04">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1.具有市政公用工程施工总承包叁级或以上资质；</w:t>
      </w:r>
    </w:p>
    <w:p w14:paraId="2CD458BE">
      <w:pPr>
        <w:spacing w:line="360" w:lineRule="auto"/>
        <w:ind w:firstLine="480" w:firstLineChars="20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2.具备有效的安全生产许可证。</w:t>
      </w:r>
    </w:p>
    <w:p w14:paraId="695D29F7">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四、</w:t>
      </w:r>
      <w:r>
        <w:rPr>
          <w:rFonts w:hint="eastAsia" w:ascii="Times New Roman" w:hAnsi="Times New Roman" w:eastAsia="黑体" w:cs="Times New Roman"/>
          <w:b/>
          <w:bCs/>
          <w:color w:val="auto"/>
          <w:sz w:val="24"/>
          <w:szCs w:val="24"/>
          <w:lang w:eastAsia="zh-CN"/>
        </w:rPr>
        <w:t>比选</w:t>
      </w:r>
      <w:r>
        <w:rPr>
          <w:rFonts w:ascii="Times New Roman" w:hAnsi="Times New Roman" w:eastAsia="黑体" w:cs="Times New Roman"/>
          <w:b/>
          <w:bCs/>
          <w:color w:val="auto"/>
          <w:sz w:val="24"/>
          <w:szCs w:val="24"/>
          <w:lang w:eastAsia="zh-CN"/>
        </w:rPr>
        <w:t>有关说明</w:t>
      </w:r>
    </w:p>
    <w:p w14:paraId="361FEAB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w:t>
      </w:r>
      <w:r>
        <w:rPr>
          <w:rFonts w:ascii="Times New Roman" w:hAnsi="Times New Roman" w:eastAsia="仿宋" w:cs="Times New Roman"/>
          <w:color w:val="auto"/>
          <w:sz w:val="24"/>
          <w:szCs w:val="24"/>
        </w:rPr>
        <w:t>凡有意参加</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rPr>
        <w:t>的供应商，请于本公告发布之日起至提交响应文件截止时间前，在重庆理工职业学院官网校企合作一体化招标采购平台（http</w:t>
      </w:r>
      <w:r>
        <w:rPr>
          <w:rFonts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rPr>
        <w:t>//www.cqip.com.cn/html/15/Index.shtml）</w:t>
      </w:r>
      <w:r>
        <w:rPr>
          <w:rFonts w:ascii="Times New Roman" w:hAnsi="Times New Roman" w:eastAsia="仿宋" w:cs="Times New Roman"/>
          <w:color w:val="auto"/>
          <w:sz w:val="24"/>
          <w:szCs w:val="24"/>
          <w:lang w:eastAsia="zh-CN"/>
        </w:rPr>
        <w:t>“下载中心”或“行采家</w:t>
      </w:r>
      <w:r>
        <w:rPr>
          <w:rFonts w:ascii="Times New Roman" w:hAnsi="Times New Roman" w:eastAsia="仿宋" w:cs="Times New Roman"/>
          <w:color w:val="auto"/>
          <w:sz w:val="24"/>
          <w:szCs w:val="24"/>
        </w:rPr>
        <w:t>（https://www.gec123.com/）</w:t>
      </w:r>
      <w:r>
        <w:rPr>
          <w:rFonts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rPr>
        <w:t>下载本项目</w:t>
      </w:r>
      <w:r>
        <w:rPr>
          <w:rFonts w:ascii="Times New Roman" w:hAnsi="Times New Roman" w:eastAsia="仿宋" w:cs="Times New Roman"/>
          <w:color w:val="auto"/>
          <w:sz w:val="24"/>
          <w:szCs w:val="24"/>
          <w:lang w:eastAsia="zh-CN"/>
        </w:rPr>
        <w:t>的</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rPr>
        <w:t>以及</w:t>
      </w:r>
      <w:r>
        <w:rPr>
          <w:rFonts w:ascii="Times New Roman" w:hAnsi="Times New Roman" w:eastAsia="仿宋" w:cs="Times New Roman"/>
          <w:color w:val="auto"/>
          <w:sz w:val="24"/>
          <w:szCs w:val="24"/>
          <w:lang w:eastAsia="zh-CN"/>
        </w:rPr>
        <w:t>清单、</w:t>
      </w:r>
      <w:r>
        <w:rPr>
          <w:rFonts w:ascii="Times New Roman" w:hAnsi="Times New Roman" w:eastAsia="仿宋" w:cs="Times New Roman"/>
          <w:color w:val="auto"/>
          <w:sz w:val="24"/>
          <w:szCs w:val="24"/>
        </w:rPr>
        <w:t>图纸、补遗</w:t>
      </w:r>
      <w:r>
        <w:rPr>
          <w:rFonts w:ascii="Times New Roman" w:hAnsi="Times New Roman" w:eastAsia="仿宋" w:cs="Times New Roman"/>
          <w:color w:val="auto"/>
          <w:sz w:val="24"/>
          <w:szCs w:val="24"/>
          <w:lang w:eastAsia="zh-CN"/>
        </w:rPr>
        <w:t>、澄清</w:t>
      </w:r>
      <w:r>
        <w:rPr>
          <w:rFonts w:ascii="Times New Roman" w:hAnsi="Times New Roman" w:eastAsia="仿宋" w:cs="Times New Roman"/>
          <w:color w:val="auto"/>
          <w:sz w:val="24"/>
          <w:szCs w:val="24"/>
        </w:rPr>
        <w:t>通知等全部内容</w:t>
      </w:r>
      <w:r>
        <w:rPr>
          <w:rFonts w:ascii="Times New Roman" w:hAnsi="Times New Roman" w:eastAsia="仿宋" w:cs="Times New Roman"/>
          <w:color w:val="auto"/>
          <w:sz w:val="24"/>
          <w:szCs w:val="24"/>
          <w:lang w:eastAsia="zh-CN"/>
        </w:rPr>
        <w:t>及</w:t>
      </w:r>
      <w:r>
        <w:rPr>
          <w:rFonts w:ascii="Times New Roman" w:hAnsi="Times New Roman" w:eastAsia="仿宋" w:cs="Times New Roman"/>
          <w:color w:val="auto"/>
          <w:sz w:val="24"/>
          <w:szCs w:val="24"/>
        </w:rPr>
        <w:t>资料。</w:t>
      </w:r>
      <w:r>
        <w:rPr>
          <w:rFonts w:ascii="Times New Roman" w:hAnsi="Times New Roman" w:eastAsia="仿宋" w:cs="Times New Roman"/>
          <w:color w:val="auto"/>
          <w:sz w:val="24"/>
          <w:szCs w:val="24"/>
          <w:lang w:eastAsia="zh-CN"/>
        </w:rPr>
        <w:t>无论供应商下载与否，均视为已晓本次</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过程和全部内容。</w:t>
      </w:r>
    </w:p>
    <w:p w14:paraId="017CE76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文件购买费：100元/份（递交响应文件时现场缴纳，售后不退）。</w:t>
      </w:r>
    </w:p>
    <w:p w14:paraId="2FC5D0E7">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（三）供应商须满足以下要件，其响应文件才会被接受：</w:t>
      </w:r>
    </w:p>
    <w:p w14:paraId="52EC052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1.按时递交响应文件；</w:t>
      </w:r>
    </w:p>
    <w:p w14:paraId="438DDF2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2.在响应文件递交截止日前已缴纳了响应保证金。</w:t>
      </w:r>
    </w:p>
    <w:p w14:paraId="34B7A03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（四）响应文件递交地址：重庆市巴南区界石镇东城大道588号重庆理工职业学院行政楼5楼527室，收件人：张老师，电话：166 2360 4445。</w:t>
      </w:r>
    </w:p>
    <w:p w14:paraId="0389E97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（五）响应文件递交开始时间：2025 年</w:t>
      </w:r>
      <w:r>
        <w:rPr>
          <w:rFonts w:hint="eastAsia" w:ascii="Times New Roman" w:hAnsi="Times New Roman" w:eastAsia="仿宋" w:cs="Times New Roman"/>
          <w:color w:val="auto"/>
          <w:sz w:val="24"/>
          <w:szCs w:val="24"/>
          <w:lang w:eastAsia="zh-CN"/>
        </w:rPr>
        <w:t>10</w:t>
      </w:r>
      <w:r>
        <w:rPr>
          <w:rFonts w:ascii="Times New Roman" w:hAnsi="Times New Roman" w:eastAsia="仿宋" w:cs="Times New Roman"/>
          <w:color w:val="auto"/>
          <w:sz w:val="24"/>
          <w:szCs w:val="24"/>
          <w:lang w:eastAsia="zh-CN"/>
        </w:rPr>
        <w:t>月</w:t>
      </w:r>
      <w:r>
        <w:rPr>
          <w:rFonts w:hint="eastAsia" w:ascii="Times New Roman" w:hAnsi="Times New Roman" w:eastAsia="仿宋" w:cs="Times New Roman"/>
          <w:color w:val="auto"/>
          <w:sz w:val="24"/>
          <w:szCs w:val="24"/>
          <w:lang w:eastAsia="zh-CN"/>
        </w:rPr>
        <w:t>27</w:t>
      </w:r>
      <w:r>
        <w:rPr>
          <w:rFonts w:ascii="Times New Roman" w:hAnsi="Times New Roman" w:eastAsia="仿宋" w:cs="Times New Roman"/>
          <w:color w:val="auto"/>
          <w:sz w:val="24"/>
          <w:szCs w:val="24"/>
          <w:lang w:eastAsia="zh-CN"/>
        </w:rPr>
        <w:t>日北京时间14:00。</w:t>
      </w:r>
    </w:p>
    <w:p w14:paraId="5CCD8C3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（六）响应文件递交截止时间：2025 年</w:t>
      </w:r>
      <w:r>
        <w:rPr>
          <w:rFonts w:hint="eastAsia" w:ascii="Times New Roman" w:hAnsi="Times New Roman" w:eastAsia="仿宋" w:cs="Times New Roman"/>
          <w:color w:val="auto"/>
          <w:sz w:val="24"/>
          <w:szCs w:val="24"/>
          <w:lang w:eastAsia="zh-CN"/>
        </w:rPr>
        <w:t>10</w:t>
      </w:r>
      <w:r>
        <w:rPr>
          <w:rFonts w:ascii="Times New Roman" w:hAnsi="Times New Roman" w:eastAsia="仿宋" w:cs="Times New Roman"/>
          <w:color w:val="auto"/>
          <w:sz w:val="24"/>
          <w:szCs w:val="24"/>
          <w:lang w:eastAsia="zh-CN"/>
        </w:rPr>
        <w:t>月</w:t>
      </w:r>
      <w:r>
        <w:rPr>
          <w:rFonts w:hint="eastAsia" w:ascii="Times New Roman" w:hAnsi="Times New Roman" w:eastAsia="仿宋" w:cs="Times New Roman"/>
          <w:color w:val="auto"/>
          <w:sz w:val="24"/>
          <w:szCs w:val="24"/>
          <w:lang w:eastAsia="zh-CN"/>
        </w:rPr>
        <w:t>27</w:t>
      </w:r>
      <w:r>
        <w:rPr>
          <w:rFonts w:ascii="Times New Roman" w:hAnsi="Times New Roman" w:eastAsia="仿宋" w:cs="Times New Roman"/>
          <w:color w:val="auto"/>
          <w:sz w:val="24"/>
          <w:szCs w:val="24"/>
          <w:lang w:eastAsia="zh-CN"/>
        </w:rPr>
        <w:t>日北京时间14:30。</w:t>
      </w:r>
    </w:p>
    <w:p w14:paraId="5489C11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（七）</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比选开始时间：2025年</w:t>
      </w:r>
      <w:r>
        <w:rPr>
          <w:rFonts w:hint="eastAsia" w:ascii="Times New Roman" w:hAnsi="Times New Roman" w:eastAsia="仿宋" w:cs="Times New Roman"/>
          <w:color w:val="auto"/>
          <w:sz w:val="24"/>
          <w:szCs w:val="24"/>
          <w:lang w:eastAsia="zh-CN"/>
        </w:rPr>
        <w:t>10</w:t>
      </w:r>
      <w:r>
        <w:rPr>
          <w:rFonts w:ascii="Times New Roman" w:hAnsi="Times New Roman" w:eastAsia="仿宋" w:cs="Times New Roman"/>
          <w:color w:val="auto"/>
          <w:sz w:val="24"/>
          <w:szCs w:val="24"/>
          <w:lang w:eastAsia="zh-CN"/>
        </w:rPr>
        <w:t>月</w:t>
      </w:r>
      <w:r>
        <w:rPr>
          <w:rFonts w:hint="eastAsia" w:ascii="Times New Roman" w:hAnsi="Times New Roman" w:eastAsia="仿宋" w:cs="Times New Roman"/>
          <w:color w:val="auto"/>
          <w:sz w:val="24"/>
          <w:szCs w:val="24"/>
          <w:lang w:eastAsia="zh-CN"/>
        </w:rPr>
        <w:t>27</w:t>
      </w:r>
      <w:r>
        <w:rPr>
          <w:rFonts w:ascii="Times New Roman" w:hAnsi="Times New Roman" w:eastAsia="仿宋" w:cs="Times New Roman"/>
          <w:color w:val="auto"/>
          <w:sz w:val="24"/>
          <w:szCs w:val="24"/>
          <w:lang w:eastAsia="zh-CN"/>
        </w:rPr>
        <w:t>日北京时间14:30。</w:t>
      </w:r>
    </w:p>
    <w:p w14:paraId="43C2AE9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（八）</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比价地址：同响应文件递交地址。</w:t>
      </w:r>
    </w:p>
    <w:p w14:paraId="1EB1632D">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五、响应保证金</w:t>
      </w:r>
    </w:p>
    <w:p w14:paraId="16367A4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（一）响应保证金方式：以转账支票或电汇形式交纳</w:t>
      </w:r>
    </w:p>
    <w:p w14:paraId="42FDFA3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 保证金交款形式及要求：供应商从企业的基本账户（开户行）在</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截止时间前通过转账支票直接划付或以电汇方式直接划付至下面指定的保证金账户。若</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截止时间延期，则保证金提交的截止时间和</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截止时间应当保持一致。不满足上述要求的保证金无效。</w:t>
      </w:r>
    </w:p>
    <w:p w14:paraId="2474021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供应商自行考虑汇入时间风险，如同城汇入、异地汇入、跨行汇入的时间要求。</w:t>
      </w:r>
    </w:p>
    <w:p w14:paraId="11801EF8">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 以转账支票或电汇形式提交比选保证金的金额：</w:t>
      </w:r>
      <w:r>
        <w:rPr>
          <w:rFonts w:hint="eastAsia" w:ascii="Times New Roman" w:hAnsi="Times New Roman" w:eastAsia="仿宋" w:cs="Times New Roman"/>
          <w:color w:val="auto"/>
          <w:sz w:val="24"/>
          <w:szCs w:val="24"/>
          <w:lang w:eastAsia="zh-CN"/>
        </w:rPr>
        <w:t>2</w:t>
      </w:r>
      <w:r>
        <w:rPr>
          <w:rFonts w:ascii="Times New Roman" w:hAnsi="Times New Roman" w:eastAsia="仿宋" w:cs="Times New Roman"/>
          <w:color w:val="auto"/>
          <w:sz w:val="24"/>
          <w:szCs w:val="24"/>
          <w:lang w:eastAsia="zh-CN"/>
        </w:rPr>
        <w:t>000 元（大写：</w:t>
      </w:r>
      <w:r>
        <w:rPr>
          <w:rFonts w:hint="eastAsia" w:ascii="Times New Roman" w:hAnsi="Times New Roman" w:eastAsia="仿宋" w:cs="Times New Roman"/>
          <w:color w:val="auto"/>
          <w:sz w:val="24"/>
          <w:szCs w:val="24"/>
          <w:lang w:eastAsia="zh-CN"/>
        </w:rPr>
        <w:t>贰</w:t>
      </w:r>
      <w:r>
        <w:rPr>
          <w:rFonts w:ascii="Times New Roman" w:hAnsi="Times New Roman" w:eastAsia="仿宋" w:cs="Times New Roman"/>
          <w:color w:val="auto"/>
          <w:sz w:val="24"/>
          <w:szCs w:val="24"/>
          <w:lang w:eastAsia="zh-CN"/>
        </w:rPr>
        <w:t>仟元整）</w:t>
      </w:r>
    </w:p>
    <w:p w14:paraId="7B30CCE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 保证金账户及账号：</w:t>
      </w:r>
    </w:p>
    <w:p w14:paraId="1A32D98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户  名：重庆理工职业学院</w:t>
      </w:r>
    </w:p>
    <w:p w14:paraId="2BD098E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开户行：中国银行重庆巴南支行</w:t>
      </w:r>
    </w:p>
    <w:p w14:paraId="7C8726A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账  号：113070691433</w:t>
      </w:r>
    </w:p>
    <w:p w14:paraId="67E349E8">
      <w:pPr>
        <w:numPr>
          <w:ilvl w:val="0"/>
          <w:numId w:val="1"/>
        </w:num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供应商必须在付款凭证备注栏中注明是“重庆理工职业学院</w:t>
      </w:r>
      <w:r>
        <w:rPr>
          <w:rFonts w:hint="eastAsia" w:ascii="Times New Roman" w:hAnsi="Times New Roman" w:eastAsia="仿宋" w:cs="Times New Roman"/>
          <w:color w:val="auto"/>
          <w:sz w:val="24"/>
          <w:szCs w:val="24"/>
          <w:lang w:eastAsia="zh-CN"/>
        </w:rPr>
        <w:t>2025年半岛绿化设计施工一体化工程</w:t>
      </w:r>
      <w:r>
        <w:rPr>
          <w:rFonts w:ascii="Times New Roman" w:hAnsi="Times New Roman" w:eastAsia="仿宋" w:cs="Times New Roman"/>
          <w:color w:val="auto"/>
          <w:sz w:val="24"/>
          <w:szCs w:val="24"/>
          <w:lang w:eastAsia="zh-CN"/>
        </w:rPr>
        <w:t>项目保证金”。</w:t>
      </w:r>
    </w:p>
    <w:p w14:paraId="159736C1">
      <w:pPr>
        <w:spacing w:line="360" w:lineRule="auto"/>
        <w:ind w:firstLine="240" w:firstLineChars="10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（二）响应保证金退还方式：</w:t>
      </w:r>
    </w:p>
    <w:p w14:paraId="651C4C0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1.未成交供应商的响应保证金，在成交通知书发放后5个工作日内按来款渠道直接退还。</w:t>
      </w:r>
    </w:p>
    <w:p w14:paraId="099E6292">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2.成交供应商的响应保证金，在成交供应商与采购人签订合同后5个工作日内按资金来款渠道直接退还。</w:t>
      </w:r>
    </w:p>
    <w:p w14:paraId="1C383855">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六、</w:t>
      </w:r>
      <w:r>
        <w:rPr>
          <w:rFonts w:hint="eastAsia" w:ascii="Times New Roman" w:hAnsi="Times New Roman" w:eastAsia="黑体" w:cs="Times New Roman"/>
          <w:b/>
          <w:bCs/>
          <w:color w:val="auto"/>
          <w:sz w:val="24"/>
          <w:szCs w:val="24"/>
          <w:lang w:eastAsia="zh-CN"/>
        </w:rPr>
        <w:t>比选</w:t>
      </w:r>
      <w:r>
        <w:rPr>
          <w:rFonts w:ascii="Times New Roman" w:hAnsi="Times New Roman" w:eastAsia="黑体" w:cs="Times New Roman"/>
          <w:b/>
          <w:bCs/>
          <w:color w:val="auto"/>
          <w:sz w:val="24"/>
          <w:szCs w:val="24"/>
          <w:lang w:eastAsia="zh-CN"/>
        </w:rPr>
        <w:t>有关规定</w:t>
      </w:r>
    </w:p>
    <w:p w14:paraId="33D5DEA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（一）超过响应文件截止时间递交的响应文件，恕不接收。</w:t>
      </w:r>
    </w:p>
    <w:p w14:paraId="2ECCB63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（二）单位负责人为同一人或者存在直接控股、管理关系的不同供应商，不得参加同一合同项（分包）下的采购活动，否则均为无效报价。</w:t>
      </w:r>
    </w:p>
    <w:p w14:paraId="7E764EB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费用：无论</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结果如何，供应商参与本项目</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的所有费用均由供应商自行承担。</w:t>
      </w:r>
    </w:p>
    <w:p w14:paraId="1BB799C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（四）本项目不接受联合体参与</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，否则按无效处理。</w:t>
      </w:r>
    </w:p>
    <w:p w14:paraId="6D94321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（五）本项目不接受合同分包，否则按无效处理。</w:t>
      </w:r>
    </w:p>
    <w:p w14:paraId="6952E71C">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七、联系方式</w:t>
      </w:r>
    </w:p>
    <w:p w14:paraId="2C790B18">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采购人：重庆理工职业学院</w:t>
      </w:r>
    </w:p>
    <w:p w14:paraId="3AAB5D1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联系人：张老师</w:t>
      </w:r>
    </w:p>
    <w:p w14:paraId="5B1F8FE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电  话：166 2360 4445</w:t>
      </w:r>
    </w:p>
    <w:p w14:paraId="64E15D00">
      <w:pPr>
        <w:spacing w:line="360" w:lineRule="auto"/>
        <w:ind w:firstLine="480"/>
        <w:jc w:val="both"/>
        <w:rPr>
          <w:rFonts w:ascii="Times New Roman" w:hAnsi="Times New Roman" w:eastAsia="仿宋" w:cs="Times New Roman"/>
          <w:color w:val="auto"/>
          <w:sz w:val="24"/>
          <w:szCs w:val="24"/>
          <w:lang w:eastAsia="zh-CN"/>
        </w:rPr>
        <w:sectPr>
          <w:pgSz w:w="11907" w:h="16840"/>
          <w:pgMar w:top="1237" w:right="1417" w:bottom="1417" w:left="1417" w:header="567" w:footer="853" w:gutter="0"/>
          <w:cols w:space="720" w:num="1"/>
        </w:sectPr>
      </w:pPr>
      <w:r>
        <w:rPr>
          <w:rFonts w:ascii="Times New Roman" w:hAnsi="Times New Roman" w:eastAsia="仿宋" w:cs="Times New Roman"/>
          <w:color w:val="auto"/>
          <w:sz w:val="24"/>
          <w:szCs w:val="24"/>
          <w:lang w:eastAsia="zh-CN"/>
        </w:rPr>
        <w:t>地  址：重庆市巴南区界石镇东城大道588号</w:t>
      </w:r>
    </w:p>
    <w:p w14:paraId="34B9A40A">
      <w:pPr>
        <w:spacing w:line="360" w:lineRule="auto"/>
        <w:jc w:val="center"/>
        <w:rPr>
          <w:rFonts w:ascii="Times New Roman" w:hAnsi="Times New Roman" w:eastAsia="黑体" w:cs="Times New Roman"/>
          <w:b/>
          <w:bCs/>
          <w:color w:val="auto"/>
          <w:sz w:val="32"/>
          <w:szCs w:val="32"/>
          <w:lang w:eastAsia="zh-CN"/>
        </w:rPr>
      </w:pPr>
      <w:bookmarkStart w:id="3" w:name="bookmark4"/>
      <w:bookmarkEnd w:id="3"/>
      <w:bookmarkStart w:id="4" w:name="bookmark3"/>
      <w:bookmarkEnd w:id="4"/>
      <w:bookmarkStart w:id="5" w:name="_Toc14516"/>
      <w:bookmarkStart w:id="6" w:name="_Toc106034778"/>
      <w:bookmarkStart w:id="7" w:name="_Toc1292"/>
      <w:bookmarkStart w:id="8" w:name="_Toc11327"/>
      <w:bookmarkStart w:id="9" w:name="_Toc65660338"/>
      <w:bookmarkStart w:id="10" w:name="_Toc102227313"/>
      <w:r>
        <w:rPr>
          <w:rFonts w:ascii="Times New Roman" w:hAnsi="Times New Roman" w:eastAsia="黑体" w:cs="Times New Roman"/>
          <w:b/>
          <w:bCs/>
          <w:color w:val="auto"/>
          <w:sz w:val="32"/>
          <w:szCs w:val="32"/>
          <w:lang w:eastAsia="zh-CN"/>
        </w:rPr>
        <w:t>第二篇  项目技术需求</w:t>
      </w:r>
      <w:bookmarkEnd w:id="5"/>
      <w:bookmarkEnd w:id="6"/>
      <w:bookmarkEnd w:id="7"/>
      <w:bookmarkEnd w:id="8"/>
      <w:bookmarkEnd w:id="9"/>
    </w:p>
    <w:p w14:paraId="50D6E1B5">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b/>
          <w:bCs/>
          <w:color w:val="auto"/>
          <w:sz w:val="24"/>
          <w:szCs w:val="24"/>
          <w:lang w:eastAsia="zh-CN"/>
        </w:rPr>
        <w:t>一、工程名称：</w:t>
      </w:r>
      <w:r>
        <w:rPr>
          <w:rFonts w:hint="eastAsia" w:ascii="Times New Roman" w:hAnsi="Times New Roman" w:eastAsia="仿宋" w:cs="Times New Roman"/>
          <w:color w:val="auto"/>
          <w:sz w:val="24"/>
          <w:szCs w:val="24"/>
          <w:lang w:eastAsia="zh-CN"/>
        </w:rPr>
        <w:t>2025年半岛绿化设计施工一体化工程</w:t>
      </w:r>
    </w:p>
    <w:p w14:paraId="5E9DC0EE">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b/>
          <w:bCs/>
          <w:color w:val="auto"/>
          <w:sz w:val="24"/>
          <w:szCs w:val="24"/>
          <w:lang w:eastAsia="zh-CN"/>
        </w:rPr>
        <w:t>二、工程地点：</w:t>
      </w:r>
      <w:r>
        <w:rPr>
          <w:rFonts w:ascii="Times New Roman" w:hAnsi="Times New Roman" w:eastAsia="仿宋" w:cs="Times New Roman"/>
          <w:color w:val="auto"/>
          <w:sz w:val="24"/>
          <w:szCs w:val="24"/>
          <w:lang w:eastAsia="zh-CN"/>
        </w:rPr>
        <w:t>重庆市巴南区东城大道588号</w:t>
      </w:r>
    </w:p>
    <w:p w14:paraId="64FF650B">
      <w:pPr>
        <w:spacing w:line="360" w:lineRule="auto"/>
        <w:ind w:firstLine="481"/>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三、工程设计及施工承包范围：</w:t>
      </w:r>
    </w:p>
    <w:p w14:paraId="34D43721">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3.1 设计及施工内容包括重庆理工职业学院半岛面积约8800平方米，需将半岛场地重新设计</w:t>
      </w:r>
      <w:r>
        <w:rPr>
          <w:rFonts w:hint="eastAsia" w:ascii="Times New Roman" w:hAnsi="Times New Roman" w:eastAsia="仿宋" w:cs="Times New Roman"/>
          <w:color w:val="auto"/>
          <w:sz w:val="24"/>
          <w:szCs w:val="24"/>
          <w:lang w:eastAsia="zh-CN"/>
        </w:rPr>
        <w:t>及</w:t>
      </w:r>
      <w:r>
        <w:rPr>
          <w:rFonts w:ascii="Times New Roman" w:hAnsi="Times New Roman" w:eastAsia="仿宋" w:cs="Times New Roman"/>
          <w:color w:val="auto"/>
          <w:sz w:val="24"/>
          <w:szCs w:val="24"/>
          <w:lang w:eastAsia="zh-CN"/>
        </w:rPr>
        <w:t>施工。设计内容包含但不限于半岛园林景观种植麦冬，种植香樟树、小叶榕、黄桷树</w:t>
      </w:r>
      <w:r>
        <w:rPr>
          <w:rFonts w:hint="eastAsia" w:ascii="Times New Roman" w:hAnsi="Times New Roman" w:eastAsia="仿宋" w:cs="Times New Roman"/>
          <w:color w:val="auto"/>
          <w:sz w:val="24"/>
          <w:szCs w:val="24"/>
          <w:lang w:eastAsia="zh-CN"/>
        </w:rPr>
        <w:t>（树径均不小于10cm）</w:t>
      </w:r>
      <w:r>
        <w:rPr>
          <w:rFonts w:ascii="Times New Roman" w:hAnsi="Times New Roman" w:eastAsia="仿宋" w:cs="Times New Roman"/>
          <w:color w:val="auto"/>
          <w:sz w:val="24"/>
          <w:szCs w:val="24"/>
          <w:lang w:eastAsia="zh-CN"/>
        </w:rPr>
        <w:t>。设计内容必须满足采购人使用需求并满足行业相关验收标准。</w:t>
      </w:r>
    </w:p>
    <w:p w14:paraId="4C53C88D">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3.2 本工程由供应商提供设计方案和工程量清单，提交至采购人且获得采购人的确认后方可施工。并且施工使用的材料质量必须满足设计方案和采购人的具体要求。本工程所有的材料进场前供应商须向采购人送样确认，到场后按规定报验，采购人签字同意后方能进场使用。</w:t>
      </w:r>
    </w:p>
    <w:p w14:paraId="4541A1B7">
      <w:pPr>
        <w:spacing w:line="360" w:lineRule="auto"/>
        <w:ind w:firstLine="481"/>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四、工期</w:t>
      </w:r>
      <w:r>
        <w:rPr>
          <w:rFonts w:hint="eastAsia" w:ascii="Times New Roman" w:hAnsi="Times New Roman" w:eastAsia="仿宋" w:cs="Times New Roman"/>
          <w:b/>
          <w:bCs/>
          <w:color w:val="auto"/>
          <w:sz w:val="24"/>
          <w:szCs w:val="24"/>
          <w:lang w:eastAsia="zh-CN"/>
        </w:rPr>
        <w:t>要求</w:t>
      </w:r>
    </w:p>
    <w:p w14:paraId="01E5B0D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本工程自签订合同之日起10个自然日内向采购人提供设计方案，若需修改设计方案，供应商需在3个自然日内重新提交设计方案至采购人审核。设计方案审核通过后，供应商在3个工作日内办理开工手续，施工工期为40日历天（从开工令签署日起开始计算）。供应商的施工进度不得影响其他单位工序的进度，由此造成的工期延误和工序滞后的损失由供应商负责。</w:t>
      </w:r>
    </w:p>
    <w:p w14:paraId="63BCF267">
      <w:pPr>
        <w:numPr>
          <w:ilvl w:val="0"/>
          <w:numId w:val="2"/>
        </w:numPr>
        <w:spacing w:line="360" w:lineRule="auto"/>
        <w:ind w:firstLine="482" w:firstLineChars="200"/>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质量要求</w:t>
      </w:r>
    </w:p>
    <w:p w14:paraId="62AC4743">
      <w:pPr>
        <w:spacing w:line="360" w:lineRule="auto"/>
        <w:ind w:firstLine="480" w:firstLineChars="20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本工程施工质量标准及验收标准需满足国家现行的《建筑工程施工质量验收统一标准》（GB50300-2013）、《园林绿化工程施工及验收规范》（CJJ 82-2012）、《园林绿化工程质量验收标准》（CJJ/T 82-2021）、《重庆市城市园林绿化工程施工及验收规范》（DBJ50/T-067-2020）、重庆市颁发的有关条例、规定、标准。</w:t>
      </w:r>
    </w:p>
    <w:p w14:paraId="0636D120">
      <w:pPr>
        <w:numPr>
          <w:ilvl w:val="0"/>
          <w:numId w:val="2"/>
        </w:numPr>
        <w:spacing w:line="360" w:lineRule="auto"/>
        <w:ind w:firstLine="482" w:firstLineChars="200"/>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安全要求</w:t>
      </w:r>
    </w:p>
    <w:p w14:paraId="00016ECD">
      <w:pPr>
        <w:spacing w:line="360" w:lineRule="auto"/>
        <w:ind w:firstLine="480" w:firstLineChars="20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在施工过程中一切安全责任事故其损均由供应商全部负责。因安全责任事故所致第三人/供应商工人的赔偿责任，供应商应当积极妥善解决并承担全部责任，否则，采购人有权从本合同结算工程款中抵扣相应款项以赔偿被侵权人。</w:t>
      </w:r>
    </w:p>
    <w:p w14:paraId="52046E76">
      <w:pPr>
        <w:numPr>
          <w:ilvl w:val="0"/>
          <w:numId w:val="2"/>
        </w:numPr>
        <w:spacing w:line="360" w:lineRule="auto"/>
        <w:ind w:firstLine="482" w:firstLineChars="200"/>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踏勘现场</w:t>
      </w:r>
    </w:p>
    <w:p w14:paraId="0F0E835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（一）供应商自行踏勘现场，所发生的费用自理。</w:t>
      </w:r>
    </w:p>
    <w:p w14:paraId="3AD1FD4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（二）采购人在踏勘现场中介绍的工程场地和相关的周边环境情况，仅供供应商在编制响应文件时参考，采购人不对供应商据此做出的判断和决策负责。</w:t>
      </w:r>
    </w:p>
    <w:p w14:paraId="24EE174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（五）供应商参加踏勘过现场，均被认为在递交响应文件之前已对本项目的风险和义务已经十分了解，并在其响应文件中已充分考虑了现场和环境条件。</w:t>
      </w:r>
    </w:p>
    <w:p w14:paraId="5D000F7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踏勘现场联系人：张老师，电话：150 8685 8271。</w:t>
      </w:r>
      <w:bookmarkStart w:id="11" w:name="_Toc523"/>
      <w:bookmarkStart w:id="12" w:name="_Toc13356"/>
      <w:bookmarkStart w:id="13" w:name="_Toc15492"/>
      <w:bookmarkStart w:id="14" w:name="_Toc65660341"/>
      <w:bookmarkStart w:id="15" w:name="_Toc106034781"/>
    </w:p>
    <w:p w14:paraId="665EB1DB">
      <w:pPr>
        <w:spacing w:line="360" w:lineRule="auto"/>
        <w:jc w:val="center"/>
        <w:rPr>
          <w:rFonts w:ascii="Times New Roman" w:hAnsi="Times New Roman" w:eastAsia="黑体" w:cs="Times New Roman"/>
          <w:b/>
          <w:bCs/>
          <w:color w:val="auto"/>
          <w:sz w:val="32"/>
          <w:szCs w:val="32"/>
          <w:lang w:eastAsia="zh-CN"/>
        </w:rPr>
      </w:pPr>
    </w:p>
    <w:p w14:paraId="59DA0609">
      <w:pPr>
        <w:spacing w:line="360" w:lineRule="auto"/>
        <w:jc w:val="center"/>
        <w:rPr>
          <w:rFonts w:ascii="Times New Roman" w:hAnsi="Times New Roman" w:eastAsia="黑体" w:cs="Times New Roman"/>
          <w:b/>
          <w:bCs/>
          <w:color w:val="auto"/>
          <w:sz w:val="32"/>
          <w:szCs w:val="32"/>
          <w:lang w:eastAsia="zh-CN"/>
        </w:rPr>
      </w:pPr>
    </w:p>
    <w:p w14:paraId="1C265B31">
      <w:pPr>
        <w:spacing w:line="360" w:lineRule="auto"/>
        <w:jc w:val="center"/>
        <w:rPr>
          <w:rFonts w:ascii="Times New Roman" w:hAnsi="Times New Roman" w:eastAsia="黑体" w:cs="Times New Roman"/>
          <w:b/>
          <w:bCs/>
          <w:color w:val="auto"/>
          <w:sz w:val="32"/>
          <w:szCs w:val="32"/>
          <w:lang w:eastAsia="zh-CN"/>
        </w:rPr>
      </w:pPr>
    </w:p>
    <w:p w14:paraId="06852B10">
      <w:pPr>
        <w:spacing w:line="360" w:lineRule="auto"/>
        <w:jc w:val="center"/>
        <w:rPr>
          <w:rFonts w:ascii="Times New Roman" w:hAnsi="Times New Roman" w:eastAsia="黑体" w:cs="Times New Roman"/>
          <w:b/>
          <w:bCs/>
          <w:color w:val="auto"/>
          <w:sz w:val="32"/>
          <w:szCs w:val="32"/>
          <w:lang w:eastAsia="zh-CN"/>
        </w:rPr>
      </w:pPr>
    </w:p>
    <w:p w14:paraId="3DD1CA7F">
      <w:pPr>
        <w:spacing w:line="360" w:lineRule="auto"/>
        <w:jc w:val="center"/>
        <w:rPr>
          <w:rFonts w:ascii="Times New Roman" w:hAnsi="Times New Roman" w:eastAsia="黑体" w:cs="Times New Roman"/>
          <w:b/>
          <w:bCs/>
          <w:color w:val="auto"/>
          <w:sz w:val="32"/>
          <w:szCs w:val="32"/>
          <w:lang w:eastAsia="zh-CN"/>
        </w:rPr>
      </w:pPr>
    </w:p>
    <w:p w14:paraId="34524121">
      <w:pPr>
        <w:spacing w:line="360" w:lineRule="auto"/>
        <w:jc w:val="center"/>
        <w:rPr>
          <w:rFonts w:ascii="Times New Roman" w:hAnsi="Times New Roman" w:eastAsia="黑体" w:cs="Times New Roman"/>
          <w:b/>
          <w:bCs/>
          <w:color w:val="auto"/>
          <w:sz w:val="32"/>
          <w:szCs w:val="32"/>
          <w:lang w:eastAsia="zh-CN"/>
        </w:rPr>
      </w:pPr>
    </w:p>
    <w:p w14:paraId="52996468">
      <w:pPr>
        <w:spacing w:line="360" w:lineRule="auto"/>
        <w:jc w:val="center"/>
        <w:rPr>
          <w:rFonts w:ascii="Times New Roman" w:hAnsi="Times New Roman" w:eastAsia="黑体" w:cs="Times New Roman"/>
          <w:b/>
          <w:bCs/>
          <w:color w:val="auto"/>
          <w:sz w:val="32"/>
          <w:szCs w:val="32"/>
          <w:lang w:eastAsia="zh-CN"/>
        </w:rPr>
      </w:pPr>
    </w:p>
    <w:p w14:paraId="61ADC651">
      <w:pPr>
        <w:spacing w:line="360" w:lineRule="auto"/>
        <w:jc w:val="center"/>
        <w:rPr>
          <w:rFonts w:ascii="Times New Roman" w:hAnsi="Times New Roman" w:eastAsia="黑体" w:cs="Times New Roman"/>
          <w:b/>
          <w:bCs/>
          <w:color w:val="auto"/>
          <w:sz w:val="32"/>
          <w:szCs w:val="32"/>
          <w:lang w:eastAsia="zh-CN"/>
        </w:rPr>
      </w:pPr>
    </w:p>
    <w:p w14:paraId="629DF7C7">
      <w:pP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br w:type="page"/>
      </w:r>
    </w:p>
    <w:p w14:paraId="61376BC7">
      <w:pPr>
        <w:spacing w:line="360" w:lineRule="auto"/>
        <w:jc w:val="cente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 xml:space="preserve">第三篇  </w:t>
      </w:r>
      <w:bookmarkEnd w:id="10"/>
      <w:r>
        <w:rPr>
          <w:rFonts w:ascii="Times New Roman" w:hAnsi="Times New Roman" w:eastAsia="黑体" w:cs="Times New Roman"/>
          <w:b/>
          <w:bCs/>
          <w:color w:val="auto"/>
          <w:sz w:val="32"/>
          <w:szCs w:val="32"/>
          <w:lang w:eastAsia="zh-CN"/>
        </w:rPr>
        <w:t>项目</w:t>
      </w:r>
      <w:bookmarkEnd w:id="11"/>
      <w:bookmarkEnd w:id="12"/>
      <w:bookmarkEnd w:id="13"/>
      <w:bookmarkEnd w:id="14"/>
      <w:r>
        <w:rPr>
          <w:rFonts w:ascii="Times New Roman" w:hAnsi="Times New Roman" w:eastAsia="黑体" w:cs="Times New Roman"/>
          <w:b/>
          <w:bCs/>
          <w:color w:val="auto"/>
          <w:sz w:val="32"/>
          <w:szCs w:val="32"/>
          <w:lang w:eastAsia="zh-CN"/>
        </w:rPr>
        <w:t>商务需求</w:t>
      </w:r>
      <w:bookmarkEnd w:id="15"/>
    </w:p>
    <w:p w14:paraId="262E8D02">
      <w:pPr>
        <w:spacing w:line="360" w:lineRule="auto"/>
        <w:ind w:firstLine="480"/>
        <w:jc w:val="both"/>
        <w:rPr>
          <w:rFonts w:ascii="Times New Roman" w:hAnsi="Times New Roman" w:eastAsia="黑体" w:cs="Times New Roman"/>
          <w:b/>
          <w:bCs/>
          <w:color w:val="auto"/>
          <w:sz w:val="24"/>
          <w:szCs w:val="24"/>
          <w:lang w:eastAsia="zh-CN"/>
        </w:rPr>
      </w:pPr>
      <w:bookmarkStart w:id="16" w:name="_Toc13389"/>
      <w:bookmarkStart w:id="17" w:name="_Toc22944"/>
      <w:bookmarkStart w:id="18" w:name="_Toc106030385"/>
      <w:bookmarkStart w:id="19" w:name="_Toc8752"/>
      <w:bookmarkStart w:id="20" w:name="_Toc3031"/>
      <w:bookmarkStart w:id="21" w:name="_Toc6595"/>
      <w:bookmarkStart w:id="22" w:name="_Toc75793509"/>
      <w:bookmarkStart w:id="23" w:name="_Toc4030"/>
      <w:bookmarkStart w:id="24" w:name="_Toc13728"/>
      <w:bookmarkStart w:id="25" w:name="_Toc11380"/>
      <w:bookmarkStart w:id="26" w:name="_Toc9676"/>
      <w:bookmarkStart w:id="27" w:name="_Toc10039"/>
      <w:bookmarkStart w:id="28" w:name="_Toc25477"/>
      <w:bookmarkStart w:id="29" w:name="_Toc23501"/>
      <w:bookmarkStart w:id="30" w:name="_Toc28521"/>
      <w:bookmarkStart w:id="31" w:name="_Toc14029"/>
      <w:bookmarkStart w:id="32" w:name="_Toc30118"/>
      <w:bookmarkStart w:id="33" w:name="_Toc21429"/>
      <w:bookmarkStart w:id="34" w:name="_Toc12769"/>
      <w:bookmarkStart w:id="35" w:name="_Toc12768"/>
      <w:r>
        <w:rPr>
          <w:rFonts w:ascii="Times New Roman" w:hAnsi="Times New Roman" w:eastAsia="黑体" w:cs="Times New Roman"/>
          <w:b/>
          <w:bCs/>
          <w:color w:val="auto"/>
          <w:sz w:val="24"/>
          <w:szCs w:val="24"/>
          <w:lang w:eastAsia="zh-CN"/>
        </w:rPr>
        <w:t>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6" w:name="_Toc106034784"/>
      <w:bookmarkStart w:id="37" w:name="_Toc16974"/>
      <w:bookmarkStart w:id="38" w:name="_Toc65660344"/>
      <w:bookmarkStart w:id="39" w:name="_Toc122"/>
      <w:bookmarkStart w:id="40" w:name="_Toc12184"/>
      <w:r>
        <w:rPr>
          <w:rFonts w:ascii="Times New Roman" w:hAnsi="Times New Roman" w:eastAsia="黑体" w:cs="Times New Roman"/>
          <w:b/>
          <w:bCs/>
          <w:color w:val="auto"/>
          <w:sz w:val="24"/>
          <w:szCs w:val="24"/>
          <w:lang w:eastAsia="zh-CN"/>
        </w:rPr>
        <w:t>承包方式：</w:t>
      </w:r>
    </w:p>
    <w:p w14:paraId="62E445C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本工程为包工包料、包质量、包工期、</w:t>
      </w:r>
      <w:r>
        <w:rPr>
          <w:rFonts w:hint="eastAsia" w:ascii="Times New Roman" w:hAnsi="Times New Roman" w:eastAsia="仿宋" w:cs="Times New Roman"/>
          <w:color w:val="auto"/>
          <w:sz w:val="24"/>
          <w:szCs w:val="24"/>
          <w:lang w:eastAsia="zh-CN"/>
        </w:rPr>
        <w:t>包存活、</w:t>
      </w:r>
      <w:r>
        <w:rPr>
          <w:rFonts w:ascii="Times New Roman" w:hAnsi="Times New Roman" w:eastAsia="仿宋" w:cs="Times New Roman"/>
          <w:color w:val="auto"/>
          <w:sz w:val="24"/>
          <w:szCs w:val="24"/>
          <w:lang w:eastAsia="zh-CN"/>
        </w:rPr>
        <w:t>包风险、包设计和施工（优化设计方案以甲方认可为准）、包安全文明施工、包竣工资料的交钥匙工程。</w:t>
      </w:r>
    </w:p>
    <w:p w14:paraId="6A563BD5">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二、报价及结算要求</w:t>
      </w:r>
    </w:p>
    <w:p w14:paraId="0942585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2.1本次报价为人民币报价，报价应包括并不仅限于包括但不限于（设计+施工）的人工费、机械费、材料费、措施费、管理费、利润、</w:t>
      </w:r>
      <w:r>
        <w:rPr>
          <w:rFonts w:hint="eastAsia" w:ascii="Times New Roman" w:hAnsi="Times New Roman" w:eastAsia="仿宋" w:cs="Times New Roman"/>
          <w:color w:val="auto"/>
          <w:sz w:val="24"/>
          <w:szCs w:val="24"/>
          <w:lang w:eastAsia="zh-CN"/>
        </w:rPr>
        <w:t>苗木养护费、</w:t>
      </w:r>
      <w:r>
        <w:rPr>
          <w:rFonts w:ascii="Times New Roman" w:hAnsi="Times New Roman" w:eastAsia="仿宋" w:cs="Times New Roman"/>
          <w:color w:val="auto"/>
          <w:sz w:val="24"/>
          <w:szCs w:val="24"/>
          <w:lang w:eastAsia="zh-CN"/>
        </w:rPr>
        <w:t>协调费、赶工费、安全文明施工费、配合费、资料档案费（如有）、除渣费（含单面3km运距）、停窝工损失费、各类市场风险及其他应由乙方承担的所有费用。不因工资、物价、税率或汇率变动、保险政策变动或任何调价文件之要求而调整。</w:t>
      </w:r>
    </w:p>
    <w:p w14:paraId="51439BA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2.2 本工程采用总价包干的结算方式确定，成交供应商报价即为合同结算总价。因成交供应商自身原因造成漏报、少报皆由其自行承担责任，采购人不再补偿。</w:t>
      </w:r>
    </w:p>
    <w:p w14:paraId="29B8442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黑体" w:cs="Times New Roman"/>
          <w:b/>
          <w:bCs/>
          <w:color w:val="auto"/>
          <w:sz w:val="24"/>
          <w:szCs w:val="24"/>
          <w:lang w:eastAsia="zh-CN"/>
        </w:rPr>
        <w:t>三、付款方式</w:t>
      </w:r>
      <w:r>
        <w:rPr>
          <w:rFonts w:ascii="Times New Roman" w:hAnsi="Times New Roman" w:eastAsia="仿宋" w:cs="Times New Roman"/>
          <w:color w:val="auto"/>
          <w:sz w:val="24"/>
          <w:szCs w:val="24"/>
          <w:lang w:eastAsia="zh-CN"/>
        </w:rPr>
        <w:t xml:space="preserve"> </w:t>
      </w:r>
    </w:p>
    <w:p w14:paraId="1D1B026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3.1 工程合同履约保证金为</w:t>
      </w:r>
      <w:r>
        <w:rPr>
          <w:rFonts w:hint="eastAsia" w:ascii="Times New Roman" w:hAnsi="Times New Roman" w:eastAsia="仿宋" w:cs="Times New Roman"/>
          <w:color w:val="auto"/>
          <w:sz w:val="24"/>
          <w:szCs w:val="24"/>
          <w:lang w:eastAsia="zh-CN"/>
        </w:rPr>
        <w:t>3</w:t>
      </w:r>
      <w:r>
        <w:rPr>
          <w:rFonts w:ascii="Times New Roman" w:hAnsi="Times New Roman" w:eastAsia="仿宋" w:cs="Times New Roman"/>
          <w:color w:val="auto"/>
          <w:sz w:val="24"/>
          <w:szCs w:val="24"/>
          <w:lang w:eastAsia="zh-CN"/>
        </w:rPr>
        <w:t>000元，签定合同</w:t>
      </w:r>
      <w:r>
        <w:rPr>
          <w:rFonts w:hint="eastAsia" w:ascii="Times New Roman" w:hAnsi="Times New Roman" w:eastAsia="仿宋" w:cs="Times New Roman"/>
          <w:color w:val="auto"/>
          <w:sz w:val="24"/>
          <w:szCs w:val="24"/>
          <w:lang w:eastAsia="zh-CN"/>
        </w:rPr>
        <w:t>时</w:t>
      </w:r>
      <w:r>
        <w:rPr>
          <w:rFonts w:ascii="Times New Roman" w:hAnsi="Times New Roman" w:eastAsia="仿宋" w:cs="Times New Roman"/>
          <w:color w:val="auto"/>
          <w:sz w:val="24"/>
          <w:szCs w:val="24"/>
          <w:lang w:eastAsia="zh-CN"/>
        </w:rPr>
        <w:t>支付，此履约保证金在竣工验收合格后10日内甲方无息返还。</w:t>
      </w:r>
    </w:p>
    <w:p w14:paraId="3038F84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3.2 工程款支付：本工程无预付款，共分三次支付。</w:t>
      </w:r>
    </w:p>
    <w:p w14:paraId="149965C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3.2.1</w:t>
      </w:r>
      <w:r>
        <w:rPr>
          <w:rFonts w:hint="eastAsia"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lang w:eastAsia="zh-CN"/>
        </w:rPr>
        <w:t>第一次支付：设计方案经甲方签字认可后支付工程总价的10%。</w:t>
      </w:r>
    </w:p>
    <w:p w14:paraId="5BE16C2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3.2.2 第二次支付:工程竣工验收合格办理完结算后30日内支付至审定结算总金额的97%，保留审定结算总价款的3%作为质量保证金。</w:t>
      </w:r>
    </w:p>
    <w:p w14:paraId="71FF52E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3.2.3 第三次支付：2年质量缺陷期满后10日内无息支付质保金。质量缺陷期间乙方积极完成质量缺陷整改，退质保金时不得有质量缺陷。</w:t>
      </w:r>
    </w:p>
    <w:p w14:paraId="6B1D8632">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3.3 甲方支付每笔款项前，乙方需开具有效</w:t>
      </w:r>
      <w:r>
        <w:rPr>
          <w:rFonts w:hint="eastAsia" w:ascii="Times New Roman" w:hAnsi="Times New Roman" w:eastAsia="仿宋" w:cs="Times New Roman"/>
          <w:color w:val="auto"/>
          <w:sz w:val="24"/>
          <w:szCs w:val="24"/>
          <w:lang w:eastAsia="zh-CN"/>
        </w:rPr>
        <w:t>的</w:t>
      </w:r>
      <w:r>
        <w:rPr>
          <w:rFonts w:ascii="Times New Roman" w:hAnsi="Times New Roman" w:eastAsia="仿宋" w:cs="Times New Roman"/>
          <w:color w:val="auto"/>
          <w:sz w:val="24"/>
          <w:szCs w:val="24"/>
          <w:lang w:eastAsia="zh-CN"/>
        </w:rPr>
        <w:t>增值税普通发票。</w:t>
      </w:r>
    </w:p>
    <w:bookmarkEnd w:id="36"/>
    <w:bookmarkEnd w:id="37"/>
    <w:bookmarkEnd w:id="38"/>
    <w:bookmarkEnd w:id="39"/>
    <w:bookmarkEnd w:id="40"/>
    <w:p w14:paraId="66B2113E">
      <w:pPr>
        <w:spacing w:line="360" w:lineRule="auto"/>
        <w:ind w:firstLine="480"/>
        <w:jc w:val="both"/>
        <w:rPr>
          <w:rFonts w:ascii="Times New Roman" w:hAnsi="Times New Roman" w:eastAsia="黑体" w:cs="Times New Roman"/>
          <w:b/>
          <w:bCs/>
          <w:color w:val="auto"/>
          <w:sz w:val="24"/>
          <w:szCs w:val="24"/>
          <w:lang w:eastAsia="zh-CN"/>
        </w:rPr>
      </w:pPr>
      <w:bookmarkStart w:id="41" w:name="_Toc106034786"/>
      <w:bookmarkStart w:id="42" w:name="_Toc3786"/>
      <w:bookmarkStart w:id="43" w:name="_Toc65660346"/>
      <w:bookmarkStart w:id="44" w:name="_Toc7228"/>
      <w:bookmarkStart w:id="45" w:name="_Toc24751"/>
      <w:r>
        <w:rPr>
          <w:rFonts w:ascii="Times New Roman" w:hAnsi="Times New Roman" w:eastAsia="黑体" w:cs="Times New Roman"/>
          <w:b/>
          <w:bCs/>
          <w:color w:val="auto"/>
          <w:sz w:val="24"/>
          <w:szCs w:val="24"/>
          <w:lang w:eastAsia="zh-CN"/>
        </w:rPr>
        <w:t>四、</w:t>
      </w:r>
      <w:bookmarkEnd w:id="41"/>
      <w:bookmarkEnd w:id="42"/>
      <w:bookmarkEnd w:id="43"/>
      <w:bookmarkEnd w:id="44"/>
      <w:bookmarkEnd w:id="45"/>
      <w:bookmarkStart w:id="46" w:name="_Toc23902"/>
      <w:bookmarkStart w:id="47" w:name="_Toc21248"/>
      <w:bookmarkStart w:id="48" w:name="_Toc31659"/>
      <w:bookmarkStart w:id="49" w:name="_Toc106034788"/>
      <w:bookmarkStart w:id="50" w:name="_Toc65660348"/>
      <w:r>
        <w:rPr>
          <w:rFonts w:ascii="Times New Roman" w:hAnsi="Times New Roman" w:eastAsia="黑体" w:cs="Times New Roman"/>
          <w:b/>
          <w:bCs/>
          <w:color w:val="auto"/>
          <w:sz w:val="24"/>
          <w:szCs w:val="24"/>
          <w:lang w:eastAsia="zh-CN"/>
        </w:rPr>
        <w:t>其他</w:t>
      </w:r>
      <w:bookmarkEnd w:id="46"/>
      <w:bookmarkEnd w:id="47"/>
      <w:bookmarkEnd w:id="48"/>
      <w:bookmarkEnd w:id="49"/>
      <w:bookmarkEnd w:id="50"/>
    </w:p>
    <w:p w14:paraId="584C52B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其他未尽事宜由供需双方在采购合同中详细约定。</w:t>
      </w:r>
      <w:bookmarkStart w:id="51" w:name="_Toc24195"/>
      <w:bookmarkStart w:id="52" w:name="_Toc106034789"/>
      <w:bookmarkStart w:id="53" w:name="_Toc31282"/>
      <w:bookmarkStart w:id="54" w:name="_Toc65660349"/>
      <w:bookmarkStart w:id="55" w:name="_Toc16123"/>
    </w:p>
    <w:p w14:paraId="030DEC22">
      <w:pPr>
        <w:spacing w:line="360" w:lineRule="auto"/>
        <w:ind w:firstLine="480"/>
        <w:jc w:val="both"/>
        <w:rPr>
          <w:rFonts w:ascii="Times New Roman" w:hAnsi="Times New Roman" w:eastAsia="仿宋" w:cs="Times New Roman"/>
          <w:color w:val="auto"/>
          <w:sz w:val="24"/>
          <w:szCs w:val="24"/>
          <w:lang w:eastAsia="zh-CN"/>
        </w:rPr>
      </w:pPr>
    </w:p>
    <w:p w14:paraId="482889ED">
      <w:pPr>
        <w:spacing w:line="360" w:lineRule="auto"/>
        <w:ind w:firstLine="480"/>
        <w:jc w:val="both"/>
        <w:rPr>
          <w:rFonts w:ascii="Times New Roman" w:hAnsi="Times New Roman" w:eastAsia="仿宋" w:cs="Times New Roman"/>
          <w:color w:val="auto"/>
          <w:sz w:val="24"/>
          <w:szCs w:val="24"/>
          <w:lang w:eastAsia="zh-CN"/>
        </w:rPr>
      </w:pPr>
    </w:p>
    <w:p w14:paraId="56401E11">
      <w:pPr>
        <w:spacing w:line="360" w:lineRule="auto"/>
        <w:ind w:firstLine="480"/>
        <w:jc w:val="both"/>
        <w:rPr>
          <w:rFonts w:ascii="Times New Roman" w:hAnsi="Times New Roman" w:eastAsia="仿宋" w:cs="Times New Roman"/>
          <w:color w:val="auto"/>
          <w:sz w:val="24"/>
          <w:szCs w:val="24"/>
          <w:lang w:eastAsia="zh-CN"/>
        </w:rPr>
      </w:pPr>
    </w:p>
    <w:p w14:paraId="74CE6244">
      <w:pPr>
        <w:spacing w:line="360" w:lineRule="auto"/>
        <w:ind w:firstLine="480"/>
        <w:jc w:val="both"/>
        <w:rPr>
          <w:rFonts w:ascii="Times New Roman" w:hAnsi="Times New Roman" w:eastAsia="仿宋" w:cs="Times New Roman"/>
          <w:color w:val="auto"/>
          <w:sz w:val="24"/>
          <w:szCs w:val="24"/>
          <w:lang w:eastAsia="zh-CN"/>
        </w:rPr>
      </w:pPr>
    </w:p>
    <w:p w14:paraId="2C9CC0B7">
      <w:pPr>
        <w:spacing w:line="360" w:lineRule="auto"/>
        <w:ind w:firstLine="480"/>
        <w:jc w:val="both"/>
        <w:rPr>
          <w:rFonts w:ascii="Times New Roman" w:hAnsi="Times New Roman" w:eastAsia="仿宋" w:cs="Times New Roman"/>
          <w:color w:val="auto"/>
          <w:sz w:val="24"/>
          <w:szCs w:val="24"/>
          <w:lang w:eastAsia="zh-CN"/>
        </w:rPr>
      </w:pPr>
    </w:p>
    <w:p w14:paraId="7BC20DAC">
      <w:pPr>
        <w:kinsoku/>
        <w:autoSpaceDE/>
        <w:autoSpaceDN/>
        <w:adjustRightInd/>
        <w:snapToGrid/>
        <w:textAlignment w:val="auto"/>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br w:type="page"/>
      </w:r>
    </w:p>
    <w:p w14:paraId="7FE7B868">
      <w:pPr>
        <w:spacing w:line="360" w:lineRule="auto"/>
        <w:jc w:val="cente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 xml:space="preserve">第四篇  </w:t>
      </w:r>
      <w:bookmarkStart w:id="56" w:name="_Hlk211890231"/>
      <w:r>
        <w:rPr>
          <w:rFonts w:hint="eastAsia" w:ascii="Times New Roman" w:hAnsi="Times New Roman" w:eastAsia="黑体" w:cs="Times New Roman"/>
          <w:b/>
          <w:bCs/>
          <w:color w:val="auto"/>
          <w:sz w:val="32"/>
          <w:szCs w:val="32"/>
          <w:lang w:eastAsia="zh-CN"/>
        </w:rPr>
        <w:t>比选</w:t>
      </w:r>
      <w:r>
        <w:rPr>
          <w:rFonts w:ascii="Times New Roman" w:hAnsi="Times New Roman" w:eastAsia="黑体" w:cs="Times New Roman"/>
          <w:b/>
          <w:bCs/>
          <w:color w:val="auto"/>
          <w:sz w:val="32"/>
          <w:szCs w:val="32"/>
          <w:lang w:eastAsia="zh-CN"/>
        </w:rPr>
        <w:t>程序、</w:t>
      </w:r>
      <w:bookmarkEnd w:id="51"/>
      <w:bookmarkEnd w:id="52"/>
      <w:bookmarkEnd w:id="53"/>
      <w:bookmarkEnd w:id="54"/>
      <w:bookmarkEnd w:id="55"/>
      <w:bookmarkEnd w:id="56"/>
      <w:bookmarkStart w:id="57" w:name="_Toc64732012"/>
      <w:bookmarkStart w:id="58" w:name="_Toc106034790"/>
      <w:bookmarkStart w:id="59" w:name="_Toc9361"/>
      <w:bookmarkStart w:id="60" w:name="_Toc5167"/>
      <w:bookmarkStart w:id="61" w:name="_Toc65660350"/>
      <w:bookmarkStart w:id="62" w:name="_Toc27932"/>
      <w:r>
        <w:rPr>
          <w:rFonts w:hint="eastAsia" w:ascii="Times New Roman" w:hAnsi="Times New Roman" w:eastAsia="黑体" w:cs="Times New Roman"/>
          <w:b/>
          <w:bCs/>
          <w:color w:val="auto"/>
          <w:sz w:val="32"/>
          <w:szCs w:val="32"/>
          <w:lang w:eastAsia="zh-CN"/>
        </w:rPr>
        <w:t>评定成交的标准、无效响应及采购终止</w:t>
      </w:r>
    </w:p>
    <w:p w14:paraId="746FC3C5">
      <w:pPr>
        <w:spacing w:line="360" w:lineRule="auto"/>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一、采购程序</w:t>
      </w:r>
      <w:bookmarkEnd w:id="57"/>
      <w:bookmarkEnd w:id="58"/>
      <w:bookmarkEnd w:id="59"/>
      <w:bookmarkEnd w:id="60"/>
      <w:bookmarkEnd w:id="61"/>
      <w:bookmarkEnd w:id="62"/>
    </w:p>
    <w:p w14:paraId="7EB64071">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w:t>
      </w:r>
      <w:r>
        <w:rPr>
          <w:rFonts w:hint="eastAsia" w:ascii="Times New Roman" w:hAnsi="Times New Roman" w:eastAsia="仿宋" w:cs="Times New Roman"/>
          <w:color w:val="auto"/>
          <w:sz w:val="24"/>
          <w:szCs w:val="24"/>
          <w:lang w:eastAsia="zh-CN"/>
        </w:rPr>
        <w:t>本次比选</w:t>
      </w:r>
      <w:r>
        <w:rPr>
          <w:rFonts w:ascii="Times New Roman" w:hAnsi="Times New Roman" w:eastAsia="仿宋" w:cs="Times New Roman"/>
          <w:color w:val="auto"/>
          <w:sz w:val="24"/>
          <w:szCs w:val="24"/>
          <w:lang w:eastAsia="zh-CN"/>
        </w:rPr>
        <w:t>按</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规定的时间和地点进行。</w:t>
      </w:r>
    </w:p>
    <w:p w14:paraId="30D33433">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（二）本项目由</w:t>
      </w:r>
      <w:r>
        <w:rPr>
          <w:rFonts w:hint="eastAsia" w:ascii="Times New Roman" w:hAnsi="Times New Roman" w:eastAsia="仿宋" w:cs="Times New Roman"/>
          <w:color w:val="auto"/>
          <w:sz w:val="24"/>
          <w:szCs w:val="24"/>
          <w:lang w:eastAsia="zh-CN"/>
        </w:rPr>
        <w:t>采购人组织的评审小组</w:t>
      </w:r>
      <w:r>
        <w:rPr>
          <w:rFonts w:ascii="Times New Roman" w:hAnsi="Times New Roman" w:eastAsia="仿宋" w:cs="Times New Roman"/>
          <w:color w:val="auto"/>
          <w:sz w:val="24"/>
          <w:szCs w:val="24"/>
          <w:lang w:eastAsia="zh-CN"/>
        </w:rPr>
        <w:t>对各供应商的资格条件、实质性响应等</w:t>
      </w:r>
      <w:r>
        <w:rPr>
          <w:rFonts w:hint="eastAsia" w:ascii="Times New Roman" w:hAnsi="Times New Roman" w:eastAsia="仿宋" w:cs="Times New Roman"/>
          <w:color w:val="auto"/>
          <w:sz w:val="24"/>
          <w:szCs w:val="24"/>
          <w:lang w:eastAsia="zh-CN"/>
        </w:rPr>
        <w:t>内容</w:t>
      </w:r>
      <w:r>
        <w:rPr>
          <w:rFonts w:ascii="Times New Roman" w:hAnsi="Times New Roman" w:eastAsia="仿宋" w:cs="Times New Roman"/>
          <w:color w:val="auto"/>
          <w:sz w:val="24"/>
          <w:szCs w:val="24"/>
          <w:lang w:eastAsia="zh-CN"/>
        </w:rPr>
        <w:t>进行审</w:t>
      </w:r>
      <w:r>
        <w:rPr>
          <w:rFonts w:hint="eastAsia" w:ascii="Times New Roman" w:hAnsi="Times New Roman" w:eastAsia="仿宋" w:cs="Times New Roman"/>
          <w:color w:val="auto"/>
          <w:sz w:val="24"/>
          <w:szCs w:val="24"/>
          <w:lang w:eastAsia="zh-CN"/>
        </w:rPr>
        <w:t>查</w:t>
      </w:r>
      <w:r>
        <w:rPr>
          <w:rFonts w:ascii="Times New Roman" w:hAnsi="Times New Roman" w:eastAsia="仿宋" w:cs="Times New Roman"/>
          <w:color w:val="auto"/>
          <w:sz w:val="24"/>
          <w:szCs w:val="24"/>
          <w:lang w:eastAsia="zh-CN"/>
        </w:rPr>
        <w:t>。</w:t>
      </w:r>
    </w:p>
    <w:p w14:paraId="318659D3">
      <w:pPr>
        <w:spacing w:line="360" w:lineRule="auto"/>
        <w:ind w:firstLine="481"/>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lang w:eastAsia="zh-CN"/>
        </w:rPr>
        <w:t>1.资格性审查。依据法律法规和</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的规定，对响应文件中的资格证明材料、保证金等进行审查。</w:t>
      </w:r>
      <w:r>
        <w:rPr>
          <w:rFonts w:ascii="Times New Roman" w:hAnsi="Times New Roman" w:eastAsia="仿宋" w:cs="Times New Roman"/>
          <w:color w:val="auto"/>
          <w:sz w:val="24"/>
          <w:szCs w:val="24"/>
        </w:rPr>
        <w:t>资格性审查内容如下：</w:t>
      </w:r>
    </w:p>
    <w:tbl>
      <w:tblPr>
        <w:tblStyle w:val="1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85"/>
        <w:gridCol w:w="3240"/>
        <w:gridCol w:w="4271"/>
      </w:tblGrid>
      <w:tr w14:paraId="77BE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14:paraId="0A30D091">
            <w:pPr>
              <w:jc w:val="center"/>
              <w:rPr>
                <w:rFonts w:ascii="Times New Roman" w:hAnsi="Times New Roman" w:eastAsia="仿宋" w:cs="Times New Roman"/>
                <w:color w:val="auto"/>
              </w:rPr>
            </w:pPr>
            <w:r>
              <w:rPr>
                <w:rFonts w:ascii="Times New Roman" w:hAnsi="Times New Roman" w:eastAsia="仿宋" w:cs="Times New Roman"/>
                <w:color w:val="auto"/>
              </w:rPr>
              <w:t>序号</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0DBE0725">
            <w:pPr>
              <w:jc w:val="center"/>
              <w:rPr>
                <w:rFonts w:ascii="Times New Roman" w:hAnsi="Times New Roman" w:eastAsia="仿宋" w:cs="Times New Roman"/>
                <w:color w:val="auto"/>
              </w:rPr>
            </w:pPr>
            <w:r>
              <w:rPr>
                <w:rFonts w:ascii="Times New Roman" w:hAnsi="Times New Roman" w:eastAsia="仿宋" w:cs="Times New Roman"/>
                <w:color w:val="auto"/>
              </w:rPr>
              <w:t>检查因素</w:t>
            </w:r>
          </w:p>
        </w:tc>
        <w:tc>
          <w:tcPr>
            <w:tcW w:w="4271" w:type="dxa"/>
            <w:tcBorders>
              <w:top w:val="single" w:color="auto" w:sz="4" w:space="0"/>
              <w:left w:val="single" w:color="auto" w:sz="4" w:space="0"/>
              <w:bottom w:val="single" w:color="auto" w:sz="4" w:space="0"/>
              <w:right w:val="single" w:color="auto" w:sz="4" w:space="0"/>
            </w:tcBorders>
            <w:vAlign w:val="center"/>
          </w:tcPr>
          <w:p w14:paraId="4E24E052">
            <w:pPr>
              <w:jc w:val="center"/>
              <w:rPr>
                <w:rFonts w:ascii="Times New Roman" w:hAnsi="Times New Roman" w:eastAsia="仿宋" w:cs="Times New Roman"/>
                <w:color w:val="auto"/>
              </w:rPr>
            </w:pPr>
            <w:r>
              <w:rPr>
                <w:rFonts w:ascii="Times New Roman" w:hAnsi="Times New Roman" w:eastAsia="仿宋" w:cs="Times New Roman"/>
                <w:color w:val="auto"/>
              </w:rPr>
              <w:t>检查内容</w:t>
            </w:r>
          </w:p>
        </w:tc>
      </w:tr>
      <w:tr w14:paraId="6113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635C42B1">
            <w:pPr>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1</w:t>
            </w:r>
          </w:p>
        </w:tc>
        <w:tc>
          <w:tcPr>
            <w:tcW w:w="885" w:type="dxa"/>
            <w:vMerge w:val="restart"/>
            <w:vAlign w:val="center"/>
          </w:tcPr>
          <w:p w14:paraId="657771D1">
            <w:pPr>
              <w:jc w:val="center"/>
              <w:rPr>
                <w:rFonts w:ascii="Times New Roman" w:hAnsi="Times New Roman" w:eastAsia="仿宋" w:cs="Times New Roman"/>
                <w:color w:val="auto"/>
                <w:lang w:val="zh-CN" w:eastAsia="zh-CN"/>
              </w:rPr>
            </w:pPr>
            <w:r>
              <w:rPr>
                <w:rFonts w:ascii="Times New Roman" w:hAnsi="Times New Roman" w:eastAsia="仿宋" w:cs="Times New Roman"/>
                <w:color w:val="auto"/>
                <w:lang w:val="zh-CN" w:eastAsia="zh-CN"/>
              </w:rPr>
              <w:t>《中华人民共和国政府采购法》第二十二条规定</w:t>
            </w:r>
          </w:p>
        </w:tc>
        <w:tc>
          <w:tcPr>
            <w:tcW w:w="3240" w:type="dxa"/>
            <w:vAlign w:val="center"/>
          </w:tcPr>
          <w:p w14:paraId="32563FE2">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1.具有独立承担民事责任能力</w:t>
            </w:r>
          </w:p>
        </w:tc>
        <w:tc>
          <w:tcPr>
            <w:tcW w:w="4271" w:type="dxa"/>
            <w:vAlign w:val="center"/>
          </w:tcPr>
          <w:p w14:paraId="31DD9C97">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1.供应商法人营业执照（副本）或事业单位法人证书（副本）或个体工商户营业执照或有效的自然人身份证明或社会团体法人登记证书（提供复印件）。</w:t>
            </w:r>
          </w:p>
          <w:p w14:paraId="1DCD1E61">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2.供应商法定代表人身份证明和法定代表人授权代表委托书。</w:t>
            </w:r>
          </w:p>
        </w:tc>
      </w:tr>
      <w:tr w14:paraId="58C7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39BF6EC5">
            <w:pPr>
              <w:jc w:val="center"/>
              <w:rPr>
                <w:rFonts w:ascii="Times New Roman" w:hAnsi="Times New Roman" w:eastAsia="仿宋" w:cs="Times New Roman"/>
                <w:color w:val="auto"/>
                <w:lang w:eastAsia="zh-CN"/>
              </w:rPr>
            </w:pPr>
          </w:p>
        </w:tc>
        <w:tc>
          <w:tcPr>
            <w:tcW w:w="885" w:type="dxa"/>
            <w:vMerge w:val="continue"/>
            <w:vAlign w:val="center"/>
          </w:tcPr>
          <w:p w14:paraId="00094693">
            <w:pPr>
              <w:rPr>
                <w:rFonts w:ascii="Times New Roman" w:hAnsi="Times New Roman" w:eastAsia="仿宋" w:cs="Times New Roman"/>
                <w:color w:val="auto"/>
                <w:lang w:val="zh-CN" w:eastAsia="zh-CN"/>
              </w:rPr>
            </w:pPr>
          </w:p>
        </w:tc>
        <w:tc>
          <w:tcPr>
            <w:tcW w:w="3240" w:type="dxa"/>
            <w:vAlign w:val="center"/>
          </w:tcPr>
          <w:p w14:paraId="7EE5220E">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w:t>
            </w:r>
            <w:r>
              <w:rPr>
                <w:rFonts w:ascii="Times New Roman" w:hAnsi="Times New Roman" w:eastAsia="仿宋" w:cs="Times New Roman"/>
                <w:color w:val="auto"/>
                <w:lang w:val="zh-CN" w:eastAsia="zh-CN"/>
              </w:rPr>
              <w:t>2.</w:t>
            </w:r>
            <w:r>
              <w:rPr>
                <w:rFonts w:ascii="Times New Roman" w:hAnsi="Times New Roman" w:eastAsia="仿宋" w:cs="Times New Roman"/>
                <w:color w:val="auto"/>
                <w:lang w:eastAsia="zh-CN"/>
              </w:rPr>
              <w:t>具有良好的商业信誉和健全的财务会计制度</w:t>
            </w:r>
          </w:p>
        </w:tc>
        <w:tc>
          <w:tcPr>
            <w:tcW w:w="4271" w:type="dxa"/>
            <w:vMerge w:val="restart"/>
            <w:vAlign w:val="center"/>
          </w:tcPr>
          <w:p w14:paraId="37587D2E">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供应商提供“基本资格条件承诺函”（格式详见第七篇）</w:t>
            </w:r>
          </w:p>
        </w:tc>
      </w:tr>
      <w:tr w14:paraId="74A7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6BF755E0">
            <w:pPr>
              <w:jc w:val="center"/>
              <w:rPr>
                <w:rFonts w:ascii="Times New Roman" w:hAnsi="Times New Roman" w:eastAsia="仿宋" w:cs="Times New Roman"/>
                <w:color w:val="auto"/>
                <w:lang w:eastAsia="zh-CN"/>
              </w:rPr>
            </w:pPr>
          </w:p>
        </w:tc>
        <w:tc>
          <w:tcPr>
            <w:tcW w:w="885" w:type="dxa"/>
            <w:vMerge w:val="continue"/>
            <w:vAlign w:val="center"/>
          </w:tcPr>
          <w:p w14:paraId="0AA658CE">
            <w:pPr>
              <w:rPr>
                <w:rFonts w:ascii="Times New Roman" w:hAnsi="Times New Roman" w:eastAsia="仿宋" w:cs="Times New Roman"/>
                <w:color w:val="auto"/>
                <w:lang w:val="zh-CN" w:eastAsia="zh-CN"/>
              </w:rPr>
            </w:pPr>
          </w:p>
        </w:tc>
        <w:tc>
          <w:tcPr>
            <w:tcW w:w="3240" w:type="dxa"/>
            <w:vAlign w:val="center"/>
          </w:tcPr>
          <w:p w14:paraId="2AA99601">
            <w:pPr>
              <w:rPr>
                <w:rFonts w:ascii="Times New Roman" w:hAnsi="Times New Roman" w:eastAsia="仿宋" w:cs="Times New Roman"/>
                <w:color w:val="auto"/>
                <w:lang w:val="zh-CN" w:eastAsia="zh-CN"/>
              </w:rPr>
            </w:pPr>
            <w:r>
              <w:rPr>
                <w:rFonts w:ascii="Times New Roman" w:hAnsi="Times New Roman" w:eastAsia="仿宋" w:cs="Times New Roman"/>
                <w:color w:val="auto"/>
                <w:lang w:eastAsia="zh-CN"/>
              </w:rPr>
              <w:t xml:space="preserve">    </w:t>
            </w:r>
            <w:r>
              <w:rPr>
                <w:rFonts w:ascii="Times New Roman" w:hAnsi="Times New Roman" w:eastAsia="仿宋" w:cs="Times New Roman"/>
                <w:color w:val="auto"/>
                <w:lang w:val="zh-CN" w:eastAsia="zh-CN"/>
              </w:rPr>
              <w:t>3.具有履行合同所必需的设备和专业技术能力</w:t>
            </w:r>
          </w:p>
        </w:tc>
        <w:tc>
          <w:tcPr>
            <w:tcW w:w="4271" w:type="dxa"/>
            <w:vMerge w:val="continue"/>
            <w:vAlign w:val="center"/>
          </w:tcPr>
          <w:p w14:paraId="46EC5C8F">
            <w:pPr>
              <w:jc w:val="both"/>
              <w:rPr>
                <w:rFonts w:ascii="Times New Roman" w:hAnsi="Times New Roman" w:eastAsia="仿宋" w:cs="Times New Roman"/>
                <w:color w:val="auto"/>
                <w:lang w:eastAsia="zh-CN"/>
              </w:rPr>
            </w:pPr>
          </w:p>
        </w:tc>
      </w:tr>
      <w:tr w14:paraId="6114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61FC4ECB">
            <w:pPr>
              <w:jc w:val="center"/>
              <w:rPr>
                <w:rFonts w:ascii="Times New Roman" w:hAnsi="Times New Roman" w:eastAsia="仿宋" w:cs="Times New Roman"/>
                <w:color w:val="auto"/>
                <w:lang w:eastAsia="zh-CN"/>
              </w:rPr>
            </w:pPr>
          </w:p>
        </w:tc>
        <w:tc>
          <w:tcPr>
            <w:tcW w:w="885" w:type="dxa"/>
            <w:vMerge w:val="continue"/>
            <w:vAlign w:val="center"/>
          </w:tcPr>
          <w:p w14:paraId="2767A793">
            <w:pPr>
              <w:rPr>
                <w:rFonts w:ascii="Times New Roman" w:hAnsi="Times New Roman" w:eastAsia="仿宋" w:cs="Times New Roman"/>
                <w:color w:val="auto"/>
                <w:lang w:val="zh-CN" w:eastAsia="zh-CN"/>
              </w:rPr>
            </w:pPr>
          </w:p>
        </w:tc>
        <w:tc>
          <w:tcPr>
            <w:tcW w:w="3240" w:type="dxa"/>
            <w:vAlign w:val="center"/>
          </w:tcPr>
          <w:p w14:paraId="4E948679">
            <w:pPr>
              <w:rPr>
                <w:rFonts w:ascii="Times New Roman" w:hAnsi="Times New Roman" w:eastAsia="仿宋" w:cs="Times New Roman"/>
                <w:color w:val="auto"/>
                <w:lang w:val="zh-CN" w:eastAsia="zh-CN"/>
              </w:rPr>
            </w:pPr>
            <w:r>
              <w:rPr>
                <w:rFonts w:ascii="Times New Roman" w:hAnsi="Times New Roman" w:eastAsia="仿宋" w:cs="Times New Roman"/>
                <w:color w:val="auto"/>
                <w:lang w:eastAsia="zh-CN"/>
              </w:rPr>
              <w:t xml:space="preserve">    </w:t>
            </w:r>
            <w:r>
              <w:rPr>
                <w:rFonts w:ascii="Times New Roman" w:hAnsi="Times New Roman" w:eastAsia="仿宋" w:cs="Times New Roman"/>
                <w:color w:val="auto"/>
                <w:lang w:val="zh-CN" w:eastAsia="zh-CN"/>
              </w:rPr>
              <w:t>4.有依法纳税和社会保障金的良好记录</w:t>
            </w:r>
          </w:p>
        </w:tc>
        <w:tc>
          <w:tcPr>
            <w:tcW w:w="4271" w:type="dxa"/>
            <w:vMerge w:val="continue"/>
            <w:vAlign w:val="center"/>
          </w:tcPr>
          <w:p w14:paraId="32F7A228">
            <w:pPr>
              <w:jc w:val="both"/>
              <w:rPr>
                <w:rFonts w:ascii="Times New Roman" w:hAnsi="Times New Roman" w:eastAsia="仿宋" w:cs="Times New Roman"/>
                <w:color w:val="auto"/>
                <w:lang w:eastAsia="zh-CN"/>
              </w:rPr>
            </w:pPr>
          </w:p>
        </w:tc>
      </w:tr>
      <w:tr w14:paraId="793C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6DCA4932">
            <w:pPr>
              <w:jc w:val="center"/>
              <w:rPr>
                <w:rFonts w:ascii="Times New Roman" w:hAnsi="Times New Roman" w:eastAsia="仿宋" w:cs="Times New Roman"/>
                <w:color w:val="auto"/>
                <w:lang w:eastAsia="zh-CN"/>
              </w:rPr>
            </w:pPr>
          </w:p>
        </w:tc>
        <w:tc>
          <w:tcPr>
            <w:tcW w:w="885" w:type="dxa"/>
            <w:vMerge w:val="continue"/>
            <w:vAlign w:val="center"/>
          </w:tcPr>
          <w:p w14:paraId="0466F7E8">
            <w:pPr>
              <w:rPr>
                <w:rFonts w:ascii="Times New Roman" w:hAnsi="Times New Roman" w:eastAsia="仿宋" w:cs="Times New Roman"/>
                <w:color w:val="auto"/>
                <w:lang w:val="zh-CN" w:eastAsia="zh-CN"/>
              </w:rPr>
            </w:pPr>
          </w:p>
        </w:tc>
        <w:tc>
          <w:tcPr>
            <w:tcW w:w="3240" w:type="dxa"/>
            <w:vAlign w:val="center"/>
          </w:tcPr>
          <w:p w14:paraId="7D4132C1">
            <w:pPr>
              <w:rPr>
                <w:rFonts w:ascii="Times New Roman" w:hAnsi="Times New Roman" w:eastAsia="仿宋" w:cs="Times New Roman"/>
                <w:color w:val="auto"/>
                <w:lang w:val="zh-CN" w:eastAsia="zh-CN"/>
              </w:rPr>
            </w:pPr>
            <w:r>
              <w:rPr>
                <w:rFonts w:ascii="Times New Roman" w:hAnsi="Times New Roman" w:eastAsia="仿宋" w:cs="Times New Roman"/>
                <w:color w:val="auto"/>
                <w:lang w:eastAsia="zh-CN"/>
              </w:rPr>
              <w:t xml:space="preserve">    5.参加政府采购活动前3年内，在经营活动中没有重大违法记录</w:t>
            </w:r>
          </w:p>
        </w:tc>
        <w:tc>
          <w:tcPr>
            <w:tcW w:w="4271" w:type="dxa"/>
            <w:vMerge w:val="continue"/>
            <w:vAlign w:val="center"/>
          </w:tcPr>
          <w:p w14:paraId="49450E26">
            <w:pPr>
              <w:jc w:val="both"/>
              <w:rPr>
                <w:rFonts w:ascii="Times New Roman" w:hAnsi="Times New Roman" w:eastAsia="仿宋" w:cs="Times New Roman"/>
                <w:color w:val="auto"/>
                <w:lang w:eastAsia="zh-CN"/>
              </w:rPr>
            </w:pPr>
          </w:p>
        </w:tc>
      </w:tr>
      <w:tr w14:paraId="4958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54" w:type="dxa"/>
            <w:vMerge w:val="continue"/>
            <w:vAlign w:val="center"/>
          </w:tcPr>
          <w:p w14:paraId="26068922">
            <w:pPr>
              <w:jc w:val="center"/>
              <w:rPr>
                <w:rFonts w:ascii="Times New Roman" w:hAnsi="Times New Roman" w:eastAsia="仿宋" w:cs="Times New Roman"/>
                <w:color w:val="auto"/>
                <w:lang w:eastAsia="zh-CN"/>
              </w:rPr>
            </w:pPr>
          </w:p>
        </w:tc>
        <w:tc>
          <w:tcPr>
            <w:tcW w:w="885" w:type="dxa"/>
            <w:vMerge w:val="continue"/>
            <w:vAlign w:val="center"/>
          </w:tcPr>
          <w:p w14:paraId="63C7A103">
            <w:pPr>
              <w:rPr>
                <w:rFonts w:ascii="Times New Roman" w:hAnsi="Times New Roman" w:eastAsia="仿宋" w:cs="Times New Roman"/>
                <w:color w:val="auto"/>
                <w:lang w:eastAsia="zh-CN"/>
              </w:rPr>
            </w:pPr>
          </w:p>
        </w:tc>
        <w:tc>
          <w:tcPr>
            <w:tcW w:w="3240" w:type="dxa"/>
            <w:vAlign w:val="center"/>
          </w:tcPr>
          <w:p w14:paraId="7C78CAC0">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6.法律、行政法规规定的其他条件</w:t>
            </w:r>
          </w:p>
        </w:tc>
        <w:tc>
          <w:tcPr>
            <w:tcW w:w="4271" w:type="dxa"/>
            <w:vAlign w:val="center"/>
          </w:tcPr>
          <w:p w14:paraId="41071FB6">
            <w:pPr>
              <w:jc w:val="both"/>
              <w:rPr>
                <w:rFonts w:ascii="Times New Roman" w:hAnsi="Times New Roman" w:eastAsia="仿宋" w:cs="Times New Roman"/>
                <w:color w:val="auto"/>
                <w:lang w:eastAsia="zh-CN"/>
              </w:rPr>
            </w:pPr>
          </w:p>
        </w:tc>
      </w:tr>
      <w:tr w14:paraId="6D3B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54" w:type="dxa"/>
            <w:vMerge w:val="continue"/>
            <w:vAlign w:val="center"/>
          </w:tcPr>
          <w:p w14:paraId="5DBF6F59">
            <w:pPr>
              <w:jc w:val="center"/>
              <w:rPr>
                <w:rFonts w:ascii="Times New Roman" w:hAnsi="Times New Roman" w:eastAsia="仿宋" w:cs="Times New Roman"/>
                <w:color w:val="auto"/>
                <w:lang w:eastAsia="zh-CN"/>
              </w:rPr>
            </w:pPr>
          </w:p>
        </w:tc>
        <w:tc>
          <w:tcPr>
            <w:tcW w:w="885" w:type="dxa"/>
            <w:vMerge w:val="continue"/>
            <w:vAlign w:val="center"/>
          </w:tcPr>
          <w:p w14:paraId="141F96F5">
            <w:pPr>
              <w:rPr>
                <w:rFonts w:ascii="Times New Roman" w:hAnsi="Times New Roman" w:eastAsia="仿宋" w:cs="Times New Roman"/>
                <w:color w:val="auto"/>
                <w:lang w:eastAsia="zh-CN"/>
              </w:rPr>
            </w:pPr>
          </w:p>
        </w:tc>
        <w:tc>
          <w:tcPr>
            <w:tcW w:w="3240" w:type="dxa"/>
            <w:vAlign w:val="center"/>
          </w:tcPr>
          <w:p w14:paraId="1AEEDE84">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7.本项目的特定资格要求</w:t>
            </w:r>
          </w:p>
        </w:tc>
        <w:tc>
          <w:tcPr>
            <w:tcW w:w="4271" w:type="dxa"/>
            <w:vAlign w:val="center"/>
          </w:tcPr>
          <w:p w14:paraId="58DB398E">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按“第一篇三、供应商资格要求（三）本项目的特定资格要求”的要求提交（如果有）。</w:t>
            </w:r>
          </w:p>
        </w:tc>
      </w:tr>
      <w:tr w14:paraId="3271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2D333309">
            <w:pPr>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2</w:t>
            </w:r>
          </w:p>
        </w:tc>
        <w:tc>
          <w:tcPr>
            <w:tcW w:w="4125" w:type="dxa"/>
            <w:gridSpan w:val="2"/>
            <w:vAlign w:val="center"/>
          </w:tcPr>
          <w:p w14:paraId="2039B41E">
            <w:pPr>
              <w:rPr>
                <w:rFonts w:ascii="Times New Roman" w:hAnsi="Times New Roman" w:eastAsia="仿宋" w:cs="Times New Roman"/>
                <w:color w:val="auto"/>
              </w:rPr>
            </w:pPr>
            <w:r>
              <w:rPr>
                <w:rFonts w:ascii="Times New Roman" w:hAnsi="Times New Roman" w:eastAsia="仿宋" w:cs="Times New Roman"/>
                <w:color w:val="auto"/>
              </w:rPr>
              <w:t>保证金</w:t>
            </w:r>
          </w:p>
        </w:tc>
        <w:tc>
          <w:tcPr>
            <w:tcW w:w="4271" w:type="dxa"/>
            <w:vAlign w:val="center"/>
          </w:tcPr>
          <w:p w14:paraId="60BFA030">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按照</w:t>
            </w:r>
            <w:r>
              <w:rPr>
                <w:rFonts w:hint="eastAsia" w:ascii="Times New Roman" w:hAnsi="Times New Roman" w:eastAsia="仿宋" w:cs="Times New Roman"/>
                <w:color w:val="auto"/>
                <w:lang w:eastAsia="zh-CN"/>
              </w:rPr>
              <w:t>竞争性比选文件</w:t>
            </w:r>
            <w:r>
              <w:rPr>
                <w:rFonts w:ascii="Times New Roman" w:hAnsi="Times New Roman" w:eastAsia="仿宋" w:cs="Times New Roman"/>
                <w:color w:val="auto"/>
                <w:lang w:eastAsia="zh-CN"/>
              </w:rPr>
              <w:t>要求足额支付响应保证金。</w:t>
            </w:r>
          </w:p>
        </w:tc>
      </w:tr>
    </w:tbl>
    <w:p w14:paraId="3DEEADE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2.实质性响应审查。</w:t>
      </w: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小组应当对响应文件进行评审，并根据</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规定的采购程序、评定成交的标准等事项与实质性响应</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要求的供应商进行评审。未实质性响应</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的响应文件按无效处理。</w:t>
      </w:r>
    </w:p>
    <w:p w14:paraId="0893360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实质性响应审查内容如下：</w:t>
      </w:r>
    </w:p>
    <w:tbl>
      <w:tblPr>
        <w:tblStyle w:val="1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5704"/>
      </w:tblGrid>
      <w:tr w14:paraId="6214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128CE86A">
            <w:pPr>
              <w:jc w:val="center"/>
              <w:rPr>
                <w:rFonts w:ascii="Times New Roman" w:hAnsi="Times New Roman" w:eastAsia="仿宋" w:cs="Times New Roman"/>
                <w:color w:val="auto"/>
              </w:rPr>
            </w:pPr>
            <w:r>
              <w:rPr>
                <w:rFonts w:ascii="Times New Roman" w:hAnsi="Times New Roman" w:eastAsia="仿宋" w:cs="Times New Roman"/>
                <w:color w:val="auto"/>
              </w:rPr>
              <w:t>序号</w:t>
            </w:r>
          </w:p>
        </w:tc>
        <w:tc>
          <w:tcPr>
            <w:tcW w:w="2694" w:type="dxa"/>
            <w:vAlign w:val="center"/>
          </w:tcPr>
          <w:p w14:paraId="42BCE8A0">
            <w:pPr>
              <w:jc w:val="center"/>
              <w:rPr>
                <w:rFonts w:ascii="Times New Roman" w:hAnsi="Times New Roman" w:eastAsia="仿宋" w:cs="Times New Roman"/>
                <w:color w:val="auto"/>
              </w:rPr>
            </w:pPr>
            <w:r>
              <w:rPr>
                <w:rFonts w:ascii="Times New Roman" w:hAnsi="Times New Roman" w:eastAsia="仿宋" w:cs="Times New Roman"/>
                <w:color w:val="auto"/>
              </w:rPr>
              <w:t>审查因素</w:t>
            </w:r>
          </w:p>
        </w:tc>
        <w:tc>
          <w:tcPr>
            <w:tcW w:w="5704" w:type="dxa"/>
            <w:vAlign w:val="center"/>
          </w:tcPr>
          <w:p w14:paraId="64350BDA">
            <w:pPr>
              <w:jc w:val="center"/>
              <w:rPr>
                <w:rFonts w:ascii="Times New Roman" w:hAnsi="Times New Roman" w:eastAsia="仿宋" w:cs="Times New Roman"/>
                <w:color w:val="auto"/>
              </w:rPr>
            </w:pPr>
            <w:r>
              <w:rPr>
                <w:rFonts w:ascii="Times New Roman" w:hAnsi="Times New Roman" w:eastAsia="仿宋" w:cs="Times New Roman"/>
                <w:color w:val="auto"/>
              </w:rPr>
              <w:t>审查标准</w:t>
            </w:r>
          </w:p>
        </w:tc>
      </w:tr>
      <w:tr w14:paraId="0E10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4C52EE50">
            <w:pPr>
              <w:jc w:val="center"/>
              <w:rPr>
                <w:rFonts w:ascii="Times New Roman" w:hAnsi="Times New Roman" w:eastAsia="仿宋" w:cs="Times New Roman"/>
                <w:color w:val="auto"/>
              </w:rPr>
            </w:pPr>
            <w:r>
              <w:rPr>
                <w:rFonts w:ascii="Times New Roman" w:hAnsi="Times New Roman" w:eastAsia="仿宋" w:cs="Times New Roman"/>
                <w:color w:val="auto"/>
              </w:rPr>
              <w:t>1</w:t>
            </w:r>
          </w:p>
        </w:tc>
        <w:tc>
          <w:tcPr>
            <w:tcW w:w="2694" w:type="dxa"/>
            <w:vAlign w:val="center"/>
          </w:tcPr>
          <w:p w14:paraId="248D63D5">
            <w:pPr>
              <w:jc w:val="both"/>
              <w:rPr>
                <w:rFonts w:ascii="Times New Roman" w:hAnsi="Times New Roman" w:eastAsia="仿宋" w:cs="Times New Roman"/>
                <w:color w:val="auto"/>
              </w:rPr>
            </w:pPr>
            <w:r>
              <w:rPr>
                <w:rFonts w:ascii="Times New Roman" w:hAnsi="Times New Roman" w:eastAsia="仿宋" w:cs="Times New Roman"/>
                <w:color w:val="auto"/>
              </w:rPr>
              <w:t>响应文件签署或盖章</w:t>
            </w:r>
          </w:p>
        </w:tc>
        <w:tc>
          <w:tcPr>
            <w:tcW w:w="5704" w:type="dxa"/>
            <w:vAlign w:val="center"/>
          </w:tcPr>
          <w:p w14:paraId="5F3BA404">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按“第七篇响应文件格式要求”要求签署或盖章。</w:t>
            </w:r>
          </w:p>
        </w:tc>
      </w:tr>
      <w:tr w14:paraId="32EB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18A11229">
            <w:pPr>
              <w:jc w:val="center"/>
              <w:rPr>
                <w:rFonts w:ascii="Times New Roman" w:hAnsi="Times New Roman" w:eastAsia="仿宋" w:cs="Times New Roman"/>
                <w:color w:val="auto"/>
                <w:lang w:eastAsia="zh-CN"/>
              </w:rPr>
            </w:pPr>
          </w:p>
        </w:tc>
        <w:tc>
          <w:tcPr>
            <w:tcW w:w="2694" w:type="dxa"/>
            <w:vAlign w:val="center"/>
          </w:tcPr>
          <w:p w14:paraId="76427733">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法定代表人身份证明及授权委托书</w:t>
            </w:r>
          </w:p>
        </w:tc>
        <w:tc>
          <w:tcPr>
            <w:tcW w:w="5704" w:type="dxa"/>
            <w:vAlign w:val="center"/>
          </w:tcPr>
          <w:p w14:paraId="6EE3C43A">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法定代表人身份证明及授权委托书有效，符合</w:t>
            </w:r>
            <w:r>
              <w:rPr>
                <w:rFonts w:hint="eastAsia" w:ascii="Times New Roman" w:hAnsi="Times New Roman" w:eastAsia="仿宋" w:cs="Times New Roman"/>
                <w:color w:val="auto"/>
                <w:lang w:eastAsia="zh-CN"/>
              </w:rPr>
              <w:t>竞争性比选文件</w:t>
            </w:r>
            <w:r>
              <w:rPr>
                <w:rFonts w:ascii="Times New Roman" w:hAnsi="Times New Roman" w:eastAsia="仿宋" w:cs="Times New Roman"/>
                <w:color w:val="auto"/>
                <w:lang w:eastAsia="zh-CN"/>
              </w:rPr>
              <w:t>规定的格式，签署或盖章齐全。</w:t>
            </w:r>
          </w:p>
        </w:tc>
      </w:tr>
      <w:tr w14:paraId="236B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1F7F77E7">
            <w:pPr>
              <w:jc w:val="center"/>
              <w:rPr>
                <w:rFonts w:ascii="Times New Roman" w:hAnsi="Times New Roman" w:eastAsia="仿宋" w:cs="Times New Roman"/>
                <w:color w:val="auto"/>
                <w:lang w:eastAsia="zh-CN"/>
              </w:rPr>
            </w:pPr>
          </w:p>
        </w:tc>
        <w:tc>
          <w:tcPr>
            <w:tcW w:w="2694" w:type="dxa"/>
            <w:vAlign w:val="center"/>
          </w:tcPr>
          <w:p w14:paraId="782797B4">
            <w:pPr>
              <w:jc w:val="both"/>
              <w:rPr>
                <w:rFonts w:ascii="Times New Roman" w:hAnsi="Times New Roman" w:eastAsia="仿宋" w:cs="Times New Roman"/>
                <w:color w:val="auto"/>
                <w:lang w:val="zh-CN"/>
              </w:rPr>
            </w:pPr>
            <w:r>
              <w:rPr>
                <w:rFonts w:ascii="Times New Roman" w:hAnsi="Times New Roman" w:eastAsia="仿宋" w:cs="Times New Roman"/>
                <w:color w:val="auto"/>
              </w:rPr>
              <w:t>响应</w:t>
            </w:r>
            <w:r>
              <w:rPr>
                <w:rFonts w:ascii="Times New Roman" w:hAnsi="Times New Roman" w:eastAsia="仿宋" w:cs="Times New Roman"/>
                <w:color w:val="auto"/>
                <w:lang w:val="zh-CN"/>
              </w:rPr>
              <w:t>方案</w:t>
            </w:r>
          </w:p>
        </w:tc>
        <w:tc>
          <w:tcPr>
            <w:tcW w:w="5704" w:type="dxa"/>
            <w:vAlign w:val="center"/>
          </w:tcPr>
          <w:p w14:paraId="21F3DCD6">
            <w:pPr>
              <w:jc w:val="both"/>
              <w:rPr>
                <w:rFonts w:ascii="Times New Roman" w:hAnsi="Times New Roman" w:eastAsia="仿宋" w:cs="Times New Roman"/>
                <w:color w:val="auto"/>
                <w:lang w:eastAsia="zh-CN"/>
              </w:rPr>
            </w:pPr>
            <w:r>
              <w:rPr>
                <w:rFonts w:ascii="Times New Roman" w:hAnsi="Times New Roman" w:eastAsia="仿宋" w:cs="Times New Roman"/>
                <w:color w:val="auto"/>
                <w:lang w:val="zh-CN" w:eastAsia="zh-CN"/>
              </w:rPr>
              <w:t>只能有一个</w:t>
            </w:r>
            <w:r>
              <w:rPr>
                <w:rFonts w:ascii="Times New Roman" w:hAnsi="Times New Roman" w:eastAsia="仿宋" w:cs="Times New Roman"/>
                <w:color w:val="auto"/>
                <w:lang w:eastAsia="zh-CN"/>
              </w:rPr>
              <w:t>响应</w:t>
            </w:r>
            <w:r>
              <w:rPr>
                <w:rFonts w:ascii="Times New Roman" w:hAnsi="Times New Roman" w:eastAsia="仿宋" w:cs="Times New Roman"/>
                <w:color w:val="auto"/>
                <w:lang w:val="zh-CN" w:eastAsia="zh-CN"/>
              </w:rPr>
              <w:t>方案。</w:t>
            </w:r>
          </w:p>
        </w:tc>
      </w:tr>
      <w:tr w14:paraId="161B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vMerge w:val="continue"/>
            <w:vAlign w:val="center"/>
          </w:tcPr>
          <w:p w14:paraId="79E7100F">
            <w:pPr>
              <w:jc w:val="center"/>
              <w:rPr>
                <w:rFonts w:ascii="Times New Roman" w:hAnsi="Times New Roman" w:eastAsia="仿宋" w:cs="Times New Roman"/>
                <w:color w:val="auto"/>
                <w:lang w:eastAsia="zh-CN"/>
              </w:rPr>
            </w:pPr>
          </w:p>
        </w:tc>
        <w:tc>
          <w:tcPr>
            <w:tcW w:w="2694" w:type="dxa"/>
            <w:vAlign w:val="center"/>
          </w:tcPr>
          <w:p w14:paraId="306002C4">
            <w:pPr>
              <w:jc w:val="both"/>
              <w:rPr>
                <w:rFonts w:ascii="Times New Roman" w:hAnsi="Times New Roman" w:eastAsia="仿宋" w:cs="Times New Roman"/>
                <w:color w:val="auto"/>
                <w:lang w:val="zh-CN"/>
              </w:rPr>
            </w:pPr>
            <w:r>
              <w:rPr>
                <w:rFonts w:ascii="Times New Roman" w:hAnsi="Times New Roman" w:eastAsia="仿宋" w:cs="Times New Roman"/>
                <w:color w:val="auto"/>
              </w:rPr>
              <w:t>报价唯一</w:t>
            </w:r>
          </w:p>
        </w:tc>
        <w:tc>
          <w:tcPr>
            <w:tcW w:w="5704" w:type="dxa"/>
            <w:vAlign w:val="center"/>
          </w:tcPr>
          <w:p w14:paraId="6E56E1A8">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只能有一个有效报价，不得提交选择性报价。</w:t>
            </w:r>
          </w:p>
        </w:tc>
      </w:tr>
      <w:tr w14:paraId="44BD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14:paraId="45ED8907">
            <w:pPr>
              <w:jc w:val="center"/>
              <w:rPr>
                <w:rFonts w:ascii="Times New Roman" w:hAnsi="Times New Roman" w:eastAsia="仿宋" w:cs="Times New Roman"/>
                <w:color w:val="auto"/>
              </w:rPr>
            </w:pPr>
            <w:r>
              <w:rPr>
                <w:rFonts w:ascii="Times New Roman" w:hAnsi="Times New Roman" w:eastAsia="仿宋" w:cs="Times New Roman"/>
                <w:color w:val="auto"/>
              </w:rPr>
              <w:t>2</w:t>
            </w:r>
          </w:p>
        </w:tc>
        <w:tc>
          <w:tcPr>
            <w:tcW w:w="2694" w:type="dxa"/>
            <w:vAlign w:val="center"/>
          </w:tcPr>
          <w:p w14:paraId="44AEA384">
            <w:pPr>
              <w:jc w:val="both"/>
              <w:rPr>
                <w:rFonts w:ascii="Times New Roman" w:hAnsi="Times New Roman" w:eastAsia="仿宋" w:cs="Times New Roman"/>
                <w:color w:val="auto"/>
              </w:rPr>
            </w:pPr>
            <w:r>
              <w:rPr>
                <w:rFonts w:ascii="Times New Roman" w:hAnsi="Times New Roman" w:eastAsia="仿宋" w:cs="Times New Roman"/>
                <w:color w:val="auto"/>
              </w:rPr>
              <w:t>响应文件</w:t>
            </w:r>
            <w:r>
              <w:rPr>
                <w:rFonts w:ascii="Times New Roman" w:hAnsi="Times New Roman" w:eastAsia="仿宋" w:cs="Times New Roman"/>
                <w:color w:val="auto"/>
                <w:lang w:val="zh-CN"/>
              </w:rPr>
              <w:t>份数</w:t>
            </w:r>
          </w:p>
        </w:tc>
        <w:tc>
          <w:tcPr>
            <w:tcW w:w="5704" w:type="dxa"/>
            <w:vAlign w:val="center"/>
          </w:tcPr>
          <w:p w14:paraId="7AC3CDD9">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响应文件</w:t>
            </w:r>
            <w:r>
              <w:rPr>
                <w:rFonts w:ascii="Times New Roman" w:hAnsi="Times New Roman" w:eastAsia="仿宋" w:cs="Times New Roman"/>
                <w:color w:val="auto"/>
                <w:lang w:val="zh-CN" w:eastAsia="zh-CN"/>
              </w:rPr>
              <w:t>正、副本数量符合</w:t>
            </w:r>
            <w:r>
              <w:rPr>
                <w:rFonts w:hint="eastAsia" w:ascii="Times New Roman" w:hAnsi="Times New Roman" w:eastAsia="仿宋" w:cs="Times New Roman"/>
                <w:color w:val="auto"/>
                <w:lang w:eastAsia="zh-CN"/>
              </w:rPr>
              <w:t>竞争性比选文件</w:t>
            </w:r>
            <w:r>
              <w:rPr>
                <w:rFonts w:ascii="Times New Roman" w:hAnsi="Times New Roman" w:eastAsia="仿宋" w:cs="Times New Roman"/>
                <w:color w:val="auto"/>
                <w:lang w:val="zh-CN" w:eastAsia="zh-CN"/>
              </w:rPr>
              <w:t>要求。</w:t>
            </w:r>
          </w:p>
        </w:tc>
      </w:tr>
      <w:tr w14:paraId="7288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22F43F3A">
            <w:pPr>
              <w:jc w:val="center"/>
              <w:rPr>
                <w:rFonts w:ascii="Times New Roman" w:hAnsi="Times New Roman" w:eastAsia="仿宋" w:cs="Times New Roman"/>
                <w:color w:val="auto"/>
              </w:rPr>
            </w:pPr>
            <w:r>
              <w:rPr>
                <w:rFonts w:ascii="Times New Roman" w:hAnsi="Times New Roman" w:eastAsia="仿宋" w:cs="Times New Roman"/>
                <w:color w:val="auto"/>
              </w:rPr>
              <w:t>3</w:t>
            </w:r>
          </w:p>
        </w:tc>
        <w:tc>
          <w:tcPr>
            <w:tcW w:w="2694" w:type="dxa"/>
            <w:vAlign w:val="center"/>
          </w:tcPr>
          <w:p w14:paraId="0F2A51F7">
            <w:pPr>
              <w:jc w:val="both"/>
              <w:rPr>
                <w:rFonts w:ascii="Times New Roman" w:hAnsi="Times New Roman" w:eastAsia="仿宋" w:cs="Times New Roman"/>
                <w:color w:val="auto"/>
              </w:rPr>
            </w:pPr>
            <w:r>
              <w:rPr>
                <w:rFonts w:ascii="Times New Roman" w:hAnsi="Times New Roman" w:eastAsia="仿宋" w:cs="Times New Roman"/>
                <w:color w:val="auto"/>
              </w:rPr>
              <w:t>响应文件内容</w:t>
            </w:r>
          </w:p>
        </w:tc>
        <w:tc>
          <w:tcPr>
            <w:tcW w:w="5704" w:type="dxa"/>
            <w:vAlign w:val="center"/>
          </w:tcPr>
          <w:p w14:paraId="6597258E">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对</w:t>
            </w:r>
            <w:r>
              <w:rPr>
                <w:rFonts w:hint="eastAsia" w:ascii="Times New Roman" w:hAnsi="Times New Roman" w:eastAsia="仿宋" w:cs="Times New Roman"/>
                <w:color w:val="auto"/>
                <w:lang w:eastAsia="zh-CN"/>
              </w:rPr>
              <w:t>竞争性比选文件</w:t>
            </w:r>
            <w:r>
              <w:rPr>
                <w:rFonts w:ascii="Times New Roman" w:hAnsi="Times New Roman" w:eastAsia="仿宋" w:cs="Times New Roman"/>
                <w:color w:val="auto"/>
                <w:lang w:eastAsia="zh-CN"/>
              </w:rPr>
              <w:t>第二篇、第三篇规定的</w:t>
            </w:r>
            <w:r>
              <w:rPr>
                <w:rFonts w:hint="eastAsia" w:ascii="Times New Roman" w:hAnsi="Times New Roman" w:eastAsia="仿宋" w:cs="Times New Roman"/>
                <w:color w:val="auto"/>
                <w:lang w:eastAsia="zh-CN"/>
              </w:rPr>
              <w:t>竞争性比选</w:t>
            </w:r>
            <w:r>
              <w:rPr>
                <w:rFonts w:ascii="Times New Roman" w:hAnsi="Times New Roman" w:eastAsia="仿宋" w:cs="Times New Roman"/>
                <w:color w:val="auto"/>
                <w:lang w:eastAsia="zh-CN"/>
              </w:rPr>
              <w:t>内容进行实质性响应。</w:t>
            </w:r>
          </w:p>
        </w:tc>
      </w:tr>
      <w:tr w14:paraId="7F5F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Merge w:val="continue"/>
            <w:vAlign w:val="center"/>
          </w:tcPr>
          <w:p w14:paraId="7CB98D84">
            <w:pPr>
              <w:jc w:val="both"/>
              <w:rPr>
                <w:rFonts w:ascii="Times New Roman" w:hAnsi="Times New Roman" w:eastAsia="仿宋" w:cs="Times New Roman"/>
                <w:color w:val="auto"/>
                <w:lang w:eastAsia="zh-CN"/>
              </w:rPr>
            </w:pPr>
          </w:p>
        </w:tc>
        <w:tc>
          <w:tcPr>
            <w:tcW w:w="2694" w:type="dxa"/>
            <w:vAlign w:val="center"/>
          </w:tcPr>
          <w:p w14:paraId="7576FC5B">
            <w:pPr>
              <w:jc w:val="both"/>
              <w:rPr>
                <w:rFonts w:ascii="Times New Roman" w:hAnsi="Times New Roman" w:eastAsia="仿宋" w:cs="Times New Roman"/>
                <w:color w:val="auto"/>
              </w:rPr>
            </w:pPr>
            <w:r>
              <w:rPr>
                <w:rFonts w:hint="eastAsia" w:ascii="Times New Roman" w:hAnsi="Times New Roman" w:eastAsia="仿宋" w:cs="Times New Roman"/>
                <w:color w:val="auto"/>
                <w:lang w:eastAsia="zh-CN"/>
              </w:rPr>
              <w:t>竞争性比选</w:t>
            </w:r>
            <w:r>
              <w:rPr>
                <w:rFonts w:ascii="Times New Roman" w:hAnsi="Times New Roman" w:eastAsia="仿宋" w:cs="Times New Roman"/>
                <w:color w:val="auto"/>
              </w:rPr>
              <w:t>有效期</w:t>
            </w:r>
          </w:p>
        </w:tc>
        <w:tc>
          <w:tcPr>
            <w:tcW w:w="5704" w:type="dxa"/>
            <w:vAlign w:val="center"/>
          </w:tcPr>
          <w:p w14:paraId="70BC358D">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响应文件及有关承诺文件有效期为提交响应文件截止时间起90天。</w:t>
            </w:r>
          </w:p>
        </w:tc>
      </w:tr>
    </w:tbl>
    <w:p w14:paraId="0994BE3F">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531AC7">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小组应当将其作为无效响应处理。</w:t>
      </w:r>
    </w:p>
    <w:p w14:paraId="51371E5B">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A946FA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（三）评审的依据为</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和响应文件（含有效的补充文件）。</w:t>
      </w: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小组判断响应文件对</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的响应，仅基于响应文件本身而不靠外部证据。</w:t>
      </w:r>
      <w:bookmarkStart w:id="63" w:name="_Toc30639"/>
      <w:bookmarkStart w:id="64" w:name="_Toc5149"/>
      <w:bookmarkStart w:id="65" w:name="_Toc64732013"/>
      <w:bookmarkStart w:id="66" w:name="_Toc11713"/>
      <w:bookmarkStart w:id="67" w:name="_Toc106034791"/>
      <w:bookmarkStart w:id="68" w:name="_Toc65660351"/>
    </w:p>
    <w:p w14:paraId="3B8B8D3E">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二、评定成交的标准</w:t>
      </w:r>
      <w:bookmarkEnd w:id="63"/>
      <w:bookmarkEnd w:id="64"/>
      <w:bookmarkEnd w:id="65"/>
      <w:bookmarkEnd w:id="66"/>
      <w:bookmarkEnd w:id="67"/>
      <w:bookmarkEnd w:id="68"/>
    </w:p>
    <w:p w14:paraId="73B652D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w:t>
      </w:r>
      <w:r>
        <w:rPr>
          <w:rFonts w:hint="eastAsia" w:ascii="Times New Roman" w:hAnsi="Times New Roman" w:eastAsia="仿宋" w:cs="Times New Roman"/>
          <w:color w:val="auto"/>
          <w:sz w:val="24"/>
          <w:szCs w:val="24"/>
          <w:lang w:eastAsia="zh-CN"/>
        </w:rPr>
        <w:t>本项目采用</w:t>
      </w:r>
      <w:r>
        <w:rPr>
          <w:rFonts w:hint="eastAsia" w:ascii="Times New Roman" w:hAnsi="Times New Roman" w:eastAsia="仿宋" w:cs="Times New Roman"/>
          <w:b/>
          <w:bCs/>
          <w:color w:val="auto"/>
          <w:sz w:val="24"/>
          <w:szCs w:val="24"/>
          <w:u w:val="single"/>
          <w:lang w:eastAsia="zh-CN"/>
        </w:rPr>
        <w:t>最低价法</w:t>
      </w:r>
      <w:r>
        <w:rPr>
          <w:rFonts w:hint="eastAsia" w:ascii="Times New Roman" w:hAnsi="Times New Roman" w:eastAsia="仿宋" w:cs="Times New Roman"/>
          <w:color w:val="auto"/>
          <w:sz w:val="24"/>
          <w:szCs w:val="24"/>
          <w:lang w:eastAsia="zh-CN"/>
        </w:rPr>
        <w:t>进行评审。</w:t>
      </w:r>
    </w:p>
    <w:p w14:paraId="34961C90">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小组将依照本</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相关规定对</w:t>
      </w:r>
      <w:r>
        <w:rPr>
          <w:rFonts w:hint="eastAsia" w:ascii="Times New Roman" w:hAnsi="Times New Roman" w:eastAsia="仿宋" w:cs="Times New Roman"/>
          <w:color w:val="auto"/>
          <w:sz w:val="24"/>
          <w:szCs w:val="24"/>
          <w:lang w:eastAsia="zh-CN"/>
        </w:rPr>
        <w:t>符合</w:t>
      </w:r>
      <w:r>
        <w:rPr>
          <w:rFonts w:ascii="Times New Roman" w:hAnsi="Times New Roman" w:eastAsia="仿宋" w:cs="Times New Roman"/>
          <w:color w:val="auto"/>
          <w:sz w:val="24"/>
          <w:szCs w:val="24"/>
          <w:lang w:eastAsia="zh-CN"/>
        </w:rPr>
        <w:t>资格性审查</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技术和商务均能满足</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文件实质性要求的供应商所提交的报价进行评审，价格按照由低到高的顺序提出3名成交候选人。</w:t>
      </w:r>
    </w:p>
    <w:p w14:paraId="7DD29B5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（二）成交价格=成交供应商的报价。</w:t>
      </w:r>
      <w:bookmarkStart w:id="69" w:name="_Toc19473"/>
      <w:bookmarkStart w:id="70" w:name="_Toc29113"/>
      <w:bookmarkStart w:id="71" w:name="_Toc65660352"/>
      <w:bookmarkStart w:id="72" w:name="_Toc12644"/>
      <w:bookmarkStart w:id="73" w:name="_Toc106034792"/>
    </w:p>
    <w:p w14:paraId="139E99C6">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三、无效</w:t>
      </w:r>
      <w:bookmarkEnd w:id="69"/>
      <w:bookmarkEnd w:id="70"/>
      <w:bookmarkEnd w:id="71"/>
      <w:bookmarkEnd w:id="72"/>
      <w:bookmarkEnd w:id="73"/>
      <w:r>
        <w:rPr>
          <w:rFonts w:hint="eastAsia" w:ascii="Times New Roman" w:hAnsi="Times New Roman" w:eastAsia="黑体" w:cs="Times New Roman"/>
          <w:b/>
          <w:bCs/>
          <w:color w:val="auto"/>
          <w:sz w:val="24"/>
          <w:szCs w:val="24"/>
          <w:lang w:eastAsia="zh-CN"/>
        </w:rPr>
        <w:t>响应</w:t>
      </w:r>
    </w:p>
    <w:p w14:paraId="467DFEE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供应商发生以下条款情况之一者，视为无效</w:t>
      </w:r>
      <w:r>
        <w:rPr>
          <w:rFonts w:hint="eastAsia" w:ascii="Times New Roman" w:hAnsi="Times New Roman" w:eastAsia="仿宋" w:cs="Times New Roman"/>
          <w:color w:val="auto"/>
          <w:sz w:val="24"/>
          <w:szCs w:val="24"/>
          <w:lang w:eastAsia="zh-CN"/>
        </w:rPr>
        <w:t>响应</w:t>
      </w:r>
      <w:r>
        <w:rPr>
          <w:rFonts w:ascii="Times New Roman" w:hAnsi="Times New Roman" w:eastAsia="仿宋" w:cs="Times New Roman"/>
          <w:color w:val="auto"/>
          <w:sz w:val="24"/>
          <w:szCs w:val="24"/>
          <w:lang w:eastAsia="zh-CN"/>
        </w:rPr>
        <w:t>：</w:t>
      </w:r>
    </w:p>
    <w:p w14:paraId="6AA87958">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（一）供应商不符合规定的资格条件的；</w:t>
      </w:r>
    </w:p>
    <w:p w14:paraId="5C44233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（二）供应商未通过实质性响应审查的；</w:t>
      </w:r>
    </w:p>
    <w:p w14:paraId="3D081E0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（三）供应商未在保证金到账截止时间前足额支付保证金的；</w:t>
      </w:r>
    </w:p>
    <w:p w14:paraId="7B74774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（四）供应商所提交的响应文件未按“第七篇  响应文件格式要求”要求签署或盖章的；</w:t>
      </w:r>
    </w:p>
    <w:p w14:paraId="3E103030">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（五）供应商的报价超过最高限价的；</w:t>
      </w:r>
    </w:p>
    <w:p w14:paraId="0E157C2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（六）供应商不接受</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小组修正后的价格的；</w:t>
      </w:r>
    </w:p>
    <w:p w14:paraId="6949A2E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（七）单位负责人为同一人或者存在直接控股、管理关系的不同供应商，参加同一合同项（包）报价的；</w:t>
      </w:r>
    </w:p>
    <w:p w14:paraId="48FBB94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（八）供应商响应文件内容有与国家现行法律法规相违背的内容，或附有采购人无法接受条件的；</w:t>
      </w:r>
    </w:p>
    <w:p w14:paraId="7C00DE6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（九）法律、法规和</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规定的其他无效情形。</w:t>
      </w:r>
      <w:bookmarkStart w:id="74" w:name="_Toc106034793"/>
      <w:bookmarkStart w:id="75" w:name="_Toc65660353"/>
      <w:bookmarkStart w:id="76" w:name="_Toc28422"/>
      <w:bookmarkStart w:id="77" w:name="_Toc22716"/>
      <w:bookmarkStart w:id="78" w:name="_Toc29298"/>
    </w:p>
    <w:p w14:paraId="48619D17">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四、采购终止</w:t>
      </w:r>
      <w:bookmarkEnd w:id="74"/>
      <w:bookmarkEnd w:id="75"/>
      <w:bookmarkEnd w:id="76"/>
      <w:bookmarkEnd w:id="77"/>
      <w:bookmarkEnd w:id="78"/>
    </w:p>
    <w:p w14:paraId="63D45CA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出现下列情形之一的，采购人应当终止</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采购活动，发布项目终止公告并说明原因，重新开展采购活动：</w:t>
      </w:r>
    </w:p>
    <w:p w14:paraId="64F4A3E7">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（一）因情况变化，不再符合规定的</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采购方式适用情形的；</w:t>
      </w:r>
    </w:p>
    <w:p w14:paraId="1840B83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（二）出现影响采购公正的违法、违规行为的；</w:t>
      </w:r>
    </w:p>
    <w:p w14:paraId="05E749D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（三）在采购过程中符合竞争</w:t>
      </w:r>
      <w:r>
        <w:rPr>
          <w:rFonts w:hint="eastAsia" w:ascii="Times New Roman" w:hAnsi="Times New Roman" w:eastAsia="仿宋" w:cs="Times New Roman"/>
          <w:color w:val="auto"/>
          <w:sz w:val="24"/>
          <w:szCs w:val="24"/>
          <w:lang w:eastAsia="zh-CN"/>
        </w:rPr>
        <w:t>性比选文件</w:t>
      </w:r>
      <w:r>
        <w:rPr>
          <w:rFonts w:ascii="Times New Roman" w:hAnsi="Times New Roman" w:eastAsia="仿宋" w:cs="Times New Roman"/>
          <w:color w:val="auto"/>
          <w:sz w:val="24"/>
          <w:szCs w:val="24"/>
          <w:lang w:eastAsia="zh-CN"/>
        </w:rPr>
        <w:t>要求的供应商不足3家的。</w:t>
      </w:r>
      <w:bookmarkStart w:id="79" w:name="_Toc8916"/>
      <w:bookmarkStart w:id="80" w:name="_Toc65660354"/>
      <w:bookmarkStart w:id="81" w:name="_Toc106034794"/>
      <w:bookmarkStart w:id="82" w:name="_Toc20055"/>
      <w:bookmarkStart w:id="83" w:name="_Toc10768"/>
    </w:p>
    <w:p w14:paraId="15091B6C">
      <w:pPr>
        <w:spacing w:line="360" w:lineRule="auto"/>
        <w:ind w:firstLine="480"/>
        <w:jc w:val="both"/>
        <w:rPr>
          <w:rFonts w:ascii="Times New Roman" w:hAnsi="Times New Roman" w:eastAsia="仿宋" w:cs="Times New Roman"/>
          <w:color w:val="auto"/>
          <w:sz w:val="24"/>
          <w:szCs w:val="24"/>
          <w:lang w:eastAsia="zh-CN"/>
        </w:rPr>
      </w:pPr>
    </w:p>
    <w:p w14:paraId="196DAEF1">
      <w:pPr>
        <w:spacing w:line="360" w:lineRule="auto"/>
        <w:ind w:firstLine="480"/>
        <w:jc w:val="both"/>
        <w:rPr>
          <w:rFonts w:ascii="Times New Roman" w:hAnsi="Times New Roman" w:eastAsia="仿宋" w:cs="Times New Roman"/>
          <w:color w:val="auto"/>
          <w:sz w:val="24"/>
          <w:szCs w:val="24"/>
          <w:lang w:eastAsia="zh-CN"/>
        </w:rPr>
      </w:pPr>
    </w:p>
    <w:p w14:paraId="1FDD0994">
      <w:pPr>
        <w:spacing w:line="360" w:lineRule="auto"/>
        <w:ind w:firstLine="480"/>
        <w:jc w:val="both"/>
        <w:rPr>
          <w:rFonts w:ascii="Times New Roman" w:hAnsi="Times New Roman" w:eastAsia="仿宋" w:cs="Times New Roman"/>
          <w:color w:val="auto"/>
          <w:sz w:val="24"/>
          <w:szCs w:val="24"/>
          <w:lang w:eastAsia="zh-CN"/>
        </w:rPr>
      </w:pPr>
    </w:p>
    <w:p w14:paraId="7DC524D0">
      <w:pPr>
        <w:spacing w:line="360" w:lineRule="auto"/>
        <w:ind w:firstLine="480"/>
        <w:jc w:val="both"/>
        <w:rPr>
          <w:rFonts w:ascii="Times New Roman" w:hAnsi="Times New Roman" w:eastAsia="仿宋" w:cs="Times New Roman"/>
          <w:color w:val="auto"/>
          <w:sz w:val="24"/>
          <w:szCs w:val="24"/>
          <w:lang w:eastAsia="zh-CN"/>
        </w:rPr>
      </w:pPr>
    </w:p>
    <w:p w14:paraId="0F224CA8">
      <w:pPr>
        <w:spacing w:line="360" w:lineRule="auto"/>
        <w:ind w:firstLine="480"/>
        <w:jc w:val="both"/>
        <w:rPr>
          <w:rFonts w:ascii="Times New Roman" w:hAnsi="Times New Roman" w:eastAsia="仿宋" w:cs="Times New Roman"/>
          <w:color w:val="auto"/>
          <w:sz w:val="24"/>
          <w:szCs w:val="24"/>
          <w:lang w:eastAsia="zh-CN"/>
        </w:rPr>
      </w:pPr>
    </w:p>
    <w:p w14:paraId="31E37DB5">
      <w:pPr>
        <w:spacing w:line="360" w:lineRule="auto"/>
        <w:ind w:firstLine="480"/>
        <w:jc w:val="both"/>
        <w:rPr>
          <w:rFonts w:ascii="Times New Roman" w:hAnsi="Times New Roman" w:eastAsia="仿宋" w:cs="Times New Roman"/>
          <w:color w:val="auto"/>
          <w:sz w:val="24"/>
          <w:szCs w:val="24"/>
          <w:lang w:eastAsia="zh-CN"/>
        </w:rPr>
      </w:pPr>
    </w:p>
    <w:p w14:paraId="7F5A56D3">
      <w:pPr>
        <w:spacing w:line="360" w:lineRule="auto"/>
        <w:ind w:firstLine="480"/>
        <w:jc w:val="both"/>
        <w:rPr>
          <w:rFonts w:ascii="Times New Roman" w:hAnsi="Times New Roman" w:eastAsia="仿宋" w:cs="Times New Roman"/>
          <w:color w:val="auto"/>
          <w:sz w:val="24"/>
          <w:szCs w:val="24"/>
          <w:lang w:eastAsia="zh-CN"/>
        </w:rPr>
      </w:pPr>
    </w:p>
    <w:p w14:paraId="47C1E732">
      <w:pPr>
        <w:spacing w:line="360" w:lineRule="auto"/>
        <w:ind w:firstLine="480"/>
        <w:jc w:val="both"/>
        <w:rPr>
          <w:rFonts w:ascii="Times New Roman" w:hAnsi="Times New Roman" w:eastAsia="仿宋" w:cs="Times New Roman"/>
          <w:color w:val="auto"/>
          <w:sz w:val="24"/>
          <w:szCs w:val="24"/>
          <w:lang w:eastAsia="zh-CN"/>
        </w:rPr>
      </w:pPr>
    </w:p>
    <w:p w14:paraId="74CF3D75">
      <w:pP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br w:type="page"/>
      </w:r>
    </w:p>
    <w:p w14:paraId="4D75989B">
      <w:pPr>
        <w:spacing w:line="360" w:lineRule="auto"/>
        <w:jc w:val="cente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第五篇  供应商须知</w:t>
      </w:r>
      <w:bookmarkEnd w:id="79"/>
      <w:bookmarkEnd w:id="80"/>
      <w:bookmarkEnd w:id="81"/>
      <w:bookmarkEnd w:id="82"/>
      <w:bookmarkEnd w:id="83"/>
    </w:p>
    <w:p w14:paraId="336C49C0">
      <w:pPr>
        <w:spacing w:line="360" w:lineRule="auto"/>
        <w:ind w:firstLine="481"/>
        <w:jc w:val="both"/>
        <w:rPr>
          <w:rFonts w:ascii="Times New Roman" w:hAnsi="Times New Roman" w:eastAsia="黑体" w:cs="Times New Roman"/>
          <w:b/>
          <w:bCs/>
          <w:color w:val="auto"/>
          <w:sz w:val="24"/>
          <w:szCs w:val="24"/>
          <w:lang w:eastAsia="zh-CN"/>
        </w:rPr>
      </w:pPr>
      <w:bookmarkStart w:id="84" w:name="_Toc106034795"/>
      <w:bookmarkStart w:id="85" w:name="_Toc2864"/>
      <w:bookmarkStart w:id="86" w:name="_Toc16524"/>
      <w:bookmarkStart w:id="87" w:name="_Toc5290"/>
      <w:bookmarkStart w:id="88" w:name="_Toc65660355"/>
      <w:r>
        <w:rPr>
          <w:rFonts w:ascii="Times New Roman" w:hAnsi="Times New Roman" w:eastAsia="黑体" w:cs="Times New Roman"/>
          <w:b/>
          <w:bCs/>
          <w:color w:val="auto"/>
          <w:sz w:val="24"/>
          <w:szCs w:val="24"/>
          <w:lang w:eastAsia="zh-CN"/>
        </w:rPr>
        <w:t>一、</w:t>
      </w:r>
      <w:r>
        <w:rPr>
          <w:rFonts w:hint="eastAsia" w:ascii="Times New Roman" w:hAnsi="Times New Roman" w:eastAsia="黑体" w:cs="Times New Roman"/>
          <w:b/>
          <w:bCs/>
          <w:color w:val="auto"/>
          <w:sz w:val="24"/>
          <w:szCs w:val="24"/>
          <w:lang w:eastAsia="zh-CN"/>
        </w:rPr>
        <w:t>比选</w:t>
      </w:r>
      <w:r>
        <w:rPr>
          <w:rFonts w:ascii="Times New Roman" w:hAnsi="Times New Roman" w:eastAsia="黑体" w:cs="Times New Roman"/>
          <w:b/>
          <w:bCs/>
          <w:color w:val="auto"/>
          <w:sz w:val="24"/>
          <w:szCs w:val="24"/>
          <w:lang w:eastAsia="zh-CN"/>
        </w:rPr>
        <w:t>费用</w:t>
      </w:r>
      <w:bookmarkEnd w:id="84"/>
      <w:bookmarkEnd w:id="85"/>
      <w:bookmarkEnd w:id="86"/>
      <w:bookmarkEnd w:id="87"/>
      <w:bookmarkEnd w:id="88"/>
    </w:p>
    <w:p w14:paraId="5C56239D">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参与报价的供应商应承担其编制响应文件与递交响应文件所涉及的一切费用，不论</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结果如何，采购人在任何情况下无义务也无责任承担这些费用。</w:t>
      </w:r>
      <w:bookmarkStart w:id="89" w:name="_Toc5915"/>
      <w:bookmarkStart w:id="90" w:name="_Toc106034796"/>
      <w:bookmarkStart w:id="91" w:name="_Toc65660356"/>
      <w:bookmarkStart w:id="92" w:name="_Toc31070"/>
      <w:bookmarkStart w:id="93" w:name="_Toc31739"/>
    </w:p>
    <w:p w14:paraId="6FA12835">
      <w:pPr>
        <w:spacing w:line="360" w:lineRule="auto"/>
        <w:ind w:firstLine="481"/>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二、</w:t>
      </w:r>
      <w:bookmarkEnd w:id="89"/>
      <w:bookmarkEnd w:id="90"/>
      <w:bookmarkEnd w:id="91"/>
      <w:bookmarkEnd w:id="92"/>
      <w:bookmarkEnd w:id="93"/>
      <w:r>
        <w:rPr>
          <w:rFonts w:hint="eastAsia" w:ascii="Times New Roman" w:hAnsi="Times New Roman" w:eastAsia="黑体" w:cs="Times New Roman"/>
          <w:b/>
          <w:bCs/>
          <w:color w:val="auto"/>
          <w:sz w:val="24"/>
          <w:szCs w:val="24"/>
          <w:lang w:eastAsia="zh-CN"/>
        </w:rPr>
        <w:t>比选文件</w:t>
      </w:r>
    </w:p>
    <w:p w14:paraId="149061D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由采购邀请书、项目技术需求、项目商务需求、采购程序、评定成交的标准、无效报价及采购终止、供应商须知、合同条款、响应文件格式要求七部分组成。</w:t>
      </w:r>
    </w:p>
    <w:p w14:paraId="0206D7E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（二）采购人所作的一切有效的书面通知、修改及补充，都是</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不可分割的部分。</w:t>
      </w:r>
      <w:bookmarkStart w:id="94" w:name="_Toc65660357"/>
      <w:bookmarkStart w:id="95" w:name="_Toc1922"/>
      <w:bookmarkStart w:id="96" w:name="_Toc9532"/>
      <w:bookmarkStart w:id="97" w:name="_Toc106034797"/>
      <w:bookmarkStart w:id="98" w:name="_Toc3061"/>
    </w:p>
    <w:p w14:paraId="5B95FF2D">
      <w:pPr>
        <w:spacing w:line="360" w:lineRule="auto"/>
        <w:ind w:firstLine="481"/>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三、报价要求</w:t>
      </w:r>
      <w:bookmarkEnd w:id="94"/>
      <w:bookmarkEnd w:id="95"/>
      <w:bookmarkEnd w:id="96"/>
      <w:bookmarkEnd w:id="97"/>
      <w:bookmarkEnd w:id="98"/>
    </w:p>
    <w:p w14:paraId="246B5305">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（一）响应文件</w:t>
      </w:r>
    </w:p>
    <w:p w14:paraId="445C9FFD">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供应商应当按照</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的要求编制响应文件，并对</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提出的要求和条件作出实质性响应，响应文件原则上采用软面订本。</w:t>
      </w:r>
    </w:p>
    <w:p w14:paraId="30727717">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1.响应文件组成</w:t>
      </w:r>
    </w:p>
    <w:p w14:paraId="324F8074">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响应文件由“第七篇 响应文件格式要求”规定的部分和供应商所作的一切有效补充、修改和承诺等文件组成，供应商应按照“第七篇 响应文件格式”规定进行编写和装订，也可在此基础上对表格进行扩展，未规定格式的由供应商自定格式。</w:t>
      </w:r>
    </w:p>
    <w:p w14:paraId="2EFFA67A">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2.报价有效期：响应文件及有关承诺文件有效期为提交文件截止时间起90天。</w:t>
      </w:r>
    </w:p>
    <w:p w14:paraId="20A262F9">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（二）响应保证金</w:t>
      </w:r>
    </w:p>
    <w:p w14:paraId="10BBBD55">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1.供应商提交保证金金额和方式详见“第一篇 五、保证金”；</w:t>
      </w:r>
    </w:p>
    <w:p w14:paraId="0D5B1550">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2.发生以下情况之一者，保证金不予退还：</w:t>
      </w:r>
    </w:p>
    <w:p w14:paraId="7A4D50B6">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2.1  供应商在提交响应文件截止时间后撤回响应文件的；</w:t>
      </w:r>
    </w:p>
    <w:p w14:paraId="031E4E3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2.2  供应商在响应文件中提供虚假材料的；</w:t>
      </w:r>
    </w:p>
    <w:p w14:paraId="3CABE781">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2.3  除因不可抗力或</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认可的情形以外，成交供应商不与采购人签订合同的；</w:t>
      </w:r>
    </w:p>
    <w:p w14:paraId="29DD10F1">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2.4  供应商与采购人、其他供应商恶意串通的；</w:t>
      </w:r>
    </w:p>
    <w:p w14:paraId="20DFA633">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2.5  成交供应商不按规定的时间或拒绝按成交状态签订合同[即不按照采购文件确定的合同文本以及采购标的、规格型号、采购金额、采购数量、技术（质量）和服务要求等事项签订采购合同的]。</w:t>
      </w:r>
    </w:p>
    <w:p w14:paraId="3EF7B24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3.保证金的有效期限</w:t>
      </w:r>
      <w:r>
        <w:rPr>
          <w:rFonts w:hint="eastAsia" w:ascii="Times New Roman" w:hAnsi="Times New Roman" w:eastAsia="仿宋" w:cs="Times New Roman"/>
          <w:color w:val="auto"/>
          <w:sz w:val="24"/>
          <w:szCs w:val="24"/>
          <w:lang w:eastAsia="zh-CN"/>
        </w:rPr>
        <w:t>同竞争性比选</w:t>
      </w:r>
      <w:r>
        <w:rPr>
          <w:rFonts w:ascii="Times New Roman" w:hAnsi="Times New Roman" w:eastAsia="仿宋" w:cs="Times New Roman"/>
          <w:color w:val="auto"/>
          <w:sz w:val="24"/>
          <w:szCs w:val="24"/>
          <w:lang w:eastAsia="zh-CN"/>
        </w:rPr>
        <w:t>有效期。</w:t>
      </w:r>
    </w:p>
    <w:p w14:paraId="3F7FB0D3">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（三）修正错误</w:t>
      </w:r>
    </w:p>
    <w:p w14:paraId="20AF76B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若供应商所递交的响应文件或报价中的价格出现大写金额和小写金额不一致的错误，以大写金额修正为准。</w:t>
      </w:r>
    </w:p>
    <w:p w14:paraId="066AA2E1">
      <w:pPr>
        <w:spacing w:line="360" w:lineRule="auto"/>
        <w:ind w:firstLine="481"/>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小组或采购人按上述修正错误的原则及方法修正供应商的报价，供应商同意并签署确认后，修正后的报价对供应商具有约束作用。如果供应商不接受修正后的价格，将视为无效报价。</w:t>
      </w:r>
    </w:p>
    <w:p w14:paraId="43F73508">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（四）提交响应文件的份数和签署</w:t>
      </w:r>
    </w:p>
    <w:p w14:paraId="7DBA3C95">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1.响应文件一式两份，其中正本一份、副本一份。副本可为正本的复印件，应与正本一致，如出现不一致情况以正本为准。</w:t>
      </w:r>
    </w:p>
    <w:p w14:paraId="6CB327AC">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2.在响应文件正本中，</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第七篇响应文件格式中规定签署、盖章的地方必须按其规定签署、盖章。</w:t>
      </w:r>
    </w:p>
    <w:p w14:paraId="3005E1F4">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3.若供应商对响应文件的错处作必要修改，则应在修改处加盖供应商公章或由法定代表人（或其授权代表）或自然人（供应商为自然人）签署确认。</w:t>
      </w:r>
    </w:p>
    <w:p w14:paraId="6CBA19D7">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4.电报、电话、传真形式的响应文件概不接受。</w:t>
      </w:r>
    </w:p>
    <w:p w14:paraId="3A7E42E5">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（五）响应文件的递交</w:t>
      </w:r>
    </w:p>
    <w:p w14:paraId="18D9135A">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响应文件的正本、副本均应密封送达报价地点，应在封套上注明</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项目名称、供应商名称。若正本、副本分别进行密封的，还应在封套上注明“正本”、“副本”字样。</w:t>
      </w:r>
    </w:p>
    <w:p w14:paraId="5AC81419">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（六）响应文件语言：简体中文。</w:t>
      </w:r>
      <w:bookmarkStart w:id="99" w:name="_Toc6242"/>
      <w:bookmarkStart w:id="100" w:name="_Toc14702"/>
      <w:bookmarkStart w:id="101" w:name="_Toc65660358"/>
      <w:bookmarkStart w:id="102" w:name="_Toc10172"/>
      <w:bookmarkStart w:id="103" w:name="_Toc106034798"/>
    </w:p>
    <w:p w14:paraId="48B7E9F5">
      <w:pPr>
        <w:spacing w:line="360" w:lineRule="auto"/>
        <w:ind w:firstLine="481"/>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四、成交供应商的确定和变更</w:t>
      </w:r>
      <w:bookmarkEnd w:id="99"/>
      <w:bookmarkEnd w:id="100"/>
      <w:bookmarkEnd w:id="101"/>
      <w:bookmarkEnd w:id="102"/>
      <w:bookmarkEnd w:id="103"/>
    </w:p>
    <w:p w14:paraId="529744E7">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采购人应当在评审结束后2个工作日内确认评审报告。采购人应当在收到评审报告后5个工作日内，从评审报告提出的成交候选人中，根据质量和服务均能满足采购文件实质性响应要求且报价最低的原则确定成交供应商，也可以书面授权</w:t>
      </w: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小组直接确定成交供应商。采购人逾期未确定成交供应商且不提出异议的，视为确定评审报告提出的报价最低的供应商为成交供应商。</w:t>
      </w:r>
    </w:p>
    <w:p w14:paraId="103B3726">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（二）成交供应商的变更</w:t>
      </w:r>
    </w:p>
    <w:p w14:paraId="4ABF6F7E">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2D250194">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2.成交供应商无充分理由放弃成交的，采购人将</w:t>
      </w:r>
      <w:bookmarkStart w:id="104" w:name="_Toc29821"/>
      <w:bookmarkStart w:id="105" w:name="_Toc1092"/>
      <w:bookmarkStart w:id="106" w:name="_Toc10504"/>
      <w:bookmarkStart w:id="107" w:name="_Toc65660359"/>
      <w:bookmarkStart w:id="108" w:name="_Toc106034799"/>
      <w:r>
        <w:rPr>
          <w:rFonts w:ascii="Times New Roman" w:hAnsi="Times New Roman" w:eastAsia="仿宋" w:cs="Times New Roman"/>
          <w:color w:val="auto"/>
          <w:sz w:val="24"/>
          <w:szCs w:val="24"/>
          <w:lang w:eastAsia="zh-CN"/>
        </w:rPr>
        <w:t>其纳入供应商黑名单中，后续将无法参与采购人组织的其他采购活动。</w:t>
      </w:r>
    </w:p>
    <w:p w14:paraId="7FBA4535">
      <w:pPr>
        <w:spacing w:line="360" w:lineRule="auto"/>
        <w:ind w:firstLine="481"/>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五、成交通知</w:t>
      </w:r>
      <w:bookmarkEnd w:id="104"/>
      <w:bookmarkEnd w:id="105"/>
      <w:bookmarkEnd w:id="106"/>
      <w:bookmarkEnd w:id="107"/>
      <w:bookmarkEnd w:id="108"/>
    </w:p>
    <w:p w14:paraId="27FDF62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（一）成交供应商确定后，采购人发布成交结果公告。</w:t>
      </w:r>
    </w:p>
    <w:p w14:paraId="54D9A976">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（二）结果公告发出同时，采购人将以书面形式发出《成交通知书》。《成交通知书》一经发出即发生法律效力。</w:t>
      </w:r>
    </w:p>
    <w:p w14:paraId="3D46E58A">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（三）《成交通知书》将作为签订合同的依据</w:t>
      </w:r>
      <w:bookmarkStart w:id="109" w:name="_Toc23778"/>
      <w:bookmarkStart w:id="110" w:name="_Toc65660361"/>
      <w:bookmarkStart w:id="111" w:name="_Toc3127"/>
      <w:bookmarkStart w:id="112" w:name="_Toc16648"/>
      <w:bookmarkStart w:id="113" w:name="_Toc106034801"/>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供应商</w:t>
      </w:r>
      <w:r>
        <w:rPr>
          <w:rFonts w:hint="eastAsia" w:ascii="Times New Roman" w:hAnsi="Times New Roman" w:eastAsia="仿宋" w:cs="Times New Roman"/>
          <w:color w:val="auto"/>
          <w:sz w:val="24"/>
          <w:szCs w:val="24"/>
          <w:lang w:eastAsia="zh-CN"/>
        </w:rPr>
        <w:t>领取</w:t>
      </w:r>
      <w:r>
        <w:rPr>
          <w:rFonts w:ascii="Times New Roman" w:hAnsi="Times New Roman" w:eastAsia="仿宋" w:cs="Times New Roman"/>
          <w:color w:val="auto"/>
          <w:sz w:val="24"/>
          <w:szCs w:val="24"/>
          <w:lang w:eastAsia="zh-CN"/>
        </w:rPr>
        <w:t>《成交通知书》</w:t>
      </w:r>
      <w:r>
        <w:rPr>
          <w:rFonts w:hint="eastAsia" w:ascii="Times New Roman" w:hAnsi="Times New Roman" w:eastAsia="仿宋" w:cs="Times New Roman"/>
          <w:color w:val="auto"/>
          <w:sz w:val="24"/>
          <w:szCs w:val="24"/>
          <w:lang w:eastAsia="zh-CN"/>
        </w:rPr>
        <w:t>前需向采购人招投标办公室缴纳1000元的招标服务费。</w:t>
      </w:r>
    </w:p>
    <w:p w14:paraId="63E0B885">
      <w:pPr>
        <w:spacing w:line="360" w:lineRule="auto"/>
        <w:ind w:firstLine="481"/>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六、合同</w:t>
      </w:r>
      <w:bookmarkEnd w:id="109"/>
      <w:bookmarkEnd w:id="110"/>
      <w:bookmarkEnd w:id="111"/>
      <w:bookmarkEnd w:id="112"/>
      <w:bookmarkEnd w:id="113"/>
      <w:r>
        <w:rPr>
          <w:rFonts w:ascii="Times New Roman" w:hAnsi="Times New Roman" w:eastAsia="黑体" w:cs="Times New Roman"/>
          <w:b/>
          <w:bCs/>
          <w:color w:val="auto"/>
          <w:sz w:val="24"/>
          <w:szCs w:val="24"/>
          <w:lang w:eastAsia="zh-CN"/>
        </w:rPr>
        <w:t>签订</w:t>
      </w:r>
    </w:p>
    <w:p w14:paraId="3F13BAE8">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（一）采购人原则上应在成交通知书发出之日起5个工作日内和成交供应商签订采购合同，无正当理由不得拒绝或拖延合同签订。所签订的合同不得对</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和供应商的响应文件作实质性修改。其他未尽事宜由采购人和成交供应商在采购合同中详细约定。</w:t>
      </w:r>
    </w:p>
    <w:p w14:paraId="72F62208">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、供应商的响应文件及澄清文件等均为签订采购合同的依据。</w:t>
      </w:r>
    </w:p>
    <w:p w14:paraId="67847F3F">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（三）合同生效条款由供需双方约定，法律、行政法规规定应当办理批准、登记等手续后生效的合同，依照其规定。</w:t>
      </w:r>
    </w:p>
    <w:p w14:paraId="611274E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（四）成交供应商未按照</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确定的事项签订合同，或者与采购人另行订立背离合同实质性内容协议的，将承担相关法律责任。</w:t>
      </w:r>
    </w:p>
    <w:p w14:paraId="1C1C3DD4">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（五）采购人要求成交供应商提供履约保证金的，应当在</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中予以约定。成交供应商履约完毕后，采购人根据采购文件规定无息退还其履约保证金。</w:t>
      </w:r>
      <w:bookmarkStart w:id="114" w:name="_Toc2438"/>
      <w:bookmarkStart w:id="115" w:name="_Toc29513"/>
      <w:bookmarkStart w:id="116" w:name="_Toc65660362"/>
      <w:bookmarkStart w:id="117" w:name="_Toc32594"/>
      <w:bookmarkStart w:id="118" w:name="_Toc106034803"/>
    </w:p>
    <w:bookmarkEnd w:id="114"/>
    <w:bookmarkEnd w:id="115"/>
    <w:bookmarkEnd w:id="116"/>
    <w:bookmarkEnd w:id="117"/>
    <w:bookmarkEnd w:id="118"/>
    <w:p w14:paraId="027CBB6C">
      <w:pPr>
        <w:rPr>
          <w:rFonts w:ascii="Times New Roman" w:hAnsi="Times New Roman" w:eastAsia="黑体" w:cs="Times New Roman"/>
          <w:b/>
          <w:bCs/>
          <w:color w:val="auto"/>
          <w:sz w:val="32"/>
          <w:szCs w:val="32"/>
          <w:lang w:eastAsia="zh-CN"/>
        </w:rPr>
      </w:pPr>
      <w:bookmarkStart w:id="119" w:name="bookmark35"/>
      <w:bookmarkEnd w:id="119"/>
      <w:bookmarkStart w:id="120" w:name="bookmark34"/>
      <w:bookmarkEnd w:id="120"/>
      <w:bookmarkStart w:id="121" w:name="_Toc12789059"/>
      <w:bookmarkStart w:id="122" w:name="_Toc11641055"/>
      <w:bookmarkStart w:id="123" w:name="_Toc65660365"/>
      <w:bookmarkStart w:id="124" w:name="_Toc106034806"/>
      <w:bookmarkStart w:id="125" w:name="_Toc10599"/>
      <w:bookmarkStart w:id="126" w:name="_Toc14861"/>
      <w:bookmarkStart w:id="127" w:name="_Toc28162"/>
      <w:r>
        <w:rPr>
          <w:rFonts w:ascii="Times New Roman" w:hAnsi="Times New Roman" w:eastAsia="黑体" w:cs="Times New Roman"/>
          <w:b/>
          <w:bCs/>
          <w:color w:val="auto"/>
          <w:sz w:val="32"/>
          <w:szCs w:val="32"/>
          <w:lang w:eastAsia="zh-CN"/>
        </w:rPr>
        <w:br w:type="page"/>
      </w:r>
    </w:p>
    <w:p w14:paraId="7377AFC3">
      <w:pPr>
        <w:spacing w:line="360" w:lineRule="auto"/>
        <w:jc w:val="cente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 xml:space="preserve">第六篇  </w:t>
      </w:r>
      <w:r>
        <w:rPr>
          <w:rFonts w:hint="eastAsia" w:ascii="Times New Roman" w:hAnsi="Times New Roman" w:eastAsia="黑体" w:cs="Times New Roman"/>
          <w:b/>
          <w:bCs/>
          <w:color w:val="auto"/>
          <w:sz w:val="32"/>
          <w:szCs w:val="32"/>
          <w:lang w:eastAsia="zh-CN"/>
        </w:rPr>
        <w:t>采购合同（格式样本）</w:t>
      </w:r>
      <w:r>
        <w:rPr>
          <w:rFonts w:ascii="Times New Roman" w:hAnsi="Times New Roman" w:eastAsia="黑体" w:cs="Times New Roman"/>
          <w:b/>
          <w:bCs/>
          <w:color w:val="auto"/>
          <w:sz w:val="32"/>
          <w:szCs w:val="32"/>
          <w:lang w:eastAsia="zh-CN"/>
        </w:rPr>
        <w:t xml:space="preserve"> </w:t>
      </w:r>
      <w:bookmarkEnd w:id="121"/>
      <w:bookmarkEnd w:id="122"/>
    </w:p>
    <w:bookmarkEnd w:id="123"/>
    <w:bookmarkEnd w:id="124"/>
    <w:bookmarkEnd w:id="125"/>
    <w:bookmarkEnd w:id="126"/>
    <w:bookmarkEnd w:id="127"/>
    <w:p w14:paraId="38C55036">
      <w:pPr>
        <w:spacing w:line="360" w:lineRule="auto"/>
        <w:ind w:firstLine="481"/>
        <w:jc w:val="center"/>
        <w:rPr>
          <w:rFonts w:hint="eastAsia" w:ascii="仿宋" w:hAnsi="仿宋" w:eastAsia="仿宋" w:cs="Times New Roman"/>
          <w:color w:val="auto"/>
          <w:sz w:val="28"/>
          <w:szCs w:val="28"/>
          <w:lang w:eastAsia="zh-CN"/>
        </w:rPr>
      </w:pPr>
      <w:bookmarkStart w:id="128" w:name="_Toc9538"/>
      <w:bookmarkStart w:id="129" w:name="_Toc106034807"/>
      <w:bookmarkStart w:id="130" w:name="_Toc12789072"/>
      <w:bookmarkStart w:id="131" w:name="_Toc6968"/>
      <w:bookmarkStart w:id="132" w:name="_Toc18521"/>
      <w:bookmarkStart w:id="133" w:name="_Toc65660378"/>
      <w:r>
        <w:rPr>
          <w:rFonts w:ascii="仿宋" w:hAnsi="仿宋" w:eastAsia="仿宋" w:cs="Times New Roman"/>
          <w:color w:val="auto"/>
          <w:sz w:val="28"/>
          <w:szCs w:val="28"/>
          <w:lang w:eastAsia="zh-CN"/>
        </w:rPr>
        <w:t>重庆理工职业学院</w:t>
      </w:r>
      <w:r>
        <w:rPr>
          <w:rFonts w:hint="eastAsia" w:ascii="仿宋" w:hAnsi="仿宋" w:eastAsia="仿宋" w:cs="Times New Roman"/>
          <w:color w:val="auto"/>
          <w:sz w:val="28"/>
          <w:szCs w:val="28"/>
          <w:lang w:eastAsia="zh-CN"/>
        </w:rPr>
        <w:t>2025</w:t>
      </w:r>
      <w:r>
        <w:rPr>
          <w:rFonts w:hint="eastAsia" w:ascii="仿宋" w:hAnsi="仿宋" w:eastAsia="仿宋" w:cs="宋体"/>
          <w:color w:val="auto"/>
          <w:sz w:val="28"/>
          <w:szCs w:val="28"/>
          <w:lang w:eastAsia="zh-CN"/>
        </w:rPr>
        <w:t>年半岛绿化</w:t>
      </w:r>
      <w:r>
        <w:rPr>
          <w:rFonts w:hint="eastAsia" w:ascii="仿宋" w:hAnsi="仿宋" w:eastAsia="仿宋" w:cs="___WRD_EMBED_SUB_55"/>
          <w:color w:val="auto"/>
          <w:sz w:val="28"/>
          <w:szCs w:val="28"/>
          <w:lang w:eastAsia="zh-CN"/>
        </w:rPr>
        <w:t>设</w:t>
      </w:r>
      <w:r>
        <w:rPr>
          <w:rFonts w:hint="eastAsia" w:ascii="仿宋" w:hAnsi="仿宋" w:eastAsia="仿宋" w:cs="宋体"/>
          <w:color w:val="auto"/>
          <w:sz w:val="28"/>
          <w:szCs w:val="28"/>
          <w:lang w:eastAsia="zh-CN"/>
        </w:rPr>
        <w:t>计施</w:t>
      </w:r>
      <w:r>
        <w:rPr>
          <w:rFonts w:hint="eastAsia" w:ascii="仿宋" w:hAnsi="仿宋" w:eastAsia="仿宋" w:cs="___WRD_EMBED_SUB_55"/>
          <w:color w:val="auto"/>
          <w:sz w:val="28"/>
          <w:szCs w:val="28"/>
          <w:lang w:eastAsia="zh-CN"/>
        </w:rPr>
        <w:t>工</w:t>
      </w:r>
      <w:r>
        <w:rPr>
          <w:rFonts w:hint="eastAsia" w:ascii="仿宋" w:hAnsi="仿宋" w:eastAsia="仿宋" w:cs="宋体"/>
          <w:color w:val="auto"/>
          <w:sz w:val="28"/>
          <w:szCs w:val="28"/>
          <w:lang w:eastAsia="zh-CN"/>
        </w:rPr>
        <w:t>一体化</w:t>
      </w:r>
      <w:r>
        <w:rPr>
          <w:rFonts w:hint="eastAsia" w:ascii="仿宋" w:hAnsi="仿宋" w:eastAsia="仿宋" w:cs="___WRD_EMBED_SUB_55"/>
          <w:color w:val="auto"/>
          <w:sz w:val="28"/>
          <w:szCs w:val="28"/>
          <w:lang w:eastAsia="zh-CN"/>
        </w:rPr>
        <w:t>工程</w:t>
      </w:r>
    </w:p>
    <w:p w14:paraId="04A30A87">
      <w:pPr>
        <w:widowControl w:val="0"/>
        <w:kinsoku/>
        <w:autoSpaceDE/>
        <w:autoSpaceDN/>
        <w:adjustRightInd/>
        <w:snapToGrid/>
        <w:spacing w:line="400" w:lineRule="exact"/>
        <w:jc w:val="right"/>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合同编号：</w:t>
      </w:r>
    </w:p>
    <w:p w14:paraId="7DD7878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发包方（甲方）：重庆理工职业学院</w:t>
      </w:r>
    </w:p>
    <w:p w14:paraId="50771F8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统一社会信用代码：52500000MJP5965746</w:t>
      </w:r>
    </w:p>
    <w:p w14:paraId="0500939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注册地址：重庆市巴南区界石镇东城大道 588 号</w:t>
      </w:r>
    </w:p>
    <w:p w14:paraId="022A1D9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开户行：中国银行重庆巴南支行</w:t>
      </w:r>
    </w:p>
    <w:p w14:paraId="24BEADC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账号：113070691433</w:t>
      </w:r>
    </w:p>
    <w:p w14:paraId="421DAFC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联系人：李冬儒</w:t>
      </w:r>
    </w:p>
    <w:p w14:paraId="07ECE87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联系电话：1523777671</w:t>
      </w:r>
    </w:p>
    <w:p w14:paraId="269E02A8">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16D8A51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承包方（乙方）：</w:t>
      </w:r>
    </w:p>
    <w:p w14:paraId="10418CAB">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统一社会信用代码：</w:t>
      </w:r>
    </w:p>
    <w:p w14:paraId="3DBE298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企业地址：</w:t>
      </w:r>
    </w:p>
    <w:p w14:paraId="434BFCBB">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开户行：</w:t>
      </w:r>
    </w:p>
    <w:p w14:paraId="552B5FD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账号：</w:t>
      </w:r>
    </w:p>
    <w:p w14:paraId="7C09512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联系人：</w:t>
      </w:r>
    </w:p>
    <w:p w14:paraId="0C7B94B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联系电话：</w:t>
      </w:r>
    </w:p>
    <w:p w14:paraId="7C053660">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6F03F16A">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甲乙双方依照《中华人民共和国民法典》及其他相关法律、行政法规的规定，遵循平等、自愿、公平、诚信的原则，就甲方 “重庆理工职业学院</w:t>
      </w:r>
      <w:r>
        <w:rPr>
          <w:rFonts w:hint="eastAsia" w:ascii="仿宋" w:hAnsi="仿宋" w:eastAsia="仿宋" w:cs="Times New Roman"/>
          <w:snapToGrid/>
          <w:color w:val="auto"/>
          <w:kern w:val="2"/>
          <w:sz w:val="24"/>
          <w:szCs w:val="24"/>
          <w:lang w:eastAsia="zh-CN"/>
        </w:rPr>
        <w:t>2025</w:t>
      </w:r>
      <w:r>
        <w:rPr>
          <w:rFonts w:hint="eastAsia" w:ascii="仿宋" w:hAnsi="仿宋" w:eastAsia="仿宋" w:cs="宋体"/>
          <w:snapToGrid/>
          <w:color w:val="auto"/>
          <w:kern w:val="2"/>
          <w:sz w:val="24"/>
          <w:szCs w:val="24"/>
          <w:lang w:eastAsia="zh-CN"/>
        </w:rPr>
        <w:t>年半岛绿化</w:t>
      </w:r>
      <w:r>
        <w:rPr>
          <w:rFonts w:hint="eastAsia" w:ascii="仿宋" w:hAnsi="仿宋" w:eastAsia="仿宋" w:cs="___WRD_EMBED_SUB_54"/>
          <w:snapToGrid/>
          <w:color w:val="auto"/>
          <w:kern w:val="2"/>
          <w:sz w:val="24"/>
          <w:szCs w:val="24"/>
          <w:lang w:eastAsia="zh-CN"/>
        </w:rPr>
        <w:t>设</w:t>
      </w:r>
      <w:r>
        <w:rPr>
          <w:rFonts w:hint="eastAsia" w:ascii="仿宋" w:hAnsi="仿宋" w:eastAsia="仿宋" w:cs="宋体"/>
          <w:snapToGrid/>
          <w:color w:val="auto"/>
          <w:kern w:val="2"/>
          <w:sz w:val="24"/>
          <w:szCs w:val="24"/>
          <w:lang w:eastAsia="zh-CN"/>
        </w:rPr>
        <w:t>计施</w:t>
      </w:r>
      <w:r>
        <w:rPr>
          <w:rFonts w:hint="eastAsia" w:ascii="仿宋" w:hAnsi="仿宋" w:eastAsia="仿宋" w:cs="___WRD_EMBED_SUB_54"/>
          <w:snapToGrid/>
          <w:color w:val="auto"/>
          <w:kern w:val="2"/>
          <w:sz w:val="24"/>
          <w:szCs w:val="24"/>
          <w:lang w:eastAsia="zh-CN"/>
        </w:rPr>
        <w:t>工一体</w:t>
      </w:r>
      <w:r>
        <w:rPr>
          <w:rFonts w:hint="eastAsia" w:ascii="仿宋" w:hAnsi="仿宋" w:eastAsia="仿宋" w:cs="宋体"/>
          <w:snapToGrid/>
          <w:color w:val="auto"/>
          <w:kern w:val="2"/>
          <w:sz w:val="24"/>
          <w:szCs w:val="24"/>
          <w:lang w:eastAsia="zh-CN"/>
        </w:rPr>
        <w:t>化</w:t>
      </w:r>
      <w:r>
        <w:rPr>
          <w:rFonts w:hint="eastAsia" w:ascii="仿宋" w:hAnsi="仿宋" w:eastAsia="仿宋" w:cs="___WRD_EMBED_SUB_54"/>
          <w:snapToGrid/>
          <w:color w:val="auto"/>
          <w:kern w:val="2"/>
          <w:sz w:val="24"/>
          <w:szCs w:val="24"/>
          <w:lang w:eastAsia="zh-CN"/>
        </w:rPr>
        <w:t>工程</w:t>
      </w:r>
      <w:r>
        <w:rPr>
          <w:rFonts w:ascii="仿宋" w:hAnsi="仿宋" w:eastAsia="仿宋" w:cs="Times New Roman"/>
          <w:snapToGrid/>
          <w:color w:val="auto"/>
          <w:kern w:val="2"/>
          <w:sz w:val="24"/>
          <w:szCs w:val="24"/>
          <w:lang w:eastAsia="zh-CN"/>
        </w:rPr>
        <w:t>” 承包事宜协商一致，订立本合同，以资共同遵守。</w:t>
      </w:r>
    </w:p>
    <w:p w14:paraId="0551691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第一条 工程概况</w:t>
      </w:r>
    </w:p>
    <w:p w14:paraId="1F3A763F">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1.1 工程名称：重庆理工职业学院</w:t>
      </w:r>
      <w:r>
        <w:rPr>
          <w:rFonts w:hint="eastAsia" w:ascii="仿宋" w:hAnsi="仿宋" w:eastAsia="仿宋" w:cs="Times New Roman"/>
          <w:snapToGrid/>
          <w:color w:val="auto"/>
          <w:kern w:val="2"/>
          <w:sz w:val="24"/>
          <w:szCs w:val="24"/>
          <w:lang w:eastAsia="zh-CN"/>
        </w:rPr>
        <w:t>2025</w:t>
      </w:r>
      <w:r>
        <w:rPr>
          <w:rFonts w:hint="eastAsia" w:ascii="仿宋" w:hAnsi="仿宋" w:eastAsia="仿宋" w:cs="宋体"/>
          <w:snapToGrid/>
          <w:color w:val="auto"/>
          <w:kern w:val="2"/>
          <w:sz w:val="24"/>
          <w:szCs w:val="24"/>
          <w:lang w:eastAsia="zh-CN"/>
        </w:rPr>
        <w:t>年半岛绿化</w:t>
      </w:r>
      <w:r>
        <w:rPr>
          <w:rFonts w:hint="eastAsia" w:ascii="仿宋" w:hAnsi="仿宋" w:eastAsia="仿宋" w:cs="___WRD_EMBED_SUB_54"/>
          <w:snapToGrid/>
          <w:color w:val="auto"/>
          <w:kern w:val="2"/>
          <w:sz w:val="24"/>
          <w:szCs w:val="24"/>
          <w:lang w:eastAsia="zh-CN"/>
        </w:rPr>
        <w:t>设</w:t>
      </w:r>
      <w:r>
        <w:rPr>
          <w:rFonts w:hint="eastAsia" w:ascii="仿宋" w:hAnsi="仿宋" w:eastAsia="仿宋" w:cs="宋体"/>
          <w:snapToGrid/>
          <w:color w:val="auto"/>
          <w:kern w:val="2"/>
          <w:sz w:val="24"/>
          <w:szCs w:val="24"/>
          <w:lang w:eastAsia="zh-CN"/>
        </w:rPr>
        <w:t>计施</w:t>
      </w:r>
      <w:r>
        <w:rPr>
          <w:rFonts w:hint="eastAsia" w:ascii="仿宋" w:hAnsi="仿宋" w:eastAsia="仿宋" w:cs="___WRD_EMBED_SUB_54"/>
          <w:snapToGrid/>
          <w:color w:val="auto"/>
          <w:kern w:val="2"/>
          <w:sz w:val="24"/>
          <w:szCs w:val="24"/>
          <w:lang w:eastAsia="zh-CN"/>
        </w:rPr>
        <w:t>工一体</w:t>
      </w:r>
      <w:r>
        <w:rPr>
          <w:rFonts w:hint="eastAsia" w:ascii="仿宋" w:hAnsi="仿宋" w:eastAsia="仿宋" w:cs="宋体"/>
          <w:snapToGrid/>
          <w:color w:val="auto"/>
          <w:kern w:val="2"/>
          <w:sz w:val="24"/>
          <w:szCs w:val="24"/>
          <w:lang w:eastAsia="zh-CN"/>
        </w:rPr>
        <w:t>化</w:t>
      </w:r>
      <w:r>
        <w:rPr>
          <w:rFonts w:hint="eastAsia" w:ascii="仿宋" w:hAnsi="仿宋" w:eastAsia="仿宋" w:cs="___WRD_EMBED_SUB_54"/>
          <w:snapToGrid/>
          <w:color w:val="auto"/>
          <w:kern w:val="2"/>
          <w:sz w:val="24"/>
          <w:szCs w:val="24"/>
          <w:lang w:eastAsia="zh-CN"/>
        </w:rPr>
        <w:t>工程</w:t>
      </w:r>
    </w:p>
    <w:p w14:paraId="20D71A44">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1.2 工程地点：重庆市巴南区东城大道 588 号重庆理工职业学院内</w:t>
      </w:r>
    </w:p>
    <w:p w14:paraId="77177233">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 工程范围：</w:t>
      </w:r>
    </w:p>
    <w:p w14:paraId="59850403">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1.3.1 按设计图纸、工程量清单和甲方指令，完成重庆理工职业学院2025</w:t>
      </w:r>
      <w:r>
        <w:rPr>
          <w:rFonts w:hint="eastAsia" w:ascii="仿宋" w:hAnsi="仿宋" w:eastAsia="仿宋" w:cs="宋体"/>
          <w:snapToGrid/>
          <w:color w:val="auto"/>
          <w:kern w:val="2"/>
          <w:sz w:val="24"/>
          <w:szCs w:val="24"/>
          <w:lang w:eastAsia="zh-CN"/>
        </w:rPr>
        <w:t>年半岛绿化</w:t>
      </w:r>
      <w:r>
        <w:rPr>
          <w:rFonts w:hint="eastAsia" w:ascii="仿宋" w:hAnsi="仿宋" w:eastAsia="仿宋" w:cs="___WRD_EMBED_SUB_54"/>
          <w:snapToGrid/>
          <w:color w:val="auto"/>
          <w:kern w:val="2"/>
          <w:sz w:val="24"/>
          <w:szCs w:val="24"/>
          <w:lang w:eastAsia="zh-CN"/>
        </w:rPr>
        <w:t>设</w:t>
      </w:r>
      <w:r>
        <w:rPr>
          <w:rFonts w:hint="eastAsia" w:ascii="仿宋" w:hAnsi="仿宋" w:eastAsia="仿宋" w:cs="宋体"/>
          <w:snapToGrid/>
          <w:color w:val="auto"/>
          <w:kern w:val="2"/>
          <w:sz w:val="24"/>
          <w:szCs w:val="24"/>
          <w:lang w:eastAsia="zh-CN"/>
        </w:rPr>
        <w:t>计施</w:t>
      </w:r>
      <w:r>
        <w:rPr>
          <w:rFonts w:hint="eastAsia" w:ascii="仿宋" w:hAnsi="仿宋" w:eastAsia="仿宋" w:cs="___WRD_EMBED_SUB_54"/>
          <w:snapToGrid/>
          <w:color w:val="auto"/>
          <w:kern w:val="2"/>
          <w:sz w:val="24"/>
          <w:szCs w:val="24"/>
          <w:lang w:eastAsia="zh-CN"/>
        </w:rPr>
        <w:t>工一体</w:t>
      </w:r>
      <w:r>
        <w:rPr>
          <w:rFonts w:hint="eastAsia" w:ascii="仿宋" w:hAnsi="仿宋" w:eastAsia="仿宋" w:cs="宋体"/>
          <w:snapToGrid/>
          <w:color w:val="auto"/>
          <w:kern w:val="2"/>
          <w:sz w:val="24"/>
          <w:szCs w:val="24"/>
          <w:lang w:eastAsia="zh-CN"/>
        </w:rPr>
        <w:t>化</w:t>
      </w:r>
      <w:r>
        <w:rPr>
          <w:rFonts w:hint="eastAsia" w:ascii="仿宋" w:hAnsi="仿宋" w:eastAsia="仿宋" w:cs="___WRD_EMBED_SUB_54"/>
          <w:snapToGrid/>
          <w:color w:val="auto"/>
          <w:kern w:val="2"/>
          <w:sz w:val="24"/>
          <w:szCs w:val="24"/>
          <w:lang w:eastAsia="zh-CN"/>
        </w:rPr>
        <w:t>工程</w:t>
      </w:r>
      <w:r>
        <w:rPr>
          <w:rFonts w:ascii="仿宋" w:hAnsi="仿宋" w:eastAsia="仿宋" w:cs="Times New Roman"/>
          <w:snapToGrid/>
          <w:color w:val="auto"/>
          <w:kern w:val="2"/>
          <w:sz w:val="24"/>
          <w:szCs w:val="24"/>
          <w:lang w:eastAsia="zh-CN"/>
        </w:rPr>
        <w:t>的建设，合同范围内的工程必须满足甲方使用需求并满足行业相关验收标准。乙方必须按图和按规范施工，本工程的设计图纸和方案可能存在变更的情况，若发生变更，以变更的图纸或甲方的指令和方案为准。</w:t>
      </w:r>
    </w:p>
    <w:p w14:paraId="5EF7E019">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1.3.2 本工程由乙方提供设计方案和工程量清单，提交至甲方且获得甲方的明确认可后方可施工。并且施工使用的材料质量必须满足设计方案和甲方的具体要求。本工程所有的材料进场前乙方须向甲方送样确认，到场后按规定报验，甲方签字同意后方能进场使用。对于乙供材料甲方均有权改为甲供，结算时扣除清单中相应的材料费用，乙方应无条件接受。</w:t>
      </w:r>
    </w:p>
    <w:p w14:paraId="665D065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第二条  工程</w:t>
      </w:r>
      <w:r>
        <w:rPr>
          <w:rFonts w:hint="eastAsia" w:ascii="仿宋" w:hAnsi="仿宋" w:eastAsia="仿宋" w:cs="Times New Roman"/>
          <w:snapToGrid/>
          <w:color w:val="auto"/>
          <w:kern w:val="2"/>
          <w:sz w:val="24"/>
          <w:szCs w:val="24"/>
          <w:lang w:eastAsia="zh-CN"/>
        </w:rPr>
        <w:t>承包</w:t>
      </w:r>
      <w:r>
        <w:rPr>
          <w:rFonts w:ascii="仿宋" w:hAnsi="仿宋" w:eastAsia="仿宋" w:cs="Times New Roman"/>
          <w:snapToGrid/>
          <w:color w:val="auto"/>
          <w:kern w:val="2"/>
          <w:sz w:val="24"/>
          <w:szCs w:val="24"/>
          <w:lang w:eastAsia="zh-CN"/>
        </w:rPr>
        <w:t>方式及合同价款</w:t>
      </w:r>
    </w:p>
    <w:p w14:paraId="19C8D04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2.1 工程</w:t>
      </w:r>
      <w:r>
        <w:rPr>
          <w:rFonts w:hint="eastAsia" w:ascii="仿宋" w:hAnsi="仿宋" w:eastAsia="仿宋" w:cs="Times New Roman"/>
          <w:snapToGrid/>
          <w:color w:val="auto"/>
          <w:kern w:val="2"/>
          <w:sz w:val="24"/>
          <w:szCs w:val="24"/>
          <w:lang w:eastAsia="zh-CN"/>
        </w:rPr>
        <w:t>承包</w:t>
      </w:r>
      <w:r>
        <w:rPr>
          <w:rFonts w:ascii="仿宋" w:hAnsi="仿宋" w:eastAsia="仿宋" w:cs="Times New Roman"/>
          <w:snapToGrid/>
          <w:color w:val="auto"/>
          <w:kern w:val="2"/>
          <w:sz w:val="24"/>
          <w:szCs w:val="24"/>
          <w:lang w:eastAsia="zh-CN"/>
        </w:rPr>
        <w:t>方式：</w:t>
      </w:r>
    </w:p>
    <w:p w14:paraId="47EA449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本工程以包工包料、包质量、包工期、包存活、包风险、包设计和施工（优化设计方案以甲方认可为准）、包安全文明施工、包竣工资料的交钥匙工程的形式由乙方承包。</w:t>
      </w:r>
    </w:p>
    <w:p w14:paraId="01568C8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2.2 本工程价款采用总价包干的结算方式确定，本工程合同总价为</w:t>
      </w:r>
      <w:r>
        <w:rPr>
          <w:rFonts w:ascii="仿宋" w:hAnsi="仿宋" w:eastAsia="仿宋" w:cs="Times New Roman"/>
          <w:snapToGrid/>
          <w:color w:val="auto"/>
          <w:kern w:val="2"/>
          <w:sz w:val="24"/>
          <w:szCs w:val="24"/>
          <w:u w:val="single"/>
          <w:lang w:eastAsia="zh-CN"/>
        </w:rPr>
        <w:t xml:space="preserve">            </w:t>
      </w:r>
      <w:r>
        <w:rPr>
          <w:rFonts w:ascii="仿宋" w:hAnsi="仿宋" w:eastAsia="仿宋" w:cs="Times New Roman"/>
          <w:snapToGrid/>
          <w:color w:val="auto"/>
          <w:kern w:val="2"/>
          <w:sz w:val="24"/>
          <w:szCs w:val="24"/>
          <w:lang w:eastAsia="zh-CN"/>
        </w:rPr>
        <w:t xml:space="preserve">    。</w:t>
      </w:r>
    </w:p>
    <w:p w14:paraId="7059126B">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2.3 本工程为总价包干，施工总价包括但不限于设计费、人工费、机械费、材料费、措施费、管理费、利润、苗木养护费、协调费、赶工费、安全文明施工费、配合费、资料档案费（如有）、除渣费（含单面3km运距）、停窝工损失费、各类市场风险及其他应由乙方承担的所有费用。不因工资、物价、税率或汇率变动、保险政策变动或任何调价文件之要求而调整。</w:t>
      </w:r>
    </w:p>
    <w:p w14:paraId="24247FB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2.4 遇设计变更，由乙方报价，甲方根据GB50500-2013《建设工程工程量清单计价规范》进行认质核价。乙方对甲方的认质核价不认可时，甲方可另行向第三方发包。未经甲方核价和认可的项目乙方不得实施，若自行实施或采购的，甲方不予认可，由此造成的相关损失由乙方自行负责。</w:t>
      </w:r>
    </w:p>
    <w:p w14:paraId="27457E8E">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2.5 本工程的临时用水和用电由乙方负责，甲方将按工程造价的0.5%在工程结算款中扣除；住宿由甲方有偿提供，住宿内的水电费由乙方自理。</w:t>
      </w:r>
    </w:p>
    <w:p w14:paraId="3014E1F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第三条  工程款支付</w:t>
      </w:r>
    </w:p>
    <w:p w14:paraId="2C2D3BB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3.1 本工程合同履约保证金为3000元，签定合同时支付，此履约保证金在竣工验收合格后10日内甲方无息返还。</w:t>
      </w:r>
    </w:p>
    <w:p w14:paraId="5E588870">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3.2 工程款支付：本工程无预付款，共分三次支付。</w:t>
      </w:r>
    </w:p>
    <w:p w14:paraId="057709EE">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3.2.1第一次支付：设计方案经甲方签字认可后支付合同总价的10%。</w:t>
      </w:r>
    </w:p>
    <w:p w14:paraId="42C4AFC0">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3.2.2 第二次支付:工程竣工验收合格办理完结算后30日内支付至审定结算总金额的97%，保留审定结算总价款的3%作为质量保证金。</w:t>
      </w:r>
    </w:p>
    <w:p w14:paraId="0E972CB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3.2.3 第三次支付：2年质量缺陷期满并提交质保金退还申请后10日内无息支付质保金。质量缺陷期间乙方积极完成质量缺陷整改，退质保金时不得有质量缺陷。</w:t>
      </w:r>
    </w:p>
    <w:p w14:paraId="589C669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3.2.4 甲方支付每笔款项前，乙方需开具有效的增值税普通发票。</w:t>
      </w:r>
    </w:p>
    <w:p w14:paraId="03197CF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第四条  工期</w:t>
      </w:r>
    </w:p>
    <w:p w14:paraId="03DBC0B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本工程签订合同之日起10个自然日内乙方向甲方提供设计方案，若需修改设计方案，乙方需在3个自然日内重新提交设计方案至甲方审核。设计方案审核通过后，乙方在3个工作日内办理开工手续，施工工期为40日历天（从开工令签署日起开始计算）。乙方的施工进度不得影响其他单位工序的进度，由此造成的工期延误和工序滞后的损失由乙方负责。</w:t>
      </w:r>
    </w:p>
    <w:p w14:paraId="207DBE3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第五条  甲乙双方驻施工现场代表</w:t>
      </w:r>
    </w:p>
    <w:p w14:paraId="12F66318">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甲方代表：张恩豪  电话：15086858271</w:t>
      </w:r>
    </w:p>
    <w:p w14:paraId="1144394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乙方代表：        电话：</w:t>
      </w:r>
    </w:p>
    <w:p w14:paraId="0155C7FA">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第六条  甲方的权利和义务</w:t>
      </w:r>
    </w:p>
    <w:p w14:paraId="52E56A9E">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6.1 施工场地具备开工条件，为乙方办理施工所涉及的各种申请、批件等手续。开通施工场地通道，指定施工水、电接口（驳接费用由乙方承担）。</w:t>
      </w:r>
    </w:p>
    <w:p w14:paraId="463818B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6.2 安排专人监督检查工程质量、进度，负责施工期间机械、设备、材料到场的验收及中间质量验收，并协调解决施工中的其他问题。</w:t>
      </w:r>
    </w:p>
    <w:p w14:paraId="7118DBA0">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6.3 开工前2天，清除障碍物，为承包人进场做好准备工作。</w:t>
      </w:r>
    </w:p>
    <w:p w14:paraId="61AE7D5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6.4 根据合同约定，按时足额支付工程款。</w:t>
      </w:r>
    </w:p>
    <w:p w14:paraId="7E0B41F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第七条  乙方的权利和义务</w:t>
      </w:r>
    </w:p>
    <w:p w14:paraId="10EE153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 按照甲方认可的设计方案及合同条款组织施工，不得将其承包的工程转包给他人，否则甲方有权解除合同，并按预付款（首次付款额）的双倍赔偿甲方损失。</w:t>
      </w:r>
    </w:p>
    <w:p w14:paraId="18AFD3D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7.2 制定施工组织方案，保证对所承建的工程严格按照施工图及说明、施工规范和质量验收标准，精心组织施工，并按要求做好各项规定资料，本工程的基础资料收集需符合建设工程档案管理的规定。</w:t>
      </w:r>
    </w:p>
    <w:p w14:paraId="2C5EAD2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7.3 接受甲方和工程监理指定的现场代表的工作安排及质量监督，保证工程质量。及时向甲方上报经济技术指标、工程进度，按时提供技术资料及需要上报的各种报表。</w:t>
      </w:r>
    </w:p>
    <w:p w14:paraId="4726A1E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7.4 乙方施工现场主要人员必须得到甲方的认可，且必须持有法人委托书、专业技术资格证书，能够胜任所负责的工程技术和管理工作。甲方有权要求乙方更换甲方认为不称职的人员。主要负责人不得擅自离开工地，若要离开必须向甲方对口部门主管请假，否则甲方将按缺席人数以每人每天1000元对乙方进行处罚。</w:t>
      </w:r>
    </w:p>
    <w:p w14:paraId="301D7C0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7.5 必须执行国家和重庆市关于房屋建筑和市政基础工程安全文明施工管理的有关规定，购买使用合格的安全防护用品及设备用具，认真采取安全防范措施，严格防范事故发生，必须投保建筑安装工程一切险和第三者责任险，并确保保险条款在合同项目建设期至交工期内（在工程开工日至交工日之间）保持有效，施工过程中因乙方原因发生的安全事故，由乙方负责处理，一切经济责任和法律责任全部由乙方承担。</w:t>
      </w:r>
    </w:p>
    <w:p w14:paraId="762CB87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7.6 合同签订后，设计图纸乙方不能擅自变更；否则，乙方应对给甲方造成的损失承担相应的赔偿责任。变更需经甲方书面同意。变更后的工作内容，乙方重新上报综合包干单价，经甲方审定后实施。</w:t>
      </w:r>
    </w:p>
    <w:p w14:paraId="2CAE955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7.7 乙方负责按照合同规定完工日期、质量、安全文明施工等有关要求编制工程总进度计划，并上报甲方审核批准。一经批准，乙方必须完全按照施工组织设计施工，不得擅自修改施工组织设计和总进度计划，乙方未上报施工组织设计则承担1000元的违约金。</w:t>
      </w:r>
    </w:p>
    <w:p w14:paraId="40A3DCE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7.8 清单中核定的材料品牌和规格型号，乙方不得私自变更，若发生，所用不合格材料全部清理出场，并承担每次  的违约金。如甲方现场材料满足本工程使用需求，乙方应优先付费使用，价格按甲方采买价或者双方协商确定，在工程款中抵扣。</w:t>
      </w:r>
    </w:p>
    <w:p w14:paraId="695D9F5E">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7.9 乙方应对施工现场进行保护（含其他单位的成品保护），起始时间从乙方进场后至工程竣工验收合格后撤场，施工现场的成品、半成品、材料及设备损坏或灭失的风险均由乙方承担。</w:t>
      </w:r>
    </w:p>
    <w:p w14:paraId="47B7CE1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7.10 在工程实施过程中产生的工程变更、索赔、现场签证、工程计量、进度款支付、施工组织方案、专项方案等，需报甲方审批后方可实施。</w:t>
      </w:r>
    </w:p>
    <w:p w14:paraId="716AF6C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7.11 配合甲方其他专业分包工作。</w:t>
      </w:r>
    </w:p>
    <w:p w14:paraId="2F899AF1">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7.12 在合同约定时间内，按照施工方案和施工图完成项目施工。</w:t>
      </w:r>
    </w:p>
    <w:p w14:paraId="4D09CC0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7.13 项目完工后，按相关规定提供（若需要））竣工报告、竣工图、质保承诺、维保手册和相关资料并获得甲方的接收，配合甲方完成项目竣工验收。</w:t>
      </w:r>
    </w:p>
    <w:p w14:paraId="0BE4A5B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7.14 乙方应严格执行国家及项目所在地地方政府关于民工工资管理及支付的规定，及时、足额支付民工工资，保证民工队伍的和谐稳定，若发生乙方所雇佣民工或债主到甲方索要欠款闹事，甲方有权代付相关款项，代付款项从履约保证金或已完成工程款中扣除，并按代付款项的5%加收管理费，若乙方履约保证金和已完成工程款不足支付欠款并由甲方垫付的，乙方承担甲方垫付金额的20%作为违约金，并从垫付之日起按0.08%/天计息，甲方追偿所发生的一切费用均由乙方承担。</w:t>
      </w:r>
    </w:p>
    <w:p w14:paraId="5DB57B3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第八条  工程管理</w:t>
      </w:r>
    </w:p>
    <w:p w14:paraId="16461B1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8.1  质量管理</w:t>
      </w:r>
    </w:p>
    <w:p w14:paraId="1A894CB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8.1.1 本工程施工质量标准及验收标准需满足国家现行的《建筑工程施工质量验收统一标准》（GB50300-2013）、《建筑安装工程施工及验收规范》、《园林绿化工程施工及验收规范》（CJJ 82-2012）、《园林绿化工程质量验收标准》（CJJ/T 82-2021）、《重庆市城市园林绿化工程施工及验收规范》（DBJ50/T-067-2020）和《建筑安装工程质量检验评定标准》、重庆市颁发的有关条例、规定、标准。</w:t>
      </w:r>
    </w:p>
    <w:p w14:paraId="2050034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8.1.2 本工程竣工工程质量应当达到合同约定的质量标准，质量的评定以国家或行业的质量检验评定标准为依据。因乙方原因质量达不到约定工程质量等级标准者，乙方承担违约责任。</w:t>
      </w:r>
    </w:p>
    <w:p w14:paraId="3899D67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8.1.3 工程具备隐蔽条件或达到专用条款约定的中间验收部位，承包人进行自检，并在隐蔽或中间验收前48小时以书面书式通知甲方现场负责人验收。通知包括隐蔽和中间验收的内容、验收时间和地点。承包人准备验收记录，验收合格，甲方现场负责人在验收记录上签字后，承包人可进行隐蔽和继续施工。验收不合格，承包人在发包人限定的时间内修改后重新验收，乙方承担因质量原因造成的一切费用及违约责任。</w:t>
      </w:r>
    </w:p>
    <w:p w14:paraId="00C564C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8.1.4 乙方承包范围内安装工程均需按国家和地方有关规定试车，如因乙方原因造成工程质量不合格，乙方应承担全部责任并赔偿损失。</w:t>
      </w:r>
    </w:p>
    <w:p w14:paraId="2FB70B91">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8.2  进度管理</w:t>
      </w:r>
    </w:p>
    <w:p w14:paraId="1C43902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8.2.1工期要求：整个工程从开工（开工令签发日期）至投入使用工期为40日历天。若不能按规定时间开工或延误工期，每拖延一天，扣违约金1000元/天（除甲方另有要求的和确有证据证明其他工序影响的除外），因乙方原因工期延误超过10天，甲方有权单方面解除合同。未完工程，甲方有权另行委托其它施工单位承包，乙方应无条件撤离施工现场，结算价款=已完合格工程结算值90%-不合格工程返修费用120%，并一次</w:t>
      </w:r>
      <w:r>
        <w:rPr>
          <w:rFonts w:hint="eastAsia" w:ascii="仿宋" w:hAnsi="仿宋" w:eastAsia="仿宋" w:cs="Times New Roman"/>
          <w:snapToGrid/>
          <w:color w:val="auto"/>
          <w:kern w:val="2"/>
          <w:sz w:val="24"/>
          <w:szCs w:val="24"/>
          <w:lang w:eastAsia="zh-CN"/>
        </w:rPr>
        <w:t>扣除履约保证金</w:t>
      </w:r>
      <w:r>
        <w:rPr>
          <w:rFonts w:ascii="仿宋" w:hAnsi="仿宋" w:eastAsia="仿宋" w:cs="Times New Roman"/>
          <w:snapToGrid/>
          <w:color w:val="auto"/>
          <w:kern w:val="2"/>
          <w:sz w:val="24"/>
          <w:szCs w:val="24"/>
          <w:lang w:eastAsia="zh-CN"/>
        </w:rPr>
        <w:t>。因甲方原因造成的工期延误工期顺延。</w:t>
      </w:r>
    </w:p>
    <w:p w14:paraId="66FDB1F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8.2.2 进度计划：乙方根据审批后的施工方案编制施工进度计划和作业指导书。如因乙方责任使计划仅完成在50%以下，甲方将缓发乙方当月进度款的80%；如当月计划完成70%，甲方将缓发乙方当月进度款的45%，如当月计划完成90%，甲方将缓发乙方当月进度款的20%；若乙方通过努力，在完成本月进度计划的基础上将上月未完成计划部分追赶完成的，甲方对缓发进度款部分予以补发。</w:t>
      </w:r>
    </w:p>
    <w:p w14:paraId="2DA0729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8.2.3 乙方不能满足甲方进度时，甲方有权要求乙方增加人力、物力以满足工期要求，如乙方无力按甲方要求实施，则甲方有权派其他人员增援乙方工作，其增援的费用甲方按照实际支付费用的120%在拟支付乙方的工程款中扣除。</w:t>
      </w:r>
    </w:p>
    <w:p w14:paraId="7F58A23B">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8.2.4 乙方不能满足甲方对工期、质量、现场安全及文明施工的要求，甲方有权要求辞退相关的乙方管理人员、工人及班组，如仍不能改善，甲方有权勒令乙方停工整顿或终止合同，乙方须无条件退场，由此造成的损失由乙方承担。</w:t>
      </w:r>
    </w:p>
    <w:p w14:paraId="0654A50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8.3  安全管理</w:t>
      </w:r>
    </w:p>
    <w:p w14:paraId="784CA1A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8.3.1 工程开工前，乙方必须做好安全交底，必须认真贯彻有关安全施工的规章制度。严格遵守安全操作规程。</w:t>
      </w:r>
    </w:p>
    <w:p w14:paraId="2EE3BF18">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8.3.2 在施工过程中，严格遵守安全操作规程，如因乙方因违反消防条例、防雷规范或国家相关法律法规造成的事故以及施工中的一切安全责任事故其损均由乙方全部负责。因安全责任事故所致乙方对甲方/第三人/乙方工人的赔偿责任，乙方应当积极妥善解决并承担全部责任，否则，甲方有权从本合同结算工程款中抵扣相应款项以赔偿被侵权人。</w:t>
      </w:r>
    </w:p>
    <w:p w14:paraId="7226D3C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8.4  乙方在项目实施中，必须完成的项目文档：</w:t>
      </w:r>
    </w:p>
    <w:p w14:paraId="5696A3B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8.4.1 进场的材料和设备必须提供完整的证明资料、报验手续。</w:t>
      </w:r>
    </w:p>
    <w:p w14:paraId="6C13DFE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8.4.2 项目的各分项任务（含隐蔽工程等）自检合格后，完成报验手续。</w:t>
      </w:r>
    </w:p>
    <w:p w14:paraId="51825A4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8.5 项目验收前，乙方必须将项目的过程及竣工相关资料一并移交给甲方，并配合甲方进行项目验收工作。</w:t>
      </w:r>
    </w:p>
    <w:p w14:paraId="10CDD48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第九条  材料设备的验收</w:t>
      </w:r>
    </w:p>
    <w:p w14:paraId="435EC8C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9.1 所有进场的设备、材料，乙方都必须提供其出厂合格证、质检报告及设备使用说明书等。</w:t>
      </w:r>
    </w:p>
    <w:p w14:paraId="2649920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9.2 乙方应在设备、材料进场24小时前通知甲方代表及其他相关人员验收，按甲方规定程序报验。</w:t>
      </w:r>
    </w:p>
    <w:p w14:paraId="6F73C33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9.3 材料和设备进场后，统一由乙方负责保管和使用，如因乙方在保管过程中有重大失误而造成的材料损失，应由乙方负责。</w:t>
      </w:r>
    </w:p>
    <w:p w14:paraId="47145F4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第十条  竣工验收及结算</w:t>
      </w:r>
    </w:p>
    <w:p w14:paraId="739737D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10.1 整个工程全部完成竣工验收合格后，乙方28日内递交三套完整的竣工结算书及相关结算资料（包含但不限于开竣工报告、隐蔽工程资料、产品合格证、审计报告（若有）、设计图、竣工图等及相应电子资料)至甲方，甲方在收到完整的结算书及相关结算资料后30日内完成核对并确认金额。最终结算金额以甲方审计结果或其委托的社会审计机构的审计结果为准。</w:t>
      </w:r>
    </w:p>
    <w:p w14:paraId="0B45731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10.2 乙方合理、据实编制项目结算书，甲方委托社会审计机构审计的（如果需要），送审结算金额高于最终审结金额8%（含）以上的，乙方承担本项目的审计费；送审结算金额高于最终审结金额5%（含）以上8%以下的，乙方承担本项目审计费的60%；对纳入甲方审计机构审计的项目，按实际审计结果进行项目结算，并按审减金额2.5%的标准由乙方承担审计费。乙方承担的审计费从工程项目结算款中扣除。</w:t>
      </w:r>
    </w:p>
    <w:p w14:paraId="025E1B3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10.3 在核对结算期间，乙方应积极配合甲方委托的审计单位进行结算核对工作，因乙方原因导致增加结算核对时间则顺延相应的审核结算时间，若乙方在竣工验收合格后60日内，未向甲方递交完整的竣工结算书及相关结算资料，时间顺延，由此带来竣工结算审核的延后和不利后果由乙方负责。</w:t>
      </w:r>
    </w:p>
    <w:p w14:paraId="6F47EF1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10.4 竣工结算经审计完成后5日内完成财务审核，完成财务审核后30日内支付至工程结算款的97%（未竣工验收未结算的除外），剩余3%作为质保金，质保金在质量缺陷期满后无息退还。</w:t>
      </w:r>
    </w:p>
    <w:p w14:paraId="35AC2FD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第十一条  保修</w:t>
      </w:r>
    </w:p>
    <w:p w14:paraId="29B3CD21">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11.1 保修内容和范围：乙方完成的全部工程。不包括不可抗力及人为因素引起的质量问题。合同条款中标的物的质量保证期均自标的物通过最终验收备案之日起计算，工程保修按国家现行的有关规定执行，质保期届满后乙方长期优惠提供质保期外的服务。</w:t>
      </w:r>
    </w:p>
    <w:p w14:paraId="71D1412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11.2 本工程质量缺陷责任期为2年，完工投产后的人为损坏不算质量缺陷，质量缺陷责任期满后10日内甲方无息退还3%的质保金，支付时应扣除质量缺陷责任期发生的应由乙方承担的相关费用。</w:t>
      </w:r>
    </w:p>
    <w:p w14:paraId="03BD710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11.3 在保修期内任何时候, 乙方应在接到甲方维修通知后2个工作日内进行维修，认真负责完成保修任务，维修费用由乙方承担。否则甲方有权另行安排人员进行修理，所发生的一切费用（取费按当时的市场价上浮 30%）由乙方承担，且本工程的整体保修责任继续由乙方承担，直至保修期结束。维修费及管理费从保修金中抵扣，不足部分向乙方追偿。</w:t>
      </w:r>
    </w:p>
    <w:p w14:paraId="15A5D6C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第十二条  争议解决</w:t>
      </w:r>
    </w:p>
    <w:p w14:paraId="162CB9AE">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12.1 争议解决方式：（1）协商解决；（2）司法程序。</w:t>
      </w:r>
    </w:p>
    <w:p w14:paraId="4CDBFC9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12.2 如协商解决无果时，可向工程所在地人民法院提起诉讼。</w:t>
      </w:r>
    </w:p>
    <w:p w14:paraId="2E75DF0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第十三条  违约责任</w:t>
      </w:r>
    </w:p>
    <w:p w14:paraId="7AFB10B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13.1 任何一方违反本合同约定，使本合同条款、相关协议丧失履行条件，视为完全违约，违约方需赔偿另一方因此而造成的全部直接损失，且无过错方有权终止合同。</w:t>
      </w:r>
    </w:p>
    <w:p w14:paraId="0CBE687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13.2 如乙方因自身原因不能按期完成竣工验收，除承担前述工期违约的违约金外乙方还应每天按合同总金额的万分之五向甲方支付违约金。</w:t>
      </w:r>
    </w:p>
    <w:p w14:paraId="7FBAB1C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13.3 质量：若乙方的质量问题导致工程的分部分项验收达不到合格标准者，甲方有权对乙方按500-2000元/项处以罚款，具体数额由甲方根据实际情况确定，罚款在当次进度款中予以扣除。如果本工程质量达不到国家验收合格标准的，乙方除无条件返工至合格外，还须按照工程总造价的5%向甲方支付违约金，该款项从乙方工程结算款中扣除。同时，造成的损失、费用由乙方承担，工期不予顺延。</w:t>
      </w:r>
    </w:p>
    <w:p w14:paraId="384459D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13.4安全文明施工：乙方在施工过程中若出现违反国家相关法律法规及本合同中的安文明施工要求的，甲方有权视情况对乙方进行500-2000元的处罚，若因安全问题甲方被主管部门进行了处罚，罚金按1.2倍由乙方承担，在工程款中扣除。</w:t>
      </w:r>
    </w:p>
    <w:p w14:paraId="31369E70">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13.5乙方应当按照深化设计和甲方要求进行施工，不得拒绝任何单项工程施工中途甩项，否则甲方有权按相应条款中的3倍价格另行发包处理，相关费用在乙方工程款中扣除。</w:t>
      </w:r>
    </w:p>
    <w:p w14:paraId="1768FDAA">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13.6属于乙方工作范围内的有关收尾工作，经甲方现场施工人员口头或书面通知进行整改或完善有关工作后，乙方应在2个工作日内组织整改，否则甲方有权委派其他班组进行施工，其费用按实际发生的费用另加50%罚款在支付乙方工程款时扣除。</w:t>
      </w:r>
    </w:p>
    <w:p w14:paraId="31D82778">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13.7无论任何原因，若有乙方人员影响甲方工作和生产的正常秩序、造成不良社会影响的，甲方有权解除合同，乙方应在接到甲方解除合同通知后2天内无条件退场。并赔偿甲方因此受到的损失。</w:t>
      </w:r>
    </w:p>
    <w:p w14:paraId="4C6EEFB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13.8现场全体员工必须遵章守纪，无违章指挥、违章作业行为。各级管理人员佩带证明其身份的证卡。甲方或监理检查，若承包人未按要求佩戴安全帽、安全帽则按100元/人/次承担违约金；</w:t>
      </w:r>
    </w:p>
    <w:p w14:paraId="56EF70D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13.9对未报审先使用的材料，将处以1000元/次，如遇特殊不能及时完善手续的情况，可以通过电话、短信、微信等通讯方式告知经同意后实施，但应及时完善报审手续。</w:t>
      </w:r>
    </w:p>
    <w:p w14:paraId="3AC8996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13.10甲指乙供或甲供的设备及材料订货进场前，乙方需向甲方提出书面申请，经甲方工程师检查符合甲方和设计文件及有关规范所规定的规格、型号、技术标准和质量标准后方可定货，否则，造成的损失由乙方负责。各种材料进场应及时报验，并由检测单位及时出具检测结果。需要报送样品的材料或工程设备，样品的种类、名称、规格、数量要求应符合甲方和设计要求。甲供材料乙方务必控制用量损耗，损耗超出定额用量部分由乙方承担责任和费用。</w:t>
      </w:r>
    </w:p>
    <w:p w14:paraId="3CB2188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13.10本合同签订后，乙方未按甲方规定的时间进场组织施工，视为乙方违约，缴纳的履约保证金甲方不予退还，给甲方造成损失，履约保证金不足以弥补甲方损失的，甲方有权向乙方追偿，因追偿产生的一切费用由乙方承担。</w:t>
      </w:r>
    </w:p>
    <w:p w14:paraId="1764B70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13.11若出现质量问题，乙方在24小时内务必响应，48小时内务必整改，若48小时都未响应安排整改，视为乙方违约，甲方可另行安排整改，产生的费用在乙方工程款中1.5倍直接扣除，若工程款不能覆盖整改费用的，甲方向乙方追偿所产生的一切费用均由乙方承担。</w:t>
      </w:r>
    </w:p>
    <w:p w14:paraId="0DCE97A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第十四条  合同的生效与终止</w:t>
      </w:r>
    </w:p>
    <w:p w14:paraId="499BE0A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14.1  本合同甲乙双方签字盖章后生效，质量缺陷期届满结清质保金后，合同失效。</w:t>
      </w:r>
    </w:p>
    <w:p w14:paraId="7C05D5A8">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14.2  本合同如有未尽事宜，双方可根据具体情况议定补充条款，作为本合同补充协议，与本合同具有同等效力。</w:t>
      </w:r>
    </w:p>
    <w:p w14:paraId="06E2855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第十五条  其他</w:t>
      </w:r>
    </w:p>
    <w:p w14:paraId="3B2154D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15.1  施工现场不得出现聚众闹事、斗殴现象，每出现一次罚款2,000.00元，并承担所有责任范围内的民事责任和经济责任。</w:t>
      </w:r>
    </w:p>
    <w:p w14:paraId="08C14CF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15.2  凡施工现场出现盗窃事件，其损失均由乙方负责。</w:t>
      </w:r>
    </w:p>
    <w:p w14:paraId="7AB39AA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第十六条  本合同一式肆份，甲乙双方各执贰份；合同附件与合同具有同等效力，附件内容与本合同冲突的，以本合同约定内容为准。</w:t>
      </w:r>
    </w:p>
    <w:p w14:paraId="574074C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5ECC98AF">
      <w:pPr>
        <w:widowControl w:val="0"/>
        <w:tabs>
          <w:tab w:val="left" w:pos="1134"/>
        </w:tabs>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合同附件</w:t>
      </w:r>
      <w:r>
        <w:rPr>
          <w:rFonts w:hint="eastAsia" w:ascii="仿宋" w:hAnsi="仿宋" w:eastAsia="仿宋" w:cs="Times New Roman"/>
          <w:snapToGrid/>
          <w:color w:val="auto"/>
          <w:kern w:val="2"/>
          <w:sz w:val="24"/>
          <w:szCs w:val="24"/>
          <w:lang w:eastAsia="zh-CN"/>
        </w:rPr>
        <w:t>：</w:t>
      </w:r>
      <w:r>
        <w:rPr>
          <w:rFonts w:ascii="仿宋" w:hAnsi="仿宋" w:eastAsia="仿宋" w:cs="Times New Roman"/>
          <w:snapToGrid/>
          <w:color w:val="auto"/>
          <w:kern w:val="2"/>
          <w:sz w:val="24"/>
          <w:szCs w:val="24"/>
          <w:lang w:eastAsia="zh-CN"/>
        </w:rPr>
        <w:t>1</w:t>
      </w:r>
      <w:r>
        <w:rPr>
          <w:rFonts w:hint="eastAsia" w:ascii="仿宋" w:hAnsi="仿宋" w:eastAsia="仿宋" w:cs="Times New Roman"/>
          <w:snapToGrid/>
          <w:color w:val="auto"/>
          <w:kern w:val="2"/>
          <w:sz w:val="24"/>
          <w:szCs w:val="24"/>
          <w:lang w:eastAsia="zh-CN"/>
        </w:rPr>
        <w:t>.</w:t>
      </w:r>
      <w:r>
        <w:rPr>
          <w:rFonts w:ascii="仿宋" w:hAnsi="仿宋" w:eastAsia="仿宋" w:cs="Times New Roman"/>
          <w:snapToGrid/>
          <w:color w:val="auto"/>
          <w:kern w:val="2"/>
          <w:sz w:val="24"/>
          <w:szCs w:val="24"/>
          <w:lang w:eastAsia="zh-CN"/>
        </w:rPr>
        <w:t xml:space="preserve"> 工程质量保修书</w:t>
      </w:r>
    </w:p>
    <w:p w14:paraId="6A0A59B9">
      <w:pPr>
        <w:widowControl w:val="0"/>
        <w:kinsoku/>
        <w:autoSpaceDE/>
        <w:autoSpaceDN/>
        <w:adjustRightInd/>
        <w:snapToGrid/>
        <w:spacing w:line="400" w:lineRule="exact"/>
        <w:ind w:firstLine="1200" w:firstLineChars="5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w:t>
      </w:r>
      <w:r>
        <w:rPr>
          <w:rFonts w:hint="eastAsia" w:ascii="仿宋" w:hAnsi="仿宋" w:eastAsia="仿宋" w:cs="Times New Roman"/>
          <w:snapToGrid/>
          <w:color w:val="auto"/>
          <w:kern w:val="2"/>
          <w:sz w:val="24"/>
          <w:szCs w:val="24"/>
          <w:lang w:eastAsia="zh-CN"/>
        </w:rPr>
        <w:t>.</w:t>
      </w:r>
      <w:r>
        <w:rPr>
          <w:rFonts w:ascii="仿宋" w:hAnsi="仿宋" w:eastAsia="仿宋" w:cs="Times New Roman"/>
          <w:snapToGrid/>
          <w:color w:val="auto"/>
          <w:kern w:val="2"/>
          <w:sz w:val="24"/>
          <w:szCs w:val="24"/>
          <w:lang w:eastAsia="zh-CN"/>
        </w:rPr>
        <w:t xml:space="preserve"> 安全管理协议</w:t>
      </w:r>
    </w:p>
    <w:p w14:paraId="2A20FA7B">
      <w:pPr>
        <w:widowControl w:val="0"/>
        <w:kinsoku/>
        <w:autoSpaceDE/>
        <w:autoSpaceDN/>
        <w:adjustRightInd/>
        <w:snapToGrid/>
        <w:spacing w:line="400" w:lineRule="exact"/>
        <w:ind w:firstLine="1200" w:firstLineChars="5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w:t>
      </w:r>
      <w:r>
        <w:rPr>
          <w:rFonts w:hint="eastAsia" w:ascii="仿宋" w:hAnsi="仿宋" w:eastAsia="仿宋" w:cs="Times New Roman"/>
          <w:snapToGrid/>
          <w:color w:val="auto"/>
          <w:kern w:val="2"/>
          <w:sz w:val="24"/>
          <w:szCs w:val="24"/>
          <w:lang w:eastAsia="zh-CN"/>
        </w:rPr>
        <w:t>.</w:t>
      </w:r>
      <w:r>
        <w:rPr>
          <w:rFonts w:ascii="仿宋" w:hAnsi="仿宋" w:eastAsia="仿宋" w:cs="Times New Roman"/>
          <w:snapToGrid/>
          <w:color w:val="auto"/>
          <w:kern w:val="2"/>
          <w:sz w:val="24"/>
          <w:szCs w:val="24"/>
          <w:lang w:eastAsia="zh-CN"/>
        </w:rPr>
        <w:t xml:space="preserve"> 保障农民工工资支付协议</w:t>
      </w:r>
    </w:p>
    <w:p w14:paraId="09995B67">
      <w:pPr>
        <w:widowControl w:val="0"/>
        <w:kinsoku/>
        <w:autoSpaceDE/>
        <w:autoSpaceDN/>
        <w:adjustRightInd/>
        <w:snapToGrid/>
        <w:spacing w:line="400" w:lineRule="exact"/>
        <w:ind w:left="1275" w:leftChars="607"/>
        <w:jc w:val="both"/>
        <w:textAlignment w:val="auto"/>
        <w:rPr>
          <w:rFonts w:hint="eastAsia" w:ascii="仿宋" w:hAnsi="仿宋" w:eastAsia="仿宋" w:cs="Times New Roman"/>
          <w:snapToGrid/>
          <w:color w:val="auto"/>
          <w:kern w:val="2"/>
          <w:sz w:val="24"/>
          <w:szCs w:val="24"/>
          <w:lang w:eastAsia="zh-CN"/>
        </w:rPr>
      </w:pPr>
    </w:p>
    <w:p w14:paraId="5B5435B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6BA04B9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489D894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发包方（甲方）： 重庆理工职业学院（盖章）</w:t>
      </w:r>
    </w:p>
    <w:p w14:paraId="5EA7E31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法定代表人 / 委托代理人（签字）：</w:t>
      </w:r>
    </w:p>
    <w:p w14:paraId="69C0176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日期： 年 月 日</w:t>
      </w:r>
    </w:p>
    <w:p w14:paraId="094F157A">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39F7A63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6AAFA28A">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6CB13F7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承包方（乙方）： （盖章）</w:t>
      </w:r>
    </w:p>
    <w:p w14:paraId="66DD634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法定代表人 / 委托代理人（签字）：</w:t>
      </w:r>
    </w:p>
    <w:p w14:paraId="5636253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日期： 年 月 日</w:t>
      </w:r>
    </w:p>
    <w:p w14:paraId="763E459B">
      <w:pPr>
        <w:keepNext/>
        <w:keepLines/>
        <w:widowControl w:val="0"/>
        <w:kinsoku/>
        <w:autoSpaceDE/>
        <w:autoSpaceDN/>
        <w:spacing w:line="560" w:lineRule="exact"/>
        <w:jc w:val="both"/>
        <w:textAlignment w:val="auto"/>
        <w:outlineLvl w:val="1"/>
        <w:rPr>
          <w:rFonts w:hint="eastAsia" w:ascii="仿宋" w:hAnsi="仿宋" w:eastAsia="仿宋" w:cs="Times New Roman"/>
          <w:b/>
          <w:bCs/>
          <w:color w:val="auto"/>
          <w:kern w:val="2"/>
          <w:sz w:val="40"/>
          <w:szCs w:val="40"/>
          <w:lang w:eastAsia="zh-CN"/>
        </w:rPr>
      </w:pPr>
      <w:bookmarkStart w:id="134" w:name="_Toc106030878"/>
      <w:bookmarkStart w:id="135" w:name="_Toc26662"/>
      <w:bookmarkStart w:id="136" w:name="_Toc76462324"/>
      <w:bookmarkStart w:id="137" w:name="_Toc1357"/>
    </w:p>
    <w:bookmarkEnd w:id="134"/>
    <w:bookmarkEnd w:id="135"/>
    <w:bookmarkEnd w:id="136"/>
    <w:bookmarkEnd w:id="137"/>
    <w:p w14:paraId="4E0145F7">
      <w:pPr>
        <w:widowControl w:val="0"/>
        <w:kinsoku/>
        <w:spacing w:line="400" w:lineRule="exact"/>
        <w:textAlignment w:val="auto"/>
        <w:rPr>
          <w:rFonts w:hint="eastAsia" w:ascii="仿宋" w:hAnsi="仿宋" w:eastAsia="仿宋" w:cs="Times New Roman"/>
          <w:color w:val="auto"/>
          <w:sz w:val="22"/>
          <w:szCs w:val="22"/>
          <w:lang w:eastAsia="zh-CN"/>
        </w:rPr>
      </w:pPr>
    </w:p>
    <w:p w14:paraId="21E5FBE9">
      <w:pPr>
        <w:widowControl w:val="0"/>
        <w:kinsoku/>
        <w:spacing w:after="120" w:line="400" w:lineRule="exact"/>
        <w:jc w:val="both"/>
        <w:textAlignment w:val="auto"/>
        <w:rPr>
          <w:rFonts w:hint="eastAsia" w:ascii="仿宋" w:hAnsi="仿宋" w:eastAsia="仿宋" w:cs="Times New Roman"/>
          <w:kern w:val="2"/>
          <w:sz w:val="24"/>
          <w:szCs w:val="24"/>
          <w:lang w:eastAsia="zh-CN"/>
        </w:rPr>
      </w:pPr>
    </w:p>
    <w:p w14:paraId="0EFDD1B2">
      <w:pPr>
        <w:widowControl w:val="0"/>
        <w:kinsoku/>
        <w:autoSpaceDE/>
        <w:autoSpaceDN/>
        <w:adjustRightInd/>
        <w:snapToGrid/>
        <w:jc w:val="both"/>
        <w:textAlignment w:val="auto"/>
        <w:rPr>
          <w:rFonts w:hint="eastAsia" w:ascii="仿宋" w:hAnsi="仿宋" w:eastAsia="仿宋" w:cs="Times New Roman"/>
          <w:snapToGrid/>
          <w:kern w:val="2"/>
          <w:sz w:val="28"/>
          <w:szCs w:val="28"/>
          <w:lang w:eastAsia="zh-CN"/>
        </w:rPr>
      </w:pPr>
      <w:r>
        <w:rPr>
          <w:rFonts w:ascii="仿宋" w:hAnsi="仿宋" w:eastAsia="仿宋" w:cs="Times New Roman"/>
          <w:snapToGrid/>
          <w:kern w:val="2"/>
          <w:sz w:val="28"/>
          <w:szCs w:val="28"/>
          <w:lang w:eastAsia="zh-CN"/>
        </w:rPr>
        <w:br w:type="page"/>
      </w:r>
    </w:p>
    <w:p w14:paraId="3A62480C">
      <w:pPr>
        <w:widowControl w:val="0"/>
        <w:kinsoku/>
        <w:autoSpaceDE/>
        <w:autoSpaceDN/>
        <w:adjustRightInd/>
        <w:snapToGrid/>
        <w:spacing w:line="400" w:lineRule="exact"/>
        <w:jc w:val="both"/>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合同附件</w:t>
      </w:r>
      <w:r>
        <w:rPr>
          <w:rFonts w:hint="eastAsia" w:ascii="Times New Roman" w:hAnsi="Times New Roman" w:eastAsia="仿宋" w:cs="Times New Roman"/>
          <w:snapToGrid/>
          <w:kern w:val="2"/>
          <w:sz w:val="24"/>
          <w:szCs w:val="24"/>
          <w:lang w:eastAsia="zh-CN"/>
        </w:rPr>
        <w:t>1</w:t>
      </w:r>
      <w:r>
        <w:rPr>
          <w:rFonts w:ascii="Times New Roman" w:hAnsi="Times New Roman" w:eastAsia="仿宋" w:cs="Times New Roman"/>
          <w:snapToGrid/>
          <w:kern w:val="2"/>
          <w:sz w:val="24"/>
          <w:szCs w:val="24"/>
          <w:lang w:eastAsia="zh-CN"/>
        </w:rPr>
        <w:t>：</w:t>
      </w:r>
    </w:p>
    <w:p w14:paraId="69A745F8">
      <w:pPr>
        <w:spacing w:line="500" w:lineRule="exact"/>
        <w:ind w:left="-420" w:leftChars="-200" w:firstLine="0" w:firstLineChars="0"/>
        <w:jc w:val="center"/>
        <w:rPr>
          <w:rFonts w:hint="eastAsia" w:ascii="方正仿宋_GBK" w:hAnsi="Times New Roman" w:eastAsia="方正仿宋_GBK"/>
          <w:b/>
          <w:sz w:val="32"/>
          <w:szCs w:val="32"/>
        </w:rPr>
      </w:pPr>
      <w:r>
        <w:rPr>
          <w:rFonts w:hint="eastAsia" w:ascii="方正仿宋_GBK" w:hAnsi="Times New Roman" w:eastAsia="方正仿宋_GBK"/>
          <w:b/>
          <w:sz w:val="32"/>
          <w:szCs w:val="32"/>
        </w:rPr>
        <w:t>工程质量保修书</w:t>
      </w:r>
    </w:p>
    <w:p w14:paraId="00A9313B">
      <w:pPr>
        <w:pStyle w:val="2"/>
        <w:rPr>
          <w:rFonts w:hint="eastAsia"/>
        </w:rPr>
      </w:pPr>
    </w:p>
    <w:p w14:paraId="65D3CF42">
      <w:pPr>
        <w:widowControl w:val="0"/>
        <w:kinsoku/>
        <w:autoSpaceDE/>
        <w:autoSpaceDN/>
        <w:adjustRightInd/>
        <w:snapToGrid/>
        <w:spacing w:line="400" w:lineRule="exact"/>
        <w:ind w:firstLine="442" w:firstLineChars="200"/>
        <w:textAlignment w:val="auto"/>
        <w:rPr>
          <w:rFonts w:hint="eastAsia" w:ascii="Times New Roman" w:hAnsi="Times New Roman" w:eastAsia="仿宋" w:cs="Times New Roman"/>
          <w:b/>
          <w:bCs/>
          <w:snapToGrid/>
          <w:kern w:val="2"/>
          <w:sz w:val="22"/>
          <w:szCs w:val="22"/>
          <w:u w:val="single"/>
          <w:lang w:eastAsia="zh-CN"/>
        </w:rPr>
      </w:pPr>
      <w:r>
        <w:rPr>
          <w:rFonts w:hint="eastAsia" w:ascii="Times New Roman" w:hAnsi="Times New Roman" w:eastAsia="仿宋" w:cs="Times New Roman"/>
          <w:b/>
          <w:bCs/>
          <w:snapToGrid/>
          <w:kern w:val="2"/>
          <w:sz w:val="22"/>
          <w:szCs w:val="22"/>
          <w:u w:val="single"/>
          <w:lang w:eastAsia="zh-CN"/>
        </w:rPr>
        <w:t xml:space="preserve">发包人（全称）：重庆理工职业学院                     </w:t>
      </w:r>
    </w:p>
    <w:p w14:paraId="5341B56C">
      <w:pPr>
        <w:widowControl w:val="0"/>
        <w:kinsoku/>
        <w:autoSpaceDE/>
        <w:autoSpaceDN/>
        <w:adjustRightInd/>
        <w:snapToGrid/>
        <w:spacing w:line="400" w:lineRule="exact"/>
        <w:ind w:firstLine="442" w:firstLineChars="200"/>
        <w:textAlignment w:val="auto"/>
        <w:rPr>
          <w:rFonts w:hint="eastAsia" w:ascii="Times New Roman" w:hAnsi="Times New Roman" w:eastAsia="仿宋" w:cs="Times New Roman"/>
          <w:b/>
          <w:bCs/>
          <w:snapToGrid/>
          <w:kern w:val="2"/>
          <w:sz w:val="22"/>
          <w:szCs w:val="22"/>
          <w:u w:val="single"/>
          <w:lang w:eastAsia="zh-CN"/>
        </w:rPr>
      </w:pPr>
      <w:r>
        <w:rPr>
          <w:rFonts w:hint="eastAsia" w:ascii="Times New Roman" w:hAnsi="Times New Roman" w:eastAsia="仿宋" w:cs="Times New Roman"/>
          <w:b/>
          <w:bCs/>
          <w:snapToGrid/>
          <w:kern w:val="2"/>
          <w:sz w:val="22"/>
          <w:szCs w:val="22"/>
          <w:u w:val="single"/>
          <w:lang w:eastAsia="zh-CN"/>
        </w:rPr>
        <w:t xml:space="preserve">承包人（全称）：                            </w:t>
      </w:r>
    </w:p>
    <w:p w14:paraId="48DC2805">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为保证重庆理工职业学院2025年半岛绿化</w:t>
      </w:r>
      <w:r>
        <w:rPr>
          <w:rFonts w:hint="eastAsia" w:ascii="Times New Roman" w:hAnsi="Times New Roman" w:eastAsia="仿宋" w:cs="Times New Roman"/>
          <w:snapToGrid/>
          <w:kern w:val="2"/>
          <w:sz w:val="22"/>
          <w:szCs w:val="22"/>
          <w:lang w:val="en-US" w:eastAsia="zh-CN"/>
        </w:rPr>
        <w:t>设计施工一体化</w:t>
      </w:r>
      <w:r>
        <w:rPr>
          <w:rFonts w:hint="eastAsia" w:ascii="Times New Roman" w:hAnsi="Times New Roman" w:eastAsia="仿宋" w:cs="Times New Roman"/>
          <w:snapToGrid/>
          <w:kern w:val="2"/>
          <w:sz w:val="22"/>
          <w:szCs w:val="22"/>
          <w:lang w:eastAsia="zh-CN"/>
        </w:rPr>
        <w:t>工程在合理使用期内正常使用，根据《中华人民共和国民法典》、国务院发布的《建设工程质量管理条例》、</w:t>
      </w:r>
      <w:r>
        <w:rPr>
          <w:rFonts w:hint="eastAsia" w:ascii="Times New Roman" w:hAnsi="Times New Roman" w:eastAsia="仿宋" w:cs="Times New Roman"/>
          <w:snapToGrid/>
          <w:kern w:val="2"/>
          <w:sz w:val="22"/>
          <w:szCs w:val="22"/>
          <w:lang w:val="en-US" w:eastAsia="zh-CN"/>
        </w:rPr>
        <w:t>行业标准及技术规范</w:t>
      </w:r>
      <w:r>
        <w:rPr>
          <w:rFonts w:hint="eastAsia" w:ascii="Times New Roman" w:hAnsi="Times New Roman" w:eastAsia="仿宋" w:cs="Times New Roman"/>
          <w:snapToGrid/>
          <w:kern w:val="2"/>
          <w:sz w:val="22"/>
          <w:szCs w:val="22"/>
          <w:lang w:eastAsia="zh-CN"/>
        </w:rPr>
        <w:t>《城市绿化工程施工及验收规范》</w:t>
      </w:r>
      <w:r>
        <w:rPr>
          <w:rFonts w:hint="eastAsia" w:ascii="Times New Roman" w:hAnsi="Times New Roman" w:eastAsia="仿宋" w:cs="Times New Roman"/>
          <w:snapToGrid/>
          <w:kern w:val="2"/>
          <w:sz w:val="22"/>
          <w:szCs w:val="22"/>
          <w:lang w:val="en-US" w:eastAsia="zh-CN"/>
        </w:rPr>
        <w:t>及</w:t>
      </w:r>
      <w:r>
        <w:rPr>
          <w:rFonts w:hint="eastAsia" w:ascii="Times New Roman" w:hAnsi="Times New Roman" w:eastAsia="仿宋" w:cs="Times New Roman"/>
          <w:snapToGrid/>
          <w:kern w:val="2"/>
          <w:sz w:val="22"/>
          <w:szCs w:val="22"/>
          <w:lang w:eastAsia="zh-CN"/>
        </w:rPr>
        <w:t>《园林绿化工程施工及验收标准》等有关法律法规及国家标准，经甲、乙双方协商一致，签订本工程质量保修书。</w:t>
      </w:r>
    </w:p>
    <w:p w14:paraId="6B0EBB89">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一、工程质量保修范围和内容</w:t>
      </w:r>
    </w:p>
    <w:p w14:paraId="670BC67A">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承包人在质量保修期内，按照有关法律、法规、规章的管理规定和双方约定，承担本工程质量保修责任。</w:t>
      </w:r>
    </w:p>
    <w:p w14:paraId="60A34B70">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质量保修范围包括装半岛绿化工程，以及双方约定的其他项目。具体保修的内容，双方约定如下：</w:t>
      </w:r>
    </w:p>
    <w:p w14:paraId="5393A0FC">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保修范围为设计施工图所示的全部内容（含投标书及附件部分，设计变更部分）。</w:t>
      </w:r>
    </w:p>
    <w:p w14:paraId="2119E5DE">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二、质量保修期</w:t>
      </w:r>
    </w:p>
    <w:p w14:paraId="6DCAD8A5">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双方根据需与《重庆理工职业学院2025年半岛绿化</w:t>
      </w:r>
      <w:r>
        <w:rPr>
          <w:rFonts w:hint="eastAsia" w:ascii="Times New Roman" w:hAnsi="Times New Roman" w:eastAsia="仿宋" w:cs="Times New Roman"/>
          <w:snapToGrid/>
          <w:kern w:val="2"/>
          <w:sz w:val="22"/>
          <w:szCs w:val="22"/>
          <w:lang w:val="en-US" w:eastAsia="zh-CN"/>
        </w:rPr>
        <w:t>设计施工一体化</w:t>
      </w:r>
      <w:r>
        <w:rPr>
          <w:rFonts w:hint="eastAsia" w:ascii="Times New Roman" w:hAnsi="Times New Roman" w:eastAsia="仿宋" w:cs="Times New Roman"/>
          <w:snapToGrid/>
          <w:kern w:val="2"/>
          <w:sz w:val="22"/>
          <w:szCs w:val="22"/>
          <w:lang w:eastAsia="zh-CN"/>
        </w:rPr>
        <w:t>工程施工合同》中的质量</w:t>
      </w:r>
      <w:r>
        <w:rPr>
          <w:rFonts w:hint="eastAsia" w:ascii="Times New Roman" w:hAnsi="Times New Roman" w:eastAsia="仿宋" w:cs="Times New Roman"/>
          <w:snapToGrid/>
          <w:kern w:val="2"/>
          <w:sz w:val="22"/>
          <w:szCs w:val="22"/>
          <w:lang w:val="en-US" w:eastAsia="zh-CN"/>
        </w:rPr>
        <w:t>管理、</w:t>
      </w:r>
      <w:r>
        <w:rPr>
          <w:rFonts w:hint="eastAsia" w:ascii="Times New Roman" w:hAnsi="Times New Roman" w:eastAsia="仿宋" w:cs="Times New Roman"/>
          <w:snapToGrid/>
          <w:kern w:val="2"/>
          <w:sz w:val="22"/>
          <w:szCs w:val="22"/>
          <w:lang w:eastAsia="zh-CN"/>
        </w:rPr>
        <w:t>保修条款保持一致，若合同约定严于法定标准（如保修期限长于法定最低期限），以合同约定为准；若约定低于法定标准，则以法定标准为准。</w:t>
      </w:r>
    </w:p>
    <w:p w14:paraId="59F0E83E">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三、保修责任</w:t>
      </w:r>
    </w:p>
    <w:p w14:paraId="272C0092">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1.属于保修范围、内容的工程，承包人应当在接到保修通知之日起24小时内给予答复，48小时内派人保修。承包人不在约定期限内派人保修的，发包人有权委托他人修理，费用由承包人支付。</w:t>
      </w:r>
    </w:p>
    <w:p w14:paraId="2B8B43BB">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2.发生紧急抢修事故，承包人在接到事故通知后，应当立即到达事故现场抢修或委托他人修理。</w:t>
      </w:r>
    </w:p>
    <w:p w14:paraId="6EB62439">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3.对于涉及结构安全的质量问题，应当按照《房屋建筑工程质量保修办法》的规定，立即向发包人报告，采取安全防范措施；由原设计单位或者具有相应资质等级的设计单位提出保修方案，承包人实施保修。</w:t>
      </w:r>
    </w:p>
    <w:p w14:paraId="1A968844">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4.在国家规定的工程合理使用期限内，承包日内应确保其质量。因承包人原因致使工程在合理使用期限内造成人身和财产损害，承包人应承担损害赔偿责任。</w:t>
      </w:r>
    </w:p>
    <w:p w14:paraId="287BB89C">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5.质保期满后，由业主及发包人组织验收。</w:t>
      </w:r>
    </w:p>
    <w:p w14:paraId="51C1FC85">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四、质量保修金</w:t>
      </w:r>
    </w:p>
    <w:p w14:paraId="58DF5DCA">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本工程约定的工程质量保修金为审定结算总价的3%。</w:t>
      </w:r>
    </w:p>
    <w:p w14:paraId="3A447B17">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五、质量保修金返还</w:t>
      </w:r>
    </w:p>
    <w:p w14:paraId="781A4D14">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在保修期满后10日内，如无施工质量问题，无息返还承包人质保金。</w:t>
      </w:r>
    </w:p>
    <w:p w14:paraId="729D3E4A">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六、其它</w:t>
      </w:r>
    </w:p>
    <w:p w14:paraId="37952963">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1．本工程质量保修书，作为本项目《工程承包合同》的组成部分，与《工程承包合同》具有同等法律效力。</w:t>
      </w:r>
    </w:p>
    <w:p w14:paraId="5FE010EF">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2．本工程质量保修书的有效期为保修期满后，质量保修金返还后失效。</w:t>
      </w:r>
    </w:p>
    <w:p w14:paraId="3017152F">
      <w:pPr>
        <w:pStyle w:val="29"/>
        <w:pageBreakBefore w:val="0"/>
        <w:widowControl w:val="0"/>
        <w:kinsoku/>
        <w:wordWrap/>
        <w:overflowPunct/>
        <w:topLinePunct w:val="0"/>
        <w:bidi w:val="0"/>
        <w:snapToGrid/>
        <w:spacing w:before="0" w:after="0" w:line="360" w:lineRule="exact"/>
        <w:ind w:left="0" w:leftChars="0" w:right="43" w:firstLine="0" w:firstLineChars="0"/>
        <w:textAlignment w:val="auto"/>
        <w:rPr>
          <w:rFonts w:hint="eastAsia" w:ascii="仿宋" w:hAnsi="仿宋" w:eastAsia="仿宋" w:cs="仿宋"/>
          <w:bCs/>
          <w:sz w:val="24"/>
          <w:szCs w:val="24"/>
        </w:rPr>
      </w:pPr>
    </w:p>
    <w:p w14:paraId="790967E5">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p>
    <w:p w14:paraId="14353D80">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p>
    <w:p w14:paraId="59851504">
      <w:pPr>
        <w:widowControl w:val="0"/>
        <w:kinsoku/>
        <w:snapToGrid/>
        <w:spacing w:line="400" w:lineRule="exact"/>
        <w:ind w:right="43"/>
        <w:textAlignment w:val="auto"/>
        <w:rPr>
          <w:rFonts w:ascii="Times New Roman" w:hAnsi="Times New Roman" w:eastAsia="仿宋" w:cs="Times New Roman"/>
          <w:bCs/>
          <w:sz w:val="22"/>
          <w:szCs w:val="22"/>
          <w:lang w:eastAsia="zh-CN"/>
        </w:rPr>
      </w:pPr>
    </w:p>
    <w:p w14:paraId="61841929">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 xml:space="preserve">发 包 人：（公章）                     </w:t>
      </w:r>
    </w:p>
    <w:p w14:paraId="23C62A84">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 xml:space="preserve">法定代表人：                           </w:t>
      </w:r>
    </w:p>
    <w:p w14:paraId="0459BDA8">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 xml:space="preserve">委托代理人：                           </w:t>
      </w:r>
    </w:p>
    <w:p w14:paraId="01CD9640">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 xml:space="preserve">年    月   日 </w:t>
      </w:r>
    </w:p>
    <w:p w14:paraId="4709BBEA">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p>
    <w:p w14:paraId="5B7ACF5C">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p>
    <w:p w14:paraId="1171D49E">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 xml:space="preserve">                         </w:t>
      </w:r>
    </w:p>
    <w:p w14:paraId="56F65CDB">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承 包 人：（公章）</w:t>
      </w:r>
    </w:p>
    <w:p w14:paraId="445524E3">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法定代表人：</w:t>
      </w:r>
    </w:p>
    <w:p w14:paraId="1174DE73">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委托代理人：</w:t>
      </w:r>
    </w:p>
    <w:p w14:paraId="4B86AE47">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年   月   日</w:t>
      </w:r>
    </w:p>
    <w:p w14:paraId="08D8C518">
      <w:pPr>
        <w:keepNext/>
        <w:keepLines/>
        <w:widowControl w:val="0"/>
        <w:kinsoku/>
        <w:snapToGrid/>
        <w:spacing w:before="260" w:after="260" w:line="400" w:lineRule="exact"/>
        <w:jc w:val="both"/>
        <w:textAlignment w:val="auto"/>
        <w:outlineLvl w:val="2"/>
        <w:rPr>
          <w:rFonts w:ascii="Times New Roman" w:hAnsi="Times New Roman" w:eastAsia="仿宋" w:cs="Times New Roman"/>
          <w:b/>
          <w:kern w:val="2"/>
          <w:sz w:val="22"/>
          <w:szCs w:val="22"/>
          <w:lang w:eastAsia="zh-CN"/>
        </w:rPr>
      </w:pPr>
      <w:bookmarkStart w:id="138" w:name="_Toc336680145"/>
      <w:bookmarkStart w:id="139" w:name="_Toc247431422"/>
      <w:bookmarkStart w:id="140" w:name="_Toc448406299"/>
      <w:bookmarkStart w:id="141" w:name="_Toc435689499"/>
      <w:bookmarkStart w:id="142" w:name="_Toc435690184"/>
      <w:bookmarkStart w:id="143" w:name="_Toc239510288"/>
    </w:p>
    <w:p w14:paraId="7F0DE163">
      <w:pPr>
        <w:widowControl w:val="0"/>
        <w:kinsoku/>
        <w:autoSpaceDE/>
        <w:autoSpaceDN/>
        <w:adjustRightInd/>
        <w:snapToGrid/>
        <w:spacing w:line="400" w:lineRule="exact"/>
        <w:jc w:val="both"/>
        <w:textAlignment w:val="auto"/>
        <w:rPr>
          <w:rFonts w:ascii="Times New Roman" w:hAnsi="Times New Roman" w:eastAsia="仿宋" w:cs="Times New Roman"/>
          <w:snapToGrid/>
          <w:kern w:val="2"/>
          <w:sz w:val="22"/>
          <w:szCs w:val="22"/>
          <w:lang w:eastAsia="zh-CN"/>
        </w:rPr>
      </w:pPr>
    </w:p>
    <w:p w14:paraId="528C9198">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75BA4D28">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072EE8AD">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2DA0F31D">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129B7734">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7138CD4B">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5B379C43">
      <w:pPr>
        <w:rPr>
          <w:rFonts w:ascii="Times New Roman" w:hAnsi="Times New Roman" w:eastAsia="仿宋" w:cs="Times New Roman"/>
          <w:bCs/>
          <w:kern w:val="2"/>
          <w:sz w:val="22"/>
          <w:szCs w:val="22"/>
          <w:lang w:eastAsia="zh-CN"/>
        </w:rPr>
      </w:pPr>
      <w:bookmarkStart w:id="144" w:name="_Toc19973"/>
      <w:r>
        <w:rPr>
          <w:rFonts w:ascii="Times New Roman" w:hAnsi="Times New Roman" w:eastAsia="仿宋" w:cs="Times New Roman"/>
          <w:bCs/>
          <w:kern w:val="2"/>
          <w:sz w:val="22"/>
          <w:szCs w:val="22"/>
          <w:lang w:eastAsia="zh-CN"/>
        </w:rPr>
        <w:br w:type="page"/>
      </w:r>
    </w:p>
    <w:p w14:paraId="2B28BA6C">
      <w:pPr>
        <w:keepNext/>
        <w:keepLines/>
        <w:widowControl w:val="0"/>
        <w:kinsoku/>
        <w:spacing w:before="260" w:after="260" w:line="400" w:lineRule="exact"/>
        <w:jc w:val="both"/>
        <w:textAlignment w:val="auto"/>
        <w:outlineLvl w:val="2"/>
        <w:rPr>
          <w:rFonts w:ascii="Times New Roman" w:hAnsi="Times New Roman" w:eastAsia="仿宋" w:cs="Times New Roman"/>
          <w:bCs/>
          <w:kern w:val="2"/>
          <w:sz w:val="22"/>
          <w:szCs w:val="22"/>
          <w:lang w:eastAsia="zh-CN"/>
        </w:rPr>
      </w:pPr>
      <w:r>
        <w:rPr>
          <w:rFonts w:ascii="Times New Roman" w:hAnsi="Times New Roman" w:eastAsia="仿宋" w:cs="Times New Roman"/>
          <w:bCs/>
          <w:kern w:val="2"/>
          <w:sz w:val="22"/>
          <w:szCs w:val="22"/>
          <w:lang w:eastAsia="zh-CN"/>
        </w:rPr>
        <w:t>合同附件</w:t>
      </w:r>
      <w:r>
        <w:rPr>
          <w:rFonts w:hint="eastAsia" w:ascii="Times New Roman" w:hAnsi="Times New Roman" w:eastAsia="仿宋" w:cs="Times New Roman"/>
          <w:bCs/>
          <w:kern w:val="2"/>
          <w:sz w:val="22"/>
          <w:szCs w:val="22"/>
          <w:lang w:eastAsia="zh-CN"/>
        </w:rPr>
        <w:t>2</w:t>
      </w:r>
      <w:r>
        <w:rPr>
          <w:rFonts w:ascii="Times New Roman" w:hAnsi="Times New Roman" w:eastAsia="仿宋" w:cs="Times New Roman"/>
          <w:bCs/>
          <w:kern w:val="2"/>
          <w:sz w:val="22"/>
          <w:szCs w:val="22"/>
          <w:lang w:eastAsia="zh-CN"/>
        </w:rPr>
        <w:t>：</w:t>
      </w:r>
      <w:bookmarkEnd w:id="144"/>
    </w:p>
    <w:p w14:paraId="54848498">
      <w:pPr>
        <w:widowControl w:val="0"/>
        <w:kinsoku/>
        <w:autoSpaceDE/>
        <w:autoSpaceDN/>
        <w:adjustRightInd/>
        <w:snapToGrid/>
        <w:spacing w:before="120" w:beforeLines="50" w:after="120" w:afterLines="50" w:line="400" w:lineRule="exact"/>
        <w:jc w:val="center"/>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8"/>
          <w:szCs w:val="28"/>
          <w:lang w:eastAsia="zh-CN"/>
        </w:rPr>
        <w:t>安全管理协议</w:t>
      </w:r>
      <w:bookmarkEnd w:id="138"/>
      <w:bookmarkEnd w:id="139"/>
      <w:bookmarkEnd w:id="140"/>
      <w:bookmarkEnd w:id="141"/>
      <w:bookmarkEnd w:id="142"/>
      <w:bookmarkEnd w:id="143"/>
    </w:p>
    <w:p w14:paraId="7ADFA05E">
      <w:pPr>
        <w:widowControl w:val="0"/>
        <w:kinsoku/>
        <w:autoSpaceDE/>
        <w:autoSpaceDN/>
        <w:adjustRightInd/>
        <w:spacing w:line="400" w:lineRule="exact"/>
        <w:jc w:val="both"/>
        <w:textAlignment w:val="auto"/>
        <w:rPr>
          <w:rFonts w:ascii="Times New Roman" w:hAnsi="Times New Roman" w:eastAsia="仿宋" w:cs="Times New Roman"/>
          <w:b/>
          <w:snapToGrid/>
          <w:kern w:val="2"/>
          <w:sz w:val="22"/>
          <w:szCs w:val="22"/>
          <w:u w:val="single"/>
          <w:lang w:eastAsia="zh-CN"/>
        </w:rPr>
      </w:pPr>
      <w:r>
        <w:rPr>
          <w:rFonts w:ascii="Times New Roman" w:hAnsi="Times New Roman" w:eastAsia="仿宋" w:cs="Times New Roman"/>
          <w:b/>
          <w:snapToGrid/>
          <w:kern w:val="2"/>
          <w:sz w:val="22"/>
          <w:szCs w:val="22"/>
          <w:lang w:eastAsia="zh-CN"/>
        </w:rPr>
        <w:t>发包人（全称）：</w:t>
      </w:r>
      <w:r>
        <w:rPr>
          <w:rFonts w:ascii="Times New Roman" w:hAnsi="Times New Roman" w:eastAsia="仿宋" w:cs="Times New Roman"/>
          <w:b/>
          <w:snapToGrid/>
          <w:kern w:val="2"/>
          <w:sz w:val="22"/>
          <w:szCs w:val="22"/>
          <w:u w:val="single"/>
          <w:lang w:eastAsia="zh-CN"/>
        </w:rPr>
        <w:t xml:space="preserve">重庆理工职业学院（以下简称“发包人”）        </w:t>
      </w:r>
    </w:p>
    <w:p w14:paraId="70183E97">
      <w:pPr>
        <w:widowControl w:val="0"/>
        <w:kinsoku/>
        <w:autoSpaceDE/>
        <w:autoSpaceDN/>
        <w:adjustRightInd/>
        <w:spacing w:line="400" w:lineRule="exact"/>
        <w:jc w:val="both"/>
        <w:textAlignment w:val="auto"/>
        <w:rPr>
          <w:rFonts w:ascii="Times New Roman" w:hAnsi="Times New Roman" w:eastAsia="仿宋" w:cs="Times New Roman"/>
          <w:b/>
          <w:snapToGrid/>
          <w:kern w:val="2"/>
          <w:sz w:val="22"/>
          <w:szCs w:val="22"/>
          <w:u w:val="single"/>
          <w:lang w:eastAsia="zh-CN"/>
        </w:rPr>
      </w:pPr>
      <w:r>
        <w:rPr>
          <w:rFonts w:ascii="Times New Roman" w:hAnsi="Times New Roman" w:eastAsia="仿宋" w:cs="Times New Roman"/>
          <w:b/>
          <w:snapToGrid/>
          <w:kern w:val="2"/>
          <w:sz w:val="22"/>
          <w:szCs w:val="22"/>
          <w:lang w:eastAsia="zh-CN"/>
        </w:rPr>
        <w:t>承包人（全称）：</w:t>
      </w:r>
      <w:r>
        <w:rPr>
          <w:rFonts w:ascii="Times New Roman" w:hAnsi="Times New Roman" w:eastAsia="仿宋" w:cs="Times New Roman"/>
          <w:b/>
          <w:snapToGrid/>
          <w:kern w:val="2"/>
          <w:sz w:val="22"/>
          <w:szCs w:val="22"/>
          <w:u w:val="single"/>
          <w:lang w:eastAsia="zh-CN"/>
        </w:rPr>
        <w:t xml:space="preserve">                </w:t>
      </w:r>
      <w:r>
        <w:rPr>
          <w:rFonts w:ascii="Times New Roman" w:hAnsi="Times New Roman" w:eastAsia="仿宋" w:cs="Times New Roman"/>
          <w:b/>
          <w:snapToGrid/>
          <w:kern w:val="2"/>
          <w:sz w:val="22"/>
          <w:szCs w:val="22"/>
          <w:u w:val="single"/>
          <w:lang w:eastAsia="zh-Hans"/>
        </w:rPr>
        <w:t>（</w:t>
      </w:r>
      <w:r>
        <w:rPr>
          <w:rFonts w:ascii="Times New Roman" w:hAnsi="Times New Roman" w:eastAsia="仿宋" w:cs="Times New Roman"/>
          <w:b/>
          <w:snapToGrid/>
          <w:kern w:val="2"/>
          <w:sz w:val="22"/>
          <w:szCs w:val="22"/>
          <w:u w:val="single"/>
          <w:lang w:eastAsia="zh-CN"/>
        </w:rPr>
        <w:t>以下简称“承包人”）</w:t>
      </w:r>
    </w:p>
    <w:p w14:paraId="6D261E3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A620B74">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45" w:name="_Toc532375700"/>
      <w:bookmarkStart w:id="146" w:name="_Toc239510289"/>
      <w:bookmarkStart w:id="147" w:name="_Toc247431423"/>
      <w:bookmarkStart w:id="148" w:name="_Toc247418263"/>
      <w:r>
        <w:rPr>
          <w:rFonts w:ascii="Times New Roman" w:hAnsi="Times New Roman" w:eastAsia="仿宋" w:cs="Times New Roman"/>
          <w:b/>
          <w:bCs/>
          <w:snapToGrid/>
          <w:kern w:val="2"/>
          <w:sz w:val="22"/>
          <w:szCs w:val="22"/>
          <w:lang w:eastAsia="zh-CN"/>
        </w:rPr>
        <w:t>一、协议有效期限</w:t>
      </w:r>
      <w:bookmarkEnd w:id="145"/>
      <w:bookmarkEnd w:id="146"/>
      <w:bookmarkEnd w:id="147"/>
      <w:bookmarkEnd w:id="148"/>
    </w:p>
    <w:p w14:paraId="4E5E5B7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本协议中所涉及的安全管理责任自合同签订之日起开始生效，至合同工程全部完工验收且经发包人与承包人签订移交协议生效后之日终止。</w:t>
      </w:r>
    </w:p>
    <w:p w14:paraId="14E908BB">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49" w:name="_Toc532375701"/>
      <w:bookmarkStart w:id="150" w:name="_Toc239510290"/>
      <w:bookmarkStart w:id="151" w:name="_Toc247431424"/>
      <w:bookmarkStart w:id="152" w:name="_Toc247418264"/>
      <w:r>
        <w:rPr>
          <w:rFonts w:ascii="Times New Roman" w:hAnsi="Times New Roman" w:eastAsia="仿宋" w:cs="Times New Roman"/>
          <w:b/>
          <w:bCs/>
          <w:snapToGrid/>
          <w:kern w:val="2"/>
          <w:sz w:val="22"/>
          <w:szCs w:val="22"/>
          <w:lang w:eastAsia="zh-CN"/>
        </w:rPr>
        <w:t>二、责任目标</w:t>
      </w:r>
      <w:bookmarkEnd w:id="149"/>
      <w:bookmarkEnd w:id="150"/>
      <w:bookmarkEnd w:id="151"/>
      <w:bookmarkEnd w:id="152"/>
    </w:p>
    <w:p w14:paraId="4B00AF7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（一）承包人承诺承担和履行合同和发包人所规定的安全责任，且满足要求。</w:t>
      </w:r>
    </w:p>
    <w:p w14:paraId="7459728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（二）承包人的安全控制目标是确保本工程在实施过程中：</w:t>
      </w:r>
    </w:p>
    <w:p w14:paraId="268A90C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1．不发生人身重伤事故；</w:t>
      </w:r>
    </w:p>
    <w:p w14:paraId="2CE050D9">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2．不发生火灾事故；</w:t>
      </w:r>
    </w:p>
    <w:p w14:paraId="348A5DAA">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3．不发生负有同等及以上事故责任的造成人身重伤的一般交通事故；</w:t>
      </w:r>
    </w:p>
    <w:p w14:paraId="3B380B8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4．不发生集体食物中毒事件（同时5人及以上的食物中毒）；</w:t>
      </w:r>
    </w:p>
    <w:p w14:paraId="701E88B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5．不发生流行性传染病 （无甲型传染病、新冠疫情、其他常见传染病未形成多人同时患病）；</w:t>
      </w:r>
    </w:p>
    <w:p w14:paraId="5E70A6E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6．不发生重大环境污染事件（生活、工业垃圾及其他污染物造成环境污染和大面积水土流失）；</w:t>
      </w:r>
    </w:p>
    <w:p w14:paraId="22C0E46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7．不发生对施工区附近生产、生活造成重大影响的事件（如造成重大设备损坏、重大财产损失、人员伤害等）；</w:t>
      </w:r>
    </w:p>
    <w:p w14:paraId="5D084659">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8．不发生治安保卫事件（构成刑事拘留及以上的事件、盗窃直接损失超过1万元人民币的事件）。</w:t>
      </w:r>
    </w:p>
    <w:p w14:paraId="217F9DE0">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53" w:name="_Toc239510291"/>
      <w:bookmarkStart w:id="154" w:name="_Toc247431425"/>
      <w:bookmarkStart w:id="155" w:name="_Toc247418265"/>
      <w:r>
        <w:rPr>
          <w:rFonts w:ascii="Times New Roman" w:hAnsi="Times New Roman" w:eastAsia="仿宋" w:cs="Times New Roman"/>
          <w:b/>
          <w:bCs/>
          <w:snapToGrid/>
          <w:kern w:val="2"/>
          <w:sz w:val="22"/>
          <w:szCs w:val="22"/>
          <w:lang w:eastAsia="zh-CN"/>
        </w:rPr>
        <w:t>（三）承包人承诺在施工中控制以下安全事故的发生：</w:t>
      </w:r>
      <w:bookmarkEnd w:id="153"/>
      <w:bookmarkEnd w:id="154"/>
      <w:bookmarkEnd w:id="155"/>
    </w:p>
    <w:p w14:paraId="37D8502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1．人员轻伤事故。</w:t>
      </w:r>
    </w:p>
    <w:p w14:paraId="008891D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2．负有同等及以上事故责任的人身轻伤交通事故。</w:t>
      </w:r>
    </w:p>
    <w:p w14:paraId="125071A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3．其他安全未遂事故和异常事件。</w:t>
      </w:r>
    </w:p>
    <w:p w14:paraId="3324C725">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56" w:name="_Toc247431426"/>
      <w:bookmarkStart w:id="157" w:name="_Toc239510292"/>
      <w:bookmarkStart w:id="158" w:name="_Toc532375702"/>
      <w:bookmarkStart w:id="159" w:name="_Toc247418266"/>
      <w:r>
        <w:rPr>
          <w:rFonts w:ascii="Times New Roman" w:hAnsi="Times New Roman" w:eastAsia="仿宋" w:cs="Times New Roman"/>
          <w:b/>
          <w:bCs/>
          <w:snapToGrid/>
          <w:kern w:val="2"/>
          <w:sz w:val="22"/>
          <w:szCs w:val="22"/>
          <w:lang w:eastAsia="zh-CN"/>
        </w:rPr>
        <w:t>三、安全责任</w:t>
      </w:r>
      <w:bookmarkEnd w:id="156"/>
      <w:bookmarkEnd w:id="157"/>
      <w:bookmarkEnd w:id="158"/>
      <w:bookmarkEnd w:id="159"/>
    </w:p>
    <w:p w14:paraId="24F8B39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1．承包人负有安全生产的管理责任和直接责任。</w:t>
      </w:r>
    </w:p>
    <w:p w14:paraId="740F761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2．承包人的法人或签署合同的公司总经理或受委托的代理人对合同安全负有全面的领导责任。</w:t>
      </w:r>
    </w:p>
    <w:p w14:paraId="1031858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3．承包人项目经理对施工现场的安全工作负有全面的直接领导责任。</w:t>
      </w:r>
    </w:p>
    <w:p w14:paraId="56DCDE11">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4．承包人保证执行“谁施工、谁负责”的施工安全原则。</w:t>
      </w:r>
    </w:p>
    <w:p w14:paraId="7240115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5．承包人保证服从发包人对安全工作的统一协调和管理。</w:t>
      </w:r>
    </w:p>
    <w:p w14:paraId="1EE5DDF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6．承包人保证对本工程项目安全生产条件及其管理资源自行投入，保证安全资金的专款专用。</w:t>
      </w:r>
    </w:p>
    <w:p w14:paraId="73804E5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7．承包人保证建立本工程项目的安全管理体系及安全保证体系（注：项目安全管理大纲/手册、管理性的程序文件等）。</w:t>
      </w:r>
    </w:p>
    <w:p w14:paraId="1C49B5F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8．承包人保证现场的安全管理专职人员必须持有建设主管部门安全生产培训考核合格证书。</w:t>
      </w:r>
    </w:p>
    <w:p w14:paraId="52D5DF0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9．承包人保证为现场所有工作人员（含分包商员工及劳务人员）配备符合国家标准的有承包人和/或其下属分包商标志的个人基本劳动保护用品。</w:t>
      </w:r>
    </w:p>
    <w:p w14:paraId="71DAE34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10．承包人保证按照国家法律规定为现场所有工作人员（含分包商员工及劳务人员）购买意外伤害保险。</w:t>
      </w:r>
    </w:p>
    <w:p w14:paraId="754D96F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11．承包人保证施工生活营地（包括自建的和租用的营地）满足消防、安全用电、卫生防疫、防暴雨、防雷击等方面的安全要求。</w:t>
      </w:r>
    </w:p>
    <w:p w14:paraId="3CA59E4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12．承包人保证对带入现场的设备、工具、材料按照国家法规和标准进行检测、试验，并持有法定部门出具的检验证书。</w:t>
      </w:r>
    </w:p>
    <w:p w14:paraId="38B50EB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13．承包人保证制订施工现场的文明施工措施，保护环境、树木和植被，保持施工现场的良好秩序和整洁的作业环境。</w:t>
      </w:r>
    </w:p>
    <w:p w14:paraId="15013F1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14．承包人负责在施工过程中与当地政府、周边群众及其他承包商保持良好的沟通和交流。承包人遇到与周边群众发生纠纷时，应负责协调工作，确保工程能够顺利进行。</w:t>
      </w:r>
    </w:p>
    <w:p w14:paraId="6BDD53CD">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60" w:name="_Toc532375703"/>
      <w:bookmarkStart w:id="161" w:name="_Toc239510293"/>
      <w:bookmarkStart w:id="162" w:name="_Toc247431427"/>
      <w:bookmarkStart w:id="163" w:name="_Toc247418267"/>
      <w:r>
        <w:rPr>
          <w:rFonts w:ascii="Times New Roman" w:hAnsi="Times New Roman" w:eastAsia="仿宋" w:cs="Times New Roman"/>
          <w:b/>
          <w:bCs/>
          <w:snapToGrid/>
          <w:kern w:val="2"/>
          <w:sz w:val="22"/>
          <w:szCs w:val="22"/>
          <w:lang w:eastAsia="zh-CN"/>
        </w:rPr>
        <w:t>四、接口及协调</w:t>
      </w:r>
      <w:bookmarkEnd w:id="160"/>
      <w:bookmarkEnd w:id="161"/>
      <w:bookmarkEnd w:id="162"/>
      <w:bookmarkEnd w:id="163"/>
    </w:p>
    <w:p w14:paraId="24E4DD81">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1．发包人委托监理公司对该工程实施监理，监理公司在安全管理方面代表发包人行使监督检查职能，承包人必须给予配合和支持。</w:t>
      </w:r>
    </w:p>
    <w:p w14:paraId="7B12656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2．承包人人员、车辆的出入，带入现场的设备、机具、材料，在现场使用的或直接管理的办公、生活、生产性设施的安全管理须满足发包人现场管理的基本要求。</w:t>
      </w:r>
    </w:p>
    <w:p w14:paraId="0BC9A59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3．承包人应指定专职安全管理人员与发包人委托的监理公司接口，参与安全协调和管理。安全协调和管理的内容包括职业健康、工业安全、消防安全、卫生防疫、交通安全、环境保护、治安保卫等各方面。</w:t>
      </w:r>
    </w:p>
    <w:p w14:paraId="51E3800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FB3806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5．承包人指定的专职安全管理人员应与发包人委托的监理公司建立联系，在业务上接受发包人委托的监理公司的协调和指导。</w:t>
      </w:r>
    </w:p>
    <w:p w14:paraId="44510266">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6．开工后承包人的专职安全管理人员应按照发包人委托的监理公司的规定，定期报送安全月度快报、季报、年报和各种专项事故报告等。</w:t>
      </w:r>
    </w:p>
    <w:p w14:paraId="72D5D1E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7．在工程实体未全部正式移交发包人施工管理部门之前，承包人依旧对施工范围内的安全管理负责。</w:t>
      </w:r>
    </w:p>
    <w:p w14:paraId="0FE181E1">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64" w:name="_Toc532375704"/>
      <w:bookmarkStart w:id="165" w:name="_Toc247431428"/>
      <w:bookmarkStart w:id="166" w:name="_Toc247418268"/>
      <w:bookmarkStart w:id="167" w:name="_Toc239510294"/>
      <w:r>
        <w:rPr>
          <w:rFonts w:ascii="Times New Roman" w:hAnsi="Times New Roman" w:eastAsia="仿宋" w:cs="Times New Roman"/>
          <w:b/>
          <w:bCs/>
          <w:snapToGrid/>
          <w:kern w:val="2"/>
          <w:sz w:val="22"/>
          <w:szCs w:val="22"/>
          <w:lang w:eastAsia="zh-CN"/>
        </w:rPr>
        <w:t>五、安全资质审查</w:t>
      </w:r>
      <w:bookmarkEnd w:id="164"/>
      <w:bookmarkEnd w:id="165"/>
      <w:bookmarkEnd w:id="166"/>
      <w:bookmarkEnd w:id="167"/>
    </w:p>
    <w:p w14:paraId="59403FD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承包人在项目开工前5个工作天内向发包人委托的监理公司提供以下安全资质供审查和存档：</w:t>
      </w:r>
    </w:p>
    <w:p w14:paraId="10DD462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1．企业安全生产许可证书复印件。</w:t>
      </w:r>
    </w:p>
    <w:p w14:paraId="13D8874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2．企业近三年的施工简历及安全施工业绩证明文件。</w:t>
      </w:r>
    </w:p>
    <w:p w14:paraId="74CB85F6">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3．企业主要安全管理人员（包括项目经理、专职安全管理人员）经建设主管部门安全生产知识考核合格证书。</w:t>
      </w:r>
    </w:p>
    <w:p w14:paraId="3EDF2B46">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4．特种作业人员资格证书。</w:t>
      </w:r>
    </w:p>
    <w:p w14:paraId="128BEE7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5．项目安全管理机构及其人员配备（承包人必须配有专职的安全员）。</w:t>
      </w:r>
    </w:p>
    <w:p w14:paraId="1D489431">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6．适用于项目的安全管理体系及保证体系文件（安全管理大纲及管理程序文件）。</w:t>
      </w:r>
    </w:p>
    <w:p w14:paraId="0469D56D">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68" w:name="_Toc532375705"/>
      <w:bookmarkStart w:id="169" w:name="_Toc247418269"/>
      <w:bookmarkStart w:id="170" w:name="_Toc247431429"/>
      <w:bookmarkStart w:id="171" w:name="_Toc239510295"/>
      <w:r>
        <w:rPr>
          <w:rFonts w:ascii="Times New Roman" w:hAnsi="Times New Roman" w:eastAsia="仿宋" w:cs="Times New Roman"/>
          <w:b/>
          <w:bCs/>
          <w:snapToGrid/>
          <w:kern w:val="2"/>
          <w:sz w:val="22"/>
          <w:szCs w:val="22"/>
          <w:lang w:eastAsia="zh-CN"/>
        </w:rPr>
        <w:t>六、人员基本素质</w:t>
      </w:r>
      <w:bookmarkEnd w:id="168"/>
      <w:bookmarkEnd w:id="169"/>
      <w:bookmarkEnd w:id="170"/>
      <w:bookmarkEnd w:id="171"/>
    </w:p>
    <w:p w14:paraId="6B2D5DD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承包人提供的人员必须满足下列要求：</w:t>
      </w:r>
    </w:p>
    <w:p w14:paraId="4676A1A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02470B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2．无刑事案件牵连。</w:t>
      </w:r>
    </w:p>
    <w:p w14:paraId="2103F4C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3．无吸毒、酗酒、赌博、嫖娼等恶习及违法行为。</w:t>
      </w:r>
    </w:p>
    <w:p w14:paraId="2FD2D5F5">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72" w:name="_Toc532375706"/>
      <w:bookmarkStart w:id="173" w:name="_Toc239510296"/>
      <w:bookmarkStart w:id="174" w:name="_Toc247431430"/>
      <w:bookmarkStart w:id="175" w:name="_Toc247418270"/>
      <w:r>
        <w:rPr>
          <w:rFonts w:ascii="Times New Roman" w:hAnsi="Times New Roman" w:eastAsia="仿宋" w:cs="Times New Roman"/>
          <w:b/>
          <w:bCs/>
          <w:snapToGrid/>
          <w:kern w:val="2"/>
          <w:sz w:val="22"/>
          <w:szCs w:val="22"/>
          <w:lang w:eastAsia="zh-CN"/>
        </w:rPr>
        <w:t>七、劳动保护</w:t>
      </w:r>
      <w:bookmarkEnd w:id="172"/>
      <w:bookmarkEnd w:id="173"/>
      <w:bookmarkEnd w:id="174"/>
      <w:bookmarkEnd w:id="175"/>
    </w:p>
    <w:p w14:paraId="4666D30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1．承包人负责为本单位任何用工形式的员工提供个人劳动保护用品（包括工作服、安全帽、安全鞋等）。</w:t>
      </w:r>
    </w:p>
    <w:p w14:paraId="71BB524A">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2．承包人负责向特殊工种的员工提供特殊劳动保护，否则不得从事特殊工种作业。</w:t>
      </w:r>
    </w:p>
    <w:p w14:paraId="3A50E66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3．发包人委托的监理公司有权检查承包人的个人劳动保护用品是否符合国家的相应标准。</w:t>
      </w:r>
    </w:p>
    <w:p w14:paraId="4CA3F1A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 承包人在特殊风险场所作业而需要特殊防护用品或安全仪表时，必须在上述防护用品全部到位后才能开工。</w:t>
      </w:r>
    </w:p>
    <w:p w14:paraId="4879A32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5．承包人应配备临时安全围栏、警示带、警告标志、防火布等集体防护用品。</w:t>
      </w:r>
    </w:p>
    <w:p w14:paraId="7D73E334">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76" w:name="_Toc532375707"/>
      <w:bookmarkStart w:id="177" w:name="_Toc239510297"/>
      <w:bookmarkStart w:id="178" w:name="_Toc247431431"/>
      <w:bookmarkStart w:id="179" w:name="_Toc247418271"/>
      <w:r>
        <w:rPr>
          <w:rFonts w:ascii="Times New Roman" w:hAnsi="Times New Roman" w:eastAsia="仿宋" w:cs="Times New Roman"/>
          <w:b/>
          <w:bCs/>
          <w:snapToGrid/>
          <w:kern w:val="2"/>
          <w:sz w:val="22"/>
          <w:szCs w:val="22"/>
          <w:lang w:eastAsia="zh-CN"/>
        </w:rPr>
        <w:t>八、施工机具与材料</w:t>
      </w:r>
      <w:bookmarkEnd w:id="176"/>
      <w:bookmarkEnd w:id="177"/>
      <w:bookmarkEnd w:id="178"/>
      <w:bookmarkEnd w:id="179"/>
    </w:p>
    <w:p w14:paraId="61E0474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1．承包人对带入现场的施工机械和工器具的安全负责。</w:t>
      </w:r>
    </w:p>
    <w:p w14:paraId="741ABB7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2．对于承包人带入现场的特殊工器具，如起重设备、索具、机动车辆、压缩气瓶等，承包人必须按国家法规和标准进行检测、试验，并持有法定部门出具的检验证书。</w:t>
      </w:r>
    </w:p>
    <w:p w14:paraId="4096B42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3．对于不属于法定检测的工器具，承包人也必须建立相应的管理、检测制度，这些工器具包括登高工具、脚手架材料、电动工具、安全防护设备及用具等。</w:t>
      </w:r>
    </w:p>
    <w:p w14:paraId="708AE435">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80" w:name="_Toc247418272"/>
      <w:bookmarkStart w:id="181" w:name="_Toc247431432"/>
      <w:bookmarkStart w:id="182" w:name="_Toc239510298"/>
      <w:bookmarkStart w:id="183" w:name="_Toc532375708"/>
      <w:r>
        <w:rPr>
          <w:rFonts w:ascii="Times New Roman" w:hAnsi="Times New Roman" w:eastAsia="仿宋" w:cs="Times New Roman"/>
          <w:b/>
          <w:bCs/>
          <w:snapToGrid/>
          <w:kern w:val="2"/>
          <w:sz w:val="22"/>
          <w:szCs w:val="22"/>
          <w:lang w:eastAsia="zh-CN"/>
        </w:rPr>
        <w:t>九、开工前安全条件检查</w:t>
      </w:r>
      <w:bookmarkEnd w:id="180"/>
      <w:bookmarkEnd w:id="181"/>
      <w:bookmarkEnd w:id="182"/>
      <w:bookmarkEnd w:id="183"/>
    </w:p>
    <w:p w14:paraId="1B61B87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0EEFA1B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A1B276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3．发包人委托的监理公司检查发现的缺陷，承包人应在规定期限内完成整改。对于重大缺陷，发包人委托的监理公司有权要求承包人推迟开工，由此对工期产生的影响或经济损失，由承包人承担。</w:t>
      </w:r>
    </w:p>
    <w:p w14:paraId="1EC31F97">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84" w:name="_Toc247418273"/>
      <w:bookmarkStart w:id="185" w:name="_Toc247431433"/>
      <w:bookmarkStart w:id="186" w:name="_Toc532375709"/>
      <w:bookmarkStart w:id="187" w:name="_Toc239510299"/>
      <w:r>
        <w:rPr>
          <w:rFonts w:ascii="Times New Roman" w:hAnsi="Times New Roman" w:eastAsia="仿宋" w:cs="Times New Roman"/>
          <w:b/>
          <w:bCs/>
          <w:snapToGrid/>
          <w:kern w:val="2"/>
          <w:sz w:val="22"/>
          <w:szCs w:val="22"/>
          <w:lang w:eastAsia="zh-CN"/>
        </w:rPr>
        <w:t>十、安全监督</w:t>
      </w:r>
      <w:bookmarkEnd w:id="184"/>
      <w:bookmarkEnd w:id="185"/>
      <w:bookmarkEnd w:id="186"/>
      <w:bookmarkEnd w:id="187"/>
    </w:p>
    <w:p w14:paraId="3E9FABC9">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1．承包人应配备有满足项目安全管理需要的专职安全管理人员。</w:t>
      </w:r>
    </w:p>
    <w:p w14:paraId="0E8E264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2．承包人的专职安全管理人员必须持建设主管部门颁发的安全生产知识考核合格证书。</w:t>
      </w:r>
    </w:p>
    <w:p w14:paraId="7E5E0BC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3．承包人的专职安全管理人员在业务上接受发包人委托的监理公司和发包人安全管理部门的协调和指导。</w:t>
      </w:r>
    </w:p>
    <w:p w14:paraId="78F61F9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4．承包人应建立班前安全交底制度；施工期间坚持开展安全检查和日常安全监督并形成相应的记录。</w:t>
      </w:r>
    </w:p>
    <w:p w14:paraId="1527B9E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5．承包人应在每个作业区任命兼职安全员，赋予兼职安全员相应的授权和义务，并对兼职安全员进行定期考核。</w:t>
      </w:r>
    </w:p>
    <w:p w14:paraId="3013B41A">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6．承包人应接受和配合发包人专业部门及委托的监理公司的监督与安全评价。</w:t>
      </w:r>
    </w:p>
    <w:p w14:paraId="7EF11379">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7．发包人和委托的监理公司有权对承包人履行安全管理协议的情况进行监督，并有权对违章行为实行停工和处罚，处罚情况将通知承包人。涉及经济处罚时将直接通知合同管理部门从合同结算中扣除。</w:t>
      </w:r>
    </w:p>
    <w:p w14:paraId="0184F47C">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88" w:name="_Toc532375710"/>
      <w:bookmarkStart w:id="189" w:name="_Toc247431434"/>
      <w:bookmarkStart w:id="190" w:name="_Toc239510300"/>
      <w:bookmarkStart w:id="191" w:name="_Toc247418274"/>
      <w:r>
        <w:rPr>
          <w:rFonts w:ascii="Times New Roman" w:hAnsi="Times New Roman" w:eastAsia="仿宋" w:cs="Times New Roman"/>
          <w:b/>
          <w:bCs/>
          <w:snapToGrid/>
          <w:kern w:val="2"/>
          <w:sz w:val="22"/>
          <w:szCs w:val="22"/>
          <w:lang w:eastAsia="zh-CN"/>
        </w:rPr>
        <w:t>十一、安全培训与授权</w:t>
      </w:r>
      <w:bookmarkEnd w:id="188"/>
      <w:bookmarkEnd w:id="189"/>
      <w:bookmarkEnd w:id="190"/>
      <w:bookmarkEnd w:id="191"/>
    </w:p>
    <w:p w14:paraId="64A3DF5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1．承包人所有特殊工种人员必须持证上岗，发包人和发包人委托的监理公司有权对其进行抽查。承包人要建立特殊工种定期培训和检查计划，这些工种包括但不限于：机动车驾驶员、焊工、起重工、电工等。</w:t>
      </w:r>
    </w:p>
    <w:p w14:paraId="7DBBB91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2．承包人应在特殊工种之外的其他工种中，筛选出高风险工种，并对其开展针对性的专题安全培训。</w:t>
      </w:r>
    </w:p>
    <w:p w14:paraId="25B96EC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3．承包人应组织 “入场培训”和考核。发包人委托的监理公司有权监督培训、考核情况或组织抽查考核。</w:t>
      </w:r>
    </w:p>
    <w:p w14:paraId="55DC32E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4．承包人应建立安全培训和考核机制，编制培训教材和培训滚动计划。承包人应组织安全考试/考核，建立培训考核记录，发包人委托的监理公司有权查看这些记录。</w:t>
      </w:r>
    </w:p>
    <w:p w14:paraId="7B994A2A">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92" w:name="_Toc247431435"/>
      <w:bookmarkStart w:id="193" w:name="_Toc239510301"/>
      <w:bookmarkStart w:id="194" w:name="_Toc532375711"/>
      <w:bookmarkStart w:id="195" w:name="_Toc247418275"/>
      <w:r>
        <w:rPr>
          <w:rFonts w:ascii="Times New Roman" w:hAnsi="Times New Roman" w:eastAsia="仿宋" w:cs="Times New Roman"/>
          <w:b/>
          <w:bCs/>
          <w:snapToGrid/>
          <w:kern w:val="2"/>
          <w:sz w:val="22"/>
          <w:szCs w:val="22"/>
          <w:lang w:eastAsia="zh-CN"/>
        </w:rPr>
        <w:t>十二、职业健康与卫生防疫</w:t>
      </w:r>
      <w:bookmarkEnd w:id="192"/>
      <w:bookmarkEnd w:id="193"/>
      <w:bookmarkEnd w:id="194"/>
      <w:bookmarkEnd w:id="195"/>
    </w:p>
    <w:p w14:paraId="42BF185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1．承包人应有特殊健康检查制度，预防有禁忌症患者从事有关职业，如恐高症患者不得从事高空作业，患有心血管疾病的人员不得从事繁重的体力劳动，特殊工种人员的体检应符合国家的规定。</w:t>
      </w:r>
    </w:p>
    <w:p w14:paraId="38153E16">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2．承包人应保证卫生防疫基本设施的投入，以满足医疗、急救的要求，建立外部医疗支持渠道。</w:t>
      </w:r>
    </w:p>
    <w:p w14:paraId="21FB973A">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新冠肺炎、H1N1流感等疾病的措施。</w:t>
      </w:r>
    </w:p>
    <w:p w14:paraId="4BE55F9D">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96" w:name="_Toc532375712"/>
      <w:bookmarkStart w:id="197" w:name="_Toc247431436"/>
      <w:bookmarkStart w:id="198" w:name="_Toc239510302"/>
      <w:bookmarkStart w:id="199" w:name="_Toc247418276"/>
      <w:r>
        <w:rPr>
          <w:rFonts w:ascii="Times New Roman" w:hAnsi="Times New Roman" w:eastAsia="仿宋" w:cs="Times New Roman"/>
          <w:b/>
          <w:bCs/>
          <w:snapToGrid/>
          <w:kern w:val="2"/>
          <w:sz w:val="22"/>
          <w:szCs w:val="22"/>
          <w:lang w:eastAsia="zh-CN"/>
        </w:rPr>
        <w:t>十三、文明施工与环保要求</w:t>
      </w:r>
      <w:bookmarkEnd w:id="196"/>
      <w:bookmarkEnd w:id="197"/>
      <w:bookmarkEnd w:id="198"/>
      <w:bookmarkEnd w:id="199"/>
    </w:p>
    <w:p w14:paraId="3991F82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1．承包人需制订施工现场的文明施工措施，保持良好的施工现场秩序。施工现场的物料堆放要摆放整齐，安全标志和宣传标志要清楚醒目，废料、废物要分类收集，安全通道要畅通。</w:t>
      </w:r>
    </w:p>
    <w:p w14:paraId="2FEAD70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2．承包人作业时应避免建筑材料抛洒、飞扬、流淌；应尽可能降低噪音、震动。</w:t>
      </w:r>
    </w:p>
    <w:p w14:paraId="5F46F01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3．承包人应根据实际需要，在施工现场布置临时卫生设施（洗手间、卫生间等），施工作业不破坏环境卫生，不污染现场环境。</w:t>
      </w:r>
    </w:p>
    <w:p w14:paraId="3F7695E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4．承包人在施工中应充分重视对环境的保护，保护绿色植被，保护古树。施工如需伤害古树，必须报告发包人委托的监理公司，在未得到指令前，禁止擅自伤害古树。</w:t>
      </w:r>
    </w:p>
    <w:p w14:paraId="4362759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3453F0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6．承包人在施工中应禁止向环境，排放工业污水、生活污水、废油或其他有害物质。</w:t>
      </w:r>
    </w:p>
    <w:p w14:paraId="028FB2F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5DD20CF1">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200" w:name="_Toc239510303"/>
      <w:bookmarkStart w:id="201" w:name="_Toc532375713"/>
      <w:bookmarkStart w:id="202" w:name="_Toc247431437"/>
      <w:bookmarkStart w:id="203" w:name="_Toc247418277"/>
      <w:r>
        <w:rPr>
          <w:rFonts w:ascii="Times New Roman" w:hAnsi="Times New Roman" w:eastAsia="仿宋" w:cs="Times New Roman"/>
          <w:b/>
          <w:bCs/>
          <w:snapToGrid/>
          <w:kern w:val="2"/>
          <w:sz w:val="22"/>
          <w:szCs w:val="22"/>
          <w:lang w:eastAsia="zh-CN"/>
        </w:rPr>
        <w:t>十四、工程风险管理与事故预防</w:t>
      </w:r>
      <w:bookmarkEnd w:id="200"/>
      <w:bookmarkEnd w:id="201"/>
      <w:bookmarkEnd w:id="202"/>
      <w:bookmarkEnd w:id="203"/>
    </w:p>
    <w:p w14:paraId="5E47578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bookmarkStart w:id="204" w:name="_Toc239510304"/>
      <w:bookmarkStart w:id="205" w:name="_Toc247431438"/>
      <w:bookmarkStart w:id="206" w:name="_Toc247418278"/>
      <w:r>
        <w:rPr>
          <w:rFonts w:ascii="Times New Roman" w:hAnsi="Times New Roman" w:eastAsia="仿宋" w:cs="Times New Roman"/>
          <w:snapToGrid/>
          <w:kern w:val="2"/>
          <w:sz w:val="22"/>
          <w:szCs w:val="22"/>
          <w:lang w:eastAsia="zh-CN"/>
        </w:rPr>
        <w:t>（一）基本要求</w:t>
      </w:r>
      <w:bookmarkEnd w:id="204"/>
      <w:bookmarkEnd w:id="205"/>
      <w:bookmarkEnd w:id="206"/>
    </w:p>
    <w:p w14:paraId="71F524E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bookmarkStart w:id="207" w:name="_Toc532375714"/>
      <w:r>
        <w:rPr>
          <w:rFonts w:ascii="Times New Roman" w:hAnsi="Times New Roman" w:eastAsia="仿宋" w:cs="Times New Roman"/>
          <w:snapToGrid/>
          <w:kern w:val="2"/>
          <w:sz w:val="22"/>
          <w:szCs w:val="22"/>
          <w:lang w:eastAsia="zh-CN"/>
        </w:rPr>
        <w:t>1．承包人应对施工过程进行全面、深入的危险源识别和风险分析。在施工安全组织设计中提供危险源及重要危险源清单、作业风险分析报告，该报告应包括（但不限于）如下信息：</w:t>
      </w:r>
      <w:bookmarkEnd w:id="207"/>
    </w:p>
    <w:p w14:paraId="649512A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（1）高风险作业和工种清单：作业名称、类别和数量、主要事故风险。</w:t>
      </w:r>
    </w:p>
    <w:p w14:paraId="45FA343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（2）施工能源和机械的种类、数量和主要事故风险。</w:t>
      </w:r>
    </w:p>
    <w:p w14:paraId="2AB1F2C1">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（3）施工作业条件的类型和主要事故风险。</w:t>
      </w:r>
    </w:p>
    <w:p w14:paraId="07BAA89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（4）主要工艺过程（或施工活动）的类别及其相关的事故风险。</w:t>
      </w:r>
    </w:p>
    <w:p w14:paraId="1EE341F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（5）主要火灾危险（可燃物、点火源）。</w:t>
      </w:r>
    </w:p>
    <w:p w14:paraId="0F674E2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（6）主要自然灾害（洪水、大风、雷暴、暴雨、地质灾害等）。</w:t>
      </w:r>
    </w:p>
    <w:p w14:paraId="092E978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（7）主要环境保护事件（有害垃圾、机械的跑冒滴漏、原材料流失、水土流失等）。</w:t>
      </w:r>
    </w:p>
    <w:p w14:paraId="5B76AEB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（8）其他。</w:t>
      </w:r>
    </w:p>
    <w:p w14:paraId="731A6D1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2．承包人应针对识别出的危险源制定有针对性的事故预防措施并确保在施工中得到有效落实。</w:t>
      </w:r>
    </w:p>
    <w:p w14:paraId="57D6E7F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3．承包人应建立日常施工活动的动态作业风险分析和安全交底制度。该制度应明确规定风险分析的方法、责任和交底的内容、时间及记录。</w:t>
      </w:r>
    </w:p>
    <w:p w14:paraId="6A8CB60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bookmarkStart w:id="208" w:name="_Toc247431439"/>
      <w:bookmarkStart w:id="209" w:name="_Toc247418279"/>
      <w:bookmarkStart w:id="210" w:name="_Toc239510305"/>
      <w:r>
        <w:rPr>
          <w:rFonts w:ascii="Times New Roman" w:hAnsi="Times New Roman" w:eastAsia="仿宋" w:cs="Times New Roman"/>
          <w:snapToGrid/>
          <w:kern w:val="2"/>
          <w:sz w:val="22"/>
          <w:szCs w:val="22"/>
          <w:lang w:eastAsia="zh-CN"/>
        </w:rPr>
        <w:t>（二）现场作业基本安全条件</w:t>
      </w:r>
      <w:bookmarkEnd w:id="208"/>
      <w:bookmarkEnd w:id="209"/>
      <w:bookmarkEnd w:id="210"/>
    </w:p>
    <w:p w14:paraId="3330349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5B5D421E">
      <w:pPr>
        <w:widowControl w:val="0"/>
        <w:kinsoku/>
        <w:autoSpaceDE/>
        <w:autoSpaceDN/>
        <w:adjustRightInd/>
        <w:snapToGrid/>
        <w:spacing w:line="400" w:lineRule="exact"/>
        <w:ind w:firstLine="442" w:firstLineChars="200"/>
        <w:textAlignment w:val="auto"/>
        <w:rPr>
          <w:rFonts w:ascii="Times New Roman" w:hAnsi="Times New Roman" w:eastAsia="仿宋" w:cs="Times New Roman"/>
          <w:b/>
          <w:bCs/>
          <w:snapToGrid/>
          <w:kern w:val="2"/>
          <w:sz w:val="22"/>
          <w:szCs w:val="22"/>
          <w:lang w:eastAsia="zh-CN"/>
        </w:rPr>
      </w:pPr>
      <w:bookmarkStart w:id="211" w:name="_Toc247431440"/>
      <w:bookmarkStart w:id="212" w:name="_Toc247418280"/>
      <w:bookmarkStart w:id="213" w:name="_Toc532375715"/>
      <w:bookmarkStart w:id="214" w:name="_Toc239510306"/>
      <w:r>
        <w:rPr>
          <w:rFonts w:ascii="Times New Roman" w:hAnsi="Times New Roman" w:eastAsia="仿宋" w:cs="Times New Roman"/>
          <w:b/>
          <w:bCs/>
          <w:snapToGrid/>
          <w:kern w:val="2"/>
          <w:sz w:val="22"/>
          <w:szCs w:val="22"/>
          <w:lang w:eastAsia="zh-CN"/>
        </w:rPr>
        <w:t>十五、事故报告与应急救援</w:t>
      </w:r>
      <w:bookmarkEnd w:id="211"/>
      <w:bookmarkEnd w:id="212"/>
      <w:bookmarkEnd w:id="213"/>
      <w:bookmarkEnd w:id="214"/>
    </w:p>
    <w:p w14:paraId="23BE4F8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1．承包人应制定对于未遂事故及以上级别的安全事件和事故，定期报送安全月度快报、季报、年报和各种专项事故报告等。</w:t>
      </w:r>
    </w:p>
    <w:p w14:paraId="56FD53E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2．承包人应建立安全事故统计记录、未遂事故统计记录、违章统计记录，并根据统计情况进行分析，并就分析结果制定相应的预防措施。</w:t>
      </w:r>
    </w:p>
    <w:p w14:paraId="4F8842F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3．承包人应建立事故应急救援机制，明确事故处置的基本原则，即现场发生事故时，首先抢救生命，向救援组织报警，并采取措施限制事故扩大。</w:t>
      </w:r>
    </w:p>
    <w:p w14:paraId="397E089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4．承包人应建立相应的应急响应组织，以便能迅速处理突发意外。</w:t>
      </w:r>
    </w:p>
    <w:p w14:paraId="331BB92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5．承包人应建立专项应急响应预案，包括重大人身伤亡事故的救护预案、火灾响应预案、“四防”预案（防风、防冻、防雷、防暴雨）、重大疫病防护预案、环境污染防护预案、地质灾害防护预案等。</w:t>
      </w:r>
    </w:p>
    <w:p w14:paraId="499A1D0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6．承包人应对应急预案进行适当演练，保证应急预案的可操作性。</w:t>
      </w:r>
    </w:p>
    <w:p w14:paraId="3857661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7．在工地的其他施工单位发生重大事故时，承包人应无条件立即配合、支持事故抢险。</w:t>
      </w:r>
    </w:p>
    <w:p w14:paraId="0BF33E3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8．承包人必须为事故处置支付各项费用，包括受伤者的抚恤、补偿等费用，并按合同要求赔偿对发包人造成的损失。</w:t>
      </w:r>
    </w:p>
    <w:p w14:paraId="0DA6ABF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9．由于发包人原因而造成的事故，发包人应负责按事故的具体损失情况给予承包人经济赔偿。</w:t>
      </w:r>
    </w:p>
    <w:p w14:paraId="4E209A8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10．涉及承包人员工的伤害事故，承包人除要报告发包人委托的监理公司外，还应负责按照国家、行业和本单位上级公司的要求，上报事故。</w:t>
      </w:r>
    </w:p>
    <w:p w14:paraId="53D4AE17">
      <w:pPr>
        <w:widowControl w:val="0"/>
        <w:kinsoku/>
        <w:autoSpaceDE/>
        <w:autoSpaceDN/>
        <w:adjustRightInd/>
        <w:snapToGrid/>
        <w:spacing w:line="400" w:lineRule="exact"/>
        <w:ind w:firstLine="442" w:firstLineChars="200"/>
        <w:textAlignment w:val="auto"/>
        <w:rPr>
          <w:rFonts w:ascii="Times New Roman" w:hAnsi="Times New Roman" w:eastAsia="仿宋" w:cs="Times New Roman"/>
          <w:b/>
          <w:bCs/>
          <w:snapToGrid/>
          <w:kern w:val="2"/>
          <w:sz w:val="22"/>
          <w:szCs w:val="22"/>
          <w:lang w:eastAsia="zh-CN"/>
        </w:rPr>
      </w:pPr>
      <w:bookmarkStart w:id="215" w:name="_Toc239510307"/>
      <w:bookmarkStart w:id="216" w:name="_Toc247418281"/>
      <w:bookmarkStart w:id="217" w:name="_Toc532375716"/>
      <w:bookmarkStart w:id="218" w:name="_Toc247431441"/>
      <w:r>
        <w:rPr>
          <w:rFonts w:ascii="Times New Roman" w:hAnsi="Times New Roman" w:eastAsia="仿宋" w:cs="Times New Roman"/>
          <w:b/>
          <w:bCs/>
          <w:snapToGrid/>
          <w:kern w:val="2"/>
          <w:sz w:val="22"/>
          <w:szCs w:val="22"/>
          <w:lang w:eastAsia="zh-CN"/>
        </w:rPr>
        <w:t>十六、安全业绩考核</w:t>
      </w:r>
      <w:bookmarkEnd w:id="215"/>
      <w:bookmarkEnd w:id="216"/>
      <w:bookmarkEnd w:id="217"/>
      <w:bookmarkEnd w:id="218"/>
    </w:p>
    <w:p w14:paraId="2127970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为了落实安全管理的责任，承包人在施工过程中发生安全事故时，承包人除应按国家有关规定承担责任和处罚外，发包人将按照以下标准进行考核：</w:t>
      </w:r>
    </w:p>
    <w:tbl>
      <w:tblPr>
        <w:tblStyle w:val="18"/>
        <w:tblW w:w="7005" w:type="dxa"/>
        <w:jc w:val="center"/>
        <w:tblLayout w:type="fixed"/>
        <w:tblCellMar>
          <w:top w:w="0" w:type="dxa"/>
          <w:left w:w="0" w:type="dxa"/>
          <w:bottom w:w="0" w:type="dxa"/>
          <w:right w:w="0" w:type="dxa"/>
        </w:tblCellMar>
      </w:tblPr>
      <w:tblGrid>
        <w:gridCol w:w="3240"/>
        <w:gridCol w:w="3765"/>
      </w:tblGrid>
      <w:tr w14:paraId="15BEEEF3">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D9A5E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BDADB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违约金额</w:t>
            </w:r>
          </w:p>
        </w:tc>
      </w:tr>
      <w:tr w14:paraId="26FA0A12">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19819">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较大事故</w:t>
            </w:r>
          </w:p>
        </w:tc>
        <w:tc>
          <w:tcPr>
            <w:tcW w:w="3765" w:type="dxa"/>
            <w:tcBorders>
              <w:top w:val="single" w:color="auto" w:sz="8" w:space="0"/>
              <w:left w:val="nil"/>
              <w:bottom w:val="single" w:color="auto" w:sz="8" w:space="0"/>
              <w:right w:val="single" w:color="auto" w:sz="8" w:space="0"/>
            </w:tcBorders>
            <w:vAlign w:val="center"/>
          </w:tcPr>
          <w:p w14:paraId="6194DD4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sz w:val="22"/>
                <w:szCs w:val="22"/>
                <w:lang w:eastAsia="zh-CN"/>
              </w:rPr>
              <w:t>签约合同价</w:t>
            </w:r>
            <w:r>
              <w:rPr>
                <w:rFonts w:ascii="Times New Roman" w:hAnsi="Times New Roman" w:eastAsia="仿宋" w:cs="Times New Roman"/>
                <w:snapToGrid/>
                <w:kern w:val="2"/>
                <w:sz w:val="22"/>
                <w:szCs w:val="22"/>
                <w:lang w:eastAsia="zh-CN"/>
              </w:rPr>
              <w:t>的0.5‰</w:t>
            </w:r>
          </w:p>
        </w:tc>
      </w:tr>
      <w:tr w14:paraId="240CA342">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611221">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重大事故</w:t>
            </w:r>
          </w:p>
        </w:tc>
        <w:tc>
          <w:tcPr>
            <w:tcW w:w="3765" w:type="dxa"/>
            <w:tcBorders>
              <w:top w:val="single" w:color="auto" w:sz="8" w:space="0"/>
              <w:left w:val="nil"/>
              <w:bottom w:val="single" w:color="auto" w:sz="8" w:space="0"/>
              <w:right w:val="single" w:color="auto" w:sz="8" w:space="0"/>
            </w:tcBorders>
            <w:vAlign w:val="center"/>
          </w:tcPr>
          <w:p w14:paraId="640161AA">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签约合同价的2‰</w:t>
            </w:r>
          </w:p>
        </w:tc>
      </w:tr>
      <w:tr w14:paraId="6AB89913">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DFCF0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特别重大事故</w:t>
            </w:r>
          </w:p>
        </w:tc>
        <w:tc>
          <w:tcPr>
            <w:tcW w:w="3765" w:type="dxa"/>
            <w:tcBorders>
              <w:top w:val="single" w:color="auto" w:sz="8" w:space="0"/>
              <w:left w:val="nil"/>
              <w:bottom w:val="single" w:color="auto" w:sz="8" w:space="0"/>
              <w:right w:val="single" w:color="auto" w:sz="8" w:space="0"/>
            </w:tcBorders>
            <w:vAlign w:val="center"/>
          </w:tcPr>
          <w:p w14:paraId="0C1708C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签约合同价的4‰</w:t>
            </w:r>
          </w:p>
        </w:tc>
      </w:tr>
    </w:tbl>
    <w:p w14:paraId="46D5657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（1）较大事故，是指造成3人以上10人以下死亡，或者10人以上50人以下重伤，或者1000万元以上5000万元以下直接经济损失的事故；</w:t>
      </w:r>
    </w:p>
    <w:p w14:paraId="03A3425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（2）重大事故，是指造成10人以上30人以下死亡，或者50人以上100人以下重伤，或者5000万元以上1亿元以下直接经济损失的事故；</w:t>
      </w:r>
    </w:p>
    <w:p w14:paraId="29355DA6">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（3）特别重大事故，是指造成30人以上死亡，或者100人以上重伤（包括急性工业中毒，下同），或者1亿元以上直接经济损失的事故；</w:t>
      </w:r>
    </w:p>
    <w:p w14:paraId="7F5672C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（4）所称的“以上”包括本数，所称的“以下”不包括本数。</w:t>
      </w:r>
    </w:p>
    <w:p w14:paraId="327F504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（5）如整个施工过程未发生以上安全事故，则给予承包人建安费总额的1‰的安全奖励。</w:t>
      </w:r>
    </w:p>
    <w:p w14:paraId="5938A9C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6DD5671E">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219" w:name="_Toc239510308"/>
      <w:bookmarkStart w:id="220" w:name="_Toc247418282"/>
      <w:bookmarkStart w:id="221" w:name="_Toc247431442"/>
      <w:bookmarkStart w:id="222" w:name="_Toc532375717"/>
      <w:r>
        <w:rPr>
          <w:rFonts w:ascii="Times New Roman" w:hAnsi="Times New Roman" w:eastAsia="仿宋" w:cs="Times New Roman"/>
          <w:b/>
          <w:bCs/>
          <w:snapToGrid/>
          <w:kern w:val="2"/>
          <w:sz w:val="22"/>
          <w:szCs w:val="22"/>
          <w:lang w:eastAsia="zh-CN"/>
        </w:rPr>
        <w:t>十七、协议条款的修订</w:t>
      </w:r>
      <w:bookmarkEnd w:id="219"/>
      <w:bookmarkEnd w:id="220"/>
      <w:bookmarkEnd w:id="221"/>
      <w:bookmarkEnd w:id="222"/>
    </w:p>
    <w:p w14:paraId="2EE1DC7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在项目实施过程中，经双方友好协商，本协议的有关条款也可做出相应的修改。</w:t>
      </w:r>
    </w:p>
    <w:p w14:paraId="29D390B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本工程安全管理协议，由发包人、承包人双方在施工承包合同签订后7天内共同签署，作为施工合同附件。</w:t>
      </w:r>
    </w:p>
    <w:p w14:paraId="3464250F">
      <w:pPr>
        <w:widowControl w:val="0"/>
        <w:kinsoku/>
        <w:autoSpaceDE/>
        <w:autoSpaceDN/>
        <w:adjustRightInd/>
        <w:snapToGrid/>
        <w:spacing w:line="400" w:lineRule="exact"/>
        <w:ind w:firstLine="442" w:firstLineChars="200"/>
        <w:textAlignment w:val="auto"/>
        <w:rPr>
          <w:rFonts w:ascii="Times New Roman" w:hAnsi="Times New Roman" w:eastAsia="仿宋" w:cs="Times New Roman"/>
          <w:b/>
          <w:bCs/>
          <w:snapToGrid/>
          <w:kern w:val="2"/>
          <w:sz w:val="22"/>
          <w:szCs w:val="22"/>
          <w:lang w:eastAsia="zh-CN"/>
        </w:rPr>
      </w:pPr>
    </w:p>
    <w:p w14:paraId="00EE8319">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p>
    <w:p w14:paraId="592816F8">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p>
    <w:p w14:paraId="72060D78">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发  包  人（公章）：                               </w:t>
      </w:r>
    </w:p>
    <w:p w14:paraId="6D3FB70B">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法定代表人（签名）：                               </w:t>
      </w:r>
    </w:p>
    <w:p w14:paraId="405E03FA">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或其委托代理人（签名）   </w:t>
      </w:r>
    </w:p>
    <w:p w14:paraId="71CB65B5">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p>
    <w:p w14:paraId="2309D36E">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                         </w:t>
      </w:r>
    </w:p>
    <w:p w14:paraId="4B00F468">
      <w:pPr>
        <w:widowControl w:val="0"/>
        <w:kinsoku/>
        <w:spacing w:after="120" w:line="400" w:lineRule="exact"/>
        <w:jc w:val="both"/>
        <w:textAlignment w:val="auto"/>
        <w:rPr>
          <w:rFonts w:ascii="Times New Roman" w:hAnsi="Times New Roman" w:eastAsia="仿宋" w:cs="Times New Roman"/>
          <w:b/>
          <w:bCs/>
          <w:kern w:val="2"/>
          <w:sz w:val="22"/>
          <w:szCs w:val="22"/>
          <w:lang w:eastAsia="zh-CN"/>
        </w:rPr>
      </w:pPr>
      <w:r>
        <w:rPr>
          <w:rFonts w:ascii="Times New Roman" w:hAnsi="Times New Roman" w:eastAsia="仿宋" w:cs="Times New Roman"/>
          <w:b/>
          <w:bCs/>
          <w:kern w:val="2"/>
          <w:sz w:val="22"/>
          <w:szCs w:val="22"/>
          <w:lang w:eastAsia="zh-CN"/>
        </w:rPr>
        <w:t>承  包  人（公章）：</w:t>
      </w:r>
    </w:p>
    <w:p w14:paraId="7EAD24A0">
      <w:pPr>
        <w:widowControl w:val="0"/>
        <w:kinsoku/>
        <w:spacing w:after="120" w:line="400" w:lineRule="exact"/>
        <w:jc w:val="both"/>
        <w:textAlignment w:val="auto"/>
        <w:rPr>
          <w:rFonts w:ascii="Times New Roman" w:hAnsi="Times New Roman" w:eastAsia="仿宋" w:cs="Times New Roman"/>
          <w:b/>
          <w:bCs/>
          <w:kern w:val="2"/>
          <w:sz w:val="22"/>
          <w:szCs w:val="22"/>
          <w:lang w:eastAsia="zh-CN"/>
        </w:rPr>
      </w:pPr>
      <w:r>
        <w:rPr>
          <w:rFonts w:ascii="Times New Roman" w:hAnsi="Times New Roman" w:eastAsia="仿宋" w:cs="Times New Roman"/>
          <w:b/>
          <w:bCs/>
          <w:kern w:val="2"/>
          <w:sz w:val="22"/>
          <w:szCs w:val="22"/>
          <w:lang w:eastAsia="zh-CN"/>
        </w:rPr>
        <w:t>法定代表人（签名）：</w:t>
      </w:r>
    </w:p>
    <w:p w14:paraId="53630F13">
      <w:pPr>
        <w:widowControl w:val="0"/>
        <w:kinsoku/>
        <w:spacing w:after="120" w:line="400" w:lineRule="exact"/>
        <w:jc w:val="both"/>
        <w:textAlignment w:val="auto"/>
        <w:rPr>
          <w:rFonts w:ascii="Times New Roman" w:hAnsi="Times New Roman" w:eastAsia="仿宋" w:cs="Times New Roman"/>
          <w:b/>
          <w:bCs/>
          <w:kern w:val="2"/>
          <w:sz w:val="22"/>
          <w:szCs w:val="22"/>
          <w:lang w:eastAsia="zh-CN"/>
        </w:rPr>
      </w:pPr>
      <w:r>
        <w:rPr>
          <w:rFonts w:ascii="Times New Roman" w:hAnsi="Times New Roman" w:eastAsia="仿宋" w:cs="Times New Roman"/>
          <w:b/>
          <w:bCs/>
          <w:kern w:val="2"/>
          <w:sz w:val="22"/>
          <w:szCs w:val="22"/>
          <w:lang w:eastAsia="zh-CN"/>
        </w:rPr>
        <w:t>或其委托代理人（签名）：</w:t>
      </w:r>
    </w:p>
    <w:p w14:paraId="1A463CF9">
      <w:pPr>
        <w:widowControl w:val="0"/>
        <w:kinsoku/>
        <w:autoSpaceDE/>
        <w:autoSpaceDN/>
        <w:adjustRightInd/>
        <w:snapToGrid/>
        <w:jc w:val="both"/>
        <w:textAlignment w:val="auto"/>
        <w:rPr>
          <w:rFonts w:ascii="Times New Roman" w:hAnsi="Times New Roman" w:eastAsia="仿宋" w:cs="Times New Roman"/>
          <w:snapToGrid/>
          <w:kern w:val="2"/>
          <w:sz w:val="28"/>
          <w:szCs w:val="28"/>
          <w:lang w:eastAsia="zh-CN"/>
        </w:rPr>
      </w:pPr>
      <w:r>
        <w:rPr>
          <w:rFonts w:ascii="Times New Roman" w:hAnsi="Times New Roman" w:eastAsia="仿宋" w:cs="Times New Roman"/>
          <w:snapToGrid/>
          <w:kern w:val="2"/>
          <w:sz w:val="28"/>
          <w:szCs w:val="28"/>
          <w:lang w:eastAsia="zh-CN"/>
        </w:rPr>
        <w:br w:type="page"/>
      </w:r>
    </w:p>
    <w:p w14:paraId="139DD39B">
      <w:pPr>
        <w:widowControl w:val="0"/>
        <w:kinsoku/>
        <w:autoSpaceDE/>
        <w:autoSpaceDN/>
        <w:adjustRightInd/>
        <w:snapToGrid/>
        <w:spacing w:line="400" w:lineRule="exact"/>
        <w:jc w:val="both"/>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合同附件</w:t>
      </w:r>
      <w:r>
        <w:rPr>
          <w:rFonts w:hint="eastAsia" w:ascii="Times New Roman" w:hAnsi="Times New Roman" w:eastAsia="仿宋" w:cs="Times New Roman"/>
          <w:snapToGrid/>
          <w:kern w:val="2"/>
          <w:sz w:val="24"/>
          <w:szCs w:val="24"/>
          <w:lang w:eastAsia="zh-CN"/>
        </w:rPr>
        <w:t>3</w:t>
      </w:r>
      <w:r>
        <w:rPr>
          <w:rFonts w:ascii="Times New Roman" w:hAnsi="Times New Roman" w:eastAsia="仿宋" w:cs="Times New Roman"/>
          <w:snapToGrid/>
          <w:kern w:val="2"/>
          <w:sz w:val="24"/>
          <w:szCs w:val="24"/>
          <w:lang w:eastAsia="zh-CN"/>
        </w:rPr>
        <w:t>：</w:t>
      </w:r>
    </w:p>
    <w:p w14:paraId="28CBAF29">
      <w:pPr>
        <w:widowControl w:val="0"/>
        <w:kinsoku/>
        <w:autoSpaceDE/>
        <w:autoSpaceDN/>
        <w:adjustRightInd/>
        <w:snapToGrid/>
        <w:spacing w:line="400" w:lineRule="exact"/>
        <w:jc w:val="center"/>
        <w:textAlignment w:val="auto"/>
        <w:rPr>
          <w:rFonts w:ascii="Times New Roman" w:hAnsi="Times New Roman" w:eastAsia="仿宋" w:cs="Times New Roman"/>
          <w:b/>
          <w:bCs/>
          <w:snapToGrid/>
          <w:kern w:val="2"/>
          <w:sz w:val="28"/>
          <w:szCs w:val="28"/>
          <w:lang w:eastAsia="zh-CN"/>
        </w:rPr>
      </w:pPr>
      <w:r>
        <w:rPr>
          <w:rFonts w:ascii="Times New Roman" w:hAnsi="Times New Roman" w:eastAsia="仿宋" w:cs="Times New Roman"/>
          <w:b/>
          <w:bCs/>
          <w:snapToGrid/>
          <w:kern w:val="2"/>
          <w:sz w:val="28"/>
          <w:szCs w:val="28"/>
          <w:lang w:eastAsia="zh-CN"/>
        </w:rPr>
        <w:t>保障农民工工资支付协议</w:t>
      </w:r>
    </w:p>
    <w:p w14:paraId="290B872C">
      <w:pPr>
        <w:widowControl w:val="0"/>
        <w:kinsoku/>
        <w:spacing w:after="120" w:line="400" w:lineRule="exact"/>
        <w:jc w:val="both"/>
        <w:textAlignment w:val="auto"/>
        <w:rPr>
          <w:rFonts w:ascii="Times New Roman" w:hAnsi="Times New Roman" w:eastAsia="仿宋" w:cs="Times New Roman"/>
          <w:kern w:val="2"/>
          <w:sz w:val="24"/>
          <w:szCs w:val="24"/>
          <w:lang w:eastAsia="zh-CN"/>
        </w:rPr>
      </w:pPr>
    </w:p>
    <w:p w14:paraId="3A4D5D34">
      <w:pPr>
        <w:widowControl w:val="0"/>
        <w:kinsoku/>
        <w:autoSpaceDE/>
        <w:autoSpaceDN/>
        <w:adjustRightInd/>
        <w:spacing w:line="400" w:lineRule="exact"/>
        <w:jc w:val="both"/>
        <w:textAlignment w:val="auto"/>
        <w:rPr>
          <w:rFonts w:ascii="Times New Roman" w:hAnsi="Times New Roman" w:eastAsia="仿宋" w:cs="Times New Roman"/>
          <w:b/>
          <w:snapToGrid/>
          <w:kern w:val="2"/>
          <w:sz w:val="22"/>
          <w:szCs w:val="22"/>
          <w:u w:val="single"/>
          <w:lang w:eastAsia="zh-CN"/>
        </w:rPr>
      </w:pPr>
      <w:r>
        <w:rPr>
          <w:rFonts w:ascii="Times New Roman" w:hAnsi="Times New Roman" w:eastAsia="仿宋" w:cs="Times New Roman"/>
          <w:b/>
          <w:snapToGrid/>
          <w:kern w:val="2"/>
          <w:sz w:val="22"/>
          <w:szCs w:val="22"/>
          <w:lang w:eastAsia="zh-CN"/>
        </w:rPr>
        <w:t>发包人（全称）：</w:t>
      </w:r>
      <w:r>
        <w:rPr>
          <w:rFonts w:ascii="Times New Roman" w:hAnsi="Times New Roman" w:eastAsia="仿宋" w:cs="Times New Roman"/>
          <w:b/>
          <w:snapToGrid/>
          <w:kern w:val="2"/>
          <w:sz w:val="22"/>
          <w:szCs w:val="22"/>
          <w:u w:val="single"/>
          <w:lang w:eastAsia="zh-CN"/>
        </w:rPr>
        <w:t>重庆理工职业学院（以下简称“甲方”）</w:t>
      </w:r>
    </w:p>
    <w:p w14:paraId="44FD72E6">
      <w:pPr>
        <w:widowControl w:val="0"/>
        <w:tabs>
          <w:tab w:val="center" w:pos="4153"/>
        </w:tabs>
        <w:kinsoku/>
        <w:autoSpaceDE/>
        <w:autoSpaceDN/>
        <w:adjustRightInd/>
        <w:spacing w:line="400" w:lineRule="exact"/>
        <w:jc w:val="both"/>
        <w:textAlignment w:val="auto"/>
        <w:rPr>
          <w:rFonts w:ascii="Times New Roman" w:hAnsi="Times New Roman" w:eastAsia="仿宋" w:cs="Times New Roman"/>
          <w:b/>
          <w:snapToGrid/>
          <w:kern w:val="2"/>
          <w:sz w:val="22"/>
          <w:szCs w:val="22"/>
          <w:u w:val="single"/>
          <w:lang w:eastAsia="zh-CN"/>
        </w:rPr>
      </w:pPr>
      <w:r>
        <w:rPr>
          <w:rFonts w:ascii="Times New Roman" w:hAnsi="Times New Roman" w:eastAsia="仿宋" w:cs="Times New Roman"/>
          <w:b/>
          <w:snapToGrid/>
          <w:kern w:val="2"/>
          <w:sz w:val="22"/>
          <w:szCs w:val="22"/>
          <w:lang w:eastAsia="zh-CN"/>
        </w:rPr>
        <w:t>承包人（全称）：</w:t>
      </w:r>
      <w:r>
        <w:rPr>
          <w:rFonts w:ascii="Times New Roman" w:hAnsi="Times New Roman" w:eastAsia="仿宋" w:cs="Times New Roman"/>
          <w:b/>
          <w:snapToGrid/>
          <w:kern w:val="2"/>
          <w:sz w:val="22"/>
          <w:szCs w:val="22"/>
          <w:u w:val="single"/>
          <w:lang w:eastAsia="zh-CN"/>
        </w:rPr>
        <w:t xml:space="preserve">                                  </w:t>
      </w:r>
      <w:r>
        <w:rPr>
          <w:rFonts w:ascii="Times New Roman" w:hAnsi="Times New Roman" w:eastAsia="仿宋" w:cs="Times New Roman"/>
          <w:b/>
          <w:snapToGrid/>
          <w:kern w:val="2"/>
          <w:sz w:val="22"/>
          <w:szCs w:val="22"/>
          <w:u w:val="single"/>
          <w:lang w:eastAsia="zh-CN"/>
        </w:rPr>
        <w:tab/>
      </w:r>
    </w:p>
    <w:p w14:paraId="4A2DC7AF">
      <w:pPr>
        <w:widowControl w:val="0"/>
        <w:kinsoku/>
        <w:spacing w:after="120" w:line="400" w:lineRule="exact"/>
        <w:jc w:val="both"/>
        <w:textAlignment w:val="auto"/>
        <w:rPr>
          <w:rFonts w:ascii="Times New Roman" w:hAnsi="Times New Roman" w:eastAsia="仿宋" w:cs="Times New Roman"/>
          <w:kern w:val="2"/>
          <w:sz w:val="24"/>
          <w:szCs w:val="24"/>
          <w:lang w:eastAsia="zh-CN"/>
        </w:rPr>
      </w:pPr>
    </w:p>
    <w:p w14:paraId="59524E27">
      <w:pPr>
        <w:widowControl w:val="0"/>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458D163E">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一、</w:t>
      </w:r>
      <w:r>
        <w:rPr>
          <w:rFonts w:ascii="Times New Roman" w:hAnsi="Times New Roman" w:eastAsia="仿宋" w:cs="Times New Roman"/>
          <w:snapToGrid/>
          <w:kern w:val="2"/>
          <w:sz w:val="22"/>
          <w:szCs w:val="22"/>
          <w:lang w:eastAsia="zh-CN"/>
        </w:rPr>
        <w:t>承包人申报工程进度款时，应对上月已支付工程款用于农民工工资发放的情况进行说明，并附农民工代表按时足额收取了工资的签名确认书。监理单位或建设单位现场负责人应对相关情况说明和签名确认书（详附件）进行审查签名后，与工程进度款申报资料一并提交给发包人。发包人审核合格后，才进行当期工程进度款的支付。</w:t>
      </w:r>
    </w:p>
    <w:p w14:paraId="509B2DD3">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二、</w:t>
      </w:r>
      <w:r>
        <w:rPr>
          <w:rFonts w:ascii="Times New Roman" w:hAnsi="Times New Roman" w:eastAsia="仿宋" w:cs="Times New Roman"/>
          <w:snapToGrid/>
          <w:kern w:val="2"/>
          <w:sz w:val="22"/>
          <w:szCs w:val="22"/>
          <w:lang w:eastAsia="zh-CN"/>
        </w:rPr>
        <w:t>由于工程进度款申报和审查需一定时间，其与农民工工资发放时间存在一定时间的延后，乙方承诺有垫付不低于4个月农民工工资能力。</w:t>
      </w:r>
    </w:p>
    <w:p w14:paraId="6C39E7AB">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三、</w:t>
      </w:r>
      <w:r>
        <w:rPr>
          <w:rFonts w:ascii="Times New Roman" w:hAnsi="Times New Roman" w:eastAsia="仿宋" w:cs="Times New Roman"/>
          <w:snapToGrid/>
          <w:kern w:val="2"/>
          <w:sz w:val="22"/>
          <w:szCs w:val="22"/>
          <w:lang w:eastAsia="zh-CN"/>
        </w:rPr>
        <w:t>承包人每月10日前将本月作业班组、班组人数、农民工身份信息等报监理单位或建设单位项目部，10日～15日分别以作业班组为小组，每小组自行选举产生一名农民工代表，监理单位应全程监督，选举结果与当期工程款支付申请一并报送发包人。</w:t>
      </w:r>
    </w:p>
    <w:p w14:paraId="04797A2B">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四、</w:t>
      </w:r>
      <w:r>
        <w:rPr>
          <w:rFonts w:ascii="Times New Roman" w:hAnsi="Times New Roman" w:eastAsia="仿宋" w:cs="Times New Roman"/>
          <w:snapToGrid/>
          <w:kern w:val="2"/>
          <w:sz w:val="22"/>
          <w:szCs w:val="22"/>
          <w:lang w:eastAsia="zh-CN"/>
        </w:rPr>
        <w:t>若发现承包人有下列事项的，发包人在支付当期进度款时暂扣当期应支付进度款5%比例的款项。</w:t>
      </w:r>
    </w:p>
    <w:p w14:paraId="43507E97">
      <w:pPr>
        <w:widowControl w:val="0"/>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 xml:space="preserve"> （一）现场检查发现项目存在拖欠农民工工资情况并经核查属实的；</w:t>
      </w:r>
    </w:p>
    <w:p w14:paraId="02153ED3">
      <w:pPr>
        <w:widowControl w:val="0"/>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（二）相关行政管理部门检查发现存在拖欠农民工工资情况并经核查属实的；</w:t>
      </w:r>
    </w:p>
    <w:p w14:paraId="0417E193">
      <w:pPr>
        <w:widowControl w:val="0"/>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（三）有拖欠农民工工资投诉事项并经核查属实的。</w:t>
      </w:r>
    </w:p>
    <w:p w14:paraId="23356B5F">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 xml:space="preserve"> 五、</w:t>
      </w:r>
      <w:r>
        <w:rPr>
          <w:rFonts w:ascii="Times New Roman" w:hAnsi="Times New Roman" w:eastAsia="仿宋" w:cs="Times New Roman"/>
          <w:snapToGrid/>
          <w:kern w:val="2"/>
          <w:sz w:val="22"/>
          <w:szCs w:val="22"/>
          <w:lang w:eastAsia="zh-CN"/>
        </w:rPr>
        <w:t>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5364D100">
      <w:pPr>
        <w:widowControl w:val="0"/>
        <w:tabs>
          <w:tab w:val="left" w:pos="1080"/>
          <w:tab w:val="left" w:pos="1260"/>
          <w:tab w:val="left" w:pos="1440"/>
        </w:tabs>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六、</w:t>
      </w:r>
      <w:r>
        <w:rPr>
          <w:rFonts w:ascii="Times New Roman" w:hAnsi="Times New Roman" w:eastAsia="仿宋" w:cs="Times New Roman"/>
          <w:snapToGrid/>
          <w:kern w:val="2"/>
          <w:sz w:val="22"/>
          <w:szCs w:val="22"/>
          <w:lang w:eastAsia="zh-CN"/>
        </w:rPr>
        <w:t>本协议经双方法定代表人或委托代理人签名并加盖公章后生效，履行完毕后自然失效。</w:t>
      </w:r>
    </w:p>
    <w:p w14:paraId="5DB2D21D">
      <w:pPr>
        <w:widowControl w:val="0"/>
        <w:tabs>
          <w:tab w:val="left" w:pos="1080"/>
          <w:tab w:val="left" w:pos="1260"/>
          <w:tab w:val="left" w:pos="1440"/>
        </w:tabs>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七</w:t>
      </w:r>
      <w:r>
        <w:rPr>
          <w:rFonts w:ascii="Times New Roman" w:hAnsi="Times New Roman" w:eastAsia="仿宋" w:cs="Times New Roman"/>
          <w:snapToGrid/>
          <w:kern w:val="2"/>
          <w:sz w:val="22"/>
          <w:szCs w:val="22"/>
          <w:lang w:eastAsia="zh-CN"/>
        </w:rPr>
        <w:t>、乙方同意按国家的有关规定制订保证民工工资支付的方案及保证措施，并在资金使用计划表中按月单列需支付的民工工资计划和先行支付民工工资，并保证甲方不因任何由于我方在发放民工工资事宜上而受到任何处罚、诉讼和罚款。若有民工上访讨薪情况发生，乙方承担一切法律责任和经济责任。</w:t>
      </w:r>
    </w:p>
    <w:p w14:paraId="30339447">
      <w:pPr>
        <w:widowControl w:val="0"/>
        <w:tabs>
          <w:tab w:val="left" w:pos="1080"/>
          <w:tab w:val="left" w:pos="1260"/>
          <w:tab w:val="left" w:pos="1440"/>
        </w:tabs>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八、乙方同意按甲方的要求如实每月向贵甲方财务部门报送工资发放表，工资表会如实列明工作内容、工资结算期间、结算工资额、实付工资额及拖欠金额，并有劳务工本人亲笔签名及手印。若乙方报送的资料不全、报送的资料不能如实反映工资发放情况或提供的支付明细及出勤记录存在明显不实虚假情况，甲方有权视情况暂扣乙方的工程进度款， 直至乙方能提供工资己经发放的确切证明。</w:t>
      </w:r>
    </w:p>
    <w:p w14:paraId="45CC374B">
      <w:pPr>
        <w:widowControl w:val="0"/>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后附：保障农民工工资支付协议附件1：</w:t>
      </w:r>
    </w:p>
    <w:tbl>
      <w:tblPr>
        <w:tblStyle w:val="18"/>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5927"/>
      </w:tblGrid>
      <w:tr w14:paraId="1F91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4672075F">
            <w:pPr>
              <w:kinsoku/>
              <w:autoSpaceDE/>
              <w:autoSpaceDN/>
              <w:adjustRightInd/>
              <w:spacing w:after="100" w:afterAutospacing="1" w:line="400" w:lineRule="exact"/>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工程名称：</w:t>
            </w:r>
          </w:p>
        </w:tc>
      </w:tr>
      <w:tr w14:paraId="32A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10" w:type="dxa"/>
          </w:tcPr>
          <w:p w14:paraId="2FD3D7C9">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施工单位：</w:t>
            </w:r>
          </w:p>
        </w:tc>
        <w:tc>
          <w:tcPr>
            <w:tcW w:w="5927" w:type="dxa"/>
          </w:tcPr>
          <w:p w14:paraId="6D09F908">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p>
        </w:tc>
      </w:tr>
      <w:tr w14:paraId="781E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tcPr>
          <w:p w14:paraId="4A137BC0">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监理单位：</w:t>
            </w:r>
          </w:p>
        </w:tc>
        <w:tc>
          <w:tcPr>
            <w:tcW w:w="5927" w:type="dxa"/>
          </w:tcPr>
          <w:p w14:paraId="687F564E">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p>
        </w:tc>
      </w:tr>
      <w:tr w14:paraId="7DE8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437" w:type="dxa"/>
            <w:gridSpan w:val="2"/>
          </w:tcPr>
          <w:p w14:paraId="52CC572B">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（项目业主单位名称）：</w:t>
            </w:r>
          </w:p>
          <w:p w14:paraId="04390170">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 xml:space="preserve">    我单位负责承建的（工程名称）无拖欠农民工资的情况，贵单位先期支付我单位的工程款已优先用于支付了农民工工资，农民工工资全部按时足额进行了发放，请贵单位予以审核。</w:t>
            </w:r>
          </w:p>
          <w:p w14:paraId="19F8DFFC">
            <w:pPr>
              <w:keepNext/>
              <w:keepLines/>
              <w:widowControl w:val="0"/>
              <w:kinsoku/>
              <w:autoSpaceDE/>
              <w:autoSpaceDN/>
              <w:adjustRightInd/>
              <w:spacing w:before="260" w:after="260" w:line="400" w:lineRule="exact"/>
              <w:jc w:val="both"/>
              <w:textAlignment w:val="auto"/>
              <w:outlineLvl w:val="2"/>
              <w:rPr>
                <w:rFonts w:ascii="Times New Roman" w:hAnsi="Times New Roman" w:eastAsia="仿宋" w:cs="Times New Roman"/>
                <w:b/>
                <w:kern w:val="2"/>
                <w:sz w:val="22"/>
                <w:szCs w:val="22"/>
                <w:lang w:eastAsia="zh-CN"/>
              </w:rPr>
            </w:pPr>
          </w:p>
          <w:p w14:paraId="7BB58628">
            <w:pPr>
              <w:kinsoku/>
              <w:autoSpaceDE/>
              <w:autoSpaceDN/>
              <w:adjustRightInd/>
              <w:spacing w:after="100" w:afterAutospacing="1" w:line="400" w:lineRule="exact"/>
              <w:ind w:firstLine="1320" w:firstLineChars="600"/>
              <w:jc w:val="both"/>
              <w:textAlignment w:val="auto"/>
              <w:rPr>
                <w:rFonts w:ascii="Times New Roman" w:hAnsi="Times New Roman" w:eastAsia="仿宋" w:cs="Times New Roman"/>
                <w:snapToGrid/>
                <w:sz w:val="22"/>
                <w:szCs w:val="22"/>
                <w:u w:val="single"/>
                <w:lang w:eastAsia="zh-CN"/>
              </w:rPr>
            </w:pPr>
            <w:r>
              <w:rPr>
                <w:rFonts w:ascii="Times New Roman" w:hAnsi="Times New Roman" w:eastAsia="仿宋" w:cs="Times New Roman"/>
                <w:snapToGrid/>
                <w:sz w:val="22"/>
                <w:szCs w:val="22"/>
                <w:lang w:eastAsia="zh-CN"/>
              </w:rPr>
              <w:t>施工单位项目负责人签名（加盖项目章）：</w:t>
            </w:r>
          </w:p>
        </w:tc>
      </w:tr>
      <w:tr w14:paraId="5F0B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510" w:type="dxa"/>
            <w:vAlign w:val="center"/>
          </w:tcPr>
          <w:p w14:paraId="6370CBDF">
            <w:pPr>
              <w:kinsoku/>
              <w:autoSpaceDE/>
              <w:autoSpaceDN/>
              <w:adjustRightInd/>
              <w:spacing w:after="100" w:afterAutospacing="1" w:line="400" w:lineRule="exact"/>
              <w:jc w:val="center"/>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监理单位意见：</w:t>
            </w:r>
          </w:p>
        </w:tc>
        <w:tc>
          <w:tcPr>
            <w:tcW w:w="5927" w:type="dxa"/>
          </w:tcPr>
          <w:p w14:paraId="794A0EA3">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u w:val="single"/>
                <w:lang w:eastAsia="zh-CN"/>
              </w:rPr>
            </w:pPr>
          </w:p>
          <w:p w14:paraId="2920813F">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u w:val="single"/>
                <w:lang w:eastAsia="zh-CN"/>
              </w:rPr>
            </w:pPr>
            <w:r>
              <w:rPr>
                <w:rFonts w:ascii="Times New Roman" w:hAnsi="Times New Roman" w:eastAsia="仿宋" w:cs="Times New Roman"/>
                <w:snapToGrid/>
                <w:sz w:val="22"/>
                <w:szCs w:val="22"/>
                <w:lang w:eastAsia="zh-CN"/>
              </w:rPr>
              <w:t xml:space="preserve">             总监签名并加盖项目章：</w:t>
            </w:r>
          </w:p>
        </w:tc>
      </w:tr>
      <w:tr w14:paraId="285E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510" w:type="dxa"/>
            <w:vAlign w:val="center"/>
          </w:tcPr>
          <w:p w14:paraId="47427BCC">
            <w:pPr>
              <w:kinsoku/>
              <w:autoSpaceDE/>
              <w:autoSpaceDN/>
              <w:adjustRightInd/>
              <w:spacing w:after="100" w:afterAutospacing="1" w:line="400" w:lineRule="exact"/>
              <w:jc w:val="center"/>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工程部项目负责人意见：</w:t>
            </w:r>
          </w:p>
        </w:tc>
        <w:tc>
          <w:tcPr>
            <w:tcW w:w="5927" w:type="dxa"/>
          </w:tcPr>
          <w:p w14:paraId="5C942297">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u w:val="single"/>
                <w:lang w:eastAsia="zh-CN"/>
              </w:rPr>
            </w:pPr>
          </w:p>
          <w:p w14:paraId="39FFE0C2">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u w:val="single"/>
                <w:lang w:eastAsia="zh-CN"/>
              </w:rPr>
            </w:pPr>
            <w:r>
              <w:rPr>
                <w:rFonts w:ascii="Times New Roman" w:hAnsi="Times New Roman" w:eastAsia="仿宋" w:cs="Times New Roman"/>
                <w:snapToGrid/>
                <w:sz w:val="22"/>
                <w:szCs w:val="22"/>
                <w:lang w:eastAsia="zh-CN"/>
              </w:rPr>
              <w:t xml:space="preserve">                   项目负责人签名：</w:t>
            </w:r>
          </w:p>
        </w:tc>
      </w:tr>
    </w:tbl>
    <w:p w14:paraId="44D08F07">
      <w:pPr>
        <w:widowControl w:val="0"/>
        <w:kinsoku/>
        <w:autoSpaceDE/>
        <w:autoSpaceDN/>
        <w:adjustRightInd/>
        <w:snapToGrid/>
        <w:spacing w:line="400" w:lineRule="exact"/>
        <w:ind w:firstLine="442" w:firstLineChars="200"/>
        <w:textAlignment w:val="auto"/>
        <w:rPr>
          <w:rFonts w:ascii="Times New Roman" w:hAnsi="Times New Roman" w:eastAsia="仿宋" w:cs="Times New Roman"/>
          <w:b/>
          <w:bCs/>
          <w:snapToGrid/>
          <w:kern w:val="2"/>
          <w:sz w:val="22"/>
          <w:szCs w:val="22"/>
          <w:lang w:eastAsia="zh-CN"/>
        </w:rPr>
      </w:pPr>
    </w:p>
    <w:p w14:paraId="100BE3BA">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发  包  人（公章）：                </w:t>
      </w:r>
    </w:p>
    <w:p w14:paraId="332C046D">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法定代表人（签名）：               </w:t>
      </w:r>
    </w:p>
    <w:p w14:paraId="3AB2A9BB">
      <w:pPr>
        <w:widowControl w:val="0"/>
        <w:kinsoku/>
        <w:autoSpaceDE/>
        <w:autoSpaceDN/>
        <w:adjustRightInd/>
        <w:snapToGrid/>
        <w:spacing w:line="400" w:lineRule="exact"/>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 xml:space="preserve">或其委托代理人（签名）          </w:t>
      </w:r>
    </w:p>
    <w:p w14:paraId="7326467E">
      <w:pPr>
        <w:shd w:val="clear" w:color="auto" w:fill="FFFFFF"/>
        <w:kinsoku/>
        <w:autoSpaceDE/>
        <w:autoSpaceDN/>
        <w:adjustRightInd/>
        <w:spacing w:line="400" w:lineRule="exact"/>
        <w:ind w:right="300"/>
        <w:jc w:val="both"/>
        <w:textAlignment w:val="auto"/>
        <w:rPr>
          <w:rFonts w:ascii="Times New Roman" w:hAnsi="Times New Roman" w:eastAsia="仿宋" w:cs="Times New Roman"/>
          <w:sz w:val="22"/>
          <w:szCs w:val="22"/>
          <w:shd w:val="clear" w:color="auto" w:fill="FFFFFF"/>
          <w:lang w:eastAsia="zh-CN"/>
        </w:rPr>
      </w:pPr>
    </w:p>
    <w:p w14:paraId="1E6B4EA1">
      <w:pPr>
        <w:shd w:val="clear" w:color="auto" w:fill="FFFFFF"/>
        <w:kinsoku/>
        <w:autoSpaceDE/>
        <w:autoSpaceDN/>
        <w:adjustRightInd/>
        <w:spacing w:line="400" w:lineRule="exact"/>
        <w:ind w:right="300"/>
        <w:jc w:val="both"/>
        <w:textAlignment w:val="auto"/>
        <w:rPr>
          <w:rFonts w:ascii="Times New Roman" w:hAnsi="Times New Roman" w:eastAsia="仿宋" w:cs="Times New Roman"/>
          <w:sz w:val="22"/>
          <w:szCs w:val="22"/>
          <w:shd w:val="clear" w:color="auto" w:fill="FFFFFF"/>
          <w:lang w:eastAsia="zh-CN"/>
        </w:rPr>
      </w:pPr>
    </w:p>
    <w:p w14:paraId="15B43DE6">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承  包  人（公章）：</w:t>
      </w:r>
    </w:p>
    <w:p w14:paraId="3EB75801">
      <w:pPr>
        <w:widowControl w:val="0"/>
        <w:kinsoku/>
        <w:autoSpaceDE/>
        <w:autoSpaceDN/>
        <w:adjustRightInd/>
        <w:spacing w:after="120" w:line="400" w:lineRule="exact"/>
        <w:jc w:val="both"/>
        <w:textAlignment w:val="auto"/>
        <w:rPr>
          <w:rFonts w:ascii="Times New Roman" w:hAnsi="Times New Roman" w:eastAsia="仿宋" w:cs="Times New Roman"/>
          <w:b/>
          <w:bCs/>
          <w:kern w:val="2"/>
          <w:sz w:val="22"/>
          <w:szCs w:val="22"/>
          <w:lang w:eastAsia="zh-CN"/>
        </w:rPr>
      </w:pPr>
      <w:r>
        <w:rPr>
          <w:rFonts w:ascii="Times New Roman" w:hAnsi="Times New Roman" w:eastAsia="仿宋" w:cs="Times New Roman"/>
          <w:b/>
          <w:bCs/>
          <w:kern w:val="2"/>
          <w:sz w:val="22"/>
          <w:szCs w:val="22"/>
          <w:lang w:eastAsia="zh-CN"/>
        </w:rPr>
        <w:t>法定代表人（签名）：</w:t>
      </w:r>
    </w:p>
    <w:p w14:paraId="1AB7E1BA">
      <w:pPr>
        <w:widowControl w:val="0"/>
        <w:kinsoku/>
        <w:autoSpaceDE/>
        <w:autoSpaceDN/>
        <w:adjustRightInd/>
        <w:spacing w:after="120" w:line="400" w:lineRule="exact"/>
        <w:jc w:val="both"/>
        <w:textAlignment w:val="auto"/>
        <w:rPr>
          <w:rFonts w:ascii="Times New Roman" w:hAnsi="Times New Roman" w:eastAsia="仿宋" w:cs="Times New Roman"/>
          <w:b/>
          <w:bCs/>
          <w:kern w:val="2"/>
          <w:sz w:val="22"/>
          <w:szCs w:val="22"/>
          <w:lang w:eastAsia="zh-CN"/>
        </w:rPr>
      </w:pPr>
      <w:r>
        <w:rPr>
          <w:rFonts w:ascii="Times New Roman" w:hAnsi="Times New Roman" w:eastAsia="仿宋" w:cs="Times New Roman"/>
          <w:b/>
          <w:bCs/>
          <w:kern w:val="2"/>
          <w:sz w:val="22"/>
          <w:szCs w:val="22"/>
          <w:lang w:eastAsia="zh-CN"/>
        </w:rPr>
        <w:t>或其委托代理人（签名）：</w:t>
      </w:r>
    </w:p>
    <w:p w14:paraId="1B5B5B5D">
      <w:pPr>
        <w:rPr>
          <w:rFonts w:ascii="Times New Roman" w:hAnsi="Times New Roman" w:eastAsia="仿宋" w:cs="Times New Roman"/>
          <w:b/>
          <w:bCs/>
          <w:color w:val="auto"/>
          <w:sz w:val="32"/>
          <w:szCs w:val="32"/>
          <w:lang w:eastAsia="zh-CN"/>
        </w:rPr>
      </w:pPr>
      <w:r>
        <w:rPr>
          <w:rFonts w:ascii="Times New Roman" w:hAnsi="Times New Roman" w:eastAsia="仿宋" w:cs="Times New Roman"/>
          <w:b/>
          <w:bCs/>
          <w:color w:val="auto"/>
          <w:sz w:val="32"/>
          <w:szCs w:val="32"/>
          <w:lang w:eastAsia="zh-CN"/>
        </w:rPr>
        <w:br w:type="page"/>
      </w:r>
    </w:p>
    <w:p w14:paraId="1ACCBA81">
      <w:pPr>
        <w:spacing w:line="360" w:lineRule="auto"/>
        <w:jc w:val="cente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第七篇  响应文件格式要求</w:t>
      </w:r>
      <w:bookmarkEnd w:id="128"/>
      <w:bookmarkEnd w:id="129"/>
      <w:bookmarkEnd w:id="130"/>
      <w:bookmarkEnd w:id="131"/>
      <w:bookmarkEnd w:id="132"/>
      <w:bookmarkEnd w:id="133"/>
    </w:p>
    <w:p w14:paraId="3B1BB7C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一、经济部分</w:t>
      </w:r>
    </w:p>
    <w:p w14:paraId="31667A74">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（一）报价函</w:t>
      </w:r>
    </w:p>
    <w:p w14:paraId="43748537">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（二）明细报价表</w:t>
      </w:r>
    </w:p>
    <w:p w14:paraId="32CC9507">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二、技术需求部分</w:t>
      </w:r>
    </w:p>
    <w:p w14:paraId="6D7E0C8D">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（一）技术需求响应偏离表</w:t>
      </w:r>
    </w:p>
    <w:p w14:paraId="7E543D59">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三、商务需求部分</w:t>
      </w:r>
    </w:p>
    <w:p w14:paraId="3A9987AE">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（一）商务需求响应偏离表</w:t>
      </w:r>
    </w:p>
    <w:p w14:paraId="682756F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四、资格条件及其他</w:t>
      </w:r>
    </w:p>
    <w:p w14:paraId="4840F0B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（一）法人营业执照（副本）或事业单位法人证书（副本）或个体工商户营业执照或有效的自然人身份证明或社会团体法人登记证书</w:t>
      </w:r>
    </w:p>
    <w:p w14:paraId="7E6071C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（二）法定代表人身份证明书（格式）</w:t>
      </w:r>
    </w:p>
    <w:p w14:paraId="54F9C77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（三）法定代表人授权委托书（格式）</w:t>
      </w:r>
    </w:p>
    <w:p w14:paraId="0D65267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（四）基本资格条件承诺函（格式）</w:t>
      </w:r>
    </w:p>
    <w:p w14:paraId="7C81C36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（五）特定资格条件证书或证明文件</w:t>
      </w:r>
    </w:p>
    <w:p w14:paraId="193313C7">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五、其他资料</w:t>
      </w:r>
    </w:p>
    <w:p w14:paraId="4DB0CFA8">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w:t>
      </w:r>
      <w:r>
        <w:rPr>
          <w:rFonts w:hint="eastAsia" w:ascii="Times New Roman" w:hAnsi="Times New Roman" w:eastAsia="仿宋" w:cs="Times New Roman"/>
          <w:color w:val="auto"/>
          <w:sz w:val="24"/>
          <w:szCs w:val="24"/>
          <w:lang w:eastAsia="zh-CN"/>
        </w:rPr>
        <w:t>承诺书</w:t>
      </w:r>
    </w:p>
    <w:p w14:paraId="578A716A">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（二）</w:t>
      </w:r>
      <w:r>
        <w:rPr>
          <w:rFonts w:ascii="Times New Roman" w:hAnsi="Times New Roman" w:eastAsia="仿宋" w:cs="Times New Roman"/>
          <w:color w:val="auto"/>
          <w:sz w:val="24"/>
          <w:szCs w:val="24"/>
          <w:lang w:eastAsia="zh-CN"/>
        </w:rPr>
        <w:t>其他与项目有关的资料（自附）</w:t>
      </w:r>
      <w:bookmarkStart w:id="223" w:name="_Toc12789073"/>
      <w:bookmarkStart w:id="224" w:name="_Toc30982"/>
      <w:bookmarkStart w:id="225" w:name="_Toc283382454"/>
      <w:bookmarkStart w:id="226" w:name="_Toc342913419"/>
      <w:bookmarkStart w:id="227" w:name="_Toc65660379"/>
      <w:bookmarkStart w:id="228" w:name="_Toc26343"/>
      <w:bookmarkStart w:id="229" w:name="_Toc313888360"/>
      <w:bookmarkStart w:id="230" w:name="_Toc313008356"/>
      <w:bookmarkStart w:id="231" w:name="_Toc14244"/>
      <w:bookmarkStart w:id="232" w:name="_Toc106034808"/>
    </w:p>
    <w:p w14:paraId="752DCB38">
      <w:pPr>
        <w:spacing w:line="360" w:lineRule="auto"/>
        <w:ind w:firstLine="480"/>
        <w:jc w:val="both"/>
        <w:rPr>
          <w:rFonts w:ascii="Times New Roman" w:hAnsi="Times New Roman" w:eastAsia="仿宋" w:cs="Times New Roman"/>
          <w:color w:val="auto"/>
          <w:sz w:val="24"/>
          <w:szCs w:val="24"/>
          <w:lang w:eastAsia="zh-CN"/>
        </w:rPr>
      </w:pPr>
    </w:p>
    <w:p w14:paraId="78DA09C5">
      <w:pPr>
        <w:spacing w:line="360" w:lineRule="auto"/>
        <w:ind w:firstLine="480"/>
        <w:jc w:val="both"/>
        <w:rPr>
          <w:rFonts w:ascii="Times New Roman" w:hAnsi="Times New Roman" w:eastAsia="仿宋" w:cs="Times New Roman"/>
          <w:color w:val="auto"/>
          <w:sz w:val="24"/>
          <w:szCs w:val="24"/>
          <w:lang w:eastAsia="zh-CN"/>
        </w:rPr>
      </w:pPr>
    </w:p>
    <w:p w14:paraId="5FB5B018">
      <w:pPr>
        <w:spacing w:line="360" w:lineRule="auto"/>
        <w:ind w:firstLine="480"/>
        <w:jc w:val="both"/>
        <w:rPr>
          <w:rFonts w:ascii="Times New Roman" w:hAnsi="Times New Roman" w:eastAsia="仿宋" w:cs="Times New Roman"/>
          <w:color w:val="auto"/>
          <w:sz w:val="24"/>
          <w:szCs w:val="24"/>
          <w:lang w:eastAsia="zh-CN"/>
        </w:rPr>
      </w:pPr>
    </w:p>
    <w:p w14:paraId="5831675A">
      <w:pPr>
        <w:spacing w:line="360" w:lineRule="auto"/>
        <w:ind w:firstLine="480"/>
        <w:jc w:val="both"/>
        <w:rPr>
          <w:rFonts w:ascii="Times New Roman" w:hAnsi="Times New Roman" w:eastAsia="仿宋" w:cs="Times New Roman"/>
          <w:color w:val="auto"/>
          <w:sz w:val="24"/>
          <w:szCs w:val="24"/>
          <w:lang w:eastAsia="zh-CN"/>
        </w:rPr>
      </w:pPr>
    </w:p>
    <w:p w14:paraId="7A56D157">
      <w:pPr>
        <w:spacing w:line="360" w:lineRule="auto"/>
        <w:ind w:firstLine="480"/>
        <w:jc w:val="both"/>
        <w:rPr>
          <w:rFonts w:ascii="Times New Roman" w:hAnsi="Times New Roman" w:eastAsia="仿宋" w:cs="Times New Roman"/>
          <w:color w:val="auto"/>
          <w:sz w:val="24"/>
          <w:szCs w:val="24"/>
          <w:lang w:eastAsia="zh-CN"/>
        </w:rPr>
      </w:pPr>
    </w:p>
    <w:p w14:paraId="6FA9FB27">
      <w:pPr>
        <w:spacing w:line="360" w:lineRule="auto"/>
        <w:ind w:firstLine="480"/>
        <w:jc w:val="both"/>
        <w:rPr>
          <w:rFonts w:ascii="Times New Roman" w:hAnsi="Times New Roman" w:eastAsia="仿宋" w:cs="Times New Roman"/>
          <w:color w:val="auto"/>
          <w:sz w:val="24"/>
          <w:szCs w:val="24"/>
          <w:lang w:eastAsia="zh-CN"/>
        </w:rPr>
      </w:pPr>
    </w:p>
    <w:p w14:paraId="6714ED71">
      <w:pPr>
        <w:spacing w:line="360" w:lineRule="auto"/>
        <w:ind w:firstLine="480"/>
        <w:jc w:val="both"/>
        <w:rPr>
          <w:rFonts w:ascii="Times New Roman" w:hAnsi="Times New Roman" w:eastAsia="仿宋" w:cs="Times New Roman"/>
          <w:color w:val="auto"/>
          <w:sz w:val="24"/>
          <w:szCs w:val="24"/>
          <w:lang w:eastAsia="zh-CN"/>
        </w:rPr>
      </w:pPr>
    </w:p>
    <w:p w14:paraId="28E60602">
      <w:pPr>
        <w:spacing w:line="360" w:lineRule="auto"/>
        <w:ind w:firstLine="480"/>
        <w:jc w:val="both"/>
        <w:rPr>
          <w:rFonts w:ascii="Times New Roman" w:hAnsi="Times New Roman" w:eastAsia="仿宋" w:cs="Times New Roman"/>
          <w:color w:val="auto"/>
          <w:sz w:val="24"/>
          <w:szCs w:val="24"/>
          <w:lang w:eastAsia="zh-CN"/>
        </w:rPr>
      </w:pPr>
    </w:p>
    <w:p w14:paraId="1B813B2B">
      <w:pPr>
        <w:spacing w:line="360" w:lineRule="auto"/>
        <w:ind w:firstLine="480"/>
        <w:jc w:val="both"/>
        <w:rPr>
          <w:rFonts w:ascii="Times New Roman" w:hAnsi="Times New Roman" w:eastAsia="仿宋" w:cs="Times New Roman"/>
          <w:color w:val="auto"/>
          <w:sz w:val="24"/>
          <w:szCs w:val="24"/>
          <w:lang w:eastAsia="zh-CN"/>
        </w:rPr>
      </w:pPr>
    </w:p>
    <w:p w14:paraId="47C79C30">
      <w:pPr>
        <w:spacing w:line="360" w:lineRule="auto"/>
        <w:ind w:firstLine="480"/>
        <w:jc w:val="both"/>
        <w:rPr>
          <w:rFonts w:ascii="Times New Roman" w:hAnsi="Times New Roman" w:eastAsia="仿宋" w:cs="Times New Roman"/>
          <w:color w:val="auto"/>
          <w:sz w:val="24"/>
          <w:szCs w:val="24"/>
          <w:lang w:eastAsia="zh-CN"/>
        </w:rPr>
      </w:pPr>
    </w:p>
    <w:p w14:paraId="4FBFC6C9">
      <w:pP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page"/>
      </w:r>
    </w:p>
    <w:p w14:paraId="0B39F5B3">
      <w:pPr>
        <w:spacing w:line="360" w:lineRule="auto"/>
        <w:ind w:firstLine="480"/>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一、经济部分</w:t>
      </w:r>
      <w:bookmarkEnd w:id="223"/>
      <w:bookmarkEnd w:id="224"/>
      <w:bookmarkEnd w:id="225"/>
      <w:bookmarkEnd w:id="226"/>
      <w:bookmarkEnd w:id="227"/>
      <w:bookmarkEnd w:id="228"/>
      <w:bookmarkEnd w:id="229"/>
      <w:bookmarkEnd w:id="230"/>
      <w:bookmarkEnd w:id="231"/>
      <w:bookmarkEnd w:id="232"/>
    </w:p>
    <w:p w14:paraId="49937DF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（一）报价函</w:t>
      </w:r>
    </w:p>
    <w:p w14:paraId="3A5521F6">
      <w:pPr>
        <w:spacing w:line="360" w:lineRule="auto"/>
        <w:jc w:val="center"/>
        <w:rPr>
          <w:rFonts w:ascii="Times New Roman" w:hAnsi="Times New Roman" w:eastAsia="仿宋" w:cs="Times New Roman"/>
          <w:b/>
          <w:bCs/>
          <w:color w:val="auto"/>
          <w:sz w:val="36"/>
          <w:szCs w:val="36"/>
          <w:lang w:eastAsia="zh-CN"/>
        </w:rPr>
      </w:pPr>
      <w:r>
        <w:rPr>
          <w:rFonts w:ascii="Times New Roman" w:hAnsi="Times New Roman" w:eastAsia="仿宋" w:cs="Times New Roman"/>
          <w:b/>
          <w:bCs/>
          <w:color w:val="auto"/>
          <w:sz w:val="36"/>
          <w:szCs w:val="36"/>
          <w:lang w:eastAsia="zh-CN"/>
        </w:rPr>
        <w:t>报 价 函</w:t>
      </w:r>
    </w:p>
    <w:p w14:paraId="6F04A60B">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u w:val="single"/>
          <w:lang w:eastAsia="zh-CN"/>
        </w:rPr>
        <w:t xml:space="preserve"> 重庆理工职业学院 ：</w:t>
      </w:r>
    </w:p>
    <w:p w14:paraId="2062DF5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我方收到____________________________（</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项目名称）的</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，经详细研究，决定参加该</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项目的报价。</w:t>
      </w:r>
    </w:p>
    <w:p w14:paraId="0C1FFE3B">
      <w:pPr>
        <w:numPr>
          <w:ilvl w:val="0"/>
          <w:numId w:val="3"/>
        </w:num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愿意按照</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中的一切要求，提供本项目的设计及施工服务，项目总报价为人民币大写：</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元整；人民币小写：</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元。</w:t>
      </w:r>
    </w:p>
    <w:p w14:paraId="4268D22F">
      <w:pPr>
        <w:spacing w:line="360" w:lineRule="auto"/>
        <w:ind w:left="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2.我方现提交的响应文件为：响应文件正本</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份，副本</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份。</w:t>
      </w:r>
    </w:p>
    <w:p w14:paraId="4A542A1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3.我方承诺：本次报价的有效期为提交响应文件截止时间起90天。</w:t>
      </w:r>
    </w:p>
    <w:p w14:paraId="19E0A0F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4.我方完全理解和接受贵方</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的一切规定和要求及评审办法。</w:t>
      </w:r>
    </w:p>
    <w:p w14:paraId="598BAB9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5.在整个</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过程中，我方若有违规行为，接受按照《</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》之规定给予惩罚。</w:t>
      </w:r>
    </w:p>
    <w:p w14:paraId="5E42E93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6.我方若成为成交供应商，将按照最终报价结果签订合同，并且严格履行合同义务。本承诺函将成为合同不可分割的一部分，与合同具有同等的法律效力。</w:t>
      </w:r>
    </w:p>
    <w:p w14:paraId="47F8EA1F">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7.我方同意按</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规定，支付</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要求的保证金。若发生第五篇（二）响应保证金第2条的情况，我单位对保证金不予退还无任何异议。如我方成为成交供应商，保证在接到成交通知书后，向采购人缴纳</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规定的履约保证金。</w:t>
      </w:r>
    </w:p>
    <w:p w14:paraId="333A81A0">
      <w:pPr>
        <w:spacing w:line="360" w:lineRule="auto"/>
        <w:ind w:firstLine="480"/>
        <w:jc w:val="both"/>
        <w:rPr>
          <w:rFonts w:ascii="Times New Roman" w:hAnsi="Times New Roman" w:eastAsia="仿宋" w:cs="Times New Roman"/>
          <w:color w:val="auto"/>
          <w:sz w:val="24"/>
          <w:szCs w:val="24"/>
          <w:lang w:eastAsia="zh-CN"/>
        </w:rPr>
      </w:pPr>
    </w:p>
    <w:p w14:paraId="668BB336">
      <w:pPr>
        <w:spacing w:line="360" w:lineRule="auto"/>
        <w:ind w:firstLine="480"/>
        <w:jc w:val="both"/>
        <w:rPr>
          <w:rFonts w:ascii="Times New Roman" w:hAnsi="Times New Roman" w:eastAsia="仿宋" w:cs="Times New Roman"/>
          <w:color w:val="auto"/>
          <w:sz w:val="24"/>
          <w:szCs w:val="24"/>
          <w:lang w:eastAsia="zh-CN"/>
        </w:rPr>
      </w:pPr>
    </w:p>
    <w:p w14:paraId="18670186">
      <w:pPr>
        <w:spacing w:line="360" w:lineRule="auto"/>
        <w:ind w:firstLine="480"/>
        <w:jc w:val="both"/>
        <w:rPr>
          <w:rFonts w:ascii="Times New Roman" w:hAnsi="Times New Roman" w:eastAsia="仿宋" w:cs="Times New Roman"/>
          <w:color w:val="auto"/>
          <w:sz w:val="24"/>
          <w:szCs w:val="24"/>
          <w:u w:val="single"/>
          <w:lang w:eastAsia="zh-CN"/>
        </w:rPr>
      </w:pPr>
      <w:r>
        <w:rPr>
          <w:rFonts w:ascii="Times New Roman" w:hAnsi="Times New Roman" w:eastAsia="仿宋" w:cs="Times New Roman"/>
          <w:color w:val="auto"/>
          <w:sz w:val="24"/>
          <w:szCs w:val="24"/>
          <w:lang w:eastAsia="zh-CN"/>
        </w:rPr>
        <w:t>供应商（公章）或自然人签署：</w:t>
      </w:r>
      <w:r>
        <w:rPr>
          <w:rFonts w:ascii="Times New Roman" w:hAnsi="Times New Roman" w:eastAsia="仿宋" w:cs="Times New Roman"/>
          <w:color w:val="auto"/>
          <w:sz w:val="24"/>
          <w:szCs w:val="24"/>
          <w:u w:val="single"/>
          <w:lang w:eastAsia="zh-CN"/>
        </w:rPr>
        <w:t xml:space="preserve">                 </w:t>
      </w:r>
    </w:p>
    <w:p w14:paraId="42B24287">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地址：</w:t>
      </w:r>
      <w:r>
        <w:rPr>
          <w:rFonts w:ascii="Times New Roman" w:hAnsi="Times New Roman" w:eastAsia="仿宋" w:cs="Times New Roman"/>
          <w:color w:val="auto"/>
          <w:sz w:val="24"/>
          <w:szCs w:val="24"/>
          <w:u w:val="single"/>
          <w:lang w:eastAsia="zh-CN"/>
        </w:rPr>
        <w:t xml:space="preserve">              </w:t>
      </w:r>
    </w:p>
    <w:p w14:paraId="4BAF0E82">
      <w:pPr>
        <w:spacing w:line="360" w:lineRule="auto"/>
        <w:ind w:firstLine="480"/>
        <w:jc w:val="both"/>
        <w:rPr>
          <w:rFonts w:ascii="Times New Roman" w:hAnsi="Times New Roman" w:eastAsia="仿宋" w:cs="Times New Roman"/>
          <w:color w:val="auto"/>
          <w:sz w:val="24"/>
          <w:szCs w:val="24"/>
          <w:u w:val="single"/>
          <w:lang w:eastAsia="zh-CN"/>
        </w:rPr>
      </w:pPr>
      <w:r>
        <w:rPr>
          <w:rFonts w:ascii="Times New Roman" w:hAnsi="Times New Roman" w:eastAsia="仿宋" w:cs="Times New Roman"/>
          <w:color w:val="auto"/>
          <w:sz w:val="24"/>
          <w:szCs w:val="24"/>
          <w:lang w:eastAsia="zh-CN"/>
        </w:rPr>
        <w:t>电话：</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 xml:space="preserve">             传真：</w:t>
      </w:r>
      <w:r>
        <w:rPr>
          <w:rFonts w:ascii="Times New Roman" w:hAnsi="Times New Roman" w:eastAsia="仿宋" w:cs="Times New Roman"/>
          <w:color w:val="auto"/>
          <w:sz w:val="24"/>
          <w:szCs w:val="24"/>
          <w:u w:val="single"/>
          <w:lang w:eastAsia="zh-CN"/>
        </w:rPr>
        <w:t xml:space="preserve">              </w:t>
      </w:r>
    </w:p>
    <w:p w14:paraId="15CC666C">
      <w:pPr>
        <w:spacing w:line="360" w:lineRule="auto"/>
        <w:ind w:firstLine="480"/>
        <w:jc w:val="both"/>
        <w:rPr>
          <w:rFonts w:ascii="Times New Roman" w:hAnsi="Times New Roman" w:eastAsia="仿宋" w:cs="Times New Roman"/>
          <w:color w:val="auto"/>
          <w:sz w:val="24"/>
          <w:szCs w:val="24"/>
          <w:u w:val="single"/>
          <w:lang w:eastAsia="zh-CN"/>
        </w:rPr>
      </w:pPr>
      <w:r>
        <w:rPr>
          <w:rFonts w:ascii="Times New Roman" w:hAnsi="Times New Roman" w:eastAsia="仿宋" w:cs="Times New Roman"/>
          <w:color w:val="auto"/>
          <w:sz w:val="24"/>
          <w:szCs w:val="24"/>
          <w:lang w:eastAsia="zh-CN"/>
        </w:rPr>
        <w:t>网址：</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 xml:space="preserve">             邮编：</w:t>
      </w:r>
      <w:r>
        <w:rPr>
          <w:rFonts w:ascii="Times New Roman" w:hAnsi="Times New Roman" w:eastAsia="仿宋" w:cs="Times New Roman"/>
          <w:color w:val="auto"/>
          <w:sz w:val="24"/>
          <w:szCs w:val="24"/>
          <w:u w:val="single"/>
          <w:lang w:eastAsia="zh-CN"/>
        </w:rPr>
        <w:t xml:space="preserve">              </w:t>
      </w:r>
    </w:p>
    <w:p w14:paraId="5D8204D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联系人：</w:t>
      </w:r>
      <w:r>
        <w:rPr>
          <w:rFonts w:ascii="Times New Roman" w:hAnsi="Times New Roman" w:eastAsia="仿宋" w:cs="Times New Roman"/>
          <w:color w:val="auto"/>
          <w:sz w:val="24"/>
          <w:szCs w:val="24"/>
          <w:u w:val="single"/>
          <w:lang w:eastAsia="zh-CN"/>
        </w:rPr>
        <w:t xml:space="preserve">            </w:t>
      </w:r>
    </w:p>
    <w:p w14:paraId="60018500">
      <w:pPr>
        <w:spacing w:line="360" w:lineRule="auto"/>
        <w:ind w:firstLine="480"/>
        <w:jc w:val="both"/>
        <w:rPr>
          <w:rFonts w:ascii="Times New Roman" w:hAnsi="Times New Roman" w:eastAsia="仿宋" w:cs="Times New Roman"/>
          <w:color w:val="auto"/>
          <w:sz w:val="24"/>
          <w:szCs w:val="24"/>
          <w:lang w:eastAsia="zh-CN"/>
        </w:rPr>
      </w:pPr>
    </w:p>
    <w:p w14:paraId="35582E5D">
      <w:pPr>
        <w:spacing w:line="360" w:lineRule="auto"/>
        <w:ind w:firstLine="480"/>
        <w:jc w:val="right"/>
        <w:rPr>
          <w:rFonts w:ascii="Times New Roman" w:hAnsi="Times New Roman" w:eastAsia="仿宋" w:cs="Times New Roman"/>
          <w:color w:val="auto"/>
          <w:sz w:val="24"/>
          <w:szCs w:val="24"/>
          <w:lang w:eastAsia="zh-CN"/>
        </w:rPr>
        <w:sectPr>
          <w:footerReference r:id="rId8" w:type="default"/>
          <w:footerReference r:id="rId9" w:type="even"/>
          <w:pgSz w:w="11907" w:h="16840"/>
          <w:pgMar w:top="1417" w:right="1417" w:bottom="1417" w:left="1417" w:header="851" w:footer="992" w:gutter="0"/>
          <w:cols w:space="720" w:num="1"/>
          <w:docGrid w:linePitch="380" w:charSpace="-5735"/>
        </w:sectPr>
      </w:pPr>
      <w:r>
        <w:rPr>
          <w:rFonts w:ascii="Times New Roman" w:hAnsi="Times New Roman" w:eastAsia="仿宋" w:cs="Times New Roman"/>
          <w:color w:val="auto"/>
          <w:sz w:val="24"/>
          <w:szCs w:val="24"/>
          <w:lang w:eastAsia="zh-CN"/>
        </w:rPr>
        <w:t>2025年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月</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日</w:t>
      </w:r>
    </w:p>
    <w:p w14:paraId="12F765B4">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（二）明细报价表</w:t>
      </w:r>
    </w:p>
    <w:p w14:paraId="38055B8B">
      <w:pPr>
        <w:spacing w:line="360" w:lineRule="auto"/>
        <w:ind w:left="-359" w:leftChars="-171"/>
        <w:jc w:val="center"/>
        <w:rPr>
          <w:rFonts w:ascii="Times New Roman" w:hAnsi="Times New Roman" w:eastAsia="仿宋" w:cs="Times New Roman"/>
          <w:b/>
          <w:bCs/>
          <w:color w:val="auto"/>
          <w:sz w:val="36"/>
          <w:szCs w:val="36"/>
          <w:lang w:eastAsia="zh-CN"/>
        </w:rPr>
      </w:pPr>
      <w:r>
        <w:rPr>
          <w:rFonts w:ascii="Times New Roman" w:hAnsi="Times New Roman" w:eastAsia="仿宋" w:cs="Times New Roman"/>
          <w:b/>
          <w:bCs/>
          <w:color w:val="auto"/>
          <w:sz w:val="36"/>
          <w:szCs w:val="36"/>
          <w:lang w:eastAsia="zh-CN"/>
        </w:rPr>
        <w:object>
          <v:shape id="_x0000_i1025" o:spt="75" type="#_x0000_t75" style="height:396.35pt;width:505.05pt;" o:ole="t" filled="f" o:preferrelative="t" stroked="f" coordsize="21600,21600">
            <v:path/>
            <v:fill on="f" focussize="0,0"/>
            <v:stroke on="f" joinstyle="miter"/>
            <v:imagedata r:id="rId12" o:title=""/>
            <o:lock v:ext="edit" aspectratio="f"/>
            <w10:wrap type="none"/>
            <w10:anchorlock/>
          </v:shape>
          <o:OLEObject Type="Embed" ProgID="Excel.Sheet.12" ShapeID="_x0000_i1025" DrawAspect="Content" ObjectID="_1468075725" r:id="rId11">
            <o:LockedField>false</o:LockedField>
          </o:OLEObject>
        </w:object>
      </w:r>
    </w:p>
    <w:p w14:paraId="3CABFF1F">
      <w:pPr>
        <w:spacing w:line="360" w:lineRule="auto"/>
        <w:jc w:val="both"/>
        <w:rPr>
          <w:rFonts w:ascii="Times New Roman" w:hAnsi="Times New Roman" w:eastAsia="仿宋" w:cs="Times New Roman"/>
          <w:b/>
          <w:color w:val="auto"/>
          <w:sz w:val="24"/>
          <w:szCs w:val="24"/>
          <w:lang w:eastAsia="zh-CN"/>
        </w:rPr>
      </w:pPr>
      <w:bookmarkStart w:id="233" w:name="_Toc313888362"/>
      <w:bookmarkStart w:id="234" w:name="_Toc342913421"/>
      <w:bookmarkStart w:id="235" w:name="_Toc313008358"/>
      <w:r>
        <w:rPr>
          <w:rFonts w:ascii="Times New Roman" w:hAnsi="Times New Roman" w:eastAsia="仿宋" w:cs="Times New Roman"/>
          <w:color w:val="auto"/>
          <w:sz w:val="24"/>
          <w:szCs w:val="24"/>
          <w:lang w:eastAsia="zh-CN"/>
        </w:rPr>
        <w:br w:type="page"/>
      </w:r>
      <w:bookmarkStart w:id="236" w:name="_Toc106034811"/>
      <w:bookmarkStart w:id="237" w:name="_Toc20162"/>
      <w:bookmarkStart w:id="238" w:name="_Toc65660382"/>
      <w:bookmarkStart w:id="239" w:name="_Toc21793"/>
      <w:bookmarkStart w:id="240" w:name="_Toc2082"/>
      <w:r>
        <w:rPr>
          <w:rFonts w:ascii="Times New Roman" w:hAnsi="Times New Roman" w:eastAsia="仿宋" w:cs="Times New Roman"/>
          <w:color w:val="auto"/>
          <w:sz w:val="24"/>
          <w:szCs w:val="24"/>
          <w:lang w:eastAsia="zh-CN"/>
        </w:rPr>
        <w:t xml:space="preserve">    </w:t>
      </w:r>
      <w:bookmarkStart w:id="241" w:name="_Toc24147"/>
      <w:r>
        <w:rPr>
          <w:rFonts w:hint="eastAsia" w:ascii="Times New Roman" w:hAnsi="Times New Roman" w:eastAsia="仿宋" w:cs="Times New Roman"/>
          <w:b/>
          <w:color w:val="auto"/>
          <w:sz w:val="24"/>
          <w:szCs w:val="24"/>
          <w:lang w:eastAsia="zh-CN"/>
        </w:rPr>
        <w:t>二、技术需求部分</w:t>
      </w:r>
      <w:bookmarkEnd w:id="241"/>
    </w:p>
    <w:p w14:paraId="2D670C39">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（一）技术需求响应偏离表</w:t>
      </w:r>
    </w:p>
    <w:p w14:paraId="654CB6E1">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271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4B10BD37">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序号</w:t>
            </w:r>
          </w:p>
        </w:tc>
        <w:tc>
          <w:tcPr>
            <w:tcW w:w="2844" w:type="dxa"/>
            <w:vAlign w:val="center"/>
          </w:tcPr>
          <w:p w14:paraId="5C37BAE6">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采购需求</w:t>
            </w:r>
          </w:p>
        </w:tc>
        <w:tc>
          <w:tcPr>
            <w:tcW w:w="2952" w:type="dxa"/>
            <w:vAlign w:val="center"/>
          </w:tcPr>
          <w:p w14:paraId="6109F42D">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响应情况</w:t>
            </w:r>
          </w:p>
        </w:tc>
        <w:tc>
          <w:tcPr>
            <w:tcW w:w="2212" w:type="dxa"/>
            <w:vAlign w:val="center"/>
          </w:tcPr>
          <w:p w14:paraId="55E94E65">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差异说明</w:t>
            </w:r>
          </w:p>
        </w:tc>
      </w:tr>
      <w:tr w14:paraId="6C2E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00AC1FF">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37C109D0">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03A2308F">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002D7D59">
            <w:pPr>
              <w:spacing w:line="360" w:lineRule="auto"/>
              <w:jc w:val="both"/>
              <w:rPr>
                <w:rFonts w:ascii="Times New Roman" w:hAnsi="Times New Roman" w:eastAsia="仿宋" w:cs="Times New Roman"/>
                <w:color w:val="auto"/>
                <w:sz w:val="24"/>
                <w:szCs w:val="24"/>
                <w:lang w:eastAsia="zh-CN"/>
              </w:rPr>
            </w:pPr>
          </w:p>
        </w:tc>
      </w:tr>
      <w:tr w14:paraId="42DF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D9559C2">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75A152D9">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48F433D6">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5B756CE3">
            <w:pPr>
              <w:spacing w:line="360" w:lineRule="auto"/>
              <w:jc w:val="both"/>
              <w:rPr>
                <w:rFonts w:ascii="Times New Roman" w:hAnsi="Times New Roman" w:eastAsia="仿宋" w:cs="Times New Roman"/>
                <w:color w:val="auto"/>
                <w:sz w:val="24"/>
                <w:szCs w:val="24"/>
                <w:lang w:eastAsia="zh-CN"/>
              </w:rPr>
            </w:pPr>
          </w:p>
        </w:tc>
      </w:tr>
      <w:tr w14:paraId="40A4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3E7152D">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53241119">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29B0DD4D">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01269810">
            <w:pPr>
              <w:spacing w:line="360" w:lineRule="auto"/>
              <w:jc w:val="both"/>
              <w:rPr>
                <w:rFonts w:ascii="Times New Roman" w:hAnsi="Times New Roman" w:eastAsia="仿宋" w:cs="Times New Roman"/>
                <w:color w:val="auto"/>
                <w:sz w:val="24"/>
                <w:szCs w:val="24"/>
                <w:lang w:eastAsia="zh-CN"/>
              </w:rPr>
            </w:pPr>
          </w:p>
        </w:tc>
      </w:tr>
      <w:tr w14:paraId="083A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7C73879">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30CE5EF6">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781DD782">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2BE195C2">
            <w:pPr>
              <w:spacing w:line="360" w:lineRule="auto"/>
              <w:jc w:val="both"/>
              <w:rPr>
                <w:rFonts w:ascii="Times New Roman" w:hAnsi="Times New Roman" w:eastAsia="仿宋" w:cs="Times New Roman"/>
                <w:color w:val="auto"/>
                <w:sz w:val="24"/>
                <w:szCs w:val="24"/>
                <w:lang w:eastAsia="zh-CN"/>
              </w:rPr>
            </w:pPr>
          </w:p>
        </w:tc>
      </w:tr>
      <w:tr w14:paraId="4B4B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7A0E5F7">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52A31DB4">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56B76E96">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561A556B">
            <w:pPr>
              <w:spacing w:line="360" w:lineRule="auto"/>
              <w:jc w:val="both"/>
              <w:rPr>
                <w:rFonts w:ascii="Times New Roman" w:hAnsi="Times New Roman" w:eastAsia="仿宋" w:cs="Times New Roman"/>
                <w:color w:val="auto"/>
                <w:sz w:val="24"/>
                <w:szCs w:val="24"/>
                <w:lang w:eastAsia="zh-CN"/>
              </w:rPr>
            </w:pPr>
          </w:p>
        </w:tc>
      </w:tr>
      <w:tr w14:paraId="72F1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879E26E">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36F07545">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41CFB3B4">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582DDFD9">
            <w:pPr>
              <w:spacing w:line="360" w:lineRule="auto"/>
              <w:jc w:val="both"/>
              <w:rPr>
                <w:rFonts w:ascii="Times New Roman" w:hAnsi="Times New Roman" w:eastAsia="仿宋" w:cs="Times New Roman"/>
                <w:color w:val="auto"/>
                <w:sz w:val="24"/>
                <w:szCs w:val="24"/>
                <w:lang w:eastAsia="zh-CN"/>
              </w:rPr>
            </w:pPr>
          </w:p>
        </w:tc>
      </w:tr>
      <w:tr w14:paraId="7D5E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987A00">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7B8D15F5">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6E904E8A">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3121EBC3">
            <w:pPr>
              <w:spacing w:line="360" w:lineRule="auto"/>
              <w:jc w:val="both"/>
              <w:rPr>
                <w:rFonts w:ascii="Times New Roman" w:hAnsi="Times New Roman" w:eastAsia="仿宋" w:cs="Times New Roman"/>
                <w:color w:val="auto"/>
                <w:sz w:val="24"/>
                <w:szCs w:val="24"/>
                <w:lang w:eastAsia="zh-CN"/>
              </w:rPr>
            </w:pPr>
          </w:p>
        </w:tc>
      </w:tr>
      <w:tr w14:paraId="00C2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6B2A622">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2E9C28D0">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37D691D3">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3DA51276">
            <w:pPr>
              <w:spacing w:line="360" w:lineRule="auto"/>
              <w:jc w:val="both"/>
              <w:rPr>
                <w:rFonts w:ascii="Times New Roman" w:hAnsi="Times New Roman" w:eastAsia="仿宋" w:cs="Times New Roman"/>
                <w:color w:val="auto"/>
                <w:sz w:val="24"/>
                <w:szCs w:val="24"/>
                <w:lang w:eastAsia="zh-CN"/>
              </w:rPr>
            </w:pPr>
          </w:p>
        </w:tc>
      </w:tr>
      <w:tr w14:paraId="4281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E51F294">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18D3D390">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1167F858">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5CAF0C90">
            <w:pPr>
              <w:spacing w:line="360" w:lineRule="auto"/>
              <w:jc w:val="both"/>
              <w:rPr>
                <w:rFonts w:ascii="Times New Roman" w:hAnsi="Times New Roman" w:eastAsia="仿宋" w:cs="Times New Roman"/>
                <w:color w:val="auto"/>
                <w:sz w:val="24"/>
                <w:szCs w:val="24"/>
                <w:lang w:eastAsia="zh-CN"/>
              </w:rPr>
            </w:pPr>
          </w:p>
        </w:tc>
      </w:tr>
      <w:tr w14:paraId="3EC6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C2A770">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229E3B19">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2B4DE588">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666B55C4">
            <w:pPr>
              <w:spacing w:line="360" w:lineRule="auto"/>
              <w:jc w:val="both"/>
              <w:rPr>
                <w:rFonts w:ascii="Times New Roman" w:hAnsi="Times New Roman" w:eastAsia="仿宋" w:cs="Times New Roman"/>
                <w:color w:val="auto"/>
                <w:sz w:val="24"/>
                <w:szCs w:val="24"/>
                <w:lang w:eastAsia="zh-CN"/>
              </w:rPr>
            </w:pPr>
          </w:p>
        </w:tc>
      </w:tr>
    </w:tbl>
    <w:p w14:paraId="5293F624">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供应商：                         法定代表人（或其授权代表）或自然人：</w:t>
      </w:r>
    </w:p>
    <w:p w14:paraId="11569401">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 xml:space="preserve">    </w:t>
      </w:r>
    </w:p>
    <w:p w14:paraId="4178A46F">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（供应商公章）                               （签署或盖章）</w:t>
      </w:r>
    </w:p>
    <w:p w14:paraId="4C490765">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 xml:space="preserve">                                            年     月     日</w:t>
      </w:r>
    </w:p>
    <w:p w14:paraId="28AD9C10">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注：</w:t>
      </w:r>
    </w:p>
    <w:p w14:paraId="2748DAA5">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1.本表即为对本项目“第二篇 项目技术需求”中所列条款进行比较和响应；</w:t>
      </w:r>
    </w:p>
    <w:p w14:paraId="30F8B4B3">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2.该表必须按照采购要求逐条如实填写，根据响应情况在“差异说明”项填写正偏离或负偏离及原因，完全符合的填写“无差异”。</w:t>
      </w:r>
    </w:p>
    <w:p w14:paraId="5038F8D0">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3.该表如有扩展，须逐页签字或盖章。</w:t>
      </w:r>
    </w:p>
    <w:p w14:paraId="34AE2FD6">
      <w:pPr>
        <w:spacing w:line="360" w:lineRule="auto"/>
        <w:jc w:val="both"/>
        <w:rPr>
          <w:rFonts w:ascii="Times New Roman" w:hAnsi="Times New Roman" w:eastAsia="仿宋" w:cs="Times New Roman"/>
          <w:color w:val="auto"/>
          <w:sz w:val="24"/>
          <w:szCs w:val="24"/>
          <w:lang w:eastAsia="zh-CN"/>
        </w:rPr>
      </w:pPr>
    </w:p>
    <w:p w14:paraId="692B3D4C">
      <w:pPr>
        <w:spacing w:line="360" w:lineRule="auto"/>
        <w:jc w:val="both"/>
        <w:rPr>
          <w:rFonts w:ascii="Times New Roman" w:hAnsi="Times New Roman" w:eastAsia="仿宋" w:cs="Times New Roman"/>
          <w:b/>
          <w:bCs/>
          <w:color w:val="auto"/>
          <w:sz w:val="24"/>
          <w:szCs w:val="24"/>
          <w:lang w:eastAsia="zh-CN"/>
        </w:rPr>
      </w:pPr>
      <w:bookmarkStart w:id="242" w:name="_Toc7415"/>
      <w:r>
        <w:rPr>
          <w:rFonts w:hint="eastAsia" w:ascii="Times New Roman" w:hAnsi="Times New Roman" w:eastAsia="仿宋" w:cs="Times New Roman"/>
          <w:sz w:val="24"/>
          <w:szCs w:val="24"/>
          <w:lang w:eastAsia="zh-CN"/>
        </w:rPr>
        <w:br w:type="page"/>
      </w:r>
      <w:r>
        <w:rPr>
          <w:rFonts w:hint="eastAsia" w:ascii="Times New Roman" w:hAnsi="Times New Roman" w:eastAsia="仿宋" w:cs="Times New Roman"/>
          <w:b/>
          <w:color w:val="auto"/>
          <w:sz w:val="24"/>
          <w:szCs w:val="24"/>
          <w:lang w:eastAsia="zh-CN"/>
        </w:rPr>
        <w:t>三、商务需求部分</w:t>
      </w:r>
      <w:bookmarkEnd w:id="242"/>
    </w:p>
    <w:p w14:paraId="3ADB8AF0">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（一）商务需求响应偏离表</w:t>
      </w:r>
    </w:p>
    <w:p w14:paraId="136DFC78">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EFF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7D7B54EB">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序号</w:t>
            </w:r>
          </w:p>
        </w:tc>
        <w:tc>
          <w:tcPr>
            <w:tcW w:w="3184" w:type="dxa"/>
            <w:vAlign w:val="center"/>
          </w:tcPr>
          <w:p w14:paraId="7F75A697">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采购需求</w:t>
            </w:r>
          </w:p>
        </w:tc>
        <w:tc>
          <w:tcPr>
            <w:tcW w:w="2438" w:type="dxa"/>
            <w:vAlign w:val="center"/>
          </w:tcPr>
          <w:p w14:paraId="5F84EC5C">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响应情况</w:t>
            </w:r>
          </w:p>
        </w:tc>
        <w:tc>
          <w:tcPr>
            <w:tcW w:w="2359" w:type="dxa"/>
            <w:vAlign w:val="center"/>
          </w:tcPr>
          <w:p w14:paraId="096C68DB">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差异说明</w:t>
            </w:r>
          </w:p>
        </w:tc>
      </w:tr>
      <w:tr w14:paraId="1100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4371C17C">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7E1889DC">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0E6DB8A2">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2250CE22">
            <w:pPr>
              <w:spacing w:line="360" w:lineRule="auto"/>
              <w:jc w:val="both"/>
              <w:rPr>
                <w:rFonts w:ascii="Times New Roman" w:hAnsi="Times New Roman" w:eastAsia="仿宋" w:cs="Times New Roman"/>
                <w:color w:val="auto"/>
                <w:sz w:val="24"/>
                <w:szCs w:val="24"/>
                <w:lang w:eastAsia="zh-CN"/>
              </w:rPr>
            </w:pPr>
          </w:p>
        </w:tc>
      </w:tr>
      <w:tr w14:paraId="79B5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63D68AF3">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389D6BE3">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0A40B49E">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6F5DBA02">
            <w:pPr>
              <w:spacing w:line="360" w:lineRule="auto"/>
              <w:jc w:val="both"/>
              <w:rPr>
                <w:rFonts w:ascii="Times New Roman" w:hAnsi="Times New Roman" w:eastAsia="仿宋" w:cs="Times New Roman"/>
                <w:color w:val="auto"/>
                <w:sz w:val="24"/>
                <w:szCs w:val="24"/>
                <w:lang w:eastAsia="zh-CN"/>
              </w:rPr>
            </w:pPr>
          </w:p>
        </w:tc>
      </w:tr>
      <w:tr w14:paraId="577D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4E0B86AD">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2B3A8685">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7F4776D4">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73A68D09">
            <w:pPr>
              <w:spacing w:line="360" w:lineRule="auto"/>
              <w:jc w:val="both"/>
              <w:rPr>
                <w:rFonts w:ascii="Times New Roman" w:hAnsi="Times New Roman" w:eastAsia="仿宋" w:cs="Times New Roman"/>
                <w:color w:val="auto"/>
                <w:sz w:val="24"/>
                <w:szCs w:val="24"/>
                <w:lang w:eastAsia="zh-CN"/>
              </w:rPr>
            </w:pPr>
          </w:p>
        </w:tc>
      </w:tr>
      <w:tr w14:paraId="46D7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078B7C28">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0D26B971">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21A4CC4A">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4A3DFB1D">
            <w:pPr>
              <w:spacing w:line="360" w:lineRule="auto"/>
              <w:jc w:val="both"/>
              <w:rPr>
                <w:rFonts w:ascii="Times New Roman" w:hAnsi="Times New Roman" w:eastAsia="仿宋" w:cs="Times New Roman"/>
                <w:color w:val="auto"/>
                <w:sz w:val="24"/>
                <w:szCs w:val="24"/>
                <w:lang w:eastAsia="zh-CN"/>
              </w:rPr>
            </w:pPr>
          </w:p>
        </w:tc>
      </w:tr>
      <w:tr w14:paraId="6249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5054EAD2">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64C16390">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6A156D04">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53042D42">
            <w:pPr>
              <w:spacing w:line="360" w:lineRule="auto"/>
              <w:jc w:val="both"/>
              <w:rPr>
                <w:rFonts w:ascii="Times New Roman" w:hAnsi="Times New Roman" w:eastAsia="仿宋" w:cs="Times New Roman"/>
                <w:color w:val="auto"/>
                <w:sz w:val="24"/>
                <w:szCs w:val="24"/>
                <w:lang w:eastAsia="zh-CN"/>
              </w:rPr>
            </w:pPr>
          </w:p>
        </w:tc>
      </w:tr>
      <w:tr w14:paraId="43D9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2D1092A7">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6FD6EA48">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22E6AF4A">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06DF695A">
            <w:pPr>
              <w:spacing w:line="360" w:lineRule="auto"/>
              <w:jc w:val="both"/>
              <w:rPr>
                <w:rFonts w:ascii="Times New Roman" w:hAnsi="Times New Roman" w:eastAsia="仿宋" w:cs="Times New Roman"/>
                <w:color w:val="auto"/>
                <w:sz w:val="24"/>
                <w:szCs w:val="24"/>
                <w:lang w:eastAsia="zh-CN"/>
              </w:rPr>
            </w:pPr>
          </w:p>
        </w:tc>
      </w:tr>
    </w:tbl>
    <w:p w14:paraId="02C7F49E">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供应商：                          法定代表人（或其授权代表）或自然人：</w:t>
      </w:r>
    </w:p>
    <w:p w14:paraId="4C000ED7">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 xml:space="preserve">    </w:t>
      </w:r>
    </w:p>
    <w:p w14:paraId="394625D9">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（供应商公章）                                     （签署或盖章）</w:t>
      </w:r>
    </w:p>
    <w:p w14:paraId="5326DB36">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 xml:space="preserve">                                                  年     月     日</w:t>
      </w:r>
    </w:p>
    <w:p w14:paraId="14B4773E">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注：</w:t>
      </w:r>
    </w:p>
    <w:p w14:paraId="6A4F4A15">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1.本表即为对本项目“第三篇 项目商务需求”中所列条款进行比较和响应；</w:t>
      </w:r>
    </w:p>
    <w:p w14:paraId="7ED9E92F">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2.该表必须按照采购要求逐条如实填写，根据响应情况在“差异说明”项填写正偏离或负偏离及原因，完全符合的填写“无差异”。</w:t>
      </w:r>
    </w:p>
    <w:p w14:paraId="08D39CF3">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3.该表如有扩展，须逐页签字或盖章。</w:t>
      </w:r>
    </w:p>
    <w:p w14:paraId="3938C6E8">
      <w:pPr>
        <w:spacing w:line="360" w:lineRule="auto"/>
        <w:jc w:val="both"/>
        <w:rPr>
          <w:rFonts w:ascii="Times New Roman" w:hAnsi="Times New Roman" w:eastAsia="仿宋" w:cs="Times New Roman"/>
          <w:color w:val="auto"/>
          <w:sz w:val="24"/>
          <w:szCs w:val="24"/>
          <w:lang w:eastAsia="zh-CN"/>
        </w:rPr>
      </w:pPr>
    </w:p>
    <w:p w14:paraId="3B311F2B">
      <w:pPr>
        <w:spacing w:line="360" w:lineRule="auto"/>
        <w:jc w:val="both"/>
        <w:rPr>
          <w:rFonts w:ascii="Times New Roman" w:hAnsi="Times New Roman" w:eastAsia="仿宋" w:cs="Times New Roman"/>
          <w:color w:val="auto"/>
          <w:sz w:val="24"/>
          <w:szCs w:val="24"/>
          <w:lang w:eastAsia="zh-CN"/>
        </w:rPr>
      </w:pPr>
    </w:p>
    <w:p w14:paraId="2E5AC3A9">
      <w:pPr>
        <w:spacing w:line="360" w:lineRule="auto"/>
        <w:jc w:val="both"/>
        <w:rPr>
          <w:rFonts w:ascii="Times New Roman" w:hAnsi="Times New Roman" w:eastAsia="仿宋" w:cs="Times New Roman"/>
          <w:color w:val="auto"/>
          <w:sz w:val="24"/>
          <w:szCs w:val="24"/>
          <w:lang w:eastAsia="zh-CN"/>
        </w:rPr>
      </w:pPr>
    </w:p>
    <w:p w14:paraId="02DCF183">
      <w:pPr>
        <w:kinsoku/>
        <w:autoSpaceDE/>
        <w:autoSpaceDN/>
        <w:adjustRightInd/>
        <w:snapToGrid/>
        <w:textAlignment w:val="auto"/>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page"/>
      </w:r>
    </w:p>
    <w:p w14:paraId="4095C354">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w:t>
      </w:r>
      <w:bookmarkEnd w:id="233"/>
      <w:bookmarkEnd w:id="234"/>
      <w:bookmarkEnd w:id="235"/>
      <w:r>
        <w:rPr>
          <w:rFonts w:ascii="Times New Roman" w:hAnsi="Times New Roman" w:eastAsia="仿宋" w:cs="Times New Roman"/>
          <w:color w:val="auto"/>
          <w:sz w:val="24"/>
          <w:szCs w:val="24"/>
          <w:lang w:eastAsia="zh-CN"/>
        </w:rPr>
        <w:t>资格条件及其他</w:t>
      </w:r>
      <w:bookmarkEnd w:id="236"/>
      <w:bookmarkEnd w:id="237"/>
      <w:bookmarkEnd w:id="238"/>
      <w:bookmarkEnd w:id="239"/>
      <w:bookmarkEnd w:id="240"/>
      <w:bookmarkStart w:id="243" w:name="_Toc342913422"/>
      <w:bookmarkStart w:id="244" w:name="_Toc313888363"/>
      <w:bookmarkStart w:id="245" w:name="_Toc313008359"/>
    </w:p>
    <w:p w14:paraId="4C735391">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（一）法人营业执照（副本）或事业单位法人证书（副本）或个体工商户营业执照或有效的自然人身份证明或社会团体法人登记证书复印件。</w:t>
      </w:r>
    </w:p>
    <w:p w14:paraId="7F59CAA6">
      <w:pPr>
        <w:spacing w:line="360" w:lineRule="auto"/>
        <w:jc w:val="both"/>
        <w:rPr>
          <w:rFonts w:ascii="Times New Roman" w:hAnsi="Times New Roman" w:eastAsia="仿宋" w:cs="Times New Roman"/>
          <w:color w:val="auto"/>
          <w:sz w:val="24"/>
          <w:szCs w:val="24"/>
          <w:lang w:eastAsia="zh-CN"/>
        </w:rPr>
      </w:pPr>
    </w:p>
    <w:p w14:paraId="32C02E81">
      <w:pPr>
        <w:spacing w:line="360" w:lineRule="auto"/>
        <w:jc w:val="both"/>
        <w:rPr>
          <w:rFonts w:ascii="Times New Roman" w:hAnsi="Times New Roman" w:eastAsia="仿宋" w:cs="Times New Roman"/>
          <w:color w:val="auto"/>
          <w:sz w:val="24"/>
          <w:szCs w:val="24"/>
          <w:lang w:eastAsia="zh-CN"/>
        </w:rPr>
      </w:pPr>
    </w:p>
    <w:p w14:paraId="11C4C96E">
      <w:pPr>
        <w:spacing w:line="360" w:lineRule="auto"/>
        <w:jc w:val="both"/>
        <w:rPr>
          <w:rFonts w:ascii="Times New Roman" w:hAnsi="Times New Roman" w:eastAsia="仿宋" w:cs="Times New Roman"/>
          <w:color w:val="auto"/>
          <w:sz w:val="24"/>
          <w:szCs w:val="24"/>
          <w:lang w:eastAsia="zh-CN"/>
        </w:rPr>
      </w:pPr>
    </w:p>
    <w:p w14:paraId="45704E23">
      <w:pPr>
        <w:spacing w:line="360" w:lineRule="auto"/>
        <w:jc w:val="both"/>
        <w:rPr>
          <w:rFonts w:ascii="Times New Roman" w:hAnsi="Times New Roman" w:eastAsia="仿宋" w:cs="Times New Roman"/>
          <w:color w:val="auto"/>
          <w:sz w:val="24"/>
          <w:szCs w:val="24"/>
          <w:lang w:eastAsia="zh-CN"/>
        </w:rPr>
      </w:pPr>
    </w:p>
    <w:p w14:paraId="00727201">
      <w:pPr>
        <w:spacing w:line="360" w:lineRule="auto"/>
        <w:jc w:val="both"/>
        <w:rPr>
          <w:rFonts w:ascii="Times New Roman" w:hAnsi="Times New Roman" w:eastAsia="仿宋" w:cs="Times New Roman"/>
          <w:color w:val="auto"/>
          <w:sz w:val="24"/>
          <w:szCs w:val="24"/>
          <w:lang w:eastAsia="zh-CN"/>
        </w:rPr>
      </w:pPr>
    </w:p>
    <w:p w14:paraId="418C494F">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page"/>
      </w:r>
      <w:r>
        <w:rPr>
          <w:rFonts w:ascii="Times New Roman" w:hAnsi="Times New Roman" w:eastAsia="仿宋" w:cs="Times New Roman"/>
          <w:color w:val="auto"/>
          <w:sz w:val="24"/>
          <w:szCs w:val="24"/>
          <w:lang w:eastAsia="zh-CN"/>
        </w:rPr>
        <w:t xml:space="preserve">    （二）法定代表人身份证明书（格式）</w:t>
      </w:r>
    </w:p>
    <w:p w14:paraId="3DE53757">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项目名称：</w:t>
      </w:r>
    </w:p>
    <w:p w14:paraId="1D88C92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（采购人名称）</w:t>
      </w:r>
    </w:p>
    <w:p w14:paraId="239A31D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（法定代表人姓名），</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（性别），在</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（供应商名称）任</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（职务名称）职务，是</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（供应商名称） 的法定代表人。</w:t>
      </w:r>
    </w:p>
    <w:p w14:paraId="6D75E56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特此证明。</w:t>
      </w:r>
    </w:p>
    <w:p w14:paraId="5EEFAA3D">
      <w:pPr>
        <w:spacing w:line="360" w:lineRule="auto"/>
        <w:jc w:val="both"/>
        <w:rPr>
          <w:rFonts w:ascii="Times New Roman" w:hAnsi="Times New Roman" w:eastAsia="仿宋" w:cs="Times New Roman"/>
          <w:color w:val="auto"/>
          <w:sz w:val="24"/>
          <w:szCs w:val="24"/>
          <w:lang w:eastAsia="zh-CN"/>
        </w:rPr>
      </w:pPr>
    </w:p>
    <w:p w14:paraId="2B62DAFA">
      <w:pPr>
        <w:spacing w:line="360" w:lineRule="auto"/>
        <w:jc w:val="both"/>
        <w:rPr>
          <w:rFonts w:ascii="Times New Roman" w:hAnsi="Times New Roman" w:eastAsia="仿宋" w:cs="Times New Roman"/>
          <w:color w:val="auto"/>
          <w:sz w:val="24"/>
          <w:szCs w:val="24"/>
          <w:lang w:eastAsia="zh-CN"/>
        </w:rPr>
      </w:pPr>
    </w:p>
    <w:p w14:paraId="0A77631E">
      <w:pPr>
        <w:spacing w:line="360" w:lineRule="auto"/>
        <w:jc w:val="both"/>
        <w:rPr>
          <w:rFonts w:ascii="Times New Roman" w:hAnsi="Times New Roman" w:eastAsia="仿宋" w:cs="Times New Roman"/>
          <w:color w:val="auto"/>
          <w:sz w:val="24"/>
          <w:szCs w:val="24"/>
          <w:lang w:eastAsia="zh-CN"/>
        </w:rPr>
      </w:pPr>
    </w:p>
    <w:p w14:paraId="21223584">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（供应商公章）</w:t>
      </w:r>
    </w:p>
    <w:p w14:paraId="386BC499">
      <w:pPr>
        <w:spacing w:line="360" w:lineRule="auto"/>
        <w:jc w:val="both"/>
        <w:rPr>
          <w:rFonts w:ascii="Times New Roman" w:hAnsi="Times New Roman" w:eastAsia="仿宋" w:cs="Times New Roman"/>
          <w:color w:val="auto"/>
          <w:sz w:val="24"/>
          <w:szCs w:val="24"/>
          <w:lang w:eastAsia="zh-CN"/>
        </w:rPr>
      </w:pPr>
    </w:p>
    <w:p w14:paraId="1961EB8A">
      <w:pPr>
        <w:spacing w:line="360" w:lineRule="auto"/>
        <w:ind w:firstLine="480"/>
        <w:jc w:val="right"/>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2025年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月</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日</w:t>
      </w:r>
    </w:p>
    <w:p w14:paraId="5C95CB52">
      <w:pPr>
        <w:spacing w:line="360" w:lineRule="auto"/>
        <w:jc w:val="both"/>
        <w:rPr>
          <w:rFonts w:ascii="Times New Roman" w:hAnsi="Times New Roman" w:eastAsia="仿宋" w:cs="Times New Roman"/>
          <w:color w:val="auto"/>
          <w:sz w:val="24"/>
          <w:szCs w:val="24"/>
          <w:lang w:eastAsia="zh-CN"/>
        </w:rPr>
      </w:pPr>
    </w:p>
    <w:p w14:paraId="79A5FFD9">
      <w:pPr>
        <w:spacing w:line="360" w:lineRule="auto"/>
        <w:jc w:val="both"/>
        <w:rPr>
          <w:rFonts w:ascii="Times New Roman" w:hAnsi="Times New Roman" w:eastAsia="仿宋" w:cs="Times New Roman"/>
          <w:color w:val="auto"/>
          <w:sz w:val="24"/>
          <w:szCs w:val="24"/>
          <w:lang w:eastAsia="zh-CN"/>
        </w:rPr>
      </w:pPr>
    </w:p>
    <w:p w14:paraId="705519B8">
      <w:pPr>
        <w:spacing w:line="360" w:lineRule="auto"/>
        <w:jc w:val="both"/>
        <w:rPr>
          <w:rFonts w:ascii="Times New Roman" w:hAnsi="Times New Roman" w:eastAsia="仿宋" w:cs="Times New Roman"/>
          <w:color w:val="auto"/>
          <w:sz w:val="24"/>
          <w:szCs w:val="24"/>
          <w:u w:val="single"/>
          <w:lang w:eastAsia="zh-CN"/>
        </w:rPr>
      </w:pPr>
      <w:r>
        <w:rPr>
          <w:rFonts w:ascii="Times New Roman" w:hAnsi="Times New Roman" w:eastAsia="仿宋" w:cs="Times New Roman"/>
          <w:color w:val="auto"/>
          <w:sz w:val="24"/>
          <w:szCs w:val="24"/>
          <w:lang w:eastAsia="zh-CN"/>
        </w:rPr>
        <w:t xml:space="preserve">     法定代表人电话：</w:t>
      </w:r>
      <w:r>
        <w:rPr>
          <w:rFonts w:ascii="Times New Roman" w:hAnsi="Times New Roman" w:eastAsia="仿宋" w:cs="Times New Roman"/>
          <w:color w:val="auto"/>
          <w:sz w:val="24"/>
          <w:szCs w:val="24"/>
          <w:u w:val="single"/>
          <w:lang w:eastAsia="zh-CN"/>
        </w:rPr>
        <w:t xml:space="preserve">           </w:t>
      </w:r>
    </w:p>
    <w:p w14:paraId="0BC8ABA5">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电子邮箱：</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（若授权他人办理并签署响应文件的可不填写）</w:t>
      </w:r>
    </w:p>
    <w:p w14:paraId="2C6D9FE6">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（附：法定代表人身份证正反面复印件）</w:t>
      </w:r>
    </w:p>
    <w:p w14:paraId="049C14EC">
      <w:pPr>
        <w:spacing w:line="360" w:lineRule="auto"/>
        <w:jc w:val="both"/>
        <w:rPr>
          <w:rFonts w:ascii="Times New Roman" w:hAnsi="Times New Roman" w:eastAsia="仿宋" w:cs="Times New Roman"/>
          <w:color w:val="auto"/>
          <w:sz w:val="24"/>
          <w:szCs w:val="24"/>
          <w:lang w:eastAsia="zh-CN"/>
        </w:rPr>
      </w:pPr>
    </w:p>
    <w:p w14:paraId="72DB5775">
      <w:pPr>
        <w:spacing w:line="360" w:lineRule="auto"/>
        <w:jc w:val="both"/>
        <w:rPr>
          <w:rFonts w:ascii="Times New Roman" w:hAnsi="Times New Roman" w:eastAsia="仿宋" w:cs="Times New Roman"/>
          <w:color w:val="auto"/>
          <w:sz w:val="24"/>
          <w:szCs w:val="24"/>
          <w:lang w:eastAsia="zh-CN"/>
        </w:rPr>
      </w:pPr>
    </w:p>
    <w:p w14:paraId="63B70668">
      <w:pPr>
        <w:spacing w:line="360" w:lineRule="auto"/>
        <w:jc w:val="both"/>
        <w:rPr>
          <w:rFonts w:ascii="Times New Roman" w:hAnsi="Times New Roman" w:eastAsia="仿宋" w:cs="Times New Roman"/>
          <w:color w:val="auto"/>
          <w:sz w:val="24"/>
          <w:szCs w:val="24"/>
          <w:lang w:eastAsia="zh-CN"/>
        </w:rPr>
      </w:pPr>
    </w:p>
    <w:p w14:paraId="7F7DBAFD">
      <w:pPr>
        <w:spacing w:line="360" w:lineRule="auto"/>
        <w:jc w:val="both"/>
        <w:rPr>
          <w:rFonts w:ascii="Times New Roman" w:hAnsi="Times New Roman" w:eastAsia="仿宋" w:cs="Times New Roman"/>
          <w:color w:val="auto"/>
          <w:sz w:val="24"/>
          <w:szCs w:val="24"/>
          <w:lang w:eastAsia="zh-CN"/>
        </w:rPr>
      </w:pPr>
    </w:p>
    <w:p w14:paraId="157B7BBE">
      <w:pPr>
        <w:spacing w:line="360" w:lineRule="auto"/>
        <w:jc w:val="both"/>
        <w:rPr>
          <w:rFonts w:ascii="Times New Roman" w:hAnsi="Times New Roman" w:eastAsia="仿宋" w:cs="Times New Roman"/>
          <w:color w:val="auto"/>
          <w:sz w:val="24"/>
          <w:szCs w:val="24"/>
          <w:lang w:eastAsia="zh-CN"/>
        </w:rPr>
      </w:pPr>
    </w:p>
    <w:p w14:paraId="3D46D701">
      <w:pPr>
        <w:spacing w:line="360" w:lineRule="auto"/>
        <w:jc w:val="both"/>
        <w:rPr>
          <w:rFonts w:ascii="Times New Roman" w:hAnsi="Times New Roman" w:eastAsia="仿宋" w:cs="Times New Roman"/>
          <w:color w:val="auto"/>
          <w:sz w:val="24"/>
          <w:szCs w:val="24"/>
          <w:lang w:eastAsia="zh-CN"/>
        </w:rPr>
      </w:pPr>
    </w:p>
    <w:p w14:paraId="61B316EE">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column"/>
      </w:r>
      <w:r>
        <w:rPr>
          <w:rFonts w:ascii="Times New Roman" w:hAnsi="Times New Roman" w:eastAsia="仿宋" w:cs="Times New Roman"/>
          <w:color w:val="auto"/>
          <w:sz w:val="24"/>
          <w:szCs w:val="24"/>
          <w:lang w:eastAsia="zh-CN"/>
        </w:rPr>
        <w:t xml:space="preserve">    （三）法定代表人授权委托书（格式）</w:t>
      </w:r>
    </w:p>
    <w:p w14:paraId="2E8392EF">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项目名称：</w:t>
      </w:r>
    </w:p>
    <w:p w14:paraId="08A8B8F0">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（采购人名称）</w:t>
      </w:r>
    </w:p>
    <w:p w14:paraId="4BCB880F">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（供应商法定代表人名称）是</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（供应商名称）的法定代表人，特授权</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（被授权人姓名及身份证代码）代表我单位全权办理上述项目的报价、签约等具体工作，并签署全部有关文件、协议及合同。</w:t>
      </w:r>
    </w:p>
    <w:p w14:paraId="5A2F7C1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我单位对被授权人的签署负全部责任。</w:t>
      </w:r>
    </w:p>
    <w:p w14:paraId="6AB96E7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在撤销授权的书面通知以前，本授权书一直有效。被授权人在授权书有效期内签署的所有文件不因授权的撤销而失效。</w:t>
      </w:r>
    </w:p>
    <w:p w14:paraId="66D02785">
      <w:pPr>
        <w:spacing w:line="360" w:lineRule="auto"/>
        <w:ind w:firstLine="480"/>
        <w:jc w:val="both"/>
        <w:rPr>
          <w:rFonts w:ascii="Times New Roman" w:hAnsi="Times New Roman" w:eastAsia="仿宋" w:cs="Times New Roman"/>
          <w:color w:val="auto"/>
          <w:sz w:val="24"/>
          <w:szCs w:val="24"/>
          <w:lang w:eastAsia="zh-CN"/>
        </w:rPr>
      </w:pPr>
    </w:p>
    <w:p w14:paraId="5A88F40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被授权人：                       供应商法定代表人：</w:t>
      </w:r>
    </w:p>
    <w:p w14:paraId="530795A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（签名或盖章）                   （签名或盖章）</w:t>
      </w:r>
    </w:p>
    <w:p w14:paraId="6504F5F7">
      <w:pPr>
        <w:spacing w:line="360" w:lineRule="auto"/>
        <w:jc w:val="both"/>
        <w:rPr>
          <w:rFonts w:ascii="Times New Roman" w:hAnsi="Times New Roman" w:eastAsia="仿宋" w:cs="Times New Roman"/>
          <w:color w:val="auto"/>
          <w:sz w:val="24"/>
          <w:szCs w:val="24"/>
          <w:lang w:eastAsia="zh-CN"/>
        </w:rPr>
      </w:pPr>
    </w:p>
    <w:p w14:paraId="0A5CFDD1">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（附：被授权人身份证正反面复印件）</w:t>
      </w:r>
    </w:p>
    <w:p w14:paraId="2C8202C9">
      <w:pPr>
        <w:spacing w:line="360" w:lineRule="auto"/>
        <w:jc w:val="both"/>
        <w:rPr>
          <w:rFonts w:ascii="Times New Roman" w:hAnsi="Times New Roman" w:eastAsia="仿宋" w:cs="Times New Roman"/>
          <w:color w:val="auto"/>
          <w:sz w:val="24"/>
          <w:szCs w:val="24"/>
          <w:lang w:eastAsia="zh-CN"/>
        </w:rPr>
      </w:pPr>
    </w:p>
    <w:p w14:paraId="12B193EB">
      <w:pPr>
        <w:spacing w:line="360" w:lineRule="auto"/>
        <w:jc w:val="both"/>
        <w:rPr>
          <w:rFonts w:ascii="Times New Roman" w:hAnsi="Times New Roman" w:eastAsia="仿宋" w:cs="Times New Roman"/>
          <w:color w:val="auto"/>
          <w:sz w:val="24"/>
          <w:szCs w:val="24"/>
          <w:lang w:eastAsia="zh-CN"/>
        </w:rPr>
      </w:pPr>
    </w:p>
    <w:p w14:paraId="41844901">
      <w:pPr>
        <w:spacing w:line="360" w:lineRule="auto"/>
        <w:jc w:val="both"/>
        <w:rPr>
          <w:rFonts w:ascii="Times New Roman" w:hAnsi="Times New Roman" w:eastAsia="仿宋" w:cs="Times New Roman"/>
          <w:color w:val="auto"/>
          <w:sz w:val="24"/>
          <w:szCs w:val="24"/>
          <w:lang w:eastAsia="zh-CN"/>
        </w:rPr>
      </w:pPr>
    </w:p>
    <w:p w14:paraId="0AF192C5">
      <w:pPr>
        <w:spacing w:line="360" w:lineRule="auto"/>
        <w:jc w:val="both"/>
        <w:rPr>
          <w:rFonts w:ascii="Times New Roman" w:hAnsi="Times New Roman" w:eastAsia="仿宋" w:cs="Times New Roman"/>
          <w:color w:val="auto"/>
          <w:sz w:val="24"/>
          <w:szCs w:val="24"/>
          <w:lang w:eastAsia="zh-CN"/>
        </w:rPr>
      </w:pPr>
    </w:p>
    <w:p w14:paraId="70983627">
      <w:pPr>
        <w:spacing w:line="360" w:lineRule="auto"/>
        <w:jc w:val="both"/>
        <w:rPr>
          <w:rFonts w:ascii="Times New Roman" w:hAnsi="Times New Roman" w:eastAsia="仿宋" w:cs="Times New Roman"/>
          <w:color w:val="auto"/>
          <w:sz w:val="24"/>
          <w:szCs w:val="24"/>
          <w:lang w:eastAsia="zh-CN"/>
        </w:rPr>
      </w:pPr>
    </w:p>
    <w:p w14:paraId="1A6264EA">
      <w:pPr>
        <w:spacing w:line="360" w:lineRule="auto"/>
        <w:jc w:val="both"/>
        <w:rPr>
          <w:rFonts w:ascii="Times New Roman" w:hAnsi="Times New Roman" w:eastAsia="仿宋" w:cs="Times New Roman"/>
          <w:color w:val="auto"/>
          <w:sz w:val="24"/>
          <w:szCs w:val="24"/>
          <w:lang w:eastAsia="zh-CN"/>
        </w:rPr>
      </w:pPr>
    </w:p>
    <w:p w14:paraId="4BC62A77">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（供应商公章）</w:t>
      </w:r>
    </w:p>
    <w:p w14:paraId="0C57FFAF">
      <w:pPr>
        <w:spacing w:line="360" w:lineRule="auto"/>
        <w:jc w:val="both"/>
        <w:rPr>
          <w:rFonts w:ascii="Times New Roman" w:hAnsi="Times New Roman" w:eastAsia="仿宋" w:cs="Times New Roman"/>
          <w:color w:val="auto"/>
          <w:sz w:val="24"/>
          <w:szCs w:val="24"/>
          <w:lang w:eastAsia="zh-CN"/>
        </w:rPr>
      </w:pPr>
    </w:p>
    <w:p w14:paraId="26F897FF">
      <w:pPr>
        <w:spacing w:line="360" w:lineRule="auto"/>
        <w:ind w:firstLine="480"/>
        <w:jc w:val="right"/>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2025年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月</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日</w:t>
      </w:r>
    </w:p>
    <w:p w14:paraId="29EBC6B0">
      <w:pPr>
        <w:spacing w:line="360" w:lineRule="auto"/>
        <w:jc w:val="both"/>
        <w:rPr>
          <w:rFonts w:ascii="Times New Roman" w:hAnsi="Times New Roman" w:eastAsia="仿宋" w:cs="Times New Roman"/>
          <w:color w:val="auto"/>
          <w:sz w:val="24"/>
          <w:szCs w:val="24"/>
          <w:u w:val="single"/>
          <w:lang w:eastAsia="zh-CN"/>
        </w:rPr>
      </w:pPr>
      <w:r>
        <w:rPr>
          <w:rFonts w:ascii="Times New Roman" w:hAnsi="Times New Roman" w:eastAsia="仿宋" w:cs="Times New Roman"/>
          <w:color w:val="auto"/>
          <w:sz w:val="24"/>
          <w:szCs w:val="24"/>
          <w:lang w:eastAsia="zh-CN"/>
        </w:rPr>
        <w:t xml:space="preserve">    被授权人电话：</w:t>
      </w:r>
      <w:r>
        <w:rPr>
          <w:rFonts w:ascii="Times New Roman" w:hAnsi="Times New Roman" w:eastAsia="仿宋" w:cs="Times New Roman"/>
          <w:color w:val="auto"/>
          <w:sz w:val="24"/>
          <w:szCs w:val="24"/>
          <w:u w:val="single"/>
          <w:lang w:eastAsia="zh-CN"/>
        </w:rPr>
        <w:t xml:space="preserve">            </w:t>
      </w:r>
    </w:p>
    <w:p w14:paraId="5532187D">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电子邮箱：</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（若法定代表人办理并签署响应文件的可不填写）</w:t>
      </w:r>
    </w:p>
    <w:p w14:paraId="7DE26958">
      <w:pPr>
        <w:spacing w:line="360" w:lineRule="auto"/>
        <w:jc w:val="both"/>
        <w:rPr>
          <w:rFonts w:ascii="Times New Roman" w:hAnsi="Times New Roman" w:eastAsia="仿宋" w:cs="Times New Roman"/>
          <w:color w:val="auto"/>
          <w:sz w:val="24"/>
          <w:szCs w:val="24"/>
          <w:lang w:eastAsia="zh-CN"/>
        </w:rPr>
      </w:pPr>
    </w:p>
    <w:p w14:paraId="71F0516C">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注：若为法定代表人办理并签署响应文件的，不提供此文件。</w:t>
      </w:r>
    </w:p>
    <w:p w14:paraId="2B709133">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p>
    <w:p w14:paraId="187F19D6">
      <w:pPr>
        <w:spacing w:line="360" w:lineRule="auto"/>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color w:val="auto"/>
          <w:sz w:val="24"/>
          <w:szCs w:val="24"/>
          <w:lang w:eastAsia="zh-CN"/>
        </w:rPr>
        <w:br w:type="column"/>
      </w:r>
      <w:r>
        <w:rPr>
          <w:rFonts w:ascii="Times New Roman" w:hAnsi="Times New Roman" w:eastAsia="仿宋" w:cs="Times New Roman"/>
          <w:b/>
          <w:bCs/>
          <w:color w:val="auto"/>
          <w:sz w:val="24"/>
          <w:szCs w:val="24"/>
          <w:lang w:eastAsia="zh-CN"/>
        </w:rPr>
        <w:t>（四）基本资格条件承诺函（格式）</w:t>
      </w:r>
    </w:p>
    <w:p w14:paraId="23F42B23">
      <w:pPr>
        <w:spacing w:line="360" w:lineRule="auto"/>
        <w:jc w:val="both"/>
        <w:rPr>
          <w:rFonts w:ascii="Times New Roman" w:hAnsi="Times New Roman" w:eastAsia="仿宋" w:cs="Times New Roman"/>
          <w:b/>
          <w:bCs/>
          <w:color w:val="auto"/>
          <w:sz w:val="24"/>
          <w:szCs w:val="24"/>
          <w:lang w:eastAsia="zh-CN"/>
        </w:rPr>
      </w:pPr>
    </w:p>
    <w:p w14:paraId="5F0EE515">
      <w:pPr>
        <w:spacing w:line="360" w:lineRule="auto"/>
        <w:jc w:val="center"/>
        <w:rPr>
          <w:rFonts w:ascii="Times New Roman" w:hAnsi="Times New Roman" w:eastAsia="仿宋" w:cs="Times New Roman"/>
          <w:b/>
          <w:bCs/>
          <w:color w:val="auto"/>
          <w:sz w:val="36"/>
          <w:szCs w:val="36"/>
          <w:lang w:eastAsia="zh-CN"/>
        </w:rPr>
      </w:pPr>
      <w:r>
        <w:rPr>
          <w:rFonts w:ascii="Times New Roman" w:hAnsi="Times New Roman" w:eastAsia="仿宋" w:cs="Times New Roman"/>
          <w:b/>
          <w:bCs/>
          <w:color w:val="auto"/>
          <w:sz w:val="36"/>
          <w:szCs w:val="36"/>
          <w:lang w:eastAsia="zh-CN"/>
        </w:rPr>
        <w:t>基本资格条件承诺函</w:t>
      </w:r>
    </w:p>
    <w:p w14:paraId="59773543">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（采购人名称）：</w:t>
      </w:r>
    </w:p>
    <w:p w14:paraId="4D4334FD">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（供应商名称）郑重承诺：</w:t>
      </w:r>
    </w:p>
    <w:p w14:paraId="2654AC1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1.我方具有良好的商业信誉和健全的财务会计制度，具有履行合同所必需的设备和专业技术能力，具</w:t>
      </w:r>
      <w:r>
        <w:rPr>
          <w:rFonts w:ascii="Times New Roman" w:hAnsi="Times New Roman" w:eastAsia="仿宋" w:cs="Times New Roman"/>
          <w:color w:val="auto"/>
          <w:sz w:val="24"/>
          <w:szCs w:val="24"/>
          <w:lang w:val="zh-CN" w:eastAsia="zh-CN"/>
        </w:rPr>
        <w:t>有依法纳税和缴纳社会保障金的良好记录</w:t>
      </w:r>
      <w:r>
        <w:rPr>
          <w:rFonts w:ascii="Times New Roman" w:hAnsi="Times New Roman" w:eastAsia="仿宋" w:cs="Times New Roman"/>
          <w:color w:val="auto"/>
          <w:sz w:val="24"/>
          <w:szCs w:val="24"/>
          <w:lang w:eastAsia="zh-CN"/>
        </w:rPr>
        <w:t>，参加本项目采购活动前3年内无重大违法活动记录。</w:t>
      </w:r>
    </w:p>
    <w:p w14:paraId="195AFAEC">
      <w:pPr>
        <w:spacing w:line="360" w:lineRule="auto"/>
        <w:ind w:firstLine="48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lang w:eastAsia="zh-CN"/>
        </w:rPr>
        <w:t>2.</w:t>
      </w:r>
      <w:r>
        <w:rPr>
          <w:rFonts w:ascii="Times New Roman" w:hAnsi="Times New Roman" w:eastAsia="仿宋" w:cs="Times New Roman"/>
          <w:color w:val="auto"/>
          <w:sz w:val="24"/>
          <w:szCs w:val="24"/>
        </w:rPr>
        <w:t>我方未列入在信用中国网站（www.creditchina.gov.cn）“失信被执行人”、“重大税收违法案件当事人名单”中，也未列入中国政府采购网（www.ccgp.gov.cn）“政府采购严重违法失信行为记录名单”中。</w:t>
      </w:r>
    </w:p>
    <w:p w14:paraId="52590048">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3.我方在采购项目评审（评标）环节结束后，随时接受采购人的检查验证，配合提供相关证明材料，证明符合规定的供应商基本资格条件。</w:t>
      </w:r>
    </w:p>
    <w:p w14:paraId="3B6CAE1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我方对以上承诺负全部法律责任。</w:t>
      </w:r>
    </w:p>
    <w:p w14:paraId="53604DD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特此承诺。</w:t>
      </w:r>
    </w:p>
    <w:p w14:paraId="30976A54">
      <w:pPr>
        <w:spacing w:line="360" w:lineRule="auto"/>
        <w:ind w:firstLine="480"/>
        <w:jc w:val="both"/>
        <w:rPr>
          <w:rFonts w:ascii="Times New Roman" w:hAnsi="Times New Roman" w:eastAsia="仿宋" w:cs="Times New Roman"/>
          <w:color w:val="auto"/>
          <w:sz w:val="24"/>
          <w:szCs w:val="24"/>
          <w:lang w:eastAsia="zh-CN"/>
        </w:rPr>
      </w:pPr>
    </w:p>
    <w:p w14:paraId="3BD6F2F4">
      <w:pPr>
        <w:spacing w:line="360" w:lineRule="auto"/>
        <w:ind w:firstLine="480"/>
        <w:jc w:val="both"/>
        <w:rPr>
          <w:rFonts w:ascii="Times New Roman" w:hAnsi="Times New Roman" w:eastAsia="仿宋" w:cs="Times New Roman"/>
          <w:color w:val="auto"/>
          <w:sz w:val="24"/>
          <w:szCs w:val="24"/>
          <w:lang w:eastAsia="zh-CN"/>
        </w:rPr>
      </w:pPr>
    </w:p>
    <w:p w14:paraId="40335DB2">
      <w:pPr>
        <w:spacing w:line="360" w:lineRule="auto"/>
        <w:jc w:val="both"/>
        <w:rPr>
          <w:rFonts w:ascii="Times New Roman" w:hAnsi="Times New Roman" w:eastAsia="仿宋" w:cs="Times New Roman"/>
          <w:color w:val="auto"/>
          <w:sz w:val="24"/>
          <w:szCs w:val="24"/>
          <w:lang w:eastAsia="zh-CN"/>
        </w:rPr>
      </w:pPr>
    </w:p>
    <w:p w14:paraId="0D9E5474">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（供应商公章）</w:t>
      </w:r>
    </w:p>
    <w:p w14:paraId="0E1A9101">
      <w:pPr>
        <w:spacing w:line="360" w:lineRule="auto"/>
        <w:ind w:firstLine="480"/>
        <w:jc w:val="right"/>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2025年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月</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日</w:t>
      </w:r>
    </w:p>
    <w:p w14:paraId="2C3982F2">
      <w:pPr>
        <w:spacing w:line="360" w:lineRule="auto"/>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color w:val="auto"/>
          <w:sz w:val="24"/>
          <w:szCs w:val="24"/>
          <w:lang w:eastAsia="zh-CN"/>
        </w:rPr>
        <w:br w:type="page"/>
      </w:r>
      <w:r>
        <w:rPr>
          <w:rFonts w:ascii="Times New Roman" w:hAnsi="Times New Roman" w:eastAsia="仿宋" w:cs="Times New Roman"/>
          <w:b/>
          <w:bCs/>
          <w:color w:val="auto"/>
          <w:sz w:val="24"/>
          <w:szCs w:val="24"/>
          <w:lang w:eastAsia="zh-CN"/>
        </w:rPr>
        <w:t>（五）特定资格条件证书或证明文件</w:t>
      </w:r>
    </w:p>
    <w:p w14:paraId="35613E81">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1、施工资质证书</w:t>
      </w:r>
    </w:p>
    <w:p w14:paraId="6EA7A45E">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2、安全生产许可证</w:t>
      </w:r>
    </w:p>
    <w:p w14:paraId="30598B42">
      <w:pPr>
        <w:spacing w:line="360" w:lineRule="auto"/>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color w:val="auto"/>
          <w:sz w:val="24"/>
          <w:szCs w:val="24"/>
          <w:lang w:eastAsia="zh-CN"/>
        </w:rPr>
        <w:br w:type="page"/>
      </w:r>
      <w:bookmarkStart w:id="246" w:name="_Toc65660383"/>
      <w:bookmarkStart w:id="247" w:name="_Toc17010"/>
      <w:bookmarkStart w:id="248" w:name="_Toc106034812"/>
      <w:bookmarkStart w:id="249" w:name="_Toc15815"/>
      <w:bookmarkStart w:id="250" w:name="_Toc2080"/>
      <w:r>
        <w:rPr>
          <w:rFonts w:ascii="Times New Roman" w:hAnsi="Times New Roman" w:eastAsia="仿宋" w:cs="Times New Roman"/>
          <w:b/>
          <w:bCs/>
          <w:color w:val="auto"/>
          <w:sz w:val="24"/>
          <w:szCs w:val="24"/>
          <w:lang w:eastAsia="zh-CN"/>
        </w:rPr>
        <w:t xml:space="preserve">    五、</w:t>
      </w:r>
      <w:bookmarkEnd w:id="243"/>
      <w:bookmarkEnd w:id="244"/>
      <w:bookmarkEnd w:id="245"/>
      <w:r>
        <w:rPr>
          <w:rFonts w:ascii="Times New Roman" w:hAnsi="Times New Roman" w:eastAsia="仿宋" w:cs="Times New Roman"/>
          <w:b/>
          <w:bCs/>
          <w:color w:val="auto"/>
          <w:sz w:val="24"/>
          <w:szCs w:val="24"/>
          <w:lang w:eastAsia="zh-CN"/>
        </w:rPr>
        <w:t>其他资料</w:t>
      </w:r>
      <w:bookmarkEnd w:id="246"/>
      <w:bookmarkEnd w:id="247"/>
      <w:bookmarkEnd w:id="248"/>
      <w:bookmarkEnd w:id="249"/>
      <w:bookmarkEnd w:id="250"/>
    </w:p>
    <w:p w14:paraId="2C82991F">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r>
        <w:rPr>
          <w:rFonts w:hint="eastAsia" w:ascii="Times New Roman" w:hAnsi="Times New Roman" w:eastAsia="仿宋" w:cs="Times New Roman"/>
          <w:color w:val="auto"/>
          <w:sz w:val="24"/>
          <w:szCs w:val="24"/>
          <w:lang w:eastAsia="zh-CN"/>
        </w:rPr>
        <w:t>（一）承诺书</w:t>
      </w:r>
    </w:p>
    <w:p w14:paraId="0BED9055">
      <w:pPr>
        <w:kinsoku/>
        <w:autoSpaceDE/>
        <w:autoSpaceDN/>
        <w:adjustRightInd/>
        <w:snapToGrid/>
        <w:jc w:val="center"/>
        <w:textAlignment w:val="auto"/>
        <w:rPr>
          <w:rFonts w:ascii="Times New Roman" w:hAnsi="Times New Roman" w:eastAsia="仿宋" w:cs="Times New Roman"/>
          <w:b/>
          <w:bCs/>
          <w:color w:val="auto"/>
          <w:sz w:val="32"/>
          <w:szCs w:val="32"/>
          <w:lang w:eastAsia="zh-CN"/>
        </w:rPr>
      </w:pPr>
      <w:r>
        <w:rPr>
          <w:rFonts w:hint="eastAsia" w:ascii="Times New Roman" w:hAnsi="Times New Roman" w:eastAsia="仿宋" w:cs="Times New Roman"/>
          <w:b/>
          <w:bCs/>
          <w:color w:val="auto"/>
          <w:sz w:val="32"/>
          <w:szCs w:val="32"/>
          <w:lang w:eastAsia="zh-CN"/>
        </w:rPr>
        <w:t>承诺书</w:t>
      </w:r>
    </w:p>
    <w:p w14:paraId="65C1832F">
      <w:pPr>
        <w:tabs>
          <w:tab w:val="left" w:pos="6300"/>
        </w:tabs>
        <w:spacing w:line="500" w:lineRule="exact"/>
        <w:ind w:firstLine="480"/>
        <w:rPr>
          <w:rFonts w:hint="eastAsia" w:ascii="仿宋" w:hAnsi="仿宋" w:eastAsia="仿宋" w:cs="宋体"/>
          <w:sz w:val="24"/>
          <w:szCs w:val="24"/>
          <w:lang w:eastAsia="zh-CN"/>
        </w:rPr>
      </w:pPr>
      <w:r>
        <w:rPr>
          <w:rFonts w:hint="eastAsia" w:ascii="仿宋" w:hAnsi="仿宋" w:eastAsia="仿宋" w:cs="宋体"/>
          <w:sz w:val="24"/>
          <w:szCs w:val="24"/>
          <w:lang w:eastAsia="zh-CN"/>
        </w:rPr>
        <w:t>1、我方已完全知晓本次竞争性比选文件以及清单、图纸、补遗、澄清通知等全部内容。</w:t>
      </w:r>
    </w:p>
    <w:p w14:paraId="30AA4E57">
      <w:pPr>
        <w:tabs>
          <w:tab w:val="left" w:pos="6300"/>
        </w:tabs>
        <w:spacing w:line="500" w:lineRule="exact"/>
        <w:ind w:firstLine="480"/>
        <w:rPr>
          <w:rFonts w:hint="eastAsia" w:ascii="仿宋" w:hAnsi="仿宋" w:eastAsia="仿宋" w:cs="宋体"/>
          <w:sz w:val="24"/>
          <w:szCs w:val="24"/>
          <w:lang w:eastAsia="zh-CN"/>
        </w:rPr>
      </w:pPr>
      <w:r>
        <w:rPr>
          <w:rFonts w:hint="eastAsia" w:ascii="仿宋" w:hAnsi="仿宋" w:eastAsia="仿宋" w:cs="宋体"/>
          <w:sz w:val="24"/>
          <w:szCs w:val="24"/>
          <w:lang w:eastAsia="zh-CN"/>
        </w:rPr>
        <w:t>2、我方完全响应采购人的项目技术需求、商务需求以及采购合同（格式样本）中的内容。</w:t>
      </w:r>
    </w:p>
    <w:p w14:paraId="4BD298FC">
      <w:pPr>
        <w:tabs>
          <w:tab w:val="left" w:pos="6300"/>
        </w:tabs>
        <w:spacing w:line="500" w:lineRule="exact"/>
        <w:ind w:firstLine="480"/>
        <w:rPr>
          <w:rFonts w:hint="eastAsia" w:ascii="仿宋" w:hAnsi="仿宋" w:eastAsia="仿宋" w:cs="宋体"/>
          <w:sz w:val="24"/>
          <w:szCs w:val="24"/>
          <w:lang w:eastAsia="zh-CN"/>
        </w:rPr>
      </w:pPr>
      <w:r>
        <w:rPr>
          <w:rFonts w:hint="eastAsia" w:ascii="仿宋" w:hAnsi="仿宋" w:eastAsia="仿宋" w:cs="宋体"/>
          <w:sz w:val="24"/>
          <w:szCs w:val="24"/>
          <w:lang w:eastAsia="zh-CN"/>
        </w:rPr>
        <w:t>3、我方对以上承诺负全部法律责任。</w:t>
      </w:r>
    </w:p>
    <w:p w14:paraId="6943DF80">
      <w:pPr>
        <w:tabs>
          <w:tab w:val="left" w:pos="6300"/>
        </w:tabs>
        <w:spacing w:line="500" w:lineRule="exact"/>
        <w:ind w:firstLine="480"/>
        <w:rPr>
          <w:rFonts w:hint="eastAsia" w:ascii="仿宋" w:hAnsi="仿宋" w:eastAsia="仿宋" w:cs="宋体"/>
          <w:sz w:val="24"/>
          <w:szCs w:val="24"/>
          <w:lang w:eastAsia="zh-CN"/>
        </w:rPr>
      </w:pPr>
      <w:r>
        <w:rPr>
          <w:rFonts w:hint="eastAsia" w:ascii="仿宋" w:hAnsi="仿宋" w:eastAsia="仿宋" w:cs="宋体"/>
          <w:sz w:val="24"/>
          <w:szCs w:val="24"/>
          <w:lang w:eastAsia="zh-CN"/>
        </w:rPr>
        <w:t>特此承诺。</w:t>
      </w:r>
    </w:p>
    <w:p w14:paraId="2D5515CE">
      <w:pPr>
        <w:spacing w:line="360" w:lineRule="auto"/>
        <w:jc w:val="both"/>
        <w:rPr>
          <w:rFonts w:hint="eastAsia" w:ascii="仿宋" w:hAnsi="仿宋" w:eastAsia="仿宋" w:cs="Times New Roman"/>
          <w:color w:val="auto"/>
          <w:sz w:val="24"/>
          <w:szCs w:val="24"/>
          <w:lang w:eastAsia="zh-CN"/>
        </w:rPr>
      </w:pPr>
      <w:r>
        <w:rPr>
          <w:rFonts w:ascii="仿宋" w:hAnsi="仿宋" w:eastAsia="仿宋" w:cs="Times New Roman"/>
          <w:color w:val="auto"/>
          <w:sz w:val="24"/>
          <w:szCs w:val="24"/>
          <w:lang w:eastAsia="zh-CN"/>
        </w:rPr>
        <w:t xml:space="preserve">  </w:t>
      </w:r>
    </w:p>
    <w:p w14:paraId="09CC9D5A">
      <w:pPr>
        <w:spacing w:line="360" w:lineRule="auto"/>
        <w:jc w:val="both"/>
        <w:rPr>
          <w:rFonts w:hint="eastAsia" w:ascii="仿宋" w:hAnsi="仿宋" w:eastAsia="仿宋" w:cs="Times New Roman"/>
          <w:color w:val="auto"/>
          <w:sz w:val="24"/>
          <w:szCs w:val="24"/>
          <w:lang w:eastAsia="zh-CN"/>
        </w:rPr>
      </w:pPr>
    </w:p>
    <w:p w14:paraId="3C275492">
      <w:pPr>
        <w:spacing w:line="360" w:lineRule="auto"/>
        <w:jc w:val="both"/>
        <w:rPr>
          <w:rFonts w:hint="eastAsia" w:ascii="仿宋" w:hAnsi="仿宋" w:eastAsia="仿宋" w:cs="Times New Roman"/>
          <w:color w:val="auto"/>
          <w:sz w:val="24"/>
          <w:szCs w:val="24"/>
          <w:lang w:eastAsia="zh-CN"/>
        </w:rPr>
      </w:pPr>
    </w:p>
    <w:p w14:paraId="0C0E2947">
      <w:pPr>
        <w:spacing w:line="360" w:lineRule="auto"/>
        <w:jc w:val="both"/>
        <w:rPr>
          <w:rFonts w:hint="eastAsia" w:ascii="仿宋" w:hAnsi="仿宋" w:eastAsia="仿宋" w:cs="Times New Roman"/>
          <w:color w:val="auto"/>
          <w:sz w:val="24"/>
          <w:szCs w:val="24"/>
          <w:lang w:eastAsia="zh-CN"/>
        </w:rPr>
      </w:pPr>
    </w:p>
    <w:p w14:paraId="198CF79A">
      <w:pPr>
        <w:spacing w:line="360" w:lineRule="auto"/>
        <w:ind w:firstLine="5280" w:firstLineChars="2200"/>
        <w:jc w:val="both"/>
        <w:rPr>
          <w:rFonts w:hint="eastAsia" w:ascii="仿宋" w:hAnsi="仿宋" w:eastAsia="仿宋" w:cs="Times New Roman"/>
          <w:color w:val="auto"/>
          <w:sz w:val="24"/>
          <w:szCs w:val="24"/>
          <w:lang w:eastAsia="zh-CN"/>
        </w:rPr>
      </w:pPr>
      <w:r>
        <w:rPr>
          <w:rFonts w:ascii="仿宋" w:hAnsi="仿宋" w:eastAsia="仿宋" w:cs="Times New Roman"/>
          <w:color w:val="auto"/>
          <w:sz w:val="24"/>
          <w:szCs w:val="24"/>
          <w:u w:val="single"/>
          <w:lang w:eastAsia="zh-CN"/>
        </w:rPr>
        <w:t xml:space="preserve">                 </w:t>
      </w:r>
      <w:r>
        <w:rPr>
          <w:rFonts w:ascii="仿宋" w:hAnsi="仿宋" w:eastAsia="仿宋" w:cs="Times New Roman"/>
          <w:color w:val="auto"/>
          <w:sz w:val="24"/>
          <w:szCs w:val="24"/>
          <w:lang w:eastAsia="zh-CN"/>
        </w:rPr>
        <w:t>（供应商公章）</w:t>
      </w:r>
    </w:p>
    <w:p w14:paraId="50039CA5">
      <w:pPr>
        <w:spacing w:line="360" w:lineRule="auto"/>
        <w:ind w:firstLine="480"/>
        <w:jc w:val="right"/>
        <w:rPr>
          <w:rFonts w:hint="eastAsia" w:ascii="仿宋" w:hAnsi="仿宋" w:eastAsia="仿宋" w:cs="Times New Roman"/>
          <w:color w:val="auto"/>
          <w:sz w:val="24"/>
          <w:szCs w:val="24"/>
          <w:lang w:eastAsia="zh-CN"/>
        </w:rPr>
      </w:pPr>
      <w:r>
        <w:rPr>
          <w:rFonts w:ascii="仿宋" w:hAnsi="仿宋" w:eastAsia="仿宋" w:cs="Times New Roman"/>
          <w:color w:val="auto"/>
          <w:sz w:val="24"/>
          <w:szCs w:val="24"/>
          <w:lang w:eastAsia="zh-CN"/>
        </w:rPr>
        <w:t>2025年</w:t>
      </w:r>
      <w:r>
        <w:rPr>
          <w:rFonts w:ascii="仿宋" w:hAnsi="仿宋" w:eastAsia="仿宋" w:cs="Times New Roman"/>
          <w:color w:val="auto"/>
          <w:sz w:val="24"/>
          <w:szCs w:val="24"/>
          <w:u w:val="single"/>
          <w:lang w:eastAsia="zh-CN"/>
        </w:rPr>
        <w:t xml:space="preserve">    </w:t>
      </w:r>
      <w:r>
        <w:rPr>
          <w:rFonts w:ascii="仿宋" w:hAnsi="仿宋" w:eastAsia="仿宋" w:cs="Times New Roman"/>
          <w:color w:val="auto"/>
          <w:sz w:val="24"/>
          <w:szCs w:val="24"/>
          <w:lang w:eastAsia="zh-CN"/>
        </w:rPr>
        <w:t>月</w:t>
      </w:r>
      <w:r>
        <w:rPr>
          <w:rFonts w:ascii="仿宋" w:hAnsi="仿宋" w:eastAsia="仿宋" w:cs="Times New Roman"/>
          <w:color w:val="auto"/>
          <w:sz w:val="24"/>
          <w:szCs w:val="24"/>
          <w:u w:val="single"/>
          <w:lang w:eastAsia="zh-CN"/>
        </w:rPr>
        <w:t xml:space="preserve">    </w:t>
      </w:r>
      <w:r>
        <w:rPr>
          <w:rFonts w:ascii="仿宋" w:hAnsi="仿宋" w:eastAsia="仿宋" w:cs="Times New Roman"/>
          <w:color w:val="auto"/>
          <w:sz w:val="24"/>
          <w:szCs w:val="24"/>
          <w:lang w:eastAsia="zh-CN"/>
        </w:rPr>
        <w:t>日</w:t>
      </w:r>
    </w:p>
    <w:p w14:paraId="5F01E1D0">
      <w:pPr>
        <w:kinsoku/>
        <w:autoSpaceDE/>
        <w:autoSpaceDN/>
        <w:adjustRightInd/>
        <w:snapToGrid/>
        <w:textAlignment w:val="auto"/>
        <w:rPr>
          <w:rFonts w:hint="eastAsia" w:ascii="仿宋" w:hAnsi="仿宋" w:eastAsia="仿宋" w:cs="Times New Roman"/>
          <w:color w:val="auto"/>
          <w:sz w:val="24"/>
          <w:szCs w:val="24"/>
          <w:lang w:eastAsia="zh-CN"/>
        </w:rPr>
      </w:pPr>
    </w:p>
    <w:p w14:paraId="298B027D">
      <w:pPr>
        <w:kinsoku/>
        <w:autoSpaceDE/>
        <w:autoSpaceDN/>
        <w:adjustRightInd/>
        <w:snapToGrid/>
        <w:textAlignment w:val="auto"/>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page"/>
      </w:r>
    </w:p>
    <w:p w14:paraId="76402609">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eastAsia="zh-CN"/>
        </w:rPr>
        <w:t>二</w:t>
      </w:r>
      <w:r>
        <w:rPr>
          <w:rFonts w:ascii="Times New Roman" w:hAnsi="Times New Roman" w:eastAsia="仿宋" w:cs="Times New Roman"/>
          <w:color w:val="auto"/>
          <w:sz w:val="24"/>
          <w:szCs w:val="24"/>
          <w:lang w:eastAsia="zh-CN"/>
        </w:rPr>
        <w:t>）其他与项目有关的资料（自附）</w:t>
      </w:r>
    </w:p>
    <w:p w14:paraId="160016EA">
      <w:pPr>
        <w:spacing w:line="360" w:lineRule="auto"/>
        <w:jc w:val="both"/>
        <w:rPr>
          <w:rFonts w:ascii="Times New Roman" w:hAnsi="Times New Roman" w:eastAsia="仿宋" w:cs="Times New Roman"/>
          <w:color w:val="auto"/>
          <w:sz w:val="24"/>
          <w:szCs w:val="24"/>
          <w:lang w:eastAsia="zh-CN"/>
        </w:rPr>
      </w:pPr>
    </w:p>
    <w:p w14:paraId="1C7BDB5D">
      <w:pPr>
        <w:spacing w:line="360" w:lineRule="auto"/>
        <w:jc w:val="both"/>
        <w:rPr>
          <w:rFonts w:ascii="Times New Roman" w:hAnsi="Times New Roman" w:eastAsia="仿宋" w:cs="Times New Roman"/>
          <w:color w:val="auto"/>
          <w:sz w:val="24"/>
          <w:szCs w:val="24"/>
          <w:lang w:eastAsia="zh-CN"/>
        </w:rPr>
      </w:pPr>
    </w:p>
    <w:p w14:paraId="569B35C8">
      <w:pPr>
        <w:spacing w:line="360" w:lineRule="auto"/>
        <w:jc w:val="both"/>
        <w:rPr>
          <w:rFonts w:ascii="Times New Roman" w:hAnsi="Times New Roman" w:eastAsia="仿宋" w:cs="Times New Roman"/>
          <w:color w:val="auto"/>
          <w:sz w:val="24"/>
          <w:szCs w:val="24"/>
          <w:lang w:eastAsia="zh-CN"/>
        </w:rPr>
      </w:pPr>
    </w:p>
    <w:p w14:paraId="1B6B1FF0">
      <w:pPr>
        <w:spacing w:line="360" w:lineRule="auto"/>
        <w:jc w:val="both"/>
        <w:rPr>
          <w:rFonts w:ascii="Times New Roman" w:hAnsi="Times New Roman" w:eastAsia="仿宋" w:cs="Times New Roman"/>
          <w:color w:val="auto"/>
          <w:sz w:val="24"/>
          <w:szCs w:val="24"/>
          <w:lang w:eastAsia="zh-CN"/>
        </w:rPr>
      </w:pPr>
    </w:p>
    <w:p w14:paraId="77B4EB56">
      <w:pPr>
        <w:spacing w:line="360" w:lineRule="auto"/>
        <w:jc w:val="both"/>
        <w:rPr>
          <w:rFonts w:ascii="Times New Roman" w:hAnsi="Times New Roman" w:eastAsia="仿宋" w:cs="Times New Roman"/>
          <w:color w:val="auto"/>
          <w:sz w:val="24"/>
          <w:szCs w:val="24"/>
          <w:lang w:eastAsia="zh-CN"/>
        </w:rPr>
      </w:pPr>
    </w:p>
    <w:p w14:paraId="72B54870">
      <w:pPr>
        <w:spacing w:line="360" w:lineRule="auto"/>
        <w:jc w:val="both"/>
        <w:rPr>
          <w:rFonts w:ascii="Times New Roman" w:hAnsi="Times New Roman" w:eastAsia="仿宋" w:cs="Times New Roman"/>
          <w:color w:val="auto"/>
          <w:sz w:val="24"/>
          <w:szCs w:val="24"/>
          <w:lang w:eastAsia="zh-CN"/>
        </w:rPr>
      </w:pPr>
    </w:p>
    <w:p w14:paraId="2FA8D6D1">
      <w:pPr>
        <w:spacing w:line="360" w:lineRule="auto"/>
        <w:jc w:val="both"/>
        <w:rPr>
          <w:rFonts w:ascii="Times New Roman" w:hAnsi="Times New Roman" w:eastAsia="仿宋" w:cs="Times New Roman"/>
          <w:color w:val="auto"/>
          <w:sz w:val="24"/>
          <w:szCs w:val="24"/>
          <w:lang w:eastAsia="zh-CN"/>
        </w:rPr>
      </w:pPr>
    </w:p>
    <w:p w14:paraId="7B45D994">
      <w:pPr>
        <w:spacing w:line="360" w:lineRule="auto"/>
        <w:jc w:val="both"/>
        <w:rPr>
          <w:rFonts w:ascii="Times New Roman" w:hAnsi="Times New Roman" w:eastAsia="仿宋" w:cs="Times New Roman"/>
          <w:color w:val="auto"/>
          <w:sz w:val="24"/>
          <w:szCs w:val="24"/>
          <w:lang w:eastAsia="zh-CN"/>
        </w:rPr>
      </w:pPr>
    </w:p>
    <w:p w14:paraId="41B8F1CF">
      <w:pPr>
        <w:spacing w:line="360" w:lineRule="auto"/>
        <w:jc w:val="both"/>
        <w:rPr>
          <w:rFonts w:ascii="Times New Roman" w:hAnsi="Times New Roman" w:eastAsia="仿宋" w:cs="Times New Roman"/>
          <w:color w:val="auto"/>
          <w:sz w:val="24"/>
          <w:szCs w:val="24"/>
          <w:lang w:eastAsia="zh-CN"/>
        </w:rPr>
      </w:pPr>
    </w:p>
    <w:p w14:paraId="6F217387">
      <w:pPr>
        <w:spacing w:line="360" w:lineRule="auto"/>
        <w:jc w:val="both"/>
        <w:rPr>
          <w:rFonts w:ascii="Times New Roman" w:hAnsi="Times New Roman" w:eastAsia="仿宋" w:cs="Times New Roman"/>
          <w:color w:val="auto"/>
          <w:sz w:val="24"/>
          <w:szCs w:val="24"/>
          <w:lang w:eastAsia="zh-CN"/>
        </w:rPr>
      </w:pPr>
    </w:p>
    <w:p w14:paraId="715A005F">
      <w:pPr>
        <w:spacing w:line="360" w:lineRule="auto"/>
        <w:jc w:val="both"/>
        <w:rPr>
          <w:rFonts w:ascii="Times New Roman" w:hAnsi="Times New Roman" w:eastAsia="仿宋" w:cs="Times New Roman"/>
          <w:color w:val="auto"/>
          <w:sz w:val="24"/>
          <w:szCs w:val="24"/>
          <w:lang w:eastAsia="zh-CN"/>
        </w:rPr>
      </w:pPr>
    </w:p>
    <w:p w14:paraId="24CD1FF2">
      <w:pPr>
        <w:spacing w:line="360" w:lineRule="auto"/>
        <w:jc w:val="both"/>
        <w:rPr>
          <w:rFonts w:ascii="Times New Roman" w:hAnsi="Times New Roman" w:eastAsia="仿宋" w:cs="Times New Roman"/>
          <w:color w:val="auto"/>
          <w:sz w:val="24"/>
          <w:szCs w:val="24"/>
          <w:lang w:eastAsia="zh-CN"/>
        </w:rPr>
      </w:pPr>
    </w:p>
    <w:p w14:paraId="6C4F3BE3">
      <w:pPr>
        <w:spacing w:line="360" w:lineRule="auto"/>
        <w:jc w:val="both"/>
        <w:rPr>
          <w:rFonts w:ascii="Times New Roman" w:hAnsi="Times New Roman" w:eastAsia="仿宋" w:cs="Times New Roman"/>
          <w:color w:val="auto"/>
          <w:sz w:val="24"/>
          <w:szCs w:val="24"/>
          <w:lang w:eastAsia="zh-CN"/>
        </w:rPr>
      </w:pPr>
    </w:p>
    <w:p w14:paraId="36B95D6A">
      <w:pPr>
        <w:spacing w:line="360" w:lineRule="auto"/>
        <w:jc w:val="both"/>
        <w:rPr>
          <w:rFonts w:ascii="Times New Roman" w:hAnsi="Times New Roman" w:eastAsia="仿宋" w:cs="Times New Roman"/>
          <w:color w:val="auto"/>
          <w:sz w:val="24"/>
          <w:szCs w:val="24"/>
          <w:lang w:eastAsia="zh-CN"/>
        </w:rPr>
      </w:pPr>
    </w:p>
    <w:p w14:paraId="00417F5B">
      <w:pPr>
        <w:spacing w:line="360" w:lineRule="auto"/>
        <w:jc w:val="both"/>
        <w:rPr>
          <w:rFonts w:ascii="Times New Roman" w:hAnsi="Times New Roman" w:eastAsia="仿宋" w:cs="Times New Roman"/>
          <w:color w:val="auto"/>
          <w:sz w:val="24"/>
          <w:szCs w:val="24"/>
          <w:lang w:eastAsia="zh-CN"/>
        </w:rPr>
      </w:pPr>
    </w:p>
    <w:p w14:paraId="6BBF8359">
      <w:pPr>
        <w:spacing w:line="360" w:lineRule="auto"/>
        <w:jc w:val="both"/>
        <w:rPr>
          <w:rFonts w:ascii="Times New Roman" w:hAnsi="Times New Roman" w:eastAsia="仿宋" w:cs="Times New Roman"/>
          <w:color w:val="auto"/>
          <w:sz w:val="24"/>
          <w:szCs w:val="24"/>
          <w:lang w:eastAsia="zh-CN"/>
        </w:rPr>
      </w:pPr>
    </w:p>
    <w:p w14:paraId="2D1EDD81">
      <w:pPr>
        <w:spacing w:line="360" w:lineRule="auto"/>
        <w:jc w:val="both"/>
        <w:rPr>
          <w:rFonts w:ascii="Times New Roman" w:hAnsi="Times New Roman" w:eastAsia="仿宋" w:cs="Times New Roman"/>
          <w:color w:val="auto"/>
          <w:sz w:val="24"/>
          <w:szCs w:val="24"/>
          <w:lang w:eastAsia="zh-CN"/>
        </w:rPr>
      </w:pPr>
    </w:p>
    <w:p w14:paraId="14245C95">
      <w:pPr>
        <w:spacing w:line="360" w:lineRule="auto"/>
        <w:jc w:val="both"/>
        <w:rPr>
          <w:rFonts w:ascii="Times New Roman" w:hAnsi="Times New Roman" w:eastAsia="仿宋" w:cs="Times New Roman"/>
          <w:color w:val="auto"/>
          <w:sz w:val="24"/>
          <w:szCs w:val="24"/>
          <w:lang w:eastAsia="zh-CN"/>
        </w:rPr>
      </w:pPr>
    </w:p>
    <w:p w14:paraId="520074E1">
      <w:pPr>
        <w:spacing w:line="360" w:lineRule="auto"/>
        <w:jc w:val="both"/>
        <w:rPr>
          <w:rFonts w:ascii="Times New Roman" w:hAnsi="Times New Roman" w:eastAsia="仿宋" w:cs="Times New Roman"/>
          <w:color w:val="auto"/>
          <w:sz w:val="24"/>
          <w:szCs w:val="24"/>
          <w:lang w:eastAsia="zh-CN"/>
        </w:rPr>
      </w:pPr>
    </w:p>
    <w:p w14:paraId="7690B0C7">
      <w:pPr>
        <w:spacing w:line="360" w:lineRule="auto"/>
        <w:jc w:val="both"/>
        <w:rPr>
          <w:rFonts w:ascii="Times New Roman" w:hAnsi="Times New Roman" w:eastAsia="仿宋" w:cs="Times New Roman"/>
          <w:color w:val="auto"/>
          <w:sz w:val="24"/>
          <w:szCs w:val="24"/>
          <w:lang w:eastAsia="zh-CN"/>
        </w:rPr>
      </w:pPr>
    </w:p>
    <w:p w14:paraId="27DAC8B7">
      <w:pPr>
        <w:spacing w:line="360" w:lineRule="auto"/>
        <w:jc w:val="both"/>
        <w:rPr>
          <w:rFonts w:ascii="Times New Roman" w:hAnsi="Times New Roman" w:eastAsia="仿宋" w:cs="Times New Roman"/>
          <w:color w:val="auto"/>
          <w:sz w:val="24"/>
          <w:szCs w:val="24"/>
          <w:lang w:eastAsia="zh-CN"/>
        </w:rPr>
      </w:pPr>
    </w:p>
    <w:p w14:paraId="0F52E93A">
      <w:pPr>
        <w:spacing w:line="360" w:lineRule="auto"/>
        <w:jc w:val="both"/>
        <w:rPr>
          <w:rFonts w:ascii="Times New Roman" w:hAnsi="Times New Roman" w:eastAsia="仿宋" w:cs="Times New Roman"/>
          <w:color w:val="auto"/>
          <w:sz w:val="24"/>
          <w:szCs w:val="24"/>
          <w:lang w:eastAsia="zh-CN"/>
        </w:rPr>
      </w:pPr>
    </w:p>
    <w:p w14:paraId="7ACA1A40">
      <w:pPr>
        <w:spacing w:line="360" w:lineRule="auto"/>
        <w:jc w:val="righ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（结束）</w:t>
      </w:r>
    </w:p>
    <w:p w14:paraId="365E14B1">
      <w:pPr>
        <w:spacing w:line="360" w:lineRule="auto"/>
        <w:jc w:val="both"/>
        <w:rPr>
          <w:rFonts w:ascii="Times New Roman" w:hAnsi="Times New Roman" w:eastAsia="仿宋" w:cs="Times New Roman"/>
          <w:color w:val="auto"/>
          <w:sz w:val="24"/>
          <w:szCs w:val="24"/>
        </w:rPr>
      </w:pPr>
    </w:p>
    <w:sectPr>
      <w:pgSz w:w="11907" w:h="16840"/>
      <w:pgMar w:top="1417" w:right="1417" w:bottom="1417" w:left="1417"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1D418E-5552-4ECA-B314-9575CC77A0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CB2D5066-DF2D-4529-AC83-482048AB93FA}"/>
  </w:font>
  <w:font w:name="微软雅黑">
    <w:panose1 w:val="020B0503020204020204"/>
    <w:charset w:val="86"/>
    <w:family w:val="swiss"/>
    <w:pitch w:val="default"/>
    <w:sig w:usb0="80000287" w:usb1="2ACF3C50" w:usb2="00000016" w:usb3="00000000" w:csb0="0004001F" w:csb1="00000000"/>
    <w:embedRegular r:id="rId3" w:fontKey="{AC3064F0-30F2-4AD5-8C34-1DB3C3D02217}"/>
  </w:font>
  <w:font w:name="方正仿宋_GBK">
    <w:panose1 w:val="03000509000000000000"/>
    <w:charset w:val="86"/>
    <w:family w:val="script"/>
    <w:pitch w:val="default"/>
    <w:sig w:usb0="00000001" w:usb1="080E0000" w:usb2="00000000" w:usb3="00000000" w:csb0="00040000" w:csb1="00000000"/>
    <w:embedRegular r:id="rId4" w:fontKey="{72498065-A9C0-4B9C-8B36-03E72D324B91}"/>
  </w:font>
  <w:font w:name="___WRD_EMBED_SUB_55">
    <w:altName w:val="微软雅黑"/>
    <w:panose1 w:val="00000000000000000000"/>
    <w:charset w:val="86"/>
    <w:family w:val="script"/>
    <w:pitch w:val="default"/>
    <w:sig w:usb0="00000000" w:usb1="00000000" w:usb2="00000000" w:usb3="00000000" w:csb0="00040000" w:csb1="00000000"/>
    <w:embedRegular r:id="rId5" w:fontKey="{E4EF2052-545C-49FF-8B09-7FA5969D74F8}"/>
  </w:font>
  <w:font w:name="___WRD_EMBED_SUB_54">
    <w:altName w:val="微软雅黑"/>
    <w:panose1 w:val="00000000000000000000"/>
    <w:charset w:val="86"/>
    <w:family w:val="auto"/>
    <w:pitch w:val="default"/>
    <w:sig w:usb0="00000000" w:usb1="00000000" w:usb2="00000000" w:usb3="00000000" w:csb0="00040000" w:csb1="00000000"/>
    <w:embedRegular r:id="rId6" w:fontKey="{3D03BC9C-BB9C-430A-B9D1-5CDF716BDDE9}"/>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0FD6B">
    <w:pPr>
      <w:pStyle w:val="12"/>
      <w:jc w:val="center"/>
    </w:pPr>
  </w:p>
  <w:p w14:paraId="306B9A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5A42">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99"/>
                            <w:docPartObj>
                              <w:docPartGallery w:val="autotext"/>
                            </w:docPartObj>
                          </w:sdtPr>
                          <w:sdtContent>
                            <w:p w14:paraId="61806238">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4DD7EA54">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54899"/>
                      <w:docPartObj>
                        <w:docPartGallery w:val="autotext"/>
                      </w:docPartObj>
                    </w:sdtPr>
                    <w:sdtContent>
                      <w:p w14:paraId="61806238">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4DD7EA54">
                    <w:pPr>
                      <w:pStyle w:val="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31AA">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E9509">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5E9509">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957E">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1720"/>
                            <w:docPartObj>
                              <w:docPartGallery w:val="autotext"/>
                            </w:docPartObj>
                          </w:sdtPr>
                          <w:sdtContent>
                            <w:p w14:paraId="76B515E2">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00780284">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sdt>
                    <w:sdtPr>
                      <w:id w:val="147461720"/>
                      <w:docPartObj>
                        <w:docPartGallery w:val="autotext"/>
                      </w:docPartObj>
                    </w:sdtPr>
                    <w:sdtContent>
                      <w:p w14:paraId="76B515E2">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00780284">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DB5E">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7455"/>
                            <w:docPartObj>
                              <w:docPartGallery w:val="autotext"/>
                            </w:docPartObj>
                          </w:sdtPr>
                          <w:sdtContent>
                            <w:p w14:paraId="4A50C38A">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527512CA">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sdt>
                    <w:sdtPr>
                      <w:id w:val="147457455"/>
                      <w:docPartObj>
                        <w:docPartGallery w:val="autotext"/>
                      </w:docPartObj>
                    </w:sdtPr>
                    <w:sdtContent>
                      <w:p w14:paraId="4A50C38A">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527512CA">
                    <w:pPr>
                      <w:pStyle w:val="2"/>
                    </w:pPr>
                  </w:p>
                </w:txbxContent>
              </v:textbox>
            </v:shape>
          </w:pict>
        </mc:Fallback>
      </mc:AlternateContent>
    </w:r>
  </w:p>
  <w:p w14:paraId="696E1431">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3C67">
    <w:pPr>
      <w:pStyle w:val="13"/>
      <w:pBdr>
        <w:bottom w:val="single" w:color="auto" w:sz="4" w:space="1"/>
      </w:pBdr>
      <w:rPr>
        <w:rFonts w:ascii="方正仿宋_GBK" w:eastAsia="方正仿宋_GBK"/>
        <w:sz w:val="21"/>
        <w:szCs w:val="24"/>
        <w:lang w:eastAsia="zh-CN"/>
      </w:rPr>
    </w:pPr>
    <w:r>
      <w:rPr>
        <w:rFonts w:hint="eastAsia" w:ascii="方正仿宋_GBK" w:eastAsia="方正仿宋_GBK"/>
        <w:sz w:val="21"/>
        <w:szCs w:val="24"/>
        <w:lang w:eastAsia="zh-CN"/>
      </w:rPr>
      <w:t>重庆理工职业学院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8C06">
    <w:pPr>
      <w:pStyle w:val="13"/>
      <w:pBdr>
        <w:bottom w:val="single" w:color="auto" w:sz="4" w:space="1"/>
      </w:pBdr>
      <w:rPr>
        <w:lang w:eastAsia="zh-CN"/>
      </w:rPr>
    </w:pPr>
    <w:r>
      <w:rPr>
        <w:rFonts w:hint="eastAsia" w:ascii="方正仿宋_GBK" w:eastAsia="方正仿宋_GBK"/>
        <w:sz w:val="21"/>
        <w:szCs w:val="24"/>
        <w:lang w:eastAsia="zh-CN"/>
      </w:rPr>
      <w:t>重庆理工职业学院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E6EEA"/>
    <w:multiLevelType w:val="singleLevel"/>
    <w:tmpl w:val="87AE6EEA"/>
    <w:lvl w:ilvl="0" w:tentative="0">
      <w:start w:val="4"/>
      <w:numFmt w:val="decimal"/>
      <w:suff w:val="space"/>
      <w:lvlText w:val="%1."/>
      <w:lvlJc w:val="left"/>
    </w:lvl>
  </w:abstractNum>
  <w:abstractNum w:abstractNumId="1">
    <w:nsid w:val="CD6ED802"/>
    <w:multiLevelType w:val="singleLevel"/>
    <w:tmpl w:val="CD6ED802"/>
    <w:lvl w:ilvl="0" w:tentative="0">
      <w:start w:val="1"/>
      <w:numFmt w:val="decimal"/>
      <w:lvlText w:val="%1."/>
      <w:lvlJc w:val="left"/>
      <w:pPr>
        <w:tabs>
          <w:tab w:val="left" w:pos="312"/>
        </w:tabs>
      </w:pPr>
    </w:lvl>
  </w:abstractNum>
  <w:abstractNum w:abstractNumId="2">
    <w:nsid w:val="060A3DFB"/>
    <w:multiLevelType w:val="singleLevel"/>
    <w:tmpl w:val="060A3DFB"/>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1"/>
  <w:bordersDoNotSurroundFooter w:val="1"/>
  <w:documentProtection w:enforcement="0"/>
  <w:defaultTabStop w:val="420"/>
  <w:evenAndOddHeaders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F6BB3"/>
    <w:rsid w:val="000F6BB3"/>
    <w:rsid w:val="00186C1A"/>
    <w:rsid w:val="001F1A57"/>
    <w:rsid w:val="002F4522"/>
    <w:rsid w:val="004D5572"/>
    <w:rsid w:val="005B3FA4"/>
    <w:rsid w:val="007B51FF"/>
    <w:rsid w:val="008B7159"/>
    <w:rsid w:val="008E180E"/>
    <w:rsid w:val="008E43E8"/>
    <w:rsid w:val="00C201D8"/>
    <w:rsid w:val="00CD1F0D"/>
    <w:rsid w:val="00D2306C"/>
    <w:rsid w:val="00D86AF1"/>
    <w:rsid w:val="032E2649"/>
    <w:rsid w:val="08112215"/>
    <w:rsid w:val="08940657"/>
    <w:rsid w:val="0A1C108A"/>
    <w:rsid w:val="0A580F87"/>
    <w:rsid w:val="0AF84A79"/>
    <w:rsid w:val="0DEA58C6"/>
    <w:rsid w:val="0F696D55"/>
    <w:rsid w:val="105D4F49"/>
    <w:rsid w:val="11CE710E"/>
    <w:rsid w:val="12837C92"/>
    <w:rsid w:val="18E436BB"/>
    <w:rsid w:val="1A5E5632"/>
    <w:rsid w:val="1A874408"/>
    <w:rsid w:val="1A945866"/>
    <w:rsid w:val="1B0912C3"/>
    <w:rsid w:val="1D894338"/>
    <w:rsid w:val="1DFF488E"/>
    <w:rsid w:val="1E0353CB"/>
    <w:rsid w:val="1E606C3A"/>
    <w:rsid w:val="21817226"/>
    <w:rsid w:val="218B3B8B"/>
    <w:rsid w:val="22295698"/>
    <w:rsid w:val="244E5219"/>
    <w:rsid w:val="249D4726"/>
    <w:rsid w:val="24E13E0B"/>
    <w:rsid w:val="276871E1"/>
    <w:rsid w:val="285A639B"/>
    <w:rsid w:val="28F66E46"/>
    <w:rsid w:val="29AF6870"/>
    <w:rsid w:val="2B9D6077"/>
    <w:rsid w:val="2EA56A99"/>
    <w:rsid w:val="309061AB"/>
    <w:rsid w:val="35891EC6"/>
    <w:rsid w:val="382B6E0B"/>
    <w:rsid w:val="3A2B29E4"/>
    <w:rsid w:val="3D3A69B3"/>
    <w:rsid w:val="3D4E508D"/>
    <w:rsid w:val="3F7722E4"/>
    <w:rsid w:val="3FD31C10"/>
    <w:rsid w:val="42121365"/>
    <w:rsid w:val="422E0E25"/>
    <w:rsid w:val="456835B7"/>
    <w:rsid w:val="45865AFC"/>
    <w:rsid w:val="48233009"/>
    <w:rsid w:val="483D5D04"/>
    <w:rsid w:val="4AC156B1"/>
    <w:rsid w:val="4C15710C"/>
    <w:rsid w:val="4EFF0435"/>
    <w:rsid w:val="4F710AFD"/>
    <w:rsid w:val="50593A6B"/>
    <w:rsid w:val="50F72364"/>
    <w:rsid w:val="53BD0B47"/>
    <w:rsid w:val="53C85B77"/>
    <w:rsid w:val="55AA0117"/>
    <w:rsid w:val="59E94C63"/>
    <w:rsid w:val="5CD5501B"/>
    <w:rsid w:val="60804D3F"/>
    <w:rsid w:val="60BA0DAE"/>
    <w:rsid w:val="630B71C5"/>
    <w:rsid w:val="63215441"/>
    <w:rsid w:val="63247F09"/>
    <w:rsid w:val="63E40C13"/>
    <w:rsid w:val="64C43DDF"/>
    <w:rsid w:val="668139A4"/>
    <w:rsid w:val="673C75C7"/>
    <w:rsid w:val="6C4813E6"/>
    <w:rsid w:val="6C755C79"/>
    <w:rsid w:val="6C78769F"/>
    <w:rsid w:val="6E2D399D"/>
    <w:rsid w:val="747C2500"/>
    <w:rsid w:val="75F63CAB"/>
    <w:rsid w:val="76520976"/>
    <w:rsid w:val="770F372A"/>
    <w:rsid w:val="771022B3"/>
    <w:rsid w:val="791E0FED"/>
    <w:rsid w:val="7D4B6A70"/>
    <w:rsid w:val="7E0A3E36"/>
    <w:rsid w:val="7FCF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eastAsia="黑体"/>
      <w:b/>
      <w:sz w:val="32"/>
    </w:rPr>
  </w:style>
  <w:style w:type="paragraph" w:styleId="5">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6">
    <w:name w:val="heading 4"/>
    <w:basedOn w:val="1"/>
    <w:next w:val="1"/>
    <w:unhideWhenUsed/>
    <w:qFormat/>
    <w:uiPriority w:val="0"/>
    <w:pPr>
      <w:keepNext/>
      <w:keepLines/>
      <w:spacing w:before="280" w:after="290" w:line="372" w:lineRule="auto"/>
      <w:outlineLvl w:val="3"/>
    </w:pPr>
    <w:rPr>
      <w:rFonts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7">
    <w:name w:val="Normal Indent"/>
    <w:basedOn w:val="1"/>
    <w:qFormat/>
    <w:uiPriority w:val="0"/>
    <w:pPr>
      <w:spacing w:line="360" w:lineRule="auto"/>
      <w:ind w:firstLine="420"/>
    </w:pPr>
    <w:rPr>
      <w:rFonts w:ascii="Times New Roman" w:hAnsi="Times New Roman" w:eastAsia="宋体" w:cs="Times New Roman"/>
      <w:sz w:val="24"/>
    </w:r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rPr>
  </w:style>
  <w:style w:type="paragraph" w:styleId="10">
    <w:name w:val="Date"/>
    <w:basedOn w:val="1"/>
    <w:next w:val="1"/>
    <w:qFormat/>
    <w:uiPriority w:val="0"/>
  </w:style>
  <w:style w:type="paragraph" w:styleId="11">
    <w:name w:val="Body Text Indent 2"/>
    <w:basedOn w:val="1"/>
    <w:qFormat/>
    <w:uiPriority w:val="0"/>
    <w:pPr>
      <w:spacing w:line="560" w:lineRule="atLeast"/>
      <w:ind w:firstLine="540"/>
    </w:pPr>
  </w:style>
  <w:style w:type="paragraph" w:styleId="12">
    <w:name w:val="footer"/>
    <w:basedOn w:val="1"/>
    <w:link w:val="31"/>
    <w:qFormat/>
    <w:uiPriority w:val="99"/>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autoRedefine/>
    <w:uiPriority w:val="0"/>
    <w:pPr>
      <w:ind w:left="420" w:leftChars="200"/>
    </w:pPr>
  </w:style>
  <w:style w:type="paragraph" w:styleId="16">
    <w:name w:val="Normal (Web)"/>
    <w:basedOn w:val="1"/>
    <w:qFormat/>
    <w:uiPriority w:val="0"/>
    <w:rPr>
      <w:sz w:val="24"/>
      <w:szCs w:val="20"/>
    </w:rPr>
  </w:style>
  <w:style w:type="paragraph" w:styleId="17">
    <w:name w:val="Body Text First Indent"/>
    <w:basedOn w:val="2"/>
    <w:qFormat/>
    <w:uiPriority w:val="0"/>
    <w:pPr>
      <w:spacing w:line="360" w:lineRule="auto"/>
      <w:ind w:firstLine="420"/>
    </w:pPr>
    <w:rPr>
      <w:rFonts w:ascii="宋体" w:hAnsi="宋体"/>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0"/>
      <w:szCs w:val="20"/>
    </w:rPr>
  </w:style>
  <w:style w:type="paragraph" w:customStyle="1" w:styleId="25">
    <w:name w:val="WPSOffice手动目录 1"/>
    <w:qFormat/>
    <w:uiPriority w:val="0"/>
    <w:rPr>
      <w:rFonts w:ascii="Arial" w:hAnsi="Arial" w:eastAsia="Arial" w:cs="Arial"/>
      <w:lang w:val="en-US" w:eastAsia="zh-CN" w:bidi="ar-SA"/>
    </w:rPr>
  </w:style>
  <w:style w:type="paragraph" w:customStyle="1" w:styleId="26">
    <w:name w:val="WPSOffice手动目录 2"/>
    <w:qFormat/>
    <w:uiPriority w:val="0"/>
    <w:pPr>
      <w:ind w:left="200" w:leftChars="200"/>
    </w:pPr>
    <w:rPr>
      <w:rFonts w:ascii="Arial" w:hAnsi="Arial" w:eastAsia="Arial" w:cs="Arial"/>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1"/>
    <w:basedOn w:val="1"/>
    <w:next w:val="9"/>
    <w:qFormat/>
    <w:uiPriority w:val="0"/>
    <w:rPr>
      <w:rFonts w:ascii="宋体" w:hAnsi="Courier New"/>
    </w:rPr>
  </w:style>
  <w:style w:type="paragraph" w:customStyle="1" w:styleId="29">
    <w:name w:val="Blockquote"/>
    <w:basedOn w:val="1"/>
    <w:qFormat/>
    <w:uiPriority w:val="0"/>
    <w:pPr>
      <w:spacing w:before="100" w:after="100"/>
      <w:ind w:left="360" w:right="360"/>
    </w:pPr>
    <w:rPr>
      <w:sz w:val="24"/>
    </w:rPr>
  </w:style>
  <w:style w:type="character" w:customStyle="1" w:styleId="30">
    <w:name w:val="NormalCharacter"/>
    <w:semiHidden/>
    <w:qFormat/>
    <w:uiPriority w:val="0"/>
  </w:style>
  <w:style w:type="character" w:customStyle="1" w:styleId="31">
    <w:name w:val="页脚 字符"/>
    <w:basedOn w:val="20"/>
    <w:link w:val="12"/>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package" Target="embeddings/Workbook1.xlsx"/><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16164</Words>
  <Characters>16967</Characters>
  <Lines>217</Lines>
  <Paragraphs>61</Paragraphs>
  <TotalTime>8</TotalTime>
  <ScaleCrop>false</ScaleCrop>
  <LinksUpToDate>false</LinksUpToDate>
  <CharactersWithSpaces>17582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2025-03-23T20:20:00Z</dcterms:created>
  <dc:creator>lz</dc:creator>
  <cp:lastModifiedBy>瓷娃娃</cp:lastModifiedBy>
  <cp:lastPrinted>2025-10-20T04:54:00Z</cp:lastPrinted>
  <dcterms:modified xsi:type="dcterms:W3CDTF">2025-10-21T02:47:52Z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2025-03-24T11:13:41Z</vt:filetime>
  </property>
  <property fmtid="{D5CDD505-2E9C-101B-9397-08002B2CF9AE}" pid="4" name="KSOTemplateDocerSaveRecord">
    <vt:lpwstr>eyJoZGlkIjoiMTQ1MjViMTYxN2JhZGMzZmJmZDM2YTAyZDMzMjFmZjQiLCJ1c2VySWQiOiIzODY3NTk5NjgifQ==</vt:lpwstr>
  </property>
  <property fmtid="{D5CDD505-2E9C-101B-9397-08002B2CF9AE}" pid="5" name="KSOProductBuildVer">
    <vt:lpwstr>2052-12.1.0.23125</vt:lpwstr>
  </property>
  <property fmtid="{D5CDD505-2E9C-101B-9397-08002B2CF9AE}" pid="6" name="ICV">
    <vt:lpwstr>73D689EAFB594CDAB8A7044B045B7C21_13</vt:lpwstr>
  </property>
</Properties>
</file>