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Hlk510109482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中共重庆理工职业学院委员会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二</w:t>
      </w:r>
      <w:r>
        <w:rPr>
          <w:rFonts w:hint="eastAsia" w:ascii="方正小标宋_GBK" w:eastAsia="方正小标宋_GBK"/>
          <w:sz w:val="44"/>
          <w:szCs w:val="44"/>
        </w:rPr>
        <w:t>期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入党</w:t>
      </w:r>
      <w:r>
        <w:rPr>
          <w:rFonts w:hint="eastAsia" w:ascii="方正小标宋_GBK" w:eastAsia="方正小标宋_GBK"/>
          <w:sz w:val="44"/>
          <w:szCs w:val="44"/>
        </w:rPr>
        <w:t>积极分子培训班课程安排</w:t>
      </w: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bookmarkEnd w:id="0"/>
    <w:tbl>
      <w:tblPr>
        <w:tblStyle w:val="4"/>
        <w:tblW w:w="5081" w:type="pct"/>
        <w:tblInd w:w="-1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70"/>
        <w:gridCol w:w="2671"/>
        <w:gridCol w:w="1997"/>
        <w:gridCol w:w="1128"/>
        <w:gridCol w:w="13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内容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间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\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\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7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仪式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开班仪式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国际楼二楼礼堂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环节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《深入学习把握党的二十大精神》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曦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端正入党动机，争做合格党员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甘永诚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《入党积极分子要求和培养程序》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1170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《党员的权利和义务》</w:t>
            </w:r>
          </w:p>
        </w:tc>
        <w:tc>
          <w:tcPr>
            <w:tcW w:w="661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罗御豪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1170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新《党章》解读</w:t>
            </w:r>
          </w:p>
        </w:tc>
        <w:tc>
          <w:tcPr>
            <w:tcW w:w="66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王建红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实践教学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环节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-24日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志愿服务、主题活动、理论研讨等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各班主任</w:t>
            </w:r>
          </w:p>
        </w:tc>
        <w:tc>
          <w:tcPr>
            <w:tcW w:w="77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考试</w:t>
            </w:r>
          </w:p>
        </w:tc>
        <w:tc>
          <w:tcPr>
            <w:tcW w:w="417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时间、地点另行通知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0AA84E8-57F7-4CF0-9512-D508D2EC1EC1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23963C-EA6F-4645-A7E5-17F0D9BDFF3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630E247-4381-48D0-93D5-5483A776653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334D2E-4CA3-46F8-9D37-3F0E1117FA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00000000"/>
    <w:rsid w:val="1B4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2024-03-14T13:02:29Z</dcterms:created>
  <dc:creator>XSS</dc:creator>
  <cp:lastModifiedBy>许圣诗</cp:lastModifiedBy>
  <dcterms:modified xsi:type="dcterms:W3CDTF">2024-03-14T13:02:39Z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3204172F1916427FB78B56D9189DB118_12</vt:lpwstr>
  </property>
</Properties>
</file>