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eastAsia="zh-CN"/>
        </w:rPr>
        <w:t>重庆理工职业学院</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lang w:eastAsia="zh-CN"/>
        </w:rPr>
        <w:t>遴选</w:t>
      </w:r>
      <w:r>
        <w:rPr>
          <w:rFonts w:hint="eastAsia" w:ascii="Times New Roman" w:hAnsi="Times New Roman" w:eastAsia="方正小标宋简体" w:cs="Times New Roman"/>
          <w:b/>
          <w:sz w:val="44"/>
          <w:szCs w:val="44"/>
          <w:lang w:val="en-US" w:eastAsia="zh-CN"/>
        </w:rPr>
        <w:t>采购</w:t>
      </w:r>
      <w:r>
        <w:rPr>
          <w:rFonts w:hint="default" w:ascii="Times New Roman" w:hAnsi="Times New Roman" w:eastAsia="方正小标宋简体" w:cs="Times New Roman"/>
          <w:b/>
          <w:sz w:val="44"/>
          <w:szCs w:val="44"/>
          <w:lang w:eastAsia="zh-CN"/>
        </w:rPr>
        <w:t>国际楼会堂会议桌椅的</w:t>
      </w:r>
      <w:r>
        <w:rPr>
          <w:rFonts w:hint="default" w:ascii="Times New Roman" w:hAnsi="Times New Roman" w:eastAsia="方正小标宋简体" w:cs="Times New Roman"/>
          <w:b/>
          <w:sz w:val="44"/>
          <w:szCs w:val="44"/>
        </w:rPr>
        <w:t>招标文件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 xml:space="preserve">              </w:t>
      </w:r>
      <w:r>
        <w:rPr>
          <w:rFonts w:hint="eastAsia" w:ascii="Times New Roman" w:hAnsi="Times New Roman"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0"/>
          <w:szCs w:val="30"/>
          <w14:textFill>
            <w14:solidFill>
              <w14:schemeClr w14:val="tx1"/>
            </w14:solidFill>
          </w14:textFill>
        </w:rPr>
        <w:t>编号：</w:t>
      </w:r>
      <w:r>
        <w:rPr>
          <w:rFonts w:hint="default" w:ascii="Times New Roman" w:hAnsi="Times New Roman" w:eastAsia="宋体" w:cs="Times New Roman"/>
          <w:b w:val="0"/>
          <w:bCs w:val="0"/>
          <w:snapToGrid w:val="0"/>
          <w:color w:val="auto"/>
          <w:kern w:val="0"/>
          <w:sz w:val="32"/>
          <w:szCs w:val="32"/>
          <w:highlight w:val="none"/>
          <w:lang w:eastAsia="zh-CN"/>
        </w:rPr>
        <w:t>CQIP-202</w:t>
      </w:r>
      <w:r>
        <w:rPr>
          <w:rFonts w:hint="default" w:ascii="Times New Roman" w:hAnsi="Times New Roman" w:cs="Times New Roman"/>
          <w:b w:val="0"/>
          <w:bCs w:val="0"/>
          <w:snapToGrid w:val="0"/>
          <w:color w:val="auto"/>
          <w:kern w:val="0"/>
          <w:sz w:val="32"/>
          <w:szCs w:val="32"/>
          <w:highlight w:val="none"/>
          <w:lang w:val="en-US" w:eastAsia="zh-CN"/>
        </w:rPr>
        <w:t>3042801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000000" w:themeColor="text1"/>
          <w:sz w:val="30"/>
          <w:szCs w:val="30"/>
          <w14:textFill>
            <w14:solidFill>
              <w14:schemeClr w14:val="tx1"/>
            </w14:solidFill>
          </w14:textFill>
        </w:rPr>
      </w:pPr>
    </w:p>
    <w:p>
      <w:pPr>
        <w:numPr>
          <w:ilvl w:val="0"/>
          <w:numId w:val="1"/>
        </w:numPr>
        <w:spacing w:line="460" w:lineRule="exact"/>
        <w:ind w:left="520" w:leftChars="0" w:firstLine="320" w:firstLineChars="0"/>
        <w:rPr>
          <w:rFonts w:hint="default" w:ascii="Times New Roman" w:hAnsi="Times New Roman" w:eastAsia="方正黑体_GBK" w:cs="Times New Roman"/>
          <w:bCs/>
          <w:sz w:val="32"/>
          <w:szCs w:val="32"/>
          <w:lang w:val="en-US" w:eastAsia="zh-Hans"/>
        </w:rPr>
      </w:pPr>
      <w:r>
        <w:rPr>
          <w:rFonts w:hint="default" w:ascii="Times New Roman" w:hAnsi="Times New Roman" w:eastAsia="方正黑体_GBK" w:cs="Times New Roman"/>
          <w:bCs/>
          <w:sz w:val="32"/>
          <w:szCs w:val="32"/>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960" w:firstLineChars="300"/>
        <w:textAlignment w:val="auto"/>
        <w:rPr>
          <w:rFonts w:hint="default" w:ascii="Times New Roman" w:hAnsi="Times New Roman" w:eastAsia="方正仿宋_GB2312" w:cs="Times New Roman"/>
          <w:i w:val="0"/>
          <w:iCs w:val="0"/>
          <w:caps w:val="0"/>
          <w:color w:val="222222"/>
          <w:spacing w:val="0"/>
          <w:sz w:val="32"/>
          <w:szCs w:val="32"/>
          <w:shd w:val="clear" w:fill="FFFFFF"/>
          <w:lang w:val="en-US" w:eastAsia="zh-Hans"/>
        </w:rPr>
      </w:pPr>
      <w:r>
        <w:rPr>
          <w:rFonts w:hint="default" w:ascii="Times New Roman" w:hAnsi="Times New Roman" w:eastAsia="方正仿宋_GB2312" w:cs="Times New Roman"/>
          <w:i w:val="0"/>
          <w:iCs w:val="0"/>
          <w:caps w:val="0"/>
          <w:color w:val="222222"/>
          <w:spacing w:val="0"/>
          <w:sz w:val="32"/>
          <w:szCs w:val="32"/>
          <w:shd w:val="clear" w:fill="FFFFFF"/>
          <w:lang w:val="en-US" w:eastAsia="zh-CN"/>
        </w:rPr>
        <w:t>重庆理工职业学院国际楼会堂会议桌椅采购安装维护</w:t>
      </w:r>
    </w:p>
    <w:p>
      <w:pPr>
        <w:numPr>
          <w:ilvl w:val="0"/>
          <w:numId w:val="1"/>
        </w:numPr>
        <w:spacing w:line="460" w:lineRule="exact"/>
        <w:ind w:left="520" w:leftChars="0" w:firstLine="320" w:firstLineChars="0"/>
        <w:rPr>
          <w:rFonts w:hint="eastAsia" w:ascii="微软雅黑" w:hAnsi="微软雅黑" w:eastAsia="微软雅黑" w:cs="微软雅黑"/>
          <w:b w:val="0"/>
          <w:bCs/>
          <w:lang w:val="en-US" w:eastAsia="zh-CN"/>
        </w:rPr>
      </w:pPr>
      <w:r>
        <w:rPr>
          <w:rFonts w:hint="eastAsia" w:ascii="微软雅黑" w:hAnsi="微软雅黑" w:eastAsia="微软雅黑" w:cs="微软雅黑"/>
          <w:b w:val="0"/>
          <w:bCs/>
          <w:kern w:val="2"/>
          <w:sz w:val="32"/>
          <w:szCs w:val="32"/>
          <w:lang w:val="en-US" w:eastAsia="zh-CN" w:bidi="ar-SA"/>
        </w:rPr>
        <w:t>采购需求</w:t>
      </w:r>
      <w:r>
        <w:rPr>
          <w:rFonts w:hint="eastAsia" w:ascii="微软雅黑" w:hAnsi="微软雅黑" w:eastAsia="微软雅黑" w:cs="微软雅黑"/>
          <w:b w:val="0"/>
          <w:bCs/>
          <w:lang w:val="en-US" w:eastAsia="zh-CN"/>
        </w:rPr>
        <w:t xml:space="preserve">  </w:t>
      </w:r>
    </w:p>
    <w:tbl>
      <w:tblPr>
        <w:tblStyle w:val="11"/>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96"/>
        <w:gridCol w:w="4528"/>
        <w:gridCol w:w="936"/>
        <w:gridCol w:w="870"/>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olor w:val="000000"/>
                <w:kern w:val="2"/>
                <w:sz w:val="32"/>
                <w:szCs w:val="32"/>
                <w:lang w:val="en-US" w:eastAsia="zh-CN" w:bidi="ar-SA"/>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000000"/>
                <w:kern w:val="2"/>
                <w:sz w:val="32"/>
                <w:szCs w:val="32"/>
                <w:lang w:val="en-US" w:eastAsia="zh-CN" w:bidi="ar-SA"/>
              </w:rPr>
            </w:pPr>
            <w:r>
              <w:rPr>
                <w:rFonts w:hint="default" w:ascii="Times New Roman" w:hAnsi="Times New Roman" w:eastAsia="方正仿宋_GB2312" w:cs="Times New Roman"/>
                <w:b/>
                <w:bCs/>
                <w:color w:val="000000"/>
                <w:kern w:val="2"/>
                <w:sz w:val="32"/>
                <w:szCs w:val="32"/>
                <w:lang w:val="en-US" w:eastAsia="zh-CN" w:bidi="ar-SA"/>
              </w:rPr>
              <w:t>货物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olor w:val="000000"/>
                <w:kern w:val="2"/>
                <w:sz w:val="32"/>
                <w:szCs w:val="32"/>
                <w:lang w:val="en-US" w:eastAsia="zh-CN" w:bidi="ar-SA"/>
              </w:rPr>
              <w:t>名称</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color w:val="000000"/>
                <w:kern w:val="2"/>
                <w:sz w:val="32"/>
                <w:szCs w:val="32"/>
                <w:lang w:val="en-US" w:eastAsia="zh-CN" w:bidi="ar-SA"/>
              </w:rPr>
              <w:t>规格</w:t>
            </w:r>
            <w:r>
              <w:rPr>
                <w:rFonts w:hint="eastAsia" w:ascii="Times New Roman" w:hAnsi="Times New Roman" w:eastAsia="方正仿宋_GB2312" w:cs="Times New Roman"/>
                <w:b/>
                <w:bCs/>
                <w:color w:val="000000"/>
                <w:kern w:val="2"/>
                <w:sz w:val="32"/>
                <w:szCs w:val="32"/>
                <w:lang w:val="en-US" w:eastAsia="zh-CN" w:bidi="ar-SA"/>
              </w:rPr>
              <w:t>、</w:t>
            </w:r>
            <w:r>
              <w:rPr>
                <w:rFonts w:hint="default" w:ascii="Times New Roman" w:hAnsi="Times New Roman" w:eastAsia="方正仿宋_GB2312" w:cs="Times New Roman"/>
                <w:b/>
                <w:bCs/>
                <w:color w:val="000000"/>
                <w:kern w:val="2"/>
                <w:sz w:val="32"/>
                <w:szCs w:val="32"/>
                <w:lang w:val="en-US" w:eastAsia="zh-CN" w:bidi="ar-SA"/>
              </w:rPr>
              <w:t>型号及技术要求</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olor w:val="000000"/>
                <w:kern w:val="2"/>
                <w:sz w:val="32"/>
                <w:szCs w:val="32"/>
                <w:lang w:val="en-US" w:eastAsia="zh-CN" w:bidi="ar-SA"/>
              </w:rPr>
              <w:t>计量单位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pacing w:line="500" w:lineRule="exact"/>
              <w:jc w:val="center"/>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olor w:val="000000"/>
                <w:kern w:val="2"/>
                <w:sz w:val="32"/>
                <w:szCs w:val="32"/>
                <w:lang w:val="en-US" w:eastAsia="zh-CN" w:bidi="ar-SA"/>
              </w:rPr>
              <w:t>数量</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pacing w:line="500" w:lineRule="exact"/>
              <w:jc w:val="center"/>
              <w:rPr>
                <w:rFonts w:hint="default" w:ascii="Times New Roman" w:hAnsi="Times New Roman" w:eastAsia="方正仿宋_GB2312" w:cs="Times New Roman"/>
                <w:b/>
                <w:bCs/>
                <w:color w:val="000000"/>
                <w:kern w:val="2"/>
                <w:sz w:val="32"/>
                <w:szCs w:val="32"/>
                <w:lang w:val="en-US" w:eastAsia="zh-CN" w:bidi="ar-SA"/>
              </w:rPr>
            </w:pPr>
            <w:r>
              <w:rPr>
                <w:rFonts w:hint="eastAsia" w:ascii="Times New Roman" w:hAnsi="Times New Roman" w:eastAsia="方正仿宋_GB2312" w:cs="Times New Roman"/>
                <w:b/>
                <w:bCs/>
                <w:color w:val="000000"/>
                <w:kern w:val="2"/>
                <w:sz w:val="32"/>
                <w:szCs w:val="3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ind w:left="-105" w:right="-136"/>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b w:val="0"/>
                <w:bCs w:val="0"/>
                <w:color w:val="000000"/>
                <w:kern w:val="2"/>
                <w:sz w:val="28"/>
                <w:szCs w:val="28"/>
                <w:lang w:val="en-US" w:eastAsia="zh-CN" w:bidi="ar-SA"/>
              </w:rPr>
              <w:t>1</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ind w:left="-105" w:right="-136"/>
              <w:jc w:val="center"/>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b w:val="0"/>
                <w:bCs w:val="0"/>
                <w:color w:val="000000"/>
                <w:kern w:val="2"/>
                <w:sz w:val="28"/>
                <w:szCs w:val="28"/>
                <w:lang w:val="en-US" w:eastAsia="zh-CN" w:bidi="ar-SA"/>
              </w:rPr>
              <w:t>双人桌</w:t>
            </w:r>
          </w:p>
        </w:tc>
        <w:tc>
          <w:tcPr>
            <w:tcW w:w="452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b w:val="0"/>
                <w:bCs w:val="0"/>
                <w:color w:val="000000"/>
                <w:kern w:val="2"/>
                <w:sz w:val="28"/>
                <w:szCs w:val="28"/>
                <w:lang w:val="en-US" w:eastAsia="zh-CN" w:bidi="ar-SA"/>
              </w:rPr>
              <w:t>按投标样品填报，</w:t>
            </w:r>
            <w:r>
              <w:rPr>
                <w:rFonts w:hint="default" w:ascii="Times New Roman" w:hAnsi="Times New Roman" w:eastAsia="方正仿宋_GB2312" w:cs="Times New Roman"/>
                <w:b w:val="0"/>
                <w:bCs w:val="0"/>
                <w:color w:val="000000"/>
                <w:kern w:val="2"/>
                <w:sz w:val="28"/>
                <w:szCs w:val="28"/>
                <w:lang w:val="en-US" w:eastAsia="zh-CN" w:bidi="ar-SA"/>
              </w:rPr>
              <w:t>最终以招标人选定的中标单位提供的方案参数为准</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center"/>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b w:val="0"/>
                <w:bCs w:val="0"/>
                <w:color w:val="000000"/>
                <w:kern w:val="2"/>
                <w:sz w:val="28"/>
                <w:szCs w:val="28"/>
                <w:lang w:val="en-US" w:eastAsia="zh-CN" w:bidi="ar-SA"/>
              </w:rPr>
              <w:t>张</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b w:val="0"/>
                <w:bCs w:val="0"/>
                <w:color w:val="000000"/>
                <w:kern w:val="2"/>
                <w:sz w:val="28"/>
                <w:szCs w:val="28"/>
                <w:lang w:val="en-US" w:eastAsia="zh-CN" w:bidi="ar-SA"/>
              </w:rPr>
              <w:t>240</w:t>
            </w:r>
          </w:p>
        </w:tc>
        <w:tc>
          <w:tcPr>
            <w:tcW w:w="14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center"/>
              <w:rPr>
                <w:rFonts w:hint="default" w:ascii="Times New Roman" w:hAnsi="Times New Roman" w:eastAsia="方正仿宋_GB2312" w:cs="Times New Roman"/>
                <w:b w:val="0"/>
                <w:bCs w:val="0"/>
                <w:color w:val="000000"/>
                <w:kern w:val="2"/>
                <w:sz w:val="28"/>
                <w:szCs w:val="28"/>
                <w:lang w:val="en-US" w:eastAsia="zh-CN" w:bidi="ar-SA"/>
              </w:rPr>
            </w:pPr>
            <w:r>
              <w:rPr>
                <w:rFonts w:hint="eastAsia" w:ascii="Times New Roman" w:hAnsi="Times New Roman" w:eastAsia="方正仿宋_GB2312" w:cs="Times New Roman"/>
                <w:b w:val="0"/>
                <w:bCs w:val="0"/>
                <w:color w:val="000000"/>
                <w:kern w:val="2"/>
                <w:sz w:val="24"/>
                <w:szCs w:val="24"/>
                <w:lang w:val="en-US" w:eastAsia="zh-CN" w:bidi="ar-SA"/>
              </w:rPr>
              <w:t>服务期1年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ind w:left="-105" w:right="-136"/>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b w:val="0"/>
                <w:bCs w:val="0"/>
                <w:color w:val="000000"/>
                <w:kern w:val="2"/>
                <w:sz w:val="28"/>
                <w:szCs w:val="28"/>
                <w:lang w:val="en-US" w:eastAsia="zh-CN" w:bidi="ar-SA"/>
              </w:rPr>
              <w:t>2</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40" w:lineRule="exact"/>
              <w:ind w:right="-136"/>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b w:val="0"/>
                <w:bCs w:val="0"/>
                <w:color w:val="000000"/>
                <w:kern w:val="2"/>
                <w:sz w:val="28"/>
                <w:szCs w:val="28"/>
                <w:lang w:val="en-US" w:eastAsia="zh-CN" w:bidi="ar-SA"/>
              </w:rPr>
              <w:t>椅 子</w:t>
            </w:r>
          </w:p>
        </w:tc>
        <w:tc>
          <w:tcPr>
            <w:tcW w:w="452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sz w:val="28"/>
                <w:szCs w:val="28"/>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center"/>
              <w:rPr>
                <w:rFonts w:hint="default" w:ascii="Times New Roman" w:hAnsi="Times New Roman" w:eastAsia="方正仿宋_GB2312" w:cs="Times New Roman"/>
                <w:color w:val="000000"/>
                <w:kern w:val="0"/>
                <w:sz w:val="28"/>
                <w:szCs w:val="28"/>
                <w:lang w:val="en-US" w:eastAsia="zh-CN" w:bidi="ar"/>
              </w:rPr>
            </w:pPr>
            <w:r>
              <w:rPr>
                <w:rFonts w:hint="eastAsia" w:ascii="Times New Roman" w:hAnsi="Times New Roman" w:eastAsia="方正仿宋_GB2312" w:cs="Times New Roman"/>
                <w:b w:val="0"/>
                <w:bCs w:val="0"/>
                <w:color w:val="000000"/>
                <w:kern w:val="2"/>
                <w:sz w:val="28"/>
                <w:szCs w:val="28"/>
                <w:lang w:val="en-US" w:eastAsia="zh-CN" w:bidi="ar-SA"/>
              </w:rPr>
              <w:t>把</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center"/>
              <w:rPr>
                <w:rFonts w:hint="default" w:ascii="Times New Roman" w:hAnsi="Times New Roman" w:eastAsia="方正仿宋_GB2312" w:cs="Times New Roman"/>
                <w:color w:val="000000"/>
                <w:kern w:val="0"/>
                <w:sz w:val="28"/>
                <w:szCs w:val="28"/>
                <w:lang w:val="en-US" w:eastAsia="zh-CN" w:bidi="ar"/>
              </w:rPr>
            </w:pPr>
            <w:r>
              <w:rPr>
                <w:rFonts w:hint="default" w:ascii="Times New Roman" w:hAnsi="Times New Roman" w:eastAsia="方正仿宋_GB2312" w:cs="Times New Roman"/>
                <w:b w:val="0"/>
                <w:bCs w:val="0"/>
                <w:color w:val="000000"/>
                <w:kern w:val="2"/>
                <w:sz w:val="28"/>
                <w:szCs w:val="28"/>
                <w:lang w:val="en-US" w:eastAsia="zh-CN" w:bidi="ar-SA"/>
              </w:rPr>
              <w:t>480</w:t>
            </w:r>
          </w:p>
        </w:tc>
        <w:tc>
          <w:tcPr>
            <w:tcW w:w="145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center"/>
              <w:rPr>
                <w:rFonts w:hint="default" w:ascii="Times New Roman" w:hAnsi="Times New Roman" w:eastAsia="方正仿宋_GB2312" w:cs="Times New Roman"/>
                <w:b w:val="0"/>
                <w:bCs w:val="0"/>
                <w:color w:val="000000"/>
                <w:kern w:val="2"/>
                <w:sz w:val="28"/>
                <w:szCs w:val="28"/>
                <w:lang w:val="en-US" w:eastAsia="zh-CN" w:bidi="ar-SA"/>
              </w:rPr>
            </w:pPr>
          </w:p>
        </w:tc>
      </w:tr>
    </w:tbl>
    <w:p>
      <w:pPr>
        <w:numPr>
          <w:ilvl w:val="0"/>
          <w:numId w:val="1"/>
        </w:numPr>
        <w:spacing w:line="460" w:lineRule="exact"/>
        <w:ind w:left="520" w:leftChars="0" w:firstLine="320" w:firstLineChars="0"/>
        <w:rPr>
          <w:rFonts w:hint="default" w:ascii="Times New Roman" w:hAnsi="Times New Roman" w:eastAsia="方正黑体_GBK" w:cs="Times New Roman"/>
          <w:bCs/>
          <w:kern w:val="2"/>
          <w:sz w:val="32"/>
          <w:szCs w:val="32"/>
          <w:lang w:val="en-US" w:eastAsia="zh-Hans" w:bidi="ar-SA"/>
        </w:rPr>
      </w:pPr>
      <w:r>
        <w:rPr>
          <w:rFonts w:hint="default" w:ascii="Times New Roman" w:hAnsi="Times New Roman" w:eastAsia="方正黑体_GBK" w:cs="Times New Roman"/>
          <w:bCs/>
          <w:sz w:val="32"/>
          <w:szCs w:val="32"/>
          <w:lang w:val="en-US" w:eastAsia="zh-CN"/>
        </w:rPr>
        <w:t>招标方式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960" w:firstLineChars="300"/>
        <w:textAlignment w:val="auto"/>
        <w:rPr>
          <w:rFonts w:hint="default" w:ascii="Times New Roman" w:hAnsi="Times New Roman" w:eastAsia="方正仿宋_GB2312" w:cs="Times New Roman"/>
          <w:i w:val="0"/>
          <w:iCs w:val="0"/>
          <w:caps w:val="0"/>
          <w:color w:val="222222"/>
          <w:spacing w:val="0"/>
          <w:sz w:val="32"/>
          <w:szCs w:val="32"/>
          <w:shd w:val="clear" w:fill="FFFFFF"/>
          <w:lang w:val="en-US" w:eastAsia="zh-Hans"/>
        </w:rPr>
      </w:pPr>
      <w:r>
        <w:rPr>
          <w:rFonts w:hint="eastAsia" w:ascii="Times New Roman" w:hAnsi="Times New Roman" w:eastAsia="方正仿宋_GB2312" w:cs="Times New Roman"/>
          <w:i w:val="0"/>
          <w:iCs w:val="0"/>
          <w:caps w:val="0"/>
          <w:color w:val="222222"/>
          <w:spacing w:val="0"/>
          <w:sz w:val="32"/>
          <w:szCs w:val="32"/>
          <w:shd w:val="clear" w:fill="FFFFFF"/>
          <w:lang w:val="en-US" w:eastAsia="zh-CN"/>
        </w:rPr>
        <w:t>投标人</w:t>
      </w:r>
      <w:r>
        <w:rPr>
          <w:rFonts w:hint="default" w:ascii="Times New Roman" w:hAnsi="Times New Roman" w:eastAsia="方正仿宋_GB2312" w:cs="Times New Roman"/>
          <w:i w:val="0"/>
          <w:iCs w:val="0"/>
          <w:caps w:val="0"/>
          <w:color w:val="222222"/>
          <w:spacing w:val="0"/>
          <w:sz w:val="32"/>
          <w:szCs w:val="32"/>
          <w:shd w:val="clear" w:fill="FFFFFF"/>
          <w:lang w:val="en-US" w:eastAsia="zh-CN"/>
        </w:rPr>
        <w:t>带样品报价公开遴选</w:t>
      </w:r>
    </w:p>
    <w:p>
      <w:pPr>
        <w:numPr>
          <w:ilvl w:val="0"/>
          <w:numId w:val="1"/>
        </w:numPr>
        <w:spacing w:line="460" w:lineRule="exact"/>
        <w:ind w:left="520" w:leftChars="0" w:firstLine="320" w:firstLineChars="0"/>
        <w:rPr>
          <w:rFonts w:hint="default" w:ascii="Times New Roman" w:hAnsi="Times New Roman" w:eastAsia="方正黑体_GBK" w:cs="Times New Roman"/>
          <w:bCs/>
          <w:kern w:val="2"/>
          <w:sz w:val="32"/>
          <w:szCs w:val="32"/>
          <w:lang w:val="en-US" w:eastAsia="zh-CN" w:bidi="ar-SA"/>
        </w:rPr>
      </w:pPr>
      <w:r>
        <w:rPr>
          <w:rFonts w:hint="eastAsia" w:ascii="微软雅黑" w:hAnsi="微软雅黑" w:eastAsia="微软雅黑" w:cs="微软雅黑"/>
          <w:b w:val="0"/>
          <w:bCs/>
          <w:kern w:val="2"/>
          <w:sz w:val="32"/>
          <w:szCs w:val="32"/>
          <w:lang w:val="en-US" w:eastAsia="zh-CN" w:bidi="ar-SA"/>
        </w:rPr>
        <w:t>供货及服务</w:t>
      </w:r>
      <w:r>
        <w:rPr>
          <w:rFonts w:hint="eastAsia" w:ascii="微软雅黑" w:hAnsi="微软雅黑" w:eastAsia="微软雅黑" w:cs="微软雅黑"/>
          <w:b w:val="0"/>
          <w:bCs/>
          <w:kern w:val="2"/>
          <w:sz w:val="32"/>
          <w:szCs w:val="32"/>
          <w:lang w:val="en-US" w:eastAsia="zh-Hans" w:bidi="ar-SA"/>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960" w:firstLineChars="300"/>
        <w:textAlignment w:val="auto"/>
        <w:rPr>
          <w:rFonts w:hint="default" w:ascii="Times New Roman" w:hAnsi="Times New Roman" w:eastAsia="方正仿宋_GB2312" w:cs="Times New Roman"/>
          <w:i w:val="0"/>
          <w:iCs w:val="0"/>
          <w:caps w:val="0"/>
          <w:color w:val="222222"/>
          <w:spacing w:val="0"/>
          <w:sz w:val="32"/>
          <w:szCs w:val="32"/>
          <w:shd w:val="clear" w:fill="FFFFFF"/>
          <w:lang w:val="en-US" w:eastAsia="zh-Hans"/>
        </w:rPr>
      </w:pPr>
      <w:r>
        <w:rPr>
          <w:rFonts w:hint="default" w:ascii="Times New Roman" w:hAnsi="Times New Roman" w:eastAsia="方正仿宋_GB2312" w:cs="Times New Roman"/>
          <w:i w:val="0"/>
          <w:iCs w:val="0"/>
          <w:caps w:val="0"/>
          <w:color w:val="222222"/>
          <w:spacing w:val="0"/>
          <w:sz w:val="32"/>
          <w:szCs w:val="32"/>
          <w:shd w:val="clear" w:fill="FFFFFF"/>
          <w:lang w:val="en-US" w:eastAsia="zh-Hans"/>
        </w:rPr>
        <w:t>满足《</w:t>
      </w:r>
      <w:r>
        <w:rPr>
          <w:rFonts w:hint="default" w:ascii="Times New Roman" w:hAnsi="Times New Roman" w:eastAsia="方正仿宋_GB2312" w:cs="Times New Roman"/>
          <w:i w:val="0"/>
          <w:iCs w:val="0"/>
          <w:caps w:val="0"/>
          <w:color w:val="222222"/>
          <w:spacing w:val="0"/>
          <w:sz w:val="32"/>
          <w:szCs w:val="32"/>
          <w:shd w:val="clear" w:fill="FFFFFF"/>
          <w:lang w:eastAsia="zh-CN"/>
        </w:rPr>
        <w:t>重庆理工职业学院国际楼会堂会议桌椅采购安装维护</w:t>
      </w:r>
      <w:r>
        <w:rPr>
          <w:rFonts w:hint="default" w:ascii="Times New Roman" w:hAnsi="Times New Roman" w:eastAsia="方正仿宋_GB2312" w:cs="Times New Roman"/>
          <w:i w:val="0"/>
          <w:iCs w:val="0"/>
          <w:caps w:val="0"/>
          <w:color w:val="222222"/>
          <w:spacing w:val="0"/>
          <w:sz w:val="32"/>
          <w:szCs w:val="32"/>
          <w:shd w:val="clear" w:fill="FFFFFF"/>
          <w:lang w:val="en-US" w:eastAsia="zh-Hans"/>
        </w:rPr>
        <w:t>》</w:t>
      </w:r>
      <w:r>
        <w:rPr>
          <w:rFonts w:hint="default" w:ascii="Times New Roman" w:hAnsi="Times New Roman" w:eastAsia="方正仿宋_GB2312" w:cs="Times New Roman"/>
          <w:i w:val="0"/>
          <w:iCs w:val="0"/>
          <w:caps w:val="0"/>
          <w:color w:val="222222"/>
          <w:spacing w:val="0"/>
          <w:sz w:val="32"/>
          <w:szCs w:val="32"/>
          <w:shd w:val="clear" w:fill="FFFFFF"/>
          <w:lang w:val="en-US" w:eastAsia="zh-CN"/>
        </w:rPr>
        <w:t>合同</w:t>
      </w:r>
      <w:r>
        <w:rPr>
          <w:rFonts w:hint="default" w:ascii="Times New Roman" w:hAnsi="Times New Roman" w:eastAsia="方正仿宋_GB2312" w:cs="Times New Roman"/>
          <w:i w:val="0"/>
          <w:iCs w:val="0"/>
          <w:caps w:val="0"/>
          <w:color w:val="222222"/>
          <w:spacing w:val="0"/>
          <w:sz w:val="32"/>
          <w:szCs w:val="32"/>
          <w:shd w:val="clear" w:fill="FFFFFF"/>
          <w:lang w:val="en-US" w:eastAsia="zh-Hans"/>
        </w:rPr>
        <w:t>的全部条件。</w:t>
      </w:r>
    </w:p>
    <w:p>
      <w:pPr>
        <w:numPr>
          <w:ilvl w:val="0"/>
          <w:numId w:val="1"/>
        </w:numPr>
        <w:spacing w:line="460" w:lineRule="exact"/>
        <w:ind w:left="520" w:leftChars="0" w:firstLine="320" w:firstLineChars="0"/>
        <w:rPr>
          <w:rFonts w:hint="default" w:ascii="Times New Roman" w:hAnsi="Times New Roman" w:eastAsia="宋体" w:cs="Times New Roman"/>
          <w:bCs/>
          <w:kern w:val="2"/>
          <w:sz w:val="32"/>
          <w:szCs w:val="32"/>
          <w:lang w:val="en-US" w:eastAsia="zh-Hans" w:bidi="ar-SA"/>
        </w:rPr>
      </w:pPr>
      <w:r>
        <w:rPr>
          <w:rFonts w:hint="default" w:ascii="Times New Roman" w:hAnsi="Times New Roman" w:eastAsia="方正黑体_GBK" w:cs="Times New Roman"/>
          <w:bCs/>
          <w:kern w:val="2"/>
          <w:sz w:val="32"/>
          <w:szCs w:val="32"/>
          <w:lang w:val="en-US" w:eastAsia="zh-Hans" w:bidi="ar-SA"/>
        </w:rPr>
        <w:t>投标人的资格要求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960" w:firstLineChars="300"/>
        <w:textAlignment w:val="auto"/>
        <w:rPr>
          <w:rFonts w:hint="eastAsia" w:ascii="方正仿宋_GBK" w:hAnsi="方正仿宋_GBK" w:eastAsia="方正仿宋_GBK" w:cs="方正仿宋_GBK"/>
          <w:i w:val="0"/>
          <w:iCs w:val="0"/>
          <w:caps w:val="0"/>
          <w:color w:val="222222"/>
          <w:spacing w:val="0"/>
          <w:sz w:val="32"/>
          <w:szCs w:val="32"/>
          <w:shd w:val="clear" w:fill="FFFFFF"/>
        </w:rPr>
      </w:pPr>
      <w:r>
        <w:rPr>
          <w:rFonts w:hint="eastAsia" w:ascii="方正仿宋_GBK" w:hAnsi="方正仿宋_GBK" w:eastAsia="方正仿宋_GBK" w:cs="方正仿宋_GBK"/>
          <w:i w:val="0"/>
          <w:iCs w:val="0"/>
          <w:caps w:val="0"/>
          <w:color w:val="222222"/>
          <w:spacing w:val="0"/>
          <w:sz w:val="32"/>
          <w:szCs w:val="32"/>
          <w:shd w:val="clear" w:fill="FFFFFF"/>
          <w:lang w:val="en-US" w:eastAsia="zh-CN"/>
        </w:rPr>
        <w:t>(一)</w:t>
      </w:r>
      <w:r>
        <w:rPr>
          <w:rFonts w:hint="eastAsia" w:ascii="方正仿宋_GBK" w:hAnsi="方正仿宋_GBK" w:eastAsia="方正仿宋_GBK" w:cs="方正仿宋_GBK"/>
          <w:i w:val="0"/>
          <w:iCs w:val="0"/>
          <w:caps w:val="0"/>
          <w:color w:val="222222"/>
          <w:spacing w:val="0"/>
          <w:sz w:val="32"/>
          <w:szCs w:val="32"/>
          <w:shd w:val="clear" w:fill="FFFFFF"/>
        </w:rPr>
        <w:t>投标人须是在中华人民共和国境内注册，具有独立法人资格或是具有独立承担民事责任的能力的其他组织（提供营业执照扫描件或单位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222222"/>
          <w:spacing w:val="0"/>
          <w:sz w:val="32"/>
          <w:szCs w:val="32"/>
          <w:shd w:val="clear" w:fill="FFFFFF"/>
          <w:lang w:eastAsia="zh-CN"/>
        </w:rPr>
        <w:t>（二）</w:t>
      </w:r>
      <w:r>
        <w:rPr>
          <w:rFonts w:hint="eastAsia" w:ascii="方正仿宋_GBK" w:hAnsi="方正仿宋_GBK" w:eastAsia="方正仿宋_GBK" w:cs="方正仿宋_GBK"/>
          <w:i w:val="0"/>
          <w:iCs w:val="0"/>
          <w:caps w:val="0"/>
          <w:color w:val="222222"/>
          <w:spacing w:val="0"/>
          <w:sz w:val="32"/>
          <w:szCs w:val="32"/>
          <w:shd w:val="clear" w:fill="FFFFFF"/>
        </w:rPr>
        <w:t>投标人参与本项目投标前三年内（投标人成立不足三年的可从成立之日起算），无行贿犯罪记录及在经营活动中没有重大违法记录；不存在被有关部门禁止参与采购活动且在有效期内的情况；不存在被有关部门列入失信被执行人、重大税收违法案件当事人名单的情况</w:t>
      </w:r>
      <w:r>
        <w:rPr>
          <w:rFonts w:hint="eastAsia" w:ascii="方正仿宋_GBK" w:hAnsi="方正仿宋_GBK" w:eastAsia="方正仿宋_GBK" w:cs="方正仿宋_GBK"/>
          <w:i w:val="0"/>
          <w:iCs w:val="0"/>
          <w:caps w:val="0"/>
          <w:color w:val="222222"/>
          <w:spacing w:val="0"/>
          <w:sz w:val="32"/>
          <w:szCs w:val="32"/>
          <w:shd w:val="clear" w:fill="FFFFFF"/>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K" w:hAnsi="方正仿宋_GBK" w:eastAsia="方正仿宋_GBK" w:cs="方正仿宋_GBK"/>
          <w:i w:val="0"/>
          <w:iCs w:val="0"/>
          <w:caps w:val="0"/>
          <w:color w:val="222222"/>
          <w:spacing w:val="0"/>
          <w:sz w:val="32"/>
          <w:szCs w:val="32"/>
          <w:u w:val="none"/>
          <w:lang w:eastAsia="zh-Hans"/>
        </w:rPr>
      </w:pPr>
      <w:r>
        <w:rPr>
          <w:rFonts w:hint="eastAsia" w:ascii="方正仿宋_GBK" w:hAnsi="方正仿宋_GBK" w:eastAsia="方正仿宋_GBK" w:cs="方正仿宋_GBK"/>
          <w:i w:val="0"/>
          <w:iCs w:val="0"/>
          <w:caps w:val="0"/>
          <w:color w:val="222222"/>
          <w:spacing w:val="0"/>
          <w:sz w:val="32"/>
          <w:szCs w:val="32"/>
          <w:u w:val="none"/>
          <w:lang w:eastAsia="zh-Hans"/>
        </w:rPr>
        <w:t>（</w:t>
      </w:r>
      <w:r>
        <w:rPr>
          <w:rFonts w:hint="eastAsia" w:ascii="方正仿宋_GBK" w:hAnsi="方正仿宋_GBK" w:eastAsia="方正仿宋_GBK" w:cs="方正仿宋_GBK"/>
          <w:i w:val="0"/>
          <w:iCs w:val="0"/>
          <w:caps w:val="0"/>
          <w:color w:val="222222"/>
          <w:spacing w:val="0"/>
          <w:sz w:val="32"/>
          <w:szCs w:val="32"/>
          <w:u w:val="none"/>
          <w:lang w:val="en-US" w:eastAsia="zh-Hans"/>
        </w:rPr>
        <w:t>三</w:t>
      </w:r>
      <w:r>
        <w:rPr>
          <w:rFonts w:hint="eastAsia" w:ascii="方正仿宋_GBK" w:hAnsi="方正仿宋_GBK" w:eastAsia="方正仿宋_GBK" w:cs="方正仿宋_GBK"/>
          <w:i w:val="0"/>
          <w:iCs w:val="0"/>
          <w:caps w:val="0"/>
          <w:color w:val="222222"/>
          <w:spacing w:val="0"/>
          <w:sz w:val="32"/>
          <w:szCs w:val="32"/>
          <w:u w:val="none"/>
          <w:lang w:eastAsia="zh-Hans"/>
        </w:rPr>
        <w:t>）</w:t>
      </w:r>
      <w:r>
        <w:rPr>
          <w:rFonts w:hint="eastAsia" w:ascii="方正仿宋_GBK" w:hAnsi="方正仿宋_GBK" w:eastAsia="方正仿宋_GBK" w:cs="方正仿宋_GBK"/>
          <w:i w:val="0"/>
          <w:iCs w:val="0"/>
          <w:caps w:val="0"/>
          <w:color w:val="222222"/>
          <w:spacing w:val="0"/>
          <w:sz w:val="32"/>
          <w:szCs w:val="32"/>
          <w:u w:val="none"/>
        </w:rPr>
        <w:t>具有独立承担民事责任的能力</w:t>
      </w:r>
      <w:r>
        <w:rPr>
          <w:rFonts w:hint="eastAsia" w:ascii="方正仿宋_GBK" w:hAnsi="方正仿宋_GBK" w:eastAsia="方正仿宋_GBK" w:cs="方正仿宋_GBK"/>
          <w:i w:val="0"/>
          <w:iCs w:val="0"/>
          <w:caps w:val="0"/>
          <w:color w:val="222222"/>
          <w:spacing w:val="0"/>
          <w:sz w:val="32"/>
          <w:szCs w:val="32"/>
          <w:u w:val="none"/>
          <w:lang w:eastAsia="zh-CN"/>
        </w:rPr>
        <w:t>，不接受个人和联合体投标单位，不允许分包和转包。</w:t>
      </w:r>
    </w:p>
    <w:p>
      <w:pPr>
        <w:pageBreakBefore w:val="0"/>
        <w:widowControl w:val="0"/>
        <w:kinsoku/>
        <w:wordWrap/>
        <w:overflowPunct/>
        <w:topLinePunct w:val="0"/>
        <w:autoSpaceDE/>
        <w:autoSpaceDN/>
        <w:bidi w:val="0"/>
        <w:adjustRightInd/>
        <w:snapToGrid/>
        <w:spacing w:line="500" w:lineRule="exact"/>
        <w:ind w:firstLine="960" w:firstLineChars="3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Hans"/>
        </w:rPr>
        <w:t>六</w:t>
      </w:r>
      <w:r>
        <w:rPr>
          <w:rFonts w:hint="default" w:ascii="Times New Roman" w:hAnsi="Times New Roman" w:eastAsia="方正黑体_GBK" w:cs="Times New Roman"/>
          <w:b w:val="0"/>
          <w:bCs w:val="0"/>
          <w:sz w:val="32"/>
          <w:szCs w:val="32"/>
        </w:rPr>
        <w:t>、</w:t>
      </w:r>
      <w:r>
        <w:rPr>
          <w:rFonts w:hint="default" w:ascii="Times New Roman" w:hAnsi="Times New Roman" w:eastAsia="方正黑体_GBK" w:cs="Times New Roman"/>
          <w:b w:val="0"/>
          <w:bCs w:val="0"/>
          <w:sz w:val="32"/>
          <w:szCs w:val="32"/>
          <w:lang w:eastAsia="zh-CN"/>
        </w:rPr>
        <w:t>投标</w:t>
      </w:r>
      <w:r>
        <w:rPr>
          <w:rFonts w:hint="default" w:ascii="Times New Roman" w:hAnsi="Times New Roman" w:eastAsia="方正黑体_GBK" w:cs="Times New Roman"/>
          <w:b w:val="0"/>
          <w:bCs w:val="0"/>
          <w:sz w:val="32"/>
          <w:szCs w:val="32"/>
        </w:rPr>
        <w:t>报价</w:t>
      </w:r>
    </w:p>
    <w:p>
      <w:pPr>
        <w:pageBreakBefore w:val="0"/>
        <w:widowControl w:val="0"/>
        <w:numPr>
          <w:ilvl w:val="0"/>
          <w:numId w:val="0"/>
        </w:numPr>
        <w:kinsoku/>
        <w:wordWrap/>
        <w:overflowPunct/>
        <w:topLinePunct w:val="0"/>
        <w:autoSpaceDE/>
        <w:autoSpaceDN/>
        <w:bidi w:val="0"/>
        <w:adjustRightInd/>
        <w:snapToGrid/>
        <w:spacing w:line="500" w:lineRule="exact"/>
        <w:ind w:left="840" w:left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投</w:t>
      </w:r>
      <w:r>
        <w:rPr>
          <w:rFonts w:hint="eastAsia" w:ascii="方正仿宋_GBK" w:hAnsi="方正仿宋_GBK" w:eastAsia="方正仿宋_GBK" w:cs="方正仿宋_GBK"/>
          <w:sz w:val="32"/>
          <w:szCs w:val="32"/>
          <w:lang w:val="en-US" w:eastAsia="zh-CN"/>
        </w:rPr>
        <w:t>标</w:t>
      </w:r>
      <w:r>
        <w:rPr>
          <w:rFonts w:hint="eastAsia" w:ascii="方正仿宋_GBK" w:hAnsi="方正仿宋_GBK" w:eastAsia="方正仿宋_GBK" w:cs="方正仿宋_GBK"/>
          <w:sz w:val="32"/>
          <w:szCs w:val="32"/>
          <w:lang w:eastAsia="zh-CN"/>
        </w:rPr>
        <w:t>人自行提供报价样品和参数，每个投标人可以提供最多</w:t>
      </w:r>
    </w:p>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二个样品报价，选择的样品方案应考虑坚固、造型时尚实用、方便收纳等各方因素；每个样品自行</w:t>
      </w:r>
      <w:r>
        <w:rPr>
          <w:rFonts w:hint="eastAsia" w:ascii="方正仿宋_GBK" w:hAnsi="方正仿宋_GBK" w:eastAsia="方正仿宋_GBK" w:cs="方正仿宋_GBK"/>
          <w:sz w:val="32"/>
          <w:szCs w:val="32"/>
        </w:rPr>
        <w:t>核算</w:t>
      </w:r>
      <w:r>
        <w:rPr>
          <w:rFonts w:hint="eastAsia" w:ascii="方正仿宋_GBK" w:hAnsi="方正仿宋_GBK" w:eastAsia="方正仿宋_GBK" w:cs="方正仿宋_GBK"/>
          <w:sz w:val="32"/>
          <w:szCs w:val="32"/>
          <w:lang w:eastAsia="zh-CN"/>
        </w:rPr>
        <w:t>综合单价后</w:t>
      </w:r>
      <w:r>
        <w:rPr>
          <w:rFonts w:hint="eastAsia" w:ascii="方正仿宋_GBK" w:hAnsi="方正仿宋_GBK" w:eastAsia="方正仿宋_GBK" w:cs="方正仿宋_GBK"/>
          <w:sz w:val="32"/>
          <w:szCs w:val="32"/>
        </w:rPr>
        <w:t>提供</w:t>
      </w:r>
      <w:r>
        <w:rPr>
          <w:rFonts w:hint="eastAsia" w:ascii="方正仿宋_GBK" w:hAnsi="方正仿宋_GBK" w:eastAsia="方正仿宋_GBK" w:cs="方正仿宋_GBK"/>
          <w:sz w:val="32"/>
          <w:szCs w:val="32"/>
          <w:lang w:val="en-US" w:eastAsia="zh-Hans"/>
        </w:rPr>
        <w:t>竞标</w:t>
      </w:r>
      <w:r>
        <w:rPr>
          <w:rFonts w:hint="eastAsia" w:ascii="方正仿宋_GBK" w:hAnsi="方正仿宋_GBK" w:eastAsia="方正仿宋_GBK" w:cs="方正仿宋_GBK"/>
          <w:sz w:val="32"/>
          <w:szCs w:val="32"/>
          <w:lang w:val="en-US" w:eastAsia="zh-CN"/>
        </w:rPr>
        <w:t>含税</w:t>
      </w:r>
      <w:r>
        <w:rPr>
          <w:rFonts w:hint="eastAsia" w:ascii="方正仿宋_GBK" w:hAnsi="方正仿宋_GBK" w:eastAsia="方正仿宋_GBK" w:cs="方正仿宋_GBK"/>
          <w:sz w:val="32"/>
          <w:szCs w:val="32"/>
          <w:lang w:val="en-US" w:eastAsia="zh-Hans"/>
        </w:rPr>
        <w:t>报价</w:t>
      </w:r>
      <w:r>
        <w:rPr>
          <w:rFonts w:hint="eastAsia" w:ascii="方正仿宋_GBK" w:hAnsi="方正仿宋_GBK" w:eastAsia="方正仿宋_GBK" w:cs="方正仿宋_GBK"/>
          <w:sz w:val="32"/>
          <w:szCs w:val="32"/>
        </w:rPr>
        <w:t>单。</w:t>
      </w:r>
    </w:p>
    <w:p>
      <w:pPr>
        <w:pageBreakBefore w:val="0"/>
        <w:widowControl w:val="0"/>
        <w:kinsoku/>
        <w:wordWrap/>
        <w:overflowPunct/>
        <w:topLinePunct w:val="0"/>
        <w:autoSpaceDE/>
        <w:autoSpaceDN/>
        <w:bidi w:val="0"/>
        <w:adjustRightInd/>
        <w:snapToGrid/>
        <w:spacing w:line="500" w:lineRule="exact"/>
        <w:ind w:firstLine="904" w:firstLineChars="300"/>
        <w:textAlignment w:val="auto"/>
        <w:rPr>
          <w:rFonts w:hint="default" w:ascii="Times New Roman" w:hAnsi="Times New Roman" w:eastAsia="方正黑体_GBK" w:cs="Times New Roman"/>
          <w:b w:val="0"/>
          <w:bCs w:val="0"/>
          <w:sz w:val="32"/>
          <w:szCs w:val="32"/>
        </w:rPr>
      </w:pPr>
      <w:r>
        <w:rPr>
          <w:rFonts w:hint="default" w:ascii="Times New Roman" w:hAnsi="Times New Roman" w:cs="Times New Roman" w:eastAsiaTheme="minorEastAsia"/>
          <w:b/>
          <w:bCs/>
          <w:sz w:val="30"/>
          <w:szCs w:val="30"/>
          <w:lang w:val="en-US" w:eastAsia="zh-Hans"/>
        </w:rPr>
        <w:t>七</w:t>
      </w:r>
      <w:r>
        <w:rPr>
          <w:rFonts w:hint="default" w:ascii="Times New Roman" w:hAnsi="Times New Roman" w:eastAsia="方正黑体_GBK" w:cs="Times New Roman"/>
          <w:b/>
          <w:bCs/>
          <w:sz w:val="30"/>
          <w:szCs w:val="30"/>
        </w:rPr>
        <w:t>、</w:t>
      </w:r>
      <w:r>
        <w:rPr>
          <w:rFonts w:hint="default" w:ascii="Times New Roman" w:hAnsi="Times New Roman" w:eastAsia="方正黑体_GBK" w:cs="Times New Roman"/>
          <w:b w:val="0"/>
          <w:bCs w:val="0"/>
          <w:sz w:val="32"/>
          <w:szCs w:val="32"/>
        </w:rPr>
        <w:t>投标要求</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（一）投标文件应包括以下文件（纸质件或扫描件）：</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1、投标样品实物和相关参数表，桌椅参数表</w:t>
      </w:r>
      <w:r>
        <w:rPr>
          <w:rFonts w:hint="eastAsia" w:ascii="方正仿宋_GBK" w:hAnsi="方正仿宋_GBK" w:eastAsia="方正仿宋_GBK" w:cs="方正仿宋_GBK"/>
          <w:b w:val="0"/>
          <w:bCs w:val="0"/>
          <w:sz w:val="32"/>
          <w:szCs w:val="32"/>
          <w:lang w:val="en-US" w:eastAsia="zh-CN"/>
        </w:rPr>
        <w:t>由投标单位按送样标的物填写文件放置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附件1，投标实物在递交投标文件时一并递交。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投标</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函（附件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合同范本</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（附件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营业执照（副本）、法定代表人证明文件（法定代表人本人）或法定代表人授权委托书、本人身份证（复印件需加盖单位公章）。</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（二）</w:t>
      </w:r>
      <w:r>
        <w:rPr>
          <w:rFonts w:hint="eastAsia" w:ascii="方正仿宋_GBK" w:hAnsi="方正仿宋_GBK" w:eastAsia="方正仿宋_GBK" w:cs="方正仿宋_GBK"/>
          <w:sz w:val="32"/>
          <w:szCs w:val="32"/>
        </w:rPr>
        <w:t>投标文件应密封，封口处应有报价签署人的印鉴及报价人的公章；封皮上应注明报价人名称、报价项目名称、报价联系人及联系方式。</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如果投标人没有按上述规定密封并标示清楚，招标人将不承担投标文件错放或提前开封的责任。  </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（三）投标文件递交截止时间为：202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下</w:t>
      </w:r>
      <w:r>
        <w:rPr>
          <w:rFonts w:hint="eastAsia" w:ascii="方正仿宋_GBK" w:hAnsi="方正仿宋_GBK" w:eastAsia="方正仿宋_GBK" w:cs="方正仿宋_GBK"/>
          <w:sz w:val="32"/>
          <w:szCs w:val="32"/>
        </w:rPr>
        <w:t>午1</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:00</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（四）投标文件递交方式：</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1.送达：</w:t>
      </w:r>
      <w:r>
        <w:rPr>
          <w:rFonts w:hint="eastAsia" w:ascii="方正仿宋_GBK" w:hAnsi="方正仿宋_GBK" w:eastAsia="方正仿宋_GBK" w:cs="方正仿宋_GBK"/>
          <w:sz w:val="32"/>
          <w:szCs w:val="32"/>
          <w:lang w:eastAsia="zh-CN"/>
        </w:rPr>
        <w:t>投标文件袋送至</w:t>
      </w:r>
      <w:r>
        <w:rPr>
          <w:rFonts w:hint="eastAsia" w:ascii="方正仿宋_GBK" w:hAnsi="方正仿宋_GBK" w:eastAsia="方正仿宋_GBK" w:cs="方正仿宋_GBK"/>
          <w:sz w:val="32"/>
          <w:szCs w:val="32"/>
        </w:rPr>
        <w:t>重庆市巴南区界石镇东城大道588号重庆理工职业学院行政办公楼5楼527招投标办公室</w:t>
      </w:r>
      <w:r>
        <w:rPr>
          <w:rFonts w:hint="eastAsia" w:ascii="方正仿宋_GBK" w:hAnsi="方正仿宋_GBK" w:eastAsia="方正仿宋_GBK" w:cs="方正仿宋_GBK"/>
          <w:sz w:val="32"/>
          <w:szCs w:val="32"/>
          <w:lang w:eastAsia="zh-CN"/>
        </w:rPr>
        <w:t>，样品送至</w:t>
      </w:r>
      <w:r>
        <w:rPr>
          <w:rFonts w:hint="eastAsia" w:ascii="方正仿宋_GBK" w:hAnsi="方正仿宋_GBK" w:eastAsia="方正仿宋_GBK" w:cs="方正仿宋_GBK"/>
          <w:sz w:val="32"/>
          <w:szCs w:val="32"/>
        </w:rPr>
        <w:t>行政办公楼</w:t>
      </w:r>
      <w:r>
        <w:rPr>
          <w:rFonts w:hint="eastAsia" w:ascii="方正仿宋_GBK" w:hAnsi="方正仿宋_GBK" w:eastAsia="方正仿宋_GBK" w:cs="方正仿宋_GBK"/>
          <w:sz w:val="32"/>
          <w:szCs w:val="32"/>
          <w:lang w:eastAsia="zh-CN"/>
        </w:rPr>
        <w:t>侧门</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楼</w:t>
      </w:r>
      <w:r>
        <w:rPr>
          <w:rFonts w:hint="eastAsia" w:ascii="方正仿宋_GBK" w:hAnsi="方正仿宋_GBK" w:eastAsia="方正仿宋_GBK" w:cs="方正仿宋_GBK"/>
          <w:sz w:val="32"/>
          <w:szCs w:val="32"/>
          <w:lang w:eastAsia="zh-CN"/>
        </w:rPr>
        <w:t>基建后勤处</w:t>
      </w:r>
      <w:r>
        <w:rPr>
          <w:rFonts w:hint="eastAsia" w:ascii="方正仿宋_GBK" w:hAnsi="方正仿宋_GBK" w:eastAsia="方正仿宋_GBK" w:cs="方正仿宋_GBK"/>
          <w:sz w:val="32"/>
          <w:szCs w:val="32"/>
        </w:rPr>
        <w:t>办公室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val="en-US" w:eastAsia="zh-CN"/>
        </w:rPr>
        <w:t>样品接收人张洪林18983998723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2.邮寄（快递）：重庆理工职业学院招投标办公室</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王友华</w:t>
      </w:r>
      <w:r>
        <w:rPr>
          <w:rFonts w:hint="eastAsia" w:ascii="方正仿宋_GBK" w:hAnsi="方正仿宋_GBK" w:eastAsia="方正仿宋_GBK" w:cs="方正仿宋_GBK"/>
          <w:b w:val="0"/>
          <w:bCs w:val="0"/>
          <w:sz w:val="32"/>
          <w:szCs w:val="32"/>
        </w:rPr>
        <w:t>收，电话：</w:t>
      </w:r>
      <w:r>
        <w:rPr>
          <w:rFonts w:hint="eastAsia" w:ascii="方正仿宋_GBK" w:hAnsi="方正仿宋_GBK" w:eastAsia="方正仿宋_GBK" w:cs="方正仿宋_GBK"/>
          <w:b w:val="0"/>
          <w:bCs w:val="0"/>
          <w:sz w:val="32"/>
          <w:szCs w:val="32"/>
          <w:lang w:val="en-US" w:eastAsia="zh-CN"/>
        </w:rPr>
        <w:t>13193154992。</w:t>
      </w:r>
      <w:r>
        <w:rPr>
          <w:rFonts w:hint="eastAsia" w:ascii="方正仿宋_GBK" w:hAnsi="方正仿宋_GBK" w:eastAsia="方正仿宋_GBK" w:cs="方正仿宋_GBK"/>
          <w:b w:val="0"/>
          <w:bCs w:val="0"/>
          <w:kern w:val="2"/>
          <w:sz w:val="32"/>
          <w:szCs w:val="32"/>
          <w:lang w:val="en-US" w:eastAsia="zh-CN" w:bidi="ar-SA"/>
        </w:rPr>
        <w:t>逾期收到或者未送达指定地点的投标文件视为无效投标，招标人不予受理。</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Hans"/>
        </w:rPr>
        <w:t>八</w:t>
      </w:r>
      <w:r>
        <w:rPr>
          <w:rFonts w:hint="default" w:ascii="Times New Roman" w:hAnsi="Times New Roman" w:eastAsia="方正黑体_GBK" w:cs="Times New Roman"/>
          <w:b w:val="0"/>
          <w:bCs w:val="0"/>
          <w:sz w:val="32"/>
          <w:szCs w:val="32"/>
        </w:rPr>
        <w:t>、投标费用</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（一）投标保证金。为确保投标工作的严肃性，投标人递交投标资料时需缴纳投标保证金</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000元（大写人民币：</w:t>
      </w:r>
      <w:r>
        <w:rPr>
          <w:rFonts w:hint="eastAsia" w:ascii="方正仿宋_GBK" w:hAnsi="方正仿宋_GBK" w:eastAsia="方正仿宋_GBK" w:cs="方正仿宋_GBK"/>
          <w:sz w:val="32"/>
          <w:szCs w:val="32"/>
          <w:lang w:val="en-US" w:eastAsia="zh-CN"/>
        </w:rPr>
        <w:t>叁</w:t>
      </w:r>
      <w:r>
        <w:rPr>
          <w:rFonts w:hint="eastAsia" w:ascii="方正仿宋_GBK" w:hAnsi="方正仿宋_GBK" w:eastAsia="方正仿宋_GBK" w:cs="方正仿宋_GBK"/>
          <w:sz w:val="32"/>
          <w:szCs w:val="32"/>
          <w:lang w:val="en-US" w:eastAsia="zh-Hans"/>
        </w:rPr>
        <w:t>仟</w:t>
      </w:r>
      <w:r>
        <w:rPr>
          <w:rFonts w:hint="eastAsia" w:ascii="方正仿宋_GBK" w:hAnsi="方正仿宋_GBK" w:eastAsia="方正仿宋_GBK" w:cs="方正仿宋_GBK"/>
          <w:sz w:val="32"/>
          <w:szCs w:val="32"/>
        </w:rPr>
        <w:t>元整）。投标保证金收取户名：户名：重庆理工职业学院。账号： 113070691433。开户行：中国银行重庆巴南支行</w:t>
      </w:r>
      <w:r>
        <w:rPr>
          <w:rFonts w:hint="eastAsia" w:ascii="方正仿宋_GBK" w:hAnsi="方正仿宋_GBK" w:eastAsia="方正仿宋_GBK" w:cs="方正仿宋_GBK"/>
          <w:sz w:val="32"/>
          <w:szCs w:val="32"/>
          <w:lang w:eastAsia="zh-Hans"/>
        </w:rPr>
        <w:t>，</w:t>
      </w:r>
      <w:r>
        <w:rPr>
          <w:rFonts w:hint="eastAsia" w:ascii="方正仿宋_GBK" w:hAnsi="方正仿宋_GBK" w:eastAsia="方正仿宋_GBK" w:cs="方正仿宋_GBK"/>
          <w:sz w:val="32"/>
          <w:szCs w:val="32"/>
        </w:rPr>
        <w:t>纳税人识别号：52500000MJP5965746。 投标人必须在付款凭证备注栏中注明“</w:t>
      </w:r>
      <w:r>
        <w:rPr>
          <w:rFonts w:hint="eastAsia" w:ascii="方正仿宋_GBK" w:hAnsi="方正仿宋_GBK" w:eastAsia="方正仿宋_GBK" w:cs="方正仿宋_GBK"/>
          <w:sz w:val="32"/>
          <w:szCs w:val="32"/>
          <w:lang w:eastAsia="zh-CN"/>
        </w:rPr>
        <w:t>会议桌椅</w:t>
      </w:r>
      <w:r>
        <w:rPr>
          <w:rFonts w:hint="eastAsia" w:ascii="方正仿宋_GBK" w:hAnsi="方正仿宋_GBK" w:eastAsia="方正仿宋_GBK" w:cs="方正仿宋_GBK"/>
          <w:sz w:val="32"/>
          <w:szCs w:val="32"/>
        </w:rPr>
        <w:t>投标保证金”。</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投标保证金以投标截止时间前银行发送至财务处的收款信息为准。其有效期与投标有效期一致。</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投标保证金在开标评标后，未中标者5个工作日内无息退还投标人原付款账户，中标人的投标保证金转为履约保证金。开标后3个工作日内，中标人不予领取中标通知书或领取中标通知书后不与</w:t>
      </w:r>
      <w:r>
        <w:rPr>
          <w:rFonts w:hint="eastAsia" w:ascii="方正仿宋_GBK" w:hAnsi="方正仿宋_GBK" w:eastAsia="方正仿宋_GBK" w:cs="方正仿宋_GBK"/>
          <w:sz w:val="32"/>
          <w:szCs w:val="32"/>
          <w:lang w:eastAsia="zh-CN"/>
        </w:rPr>
        <w:t>招标人</w:t>
      </w:r>
      <w:r>
        <w:rPr>
          <w:rFonts w:hint="eastAsia" w:ascii="方正仿宋_GBK" w:hAnsi="方正仿宋_GBK" w:eastAsia="方正仿宋_GBK" w:cs="方正仿宋_GBK"/>
          <w:sz w:val="32"/>
          <w:szCs w:val="32"/>
        </w:rPr>
        <w:t>订</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合同的，视为中标人违约，招标</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将另行确定中标人并不退还投标保证金。</w:t>
      </w:r>
    </w:p>
    <w:p>
      <w:pPr>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招投标服务费。按照战略发展委员会关于招投标管理相关规定，中标人需承担本次招投标服务费1000元（大写人民币：</w:t>
      </w:r>
      <w:r>
        <w:rPr>
          <w:rFonts w:hint="eastAsia" w:ascii="方正仿宋_GBK" w:hAnsi="方正仿宋_GBK" w:eastAsia="方正仿宋_GBK" w:cs="方正仿宋_GBK"/>
          <w:sz w:val="32"/>
          <w:szCs w:val="32"/>
          <w:lang w:val="en-US" w:eastAsia="zh-Hans"/>
        </w:rPr>
        <w:t>壹仟</w:t>
      </w:r>
      <w:r>
        <w:rPr>
          <w:rFonts w:hint="eastAsia" w:ascii="方正仿宋_GBK" w:hAnsi="方正仿宋_GBK" w:eastAsia="方正仿宋_GBK" w:cs="方正仿宋_GBK"/>
          <w:sz w:val="32"/>
          <w:szCs w:val="32"/>
        </w:rPr>
        <w:t>元整），由中标人在领取中标通知书时缴纳到招投标办公室。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Hans"/>
        </w:rPr>
        <w:t>九</w:t>
      </w:r>
      <w:r>
        <w:rPr>
          <w:rFonts w:hint="default" w:ascii="Times New Roman" w:hAnsi="Times New Roman" w:eastAsia="方正黑体_GBK" w:cs="Times New Roman"/>
          <w:b w:val="0"/>
          <w:bCs w:val="0"/>
          <w:sz w:val="32"/>
          <w:szCs w:val="32"/>
        </w:rPr>
        <w:t>、开标评标</w:t>
      </w:r>
    </w:p>
    <w:p>
      <w:pPr>
        <w:pageBreakBefore w:val="0"/>
        <w:widowControl w:val="0"/>
        <w:numPr>
          <w:ilvl w:val="0"/>
          <w:numId w:val="3"/>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开标由招标人组建的评标小组负责。必要时，招标人有权分别对各投标人单独进行询标或要求投标人澄清其投标文件。</w:t>
      </w:r>
    </w:p>
    <w:p>
      <w:pPr>
        <w:pageBreakBefore w:val="0"/>
        <w:widowControl w:val="0"/>
        <w:numPr>
          <w:ilvl w:val="0"/>
          <w:numId w:val="3"/>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评标小组将按综合报价对实质上响应招标文件要求的投标文件进行比选</w:t>
      </w:r>
      <w:r>
        <w:rPr>
          <w:rFonts w:hint="default" w:ascii="Times New Roman" w:hAnsi="Times New Roman" w:eastAsia="方正仿宋_GB2312" w:cs="Times New Roman"/>
          <w:sz w:val="32"/>
          <w:szCs w:val="32"/>
          <w:lang w:eastAsia="zh-CN"/>
        </w:rPr>
        <w:t>议</w:t>
      </w:r>
      <w:r>
        <w:rPr>
          <w:rFonts w:hint="default" w:ascii="Times New Roman" w:hAnsi="Times New Roman" w:eastAsia="方正仿宋_GB2312" w:cs="Times New Roman"/>
          <w:sz w:val="32"/>
          <w:szCs w:val="32"/>
        </w:rPr>
        <w:t>价，确定中标人。</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黑体_GBK" w:cs="Times New Roman"/>
          <w:b w:val="0"/>
          <w:bCs w:val="0"/>
          <w:sz w:val="32"/>
          <w:szCs w:val="32"/>
        </w:rPr>
      </w:pPr>
      <w:r>
        <w:rPr>
          <w:rFonts w:hint="eastAsia" w:ascii="Times New Roman" w:hAnsi="Times New Roman" w:eastAsia="方正黑体_GBK" w:cs="Times New Roman"/>
          <w:b w:val="0"/>
          <w:bCs w:val="0"/>
          <w:sz w:val="32"/>
          <w:szCs w:val="32"/>
          <w:lang w:eastAsia="zh-CN"/>
        </w:rPr>
        <w:t>十、</w:t>
      </w:r>
      <w:r>
        <w:rPr>
          <w:rFonts w:hint="default" w:ascii="Times New Roman" w:hAnsi="Times New Roman" w:eastAsia="方正黑体_GBK" w:cs="Times New Roman"/>
          <w:b w:val="0"/>
          <w:bCs w:val="0"/>
          <w:sz w:val="32"/>
          <w:szCs w:val="32"/>
        </w:rPr>
        <w:t>联系方式</w:t>
      </w:r>
    </w:p>
    <w:p>
      <w:pPr>
        <w:pageBreakBefore w:val="0"/>
        <w:widowControl w:val="0"/>
        <w:numPr>
          <w:ilvl w:val="0"/>
          <w:numId w:val="4"/>
        </w:numPr>
        <w:kinsoku/>
        <w:wordWrap/>
        <w:overflowPunct/>
        <w:topLinePunct w:val="0"/>
        <w:autoSpaceDE/>
        <w:autoSpaceDN/>
        <w:bidi w:val="0"/>
        <w:adjustRightInd/>
        <w:snapToGrid/>
        <w:spacing w:line="500" w:lineRule="exact"/>
        <w:ind w:left="840" w:leftChars="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招标投标联系人：</w:t>
      </w:r>
      <w:r>
        <w:rPr>
          <w:rFonts w:hint="default" w:ascii="Times New Roman" w:hAnsi="Times New Roman" w:eastAsia="方正仿宋_GB2312" w:cs="Times New Roman"/>
          <w:b w:val="0"/>
          <w:bCs w:val="0"/>
          <w:sz w:val="32"/>
          <w:szCs w:val="32"/>
          <w:lang w:eastAsia="zh-CN"/>
        </w:rPr>
        <w:t>王友华</w:t>
      </w:r>
      <w:r>
        <w:rPr>
          <w:rFonts w:hint="default" w:ascii="Times New Roman" w:hAnsi="Times New Roman" w:eastAsia="方正仿宋_GB2312" w:cs="Times New Roman"/>
          <w:b w:val="0"/>
          <w:bCs w:val="0"/>
          <w:sz w:val="32"/>
          <w:szCs w:val="32"/>
        </w:rPr>
        <w:t>，电话：</w:t>
      </w:r>
      <w:r>
        <w:rPr>
          <w:rFonts w:hint="default" w:ascii="Times New Roman" w:hAnsi="Times New Roman" w:eastAsia="方正仿宋_GB2312" w:cs="Times New Roman"/>
          <w:b w:val="0"/>
          <w:bCs w:val="0"/>
          <w:sz w:val="32"/>
          <w:szCs w:val="32"/>
          <w:lang w:val="en-US" w:eastAsia="zh-CN"/>
        </w:rPr>
        <w:t>13193154992</w:t>
      </w:r>
      <w:r>
        <w:rPr>
          <w:rFonts w:hint="default" w:ascii="Times New Roman" w:hAnsi="Times New Roman" w:eastAsia="方正仿宋_GB2312" w:cs="Times New Roman"/>
          <w:b w:val="0"/>
          <w:bCs w:val="0"/>
          <w:sz w:val="32"/>
          <w:szCs w:val="32"/>
        </w:rPr>
        <w:t>。</w:t>
      </w:r>
    </w:p>
    <w:p>
      <w:pPr>
        <w:pageBreakBefore w:val="0"/>
        <w:widowControl w:val="0"/>
        <w:numPr>
          <w:ilvl w:val="0"/>
          <w:numId w:val="4"/>
        </w:numPr>
        <w:kinsoku/>
        <w:wordWrap/>
        <w:overflowPunct/>
        <w:topLinePunct w:val="0"/>
        <w:autoSpaceDE/>
        <w:autoSpaceDN/>
        <w:bidi w:val="0"/>
        <w:adjustRightInd/>
        <w:snapToGrid/>
        <w:spacing w:line="500" w:lineRule="exact"/>
        <w:ind w:left="840" w:leftChars="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项目技术联系人：</w:t>
      </w:r>
      <w:r>
        <w:rPr>
          <w:rFonts w:hint="default" w:ascii="Times New Roman" w:hAnsi="Times New Roman" w:eastAsia="方正仿宋_GB2312" w:cs="Times New Roman"/>
          <w:b w:val="0"/>
          <w:bCs w:val="0"/>
          <w:sz w:val="32"/>
          <w:szCs w:val="32"/>
          <w:lang w:val="en-US" w:eastAsia="zh-Hans"/>
        </w:rPr>
        <w:t>李冬儒</w:t>
      </w:r>
      <w:r>
        <w:rPr>
          <w:rFonts w:hint="default" w:ascii="Times New Roman" w:hAnsi="Times New Roman" w:eastAsia="方正仿宋_GB2312" w:cs="Times New Roman"/>
          <w:b w:val="0"/>
          <w:bCs w:val="0"/>
          <w:sz w:val="32"/>
          <w:szCs w:val="32"/>
        </w:rPr>
        <w:t>，电话：15023777671。</w:t>
      </w:r>
    </w:p>
    <w:p>
      <w:pPr>
        <w:pStyle w:val="2"/>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val="0"/>
          <w:sz w:val="32"/>
          <w:szCs w:val="32"/>
        </w:rPr>
      </w:pPr>
    </w:p>
    <w:p>
      <w:pPr>
        <w:pStyle w:val="2"/>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附件：1</w:t>
      </w:r>
      <w:r>
        <w:rPr>
          <w:rFonts w:hint="default" w:ascii="Times New Roman" w:hAnsi="Times New Roman" w:eastAsia="方正仿宋_GB2312" w:cs="Times New Roman"/>
          <w:b w:val="0"/>
          <w:bCs w:val="0"/>
          <w:sz w:val="32"/>
          <w:szCs w:val="32"/>
          <w:lang w:val="en-US" w:eastAsia="zh-CN"/>
        </w:rPr>
        <w:t>.</w:t>
      </w:r>
      <w:r>
        <w:rPr>
          <w:rFonts w:hint="eastAsia" w:ascii="Times New Roman" w:hAnsi="Times New Roman" w:eastAsia="方正仿宋_GB2312" w:cs="Times New Roman"/>
          <w:b w:val="0"/>
          <w:bCs w:val="0"/>
          <w:sz w:val="32"/>
          <w:szCs w:val="32"/>
          <w:lang w:val="en-US" w:eastAsia="zh-CN"/>
        </w:rPr>
        <w:t>安装平面示意图</w:t>
      </w:r>
    </w:p>
    <w:p>
      <w:pPr>
        <w:pStyle w:val="2"/>
        <w:pageBreakBefore w:val="0"/>
        <w:widowControl w:val="0"/>
        <w:kinsoku/>
        <w:wordWrap/>
        <w:overflowPunct/>
        <w:topLinePunct w:val="0"/>
        <w:autoSpaceDE/>
        <w:autoSpaceDN/>
        <w:bidi w:val="0"/>
        <w:adjustRightInd/>
        <w:snapToGrid/>
        <w:spacing w:line="500" w:lineRule="exact"/>
        <w:ind w:firstLine="1600" w:firstLineChars="500"/>
        <w:textAlignment w:val="auto"/>
        <w:rPr>
          <w:rFonts w:hint="default" w:ascii="Times New Roman" w:hAnsi="Times New Roman" w:eastAsia="方正仿宋_GB2312" w:cs="Times New Roman"/>
          <w:b w:val="0"/>
          <w:bCs w:val="0"/>
          <w:sz w:val="32"/>
          <w:szCs w:val="32"/>
          <w:lang w:val="en-US" w:eastAsia="zh-CN"/>
        </w:rPr>
      </w:pPr>
      <w:r>
        <w:rPr>
          <w:rFonts w:hint="eastAsia" w:ascii="Times New Roman" w:hAnsi="Times New Roman" w:eastAsia="方正仿宋_GB2312" w:cs="Times New Roman"/>
          <w:b w:val="0"/>
          <w:bCs w:val="0"/>
          <w:sz w:val="32"/>
          <w:szCs w:val="32"/>
          <w:lang w:val="en-US" w:eastAsia="zh-CN"/>
        </w:rPr>
        <w:t>2.</w:t>
      </w:r>
      <w:r>
        <w:rPr>
          <w:rFonts w:hint="default" w:ascii="Times New Roman" w:hAnsi="Times New Roman" w:eastAsia="方正仿宋_GB2312" w:cs="Times New Roman"/>
          <w:b w:val="0"/>
          <w:bCs w:val="0"/>
          <w:sz w:val="32"/>
          <w:szCs w:val="32"/>
          <w:lang w:val="en-US" w:eastAsia="zh-CN"/>
        </w:rPr>
        <w:t>桌椅</w:t>
      </w:r>
      <w:r>
        <w:rPr>
          <w:rFonts w:hint="eastAsia" w:ascii="Times New Roman" w:hAnsi="Times New Roman" w:eastAsia="方正仿宋_GB2312" w:cs="Times New Roman"/>
          <w:b w:val="0"/>
          <w:bCs w:val="0"/>
          <w:sz w:val="32"/>
          <w:szCs w:val="32"/>
          <w:lang w:val="en-US" w:eastAsia="zh-CN"/>
        </w:rPr>
        <w:t>相关技术</w:t>
      </w:r>
      <w:r>
        <w:rPr>
          <w:rFonts w:hint="default" w:ascii="Times New Roman" w:hAnsi="Times New Roman" w:eastAsia="方正仿宋_GB2312" w:cs="Times New Roman"/>
          <w:b w:val="0"/>
          <w:bCs w:val="0"/>
          <w:sz w:val="32"/>
          <w:szCs w:val="32"/>
          <w:lang w:val="en-US" w:eastAsia="zh-CN"/>
        </w:rPr>
        <w:t>参数表</w:t>
      </w:r>
      <w:r>
        <w:rPr>
          <w:rFonts w:hint="eastAsia" w:ascii="Times New Roman" w:hAnsi="Times New Roman" w:eastAsia="方正仿宋_GB2312" w:cs="Times New Roman"/>
          <w:b w:val="0"/>
          <w:bCs w:val="0"/>
          <w:sz w:val="32"/>
          <w:szCs w:val="32"/>
          <w:lang w:val="en-US" w:eastAsia="zh-CN"/>
        </w:rPr>
        <w:t>（由投标单位按送样标的物填写）</w:t>
      </w:r>
    </w:p>
    <w:p>
      <w:pPr>
        <w:pStyle w:val="2"/>
        <w:pageBreakBefore w:val="0"/>
        <w:widowControl w:val="0"/>
        <w:kinsoku/>
        <w:wordWrap/>
        <w:overflowPunct/>
        <w:topLinePunct w:val="0"/>
        <w:autoSpaceDE/>
        <w:autoSpaceDN/>
        <w:bidi w:val="0"/>
        <w:adjustRightInd/>
        <w:snapToGrid/>
        <w:spacing w:line="500" w:lineRule="exact"/>
        <w:ind w:firstLine="1600" w:firstLineChars="500"/>
        <w:textAlignment w:val="auto"/>
        <w:rPr>
          <w:rFonts w:hint="default" w:ascii="Times New Roman" w:hAnsi="Times New Roman" w:eastAsia="方正仿宋_GB2312" w:cs="Times New Roman"/>
          <w:b w:val="0"/>
          <w:bCs w:val="0"/>
          <w:sz w:val="32"/>
          <w:szCs w:val="32"/>
          <w:highlight w:val="yellow"/>
          <w:lang w:val="en-US" w:eastAsia="zh-Hans"/>
        </w:rPr>
      </w:pPr>
      <w:r>
        <w:rPr>
          <w:rFonts w:hint="eastAsia" w:ascii="Times New Roman" w:hAnsi="Times New Roman" w:eastAsia="方正仿宋_GB2312" w:cs="Times New Roman"/>
          <w:b w:val="0"/>
          <w:bCs w:val="0"/>
          <w:sz w:val="32"/>
          <w:szCs w:val="32"/>
          <w:lang w:val="en-US" w:eastAsia="zh-CN"/>
        </w:rPr>
        <w:t>3</w:t>
      </w:r>
      <w:r>
        <w:rPr>
          <w:rFonts w:hint="default" w:ascii="Times New Roman" w:hAnsi="Times New Roman" w:eastAsia="方正仿宋_GB2312" w:cs="Times New Roman"/>
          <w:b w:val="0"/>
          <w:bCs w:val="0"/>
          <w:sz w:val="32"/>
          <w:szCs w:val="32"/>
          <w:lang w:val="en-US" w:eastAsia="zh-CN"/>
        </w:rPr>
        <w:t>.</w:t>
      </w:r>
      <w:r>
        <w:rPr>
          <w:rFonts w:hint="default" w:ascii="Times New Roman" w:hAnsi="Times New Roman" w:eastAsia="方正仿宋_GB2312" w:cs="Times New Roman"/>
          <w:b w:val="0"/>
          <w:bCs w:val="0"/>
          <w:sz w:val="32"/>
          <w:szCs w:val="32"/>
          <w:lang w:val="en-US" w:eastAsia="zh-Hans"/>
        </w:rPr>
        <w:t>投标函</w:t>
      </w:r>
    </w:p>
    <w:p>
      <w:pPr>
        <w:pStyle w:val="2"/>
        <w:pageBreakBefore w:val="0"/>
        <w:widowControl w:val="0"/>
        <w:kinsoku/>
        <w:wordWrap/>
        <w:overflowPunct/>
        <w:topLinePunct w:val="0"/>
        <w:autoSpaceDE/>
        <w:autoSpaceDN/>
        <w:bidi w:val="0"/>
        <w:adjustRightInd/>
        <w:snapToGrid/>
        <w:spacing w:line="500" w:lineRule="exact"/>
        <w:ind w:firstLine="1600" w:firstLineChars="500"/>
        <w:textAlignment w:val="auto"/>
        <w:rPr>
          <w:rFonts w:hint="default" w:ascii="Times New Roman" w:hAnsi="Times New Roman" w:eastAsia="方正仿宋_GB2312" w:cs="Times New Roman"/>
          <w:b w:val="0"/>
          <w:bCs w:val="0"/>
          <w:sz w:val="32"/>
          <w:szCs w:val="32"/>
          <w:lang w:val="en-US" w:eastAsia="zh-Hans"/>
        </w:rPr>
      </w:pPr>
      <w:r>
        <w:rPr>
          <w:rFonts w:hint="eastAsia" w:ascii="Times New Roman" w:hAnsi="Times New Roman" w:eastAsia="方正仿宋_GB2312" w:cs="Times New Roman"/>
          <w:b w:val="0"/>
          <w:bCs w:val="0"/>
          <w:sz w:val="32"/>
          <w:szCs w:val="32"/>
          <w:lang w:val="en-US" w:eastAsia="zh-CN"/>
        </w:rPr>
        <w:t>4</w:t>
      </w:r>
      <w:r>
        <w:rPr>
          <w:rFonts w:hint="default" w:ascii="Times New Roman" w:hAnsi="Times New Roman" w:eastAsia="方正仿宋_GB2312" w:cs="Times New Roman"/>
          <w:b w:val="0"/>
          <w:bCs w:val="0"/>
          <w:sz w:val="32"/>
          <w:szCs w:val="32"/>
          <w:lang w:val="en-US" w:eastAsia="zh-Hans"/>
        </w:rPr>
        <w:t>.合同范本</w:t>
      </w:r>
    </w:p>
    <w:p>
      <w:pPr>
        <w:pStyle w:val="5"/>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2312" w:cs="Times New Roman"/>
          <w:sz w:val="32"/>
          <w:szCs w:val="32"/>
        </w:rPr>
      </w:pPr>
    </w:p>
    <w:p>
      <w:pPr>
        <w:pageBreakBefore w:val="0"/>
        <w:widowControl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重庆</w:t>
      </w:r>
      <w:r>
        <w:rPr>
          <w:rFonts w:hint="default" w:ascii="Times New Roman" w:hAnsi="Times New Roman" w:eastAsia="方正仿宋_GB2312" w:cs="Times New Roman"/>
          <w:sz w:val="32"/>
          <w:szCs w:val="32"/>
          <w:lang w:eastAsia="zh-CN"/>
        </w:rPr>
        <w:t>理工职业学院</w:t>
      </w:r>
    </w:p>
    <w:p>
      <w:pPr>
        <w:pageBreakBefore w:val="0"/>
        <w:widowControl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202</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年</w:t>
      </w: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rPr>
        <w:t>月2</w:t>
      </w:r>
      <w:r>
        <w:rPr>
          <w:rFonts w:hint="default" w:ascii="Times New Roman" w:hAnsi="Times New Roman" w:eastAsia="方正仿宋_GB2312" w:cs="Times New Roman"/>
          <w:sz w:val="32"/>
          <w:szCs w:val="32"/>
          <w:lang w:val="en-US" w:eastAsia="zh-CN"/>
        </w:rPr>
        <w:t>8</w:t>
      </w:r>
      <w:r>
        <w:rPr>
          <w:rFonts w:hint="default" w:ascii="Times New Roman" w:hAnsi="Times New Roman" w:eastAsia="方正仿宋_GB2312" w:cs="Times New Roman"/>
          <w:sz w:val="32"/>
          <w:szCs w:val="32"/>
        </w:rPr>
        <w:t>日</w:t>
      </w:r>
    </w:p>
    <w:p>
      <w:pPr>
        <w:pStyle w:val="5"/>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eastAsiaTheme="minorEastAsia"/>
          <w:sz w:val="32"/>
          <w:szCs w:val="32"/>
        </w:rPr>
      </w:pPr>
    </w:p>
    <w:p>
      <w:pPr>
        <w:pStyle w:val="2"/>
        <w:rPr>
          <w:rFonts w:hint="default" w:ascii="Times New Roman" w:hAnsi="Times New Roman" w:cs="Times New Roman" w:eastAsiaTheme="minorEastAsia"/>
          <w:b w:val="0"/>
          <w:bCs w:val="0"/>
          <w:sz w:val="30"/>
          <w:szCs w:val="30"/>
        </w:rPr>
      </w:pPr>
    </w:p>
    <w:p>
      <w:pPr>
        <w:rPr>
          <w:rFonts w:hint="default" w:ascii="Times New Roman" w:hAnsi="Times New Roman" w:cs="Times New Roman"/>
        </w:rPr>
      </w:pPr>
    </w:p>
    <w:p>
      <w:pPr>
        <w:pStyle w:val="5"/>
        <w:rPr>
          <w:rFonts w:hint="default" w:ascii="Times New Roman" w:hAnsi="Times New Roman" w:cs="Times New Roman"/>
        </w:rPr>
      </w:pPr>
    </w:p>
    <w:p>
      <w:pPr>
        <w:pStyle w:val="5"/>
        <w:rPr>
          <w:rFonts w:hint="default" w:ascii="Times New Roman" w:hAnsi="Times New Roman" w:cs="Times New Roman"/>
        </w:rPr>
      </w:pPr>
    </w:p>
    <w:p>
      <w:pPr>
        <w:pStyle w:val="5"/>
        <w:rPr>
          <w:rFonts w:hint="default" w:ascii="Times New Roman" w:hAnsi="Times New Roman" w:cs="Times New Roman"/>
        </w:rPr>
      </w:pPr>
    </w:p>
    <w:p>
      <w:pPr>
        <w:pStyle w:val="5"/>
        <w:rPr>
          <w:rFonts w:hint="default" w:ascii="Times New Roman" w:hAnsi="Times New Roman" w:cs="Times New Roman"/>
        </w:rPr>
      </w:pPr>
    </w:p>
    <w:p>
      <w:pPr>
        <w:tabs>
          <w:tab w:val="left" w:pos="8300"/>
        </w:tabs>
        <w:autoSpaceDE w:val="0"/>
        <w:autoSpaceDN w:val="0"/>
        <w:adjustRightInd w:val="0"/>
        <w:spacing w:line="480" w:lineRule="exact"/>
        <w:ind w:firstLine="560" w:firstLineChars="200"/>
        <w:jc w:val="right"/>
        <w:rPr>
          <w:rFonts w:hint="default" w:ascii="Times New Roman" w:hAnsi="Times New Roman" w:cs="Times New Roman" w:eastAsiaTheme="minorEastAsia"/>
          <w:kern w:val="0"/>
          <w:sz w:val="24"/>
        </w:rPr>
        <w:sectPr>
          <w:footerReference r:id="rId3" w:type="default"/>
          <w:pgSz w:w="11906" w:h="16838"/>
          <w:pgMar w:top="1418" w:right="1418" w:bottom="1418" w:left="1418" w:header="851" w:footer="992" w:gutter="0"/>
          <w:cols w:space="425" w:num="1"/>
          <w:docGrid w:type="lines" w:linePitch="312" w:charSpace="0"/>
        </w:sectPr>
      </w:pPr>
      <w:r>
        <w:rPr>
          <w:rFonts w:hint="default" w:ascii="Times New Roman" w:hAnsi="Times New Roman" w:cs="Times New Roman" w:eastAsiaTheme="minorEastAsia"/>
          <w:kern w:val="0"/>
          <w:sz w:val="28"/>
          <w:szCs w:val="28"/>
          <w:u w:val="single"/>
        </w:rPr>
        <w:t xml:space="preserve">  </w:t>
      </w:r>
    </w:p>
    <w:p>
      <w:pPr>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附件</w:t>
      </w:r>
      <w:r>
        <w:rPr>
          <w:rFonts w:hint="eastAsia" w:ascii="微软雅黑" w:hAnsi="微软雅黑" w:eastAsia="微软雅黑" w:cs="微软雅黑"/>
          <w:sz w:val="32"/>
          <w:szCs w:val="32"/>
          <w:lang w:val="en-US" w:eastAsia="zh-CN"/>
        </w:rPr>
        <w:t>1</w:t>
      </w:r>
    </w:p>
    <w:p>
      <w:pPr>
        <w:keepNext/>
        <w:keepLines/>
        <w:widowControl w:val="0"/>
        <w:spacing w:before="0" w:beforeLines="0" w:after="0" w:afterLines="0" w:line="240" w:lineRule="auto"/>
        <w:jc w:val="center"/>
        <w:outlineLvl w:val="2"/>
        <w:rPr>
          <w:rFonts w:hint="eastAsia" w:ascii="Times New Roman" w:hAnsi="Times New Roman" w:eastAsia="方正黑体_GBK" w:cs="Times New Roman"/>
          <w:b/>
          <w:bCs/>
          <w:color w:val="auto"/>
          <w:kern w:val="2"/>
          <w:sz w:val="44"/>
          <w:szCs w:val="44"/>
          <w:highlight w:val="none"/>
          <w:lang w:val="en-US" w:eastAsia="zh-CN" w:bidi="ar-SA"/>
        </w:rPr>
      </w:pPr>
      <w:r>
        <w:rPr>
          <w:rFonts w:hint="eastAsia" w:ascii="Times New Roman" w:hAnsi="Times New Roman" w:eastAsia="方正黑体_GBK" w:cs="Times New Roman"/>
          <w:b/>
          <w:bCs/>
          <w:color w:val="auto"/>
          <w:kern w:val="2"/>
          <w:sz w:val="44"/>
          <w:szCs w:val="44"/>
          <w:highlight w:val="none"/>
          <w:lang w:val="en-US" w:eastAsia="zh-CN" w:bidi="ar-SA"/>
        </w:rPr>
        <w:t>安装平面示意图</w:t>
      </w:r>
    </w:p>
    <w:p>
      <w:pPr>
        <w:pStyle w:val="2"/>
        <w:rPr>
          <w:rFonts w:hint="eastAsia" w:ascii="Times New Roman" w:hAnsi="Times New Roman" w:eastAsia="方正黑体_GBK" w:cs="Times New Roman"/>
          <w:b/>
          <w:bCs/>
          <w:color w:val="auto"/>
          <w:kern w:val="2"/>
          <w:sz w:val="44"/>
          <w:szCs w:val="44"/>
          <w:highlight w:val="none"/>
          <w:lang w:val="en-US" w:eastAsia="zh-CN" w:bidi="ar-SA"/>
        </w:rPr>
      </w:pPr>
      <w:r>
        <w:rPr>
          <w:rFonts w:hint="eastAsia" w:ascii="Times New Roman" w:hAnsi="Times New Roman" w:eastAsia="方正黑体_GBK" w:cs="Times New Roman"/>
          <w:b/>
          <w:bCs/>
          <w:color w:val="auto"/>
          <w:kern w:val="2"/>
          <w:sz w:val="44"/>
          <w:szCs w:val="44"/>
          <w:highlight w:val="none"/>
          <w:lang w:val="en-US" w:eastAsia="zh-CN" w:bidi="ar-SA"/>
        </w:rPr>
        <w:drawing>
          <wp:inline distT="0" distB="0" distL="114300" distR="114300">
            <wp:extent cx="5939790" cy="3860800"/>
            <wp:effectExtent l="0" t="0" r="3810" b="6350"/>
            <wp:docPr id="5" name="图片 5" descr="微信截图_2023042516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230425162644"/>
                    <pic:cNvPicPr>
                      <a:picLocks noChangeAspect="1"/>
                    </pic:cNvPicPr>
                  </pic:nvPicPr>
                  <pic:blipFill>
                    <a:blip r:embed="rId7"/>
                    <a:stretch>
                      <a:fillRect/>
                    </a:stretch>
                  </pic:blipFill>
                  <pic:spPr>
                    <a:xfrm>
                      <a:off x="0" y="0"/>
                      <a:ext cx="5939790" cy="3860800"/>
                    </a:xfrm>
                    <a:prstGeom prst="rect">
                      <a:avLst/>
                    </a:prstGeom>
                  </pic:spPr>
                </pic:pic>
              </a:graphicData>
            </a:graphic>
          </wp:inline>
        </w:drawing>
      </w:r>
    </w:p>
    <w:p>
      <w:pPr>
        <w:rPr>
          <w:rFonts w:hint="eastAsia"/>
          <w:lang w:val="en-US" w:eastAsia="zh-CN"/>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default" w:ascii="Times New Roman" w:hAnsi="Times New Roman" w:cs="Times New Roman" w:eastAsiaTheme="minorEastAsia"/>
          <w:sz w:val="30"/>
          <w:szCs w:val="30"/>
        </w:rPr>
      </w:pPr>
    </w:p>
    <w:p>
      <w:pPr>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附件</w:t>
      </w:r>
      <w:r>
        <w:rPr>
          <w:rFonts w:hint="eastAsia" w:ascii="微软雅黑" w:hAnsi="微软雅黑" w:eastAsia="微软雅黑" w:cs="微软雅黑"/>
          <w:sz w:val="32"/>
          <w:szCs w:val="32"/>
          <w:lang w:val="en-US" w:eastAsia="zh-CN"/>
        </w:rPr>
        <w:t>2</w:t>
      </w:r>
    </w:p>
    <w:p>
      <w:pPr>
        <w:pStyle w:val="2"/>
        <w:keepNext/>
        <w:keepLines/>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pPr>
        <w:keepNext/>
        <w:keepLines/>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outlineLvl w:val="2"/>
        <w:rPr>
          <w:rFonts w:hint="default" w:ascii="Times New Roman" w:hAnsi="Times New Roman" w:eastAsia="方正黑体_GBK" w:cs="Times New Roman"/>
          <w:b/>
          <w:bCs/>
          <w:color w:val="auto"/>
          <w:kern w:val="2"/>
          <w:sz w:val="44"/>
          <w:szCs w:val="44"/>
          <w:highlight w:val="none"/>
          <w:lang w:val="en-US" w:eastAsia="zh-CN" w:bidi="ar-SA"/>
        </w:rPr>
      </w:pPr>
      <w:r>
        <w:rPr>
          <w:rFonts w:hint="eastAsia" w:ascii="Times New Roman" w:hAnsi="Times New Roman" w:eastAsia="方正黑体_GBK" w:cs="Times New Roman"/>
          <w:b/>
          <w:bCs/>
          <w:color w:val="auto"/>
          <w:kern w:val="2"/>
          <w:sz w:val="44"/>
          <w:szCs w:val="44"/>
          <w:highlight w:val="none"/>
          <w:lang w:val="en-US" w:eastAsia="zh-CN" w:bidi="ar-SA"/>
        </w:rPr>
        <w:t>会议</w:t>
      </w:r>
      <w:r>
        <w:rPr>
          <w:rFonts w:hint="default" w:ascii="Times New Roman" w:hAnsi="Times New Roman" w:eastAsia="方正黑体_GBK" w:cs="Times New Roman"/>
          <w:b/>
          <w:bCs/>
          <w:color w:val="auto"/>
          <w:kern w:val="2"/>
          <w:sz w:val="44"/>
          <w:szCs w:val="44"/>
          <w:highlight w:val="none"/>
          <w:lang w:val="en-US" w:eastAsia="zh-CN" w:bidi="ar-SA"/>
        </w:rPr>
        <w:t>桌椅</w:t>
      </w:r>
      <w:r>
        <w:rPr>
          <w:rFonts w:hint="eastAsia" w:ascii="Times New Roman" w:hAnsi="Times New Roman" w:eastAsia="方正黑体_GBK" w:cs="Times New Roman"/>
          <w:b/>
          <w:bCs/>
          <w:color w:val="auto"/>
          <w:kern w:val="2"/>
          <w:sz w:val="44"/>
          <w:szCs w:val="44"/>
          <w:highlight w:val="none"/>
          <w:lang w:val="en-US" w:eastAsia="zh-CN" w:bidi="ar-SA"/>
        </w:rPr>
        <w:t>相关技术</w:t>
      </w:r>
      <w:r>
        <w:rPr>
          <w:rFonts w:hint="default" w:ascii="Times New Roman" w:hAnsi="Times New Roman" w:eastAsia="方正黑体_GBK" w:cs="Times New Roman"/>
          <w:b/>
          <w:bCs/>
          <w:color w:val="auto"/>
          <w:kern w:val="2"/>
          <w:sz w:val="44"/>
          <w:szCs w:val="44"/>
          <w:highlight w:val="none"/>
          <w:lang w:val="en-US" w:eastAsia="zh-CN" w:bidi="ar-SA"/>
        </w:rPr>
        <w:t>参数表</w:t>
      </w:r>
    </w:p>
    <w:p>
      <w:pPr>
        <w:keepNext/>
        <w:keepLines/>
        <w:pageBreakBefore w:val="0"/>
        <w:widowControl w:val="0"/>
        <w:kinsoku/>
        <w:wordWrap/>
        <w:overflowPunct/>
        <w:topLinePunct w:val="0"/>
        <w:autoSpaceDE/>
        <w:autoSpaceDN/>
        <w:bidi w:val="0"/>
        <w:adjustRightInd/>
        <w:snapToGrid/>
        <w:spacing w:before="0" w:beforeLines="0" w:after="199" w:afterLines="50" w:line="500" w:lineRule="exact"/>
        <w:jc w:val="center"/>
        <w:textAlignment w:val="auto"/>
        <w:outlineLvl w:val="2"/>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w:t>
      </w:r>
      <w:r>
        <w:rPr>
          <w:rFonts w:hint="eastAsia" w:ascii="方正仿宋_GB2312" w:hAnsi="方正仿宋_GB2312" w:eastAsia="方正仿宋_GB2312" w:cs="方正仿宋_GB2312"/>
          <w:b w:val="0"/>
          <w:bCs w:val="0"/>
          <w:sz w:val="32"/>
          <w:szCs w:val="32"/>
          <w:lang w:val="en-US" w:eastAsia="zh-CN"/>
        </w:rPr>
        <w:t>由投标单位按送样标的物填写</w:t>
      </w:r>
      <w:r>
        <w:rPr>
          <w:rFonts w:hint="eastAsia" w:ascii="方正仿宋_GB2312" w:hAnsi="方正仿宋_GB2312" w:eastAsia="方正仿宋_GB2312" w:cs="方正仿宋_GB2312"/>
          <w:b w:val="0"/>
          <w:bCs w:val="0"/>
          <w:color w:val="auto"/>
          <w:kern w:val="2"/>
          <w:sz w:val="32"/>
          <w:szCs w:val="32"/>
          <w:highlight w:val="none"/>
          <w:lang w:val="en-US" w:eastAsia="zh-CN" w:bidi="ar-SA"/>
        </w:rPr>
        <w:t>）</w:t>
      </w:r>
    </w:p>
    <w:p>
      <w:pPr>
        <w:pStyle w:val="2"/>
        <w:pageBreakBefore w:val="0"/>
        <w:widowControl w:val="0"/>
        <w:kinsoku/>
        <w:wordWrap/>
        <w:overflowPunct/>
        <w:topLinePunct w:val="0"/>
        <w:autoSpaceDE/>
        <w:autoSpaceDN/>
        <w:bidi w:val="0"/>
        <w:adjustRightInd/>
        <w:snapToGrid/>
        <w:spacing w:line="500" w:lineRule="exact"/>
        <w:ind w:firstLine="646" w:firstLineChars="200"/>
        <w:textAlignment w:val="auto"/>
        <w:rPr>
          <w:rFonts w:hint="default" w:ascii="Times New Roman" w:hAnsi="Times New Roman" w:eastAsia="方正仿宋_GB2312" w:cs="Times New Roman"/>
          <w:b w:val="0"/>
          <w:bCs w:val="0"/>
          <w:sz w:val="30"/>
          <w:szCs w:val="30"/>
          <w:lang w:val="en-US" w:eastAsia="zh-CN"/>
        </w:rPr>
      </w:pPr>
      <w:r>
        <w:rPr>
          <w:rFonts w:hint="default" w:ascii="Times New Roman" w:hAnsi="Times New Roman" w:eastAsia="方正仿宋_GB2312" w:cs="Times New Roman"/>
          <w:b w:val="0"/>
          <w:bCs w:val="0"/>
          <w:sz w:val="30"/>
          <w:szCs w:val="30"/>
          <w:lang w:val="en-US" w:eastAsia="zh-CN"/>
        </w:rPr>
        <w:t>所有投标人均需在递交投标文件时提交会议桌椅的实物样品供招标人用于外观、质量性能评价选择，样品上应张贴“投标样品”标签，样品的各项技术指标参数投标人自理</w:t>
      </w:r>
      <w:r>
        <w:rPr>
          <w:rFonts w:hint="eastAsia" w:ascii="Times New Roman" w:hAnsi="Times New Roman" w:eastAsia="方正仿宋_GB2312" w:cs="Times New Roman"/>
          <w:b w:val="0"/>
          <w:bCs w:val="0"/>
          <w:sz w:val="30"/>
          <w:szCs w:val="30"/>
          <w:lang w:val="en-US" w:eastAsia="zh-CN"/>
        </w:rPr>
        <w:t>，格式不定</w:t>
      </w:r>
      <w:r>
        <w:rPr>
          <w:rFonts w:hint="default" w:ascii="Times New Roman" w:hAnsi="Times New Roman" w:eastAsia="方正仿宋_GB2312" w:cs="Times New Roman"/>
          <w:b w:val="0"/>
          <w:bCs w:val="0"/>
          <w:sz w:val="30"/>
          <w:szCs w:val="30"/>
          <w:lang w:val="en-US" w:eastAsia="zh-CN"/>
        </w:rPr>
        <w:t>，但须要对规格尺寸、各个部位所用的材料、寿命等参数做明确说明。</w:t>
      </w:r>
    </w:p>
    <w:tbl>
      <w:tblPr>
        <w:tblStyle w:val="12"/>
        <w:tblW w:w="0" w:type="auto"/>
        <w:tblInd w:w="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7425" w:type="dxa"/>
          </w:tcPr>
          <w:p>
            <w:pPr>
              <w:jc w:val="center"/>
              <w:rPr>
                <w:rFonts w:hint="default" w:ascii="Times New Roman" w:hAnsi="Times New Roman" w:eastAsia="方正小标宋_GBK" w:cs="Times New Roman"/>
                <w:sz w:val="32"/>
                <w:szCs w:val="40"/>
                <w:lang w:val="en-US" w:eastAsia="zh-CN"/>
              </w:rPr>
            </w:pPr>
            <w:r>
              <w:rPr>
                <w:rFonts w:hint="default" w:ascii="Times New Roman" w:hAnsi="Times New Roman" w:eastAsia="方正小标宋_GBK" w:cs="Times New Roman"/>
                <w:sz w:val="32"/>
                <w:szCs w:val="40"/>
                <w:lang w:val="en-US" w:eastAsia="zh-CN"/>
              </w:rPr>
              <w:t>投标样品</w:t>
            </w:r>
          </w:p>
          <w:p>
            <w:pPr>
              <w:pStyle w:val="5"/>
              <w:rPr>
                <w:rFonts w:hint="default" w:ascii="Times New Roman" w:hAnsi="Times New Roman" w:cs="Times New Roman"/>
                <w:color w:val="000000" w:themeColor="text1"/>
                <w:sz w:val="30"/>
                <w:szCs w:val="30"/>
                <w:u w:val="single"/>
                <w:lang w:val="en-US" w:eastAsia="zh-CN"/>
                <w14:textFill>
                  <w14:solidFill>
                    <w14:schemeClr w14:val="tx1"/>
                  </w14:solidFill>
                </w14:textFill>
              </w:rPr>
            </w:pPr>
            <w:r>
              <w:rPr>
                <w:rFonts w:hint="default" w:ascii="Times New Roman" w:hAnsi="Times New Roman" w:eastAsia="宋体" w:cs="Times New Roman"/>
                <w:color w:val="000000" w:themeColor="text1"/>
                <w:sz w:val="30"/>
                <w:szCs w:val="30"/>
                <w14:textFill>
                  <w14:solidFill>
                    <w14:schemeClr w14:val="tx1"/>
                  </w14:solidFill>
                </w14:textFill>
              </w:rPr>
              <w:t>招标编号</w:t>
            </w:r>
            <w:r>
              <w:rPr>
                <w:rFonts w:hint="default" w:ascii="Times New Roman" w:hAnsi="Times New Roman" w:cs="Times New Roman"/>
                <w:color w:val="000000" w:themeColor="text1"/>
                <w:sz w:val="30"/>
                <w:szCs w:val="30"/>
                <w:lang w:eastAsia="zh-CN"/>
                <w14:textFill>
                  <w14:solidFill>
                    <w14:schemeClr w14:val="tx1"/>
                  </w14:solidFill>
                </w14:textFill>
              </w:rPr>
              <w:t>：</w:t>
            </w:r>
            <w:r>
              <w:rPr>
                <w:rFonts w:hint="default" w:ascii="Times New Roman" w:hAnsi="Times New Roman"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u w:val="thick"/>
                <w:lang w:val="en-US" w:eastAsia="zh-CN"/>
                <w14:textFill>
                  <w14:solidFill>
                    <w14:schemeClr w14:val="tx1"/>
                  </w14:solidFill>
                </w14:textFill>
              </w:rPr>
              <w:t xml:space="preserve">                               </w:t>
            </w:r>
          </w:p>
          <w:p>
            <w:pPr>
              <w:pStyle w:val="5"/>
              <w:rPr>
                <w:rFonts w:hint="default" w:ascii="Times New Roman" w:hAnsi="Times New Roman" w:cs="Times New Roman"/>
                <w:color w:val="000000" w:themeColor="text1"/>
                <w:sz w:val="30"/>
                <w:szCs w:val="30"/>
                <w:lang w:val="en-US" w:eastAsia="zh-CN"/>
                <w14:textFill>
                  <w14:solidFill>
                    <w14:schemeClr w14:val="tx1"/>
                  </w14:solidFill>
                </w14:textFill>
              </w:rPr>
            </w:pPr>
            <w:r>
              <w:rPr>
                <w:rFonts w:hint="default" w:ascii="Times New Roman" w:hAnsi="Times New Roman" w:cs="Times New Roman"/>
                <w:color w:val="000000" w:themeColor="text1"/>
                <w:sz w:val="30"/>
                <w:szCs w:val="30"/>
                <w:lang w:eastAsia="zh-CN"/>
                <w14:textFill>
                  <w14:solidFill>
                    <w14:schemeClr w14:val="tx1"/>
                  </w14:solidFill>
                </w14:textFill>
              </w:rPr>
              <w:t>项目名称：</w:t>
            </w:r>
            <w:r>
              <w:rPr>
                <w:rFonts w:hint="default" w:ascii="Times New Roman" w:hAnsi="Times New Roman"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u w:val="thick"/>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lang w:val="en-US" w:eastAsia="zh-CN"/>
                <w14:textFill>
                  <w14:solidFill>
                    <w14:schemeClr w14:val="tx1"/>
                  </w14:solidFill>
                </w14:textFill>
              </w:rPr>
              <w:t xml:space="preserve"> </w:t>
            </w:r>
          </w:p>
          <w:p>
            <w:pPr>
              <w:pStyle w:val="5"/>
              <w:rPr>
                <w:rFonts w:hint="default" w:ascii="Times New Roman" w:hAnsi="Times New Roman" w:cs="Times New Roman"/>
                <w:color w:val="000000" w:themeColor="text1"/>
                <w:sz w:val="30"/>
                <w:szCs w:val="30"/>
                <w:u w:val="thick"/>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投标人</w:t>
            </w:r>
            <w:r>
              <w:rPr>
                <w:rFonts w:hint="eastAsia" w:ascii="Times New Roman" w:hAnsi="Times New Roman" w:cs="Times New Roman"/>
                <w:color w:val="000000" w:themeColor="text1"/>
                <w:sz w:val="30"/>
                <w:szCs w:val="30"/>
                <w:lang w:val="en-US" w:eastAsia="zh-CN"/>
                <w14:textFill>
                  <w14:solidFill>
                    <w14:schemeClr w14:val="tx1"/>
                  </w14:solidFill>
                </w14:textFill>
              </w:rPr>
              <w:t>（盖章）</w:t>
            </w:r>
            <w:r>
              <w:rPr>
                <w:rFonts w:hint="default" w:ascii="Times New Roman" w:hAnsi="Times New Roman" w:cs="Times New Roman"/>
                <w:color w:val="000000" w:themeColor="text1"/>
                <w:sz w:val="30"/>
                <w:szCs w:val="30"/>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u w:val="thick"/>
                <w:lang w:val="en-US" w:eastAsia="zh-CN"/>
                <w14:textFill>
                  <w14:solidFill>
                    <w14:schemeClr w14:val="tx1"/>
                  </w14:solidFill>
                </w14:textFill>
              </w:rPr>
              <w:t xml:space="preserve">          </w:t>
            </w:r>
            <w:r>
              <w:rPr>
                <w:rFonts w:hint="eastAsia" w:ascii="Times New Roman" w:hAnsi="Times New Roman" w:cs="Times New Roman"/>
                <w:color w:val="000000" w:themeColor="text1"/>
                <w:sz w:val="30"/>
                <w:szCs w:val="30"/>
                <w:u w:val="thick"/>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u w:val="thick"/>
                <w:lang w:val="en-US" w:eastAsia="zh-CN"/>
                <w14:textFill>
                  <w14:solidFill>
                    <w14:schemeClr w14:val="tx1"/>
                  </w14:solidFill>
                </w14:textFill>
              </w:rPr>
              <w:t xml:space="preserve">            </w:t>
            </w:r>
          </w:p>
          <w:p>
            <w:pPr>
              <w:pStyle w:val="5"/>
              <w:rPr>
                <w:rFonts w:hint="default" w:ascii="Times New Roman" w:hAnsi="Times New Roman" w:cs="Times New Roman"/>
                <w:color w:val="000000" w:themeColor="text1"/>
                <w:sz w:val="30"/>
                <w:szCs w:val="30"/>
                <w:lang w:val="en-US" w:eastAsia="zh-CN"/>
                <w14:textFill>
                  <w14:solidFill>
                    <w14:schemeClr w14:val="tx1"/>
                  </w14:solidFill>
                </w14:textFill>
              </w:rPr>
            </w:pPr>
            <w:r>
              <w:rPr>
                <w:rFonts w:hint="default" w:ascii="Times New Roman" w:hAnsi="Times New Roman" w:cs="Times New Roman"/>
                <w:color w:val="000000" w:themeColor="text1"/>
                <w:sz w:val="30"/>
                <w:szCs w:val="30"/>
                <w:u w:val="none"/>
                <w:lang w:val="en-US" w:eastAsia="zh-CN"/>
                <w14:textFill>
                  <w14:solidFill>
                    <w14:schemeClr w14:val="tx1"/>
                  </w14:solidFill>
                </w14:textFill>
              </w:rPr>
              <w:t xml:space="preserve">样品参数：  </w:t>
            </w:r>
            <w:r>
              <w:rPr>
                <w:rFonts w:hint="default" w:ascii="Times New Roman" w:hAnsi="Times New Roman" w:cs="Times New Roman"/>
                <w:color w:val="000000" w:themeColor="text1"/>
                <w:sz w:val="30"/>
                <w:szCs w:val="30"/>
                <w:u w:val="thick"/>
                <w:lang w:val="en-US" w:eastAsia="zh-CN"/>
                <w14:textFill>
                  <w14:solidFill>
                    <w14:schemeClr w14:val="tx1"/>
                  </w14:solidFill>
                </w14:textFill>
              </w:rPr>
              <w:t xml:space="preserve">     投标人自理</w:t>
            </w:r>
            <w:r>
              <w:rPr>
                <w:rFonts w:hint="eastAsia" w:ascii="Times New Roman" w:hAnsi="Times New Roman" w:cs="Times New Roman"/>
                <w:color w:val="000000" w:themeColor="text1"/>
                <w:sz w:val="30"/>
                <w:szCs w:val="30"/>
                <w:u w:val="thick"/>
                <w:lang w:val="en-US" w:eastAsia="zh-CN"/>
                <w14:textFill>
                  <w14:solidFill>
                    <w14:schemeClr w14:val="tx1"/>
                  </w14:solidFill>
                </w14:textFill>
              </w:rPr>
              <w:t>，格式不定</w:t>
            </w:r>
            <w:r>
              <w:rPr>
                <w:rFonts w:hint="default" w:ascii="Times New Roman" w:hAnsi="Times New Roman" w:cs="Times New Roman"/>
                <w:color w:val="000000" w:themeColor="text1"/>
                <w:sz w:val="30"/>
                <w:szCs w:val="30"/>
                <w:u w:val="thick"/>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lang w:val="en-US" w:eastAsia="zh-CN"/>
                <w14:textFill>
                  <w14:solidFill>
                    <w14:schemeClr w14:val="tx1"/>
                  </w14:solidFill>
                </w14:textFill>
              </w:rPr>
              <w:t xml:space="preserve"> </w:t>
            </w:r>
          </w:p>
          <w:p>
            <w:pPr>
              <w:pStyle w:val="5"/>
              <w:rPr>
                <w:rFonts w:hint="default" w:ascii="Times New Roman" w:hAnsi="Times New Roman" w:cs="Times New Roman"/>
                <w:color w:val="000000" w:themeColor="text1"/>
                <w:sz w:val="30"/>
                <w:szCs w:val="30"/>
                <w:u w:val="thick"/>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投标人地址：</w:t>
            </w:r>
            <w:r>
              <w:rPr>
                <w:rFonts w:hint="default" w:ascii="Times New Roman" w:hAnsi="Times New Roman" w:cs="Times New Roman"/>
                <w:color w:val="000000" w:themeColor="text1"/>
                <w:sz w:val="30"/>
                <w:szCs w:val="30"/>
                <w:u w:val="thick"/>
                <w:lang w:val="en-US" w:eastAsia="zh-CN"/>
                <w14:textFill>
                  <w14:solidFill>
                    <w14:schemeClr w14:val="tx1"/>
                  </w14:solidFill>
                </w14:textFill>
              </w:rPr>
              <w:t xml:space="preserve">                              </w:t>
            </w:r>
          </w:p>
          <w:p>
            <w:pPr>
              <w:pStyle w:val="5"/>
              <w:rPr>
                <w:rFonts w:hint="default" w:ascii="Times New Roman" w:hAnsi="Times New Roman" w:cs="Times New Roman"/>
                <w:color w:val="000000" w:themeColor="text1"/>
                <w:sz w:val="30"/>
                <w:szCs w:val="30"/>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 xml:space="preserve">投标时间：  </w:t>
            </w:r>
            <w:r>
              <w:rPr>
                <w:rFonts w:hint="default" w:ascii="Times New Roman" w:hAnsi="Times New Roman" w:cs="Times New Roman"/>
                <w:color w:val="000000" w:themeColor="text1"/>
                <w:sz w:val="30"/>
                <w:szCs w:val="30"/>
                <w:u w:val="thick"/>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lang w:val="en-US" w:eastAsia="zh-CN"/>
                <w14:textFill>
                  <w14:solidFill>
                    <w14:schemeClr w14:val="tx1"/>
                  </w14:solidFill>
                </w14:textFill>
              </w:rPr>
              <w:t xml:space="preserve">                 </w:t>
            </w:r>
          </w:p>
        </w:tc>
      </w:tr>
    </w:tbl>
    <w:p>
      <w:pPr>
        <w:rPr>
          <w:rFonts w:hint="default" w:ascii="Times New Roman" w:hAnsi="Times New Roman" w:cs="Times New Roman"/>
          <w:lang w:val="en-US" w:eastAsia="zh-CN"/>
        </w:rPr>
      </w:pPr>
    </w:p>
    <w:p>
      <w:pPr>
        <w:pStyle w:val="2"/>
        <w:pageBreakBefore w:val="0"/>
        <w:widowControl w:val="0"/>
        <w:kinsoku/>
        <w:wordWrap/>
        <w:overflowPunct/>
        <w:topLinePunct w:val="0"/>
        <w:autoSpaceDE/>
        <w:autoSpaceDN/>
        <w:bidi w:val="0"/>
        <w:adjustRightInd/>
        <w:snapToGrid/>
        <w:spacing w:line="500" w:lineRule="exact"/>
        <w:ind w:firstLine="646" w:firstLineChars="200"/>
        <w:textAlignment w:val="auto"/>
        <w:rPr>
          <w:rFonts w:hint="default" w:ascii="Times New Roman" w:hAnsi="Times New Roman" w:eastAsia="方正仿宋_GB2312" w:cs="Times New Roman"/>
          <w:b w:val="0"/>
          <w:bCs w:val="0"/>
          <w:sz w:val="30"/>
          <w:szCs w:val="30"/>
          <w:lang w:val="en-US" w:eastAsia="zh-CN"/>
        </w:rPr>
      </w:pPr>
      <w:r>
        <w:rPr>
          <w:rFonts w:hint="default" w:ascii="Times New Roman" w:hAnsi="Times New Roman" w:eastAsia="方正仿宋_GB2312" w:cs="Times New Roman"/>
          <w:b w:val="0"/>
          <w:bCs w:val="0"/>
          <w:sz w:val="30"/>
          <w:szCs w:val="30"/>
          <w:lang w:val="en-US" w:eastAsia="zh-CN"/>
        </w:rPr>
        <w:t>在招标结束后，未中标的单位在5日内自行收回投标样品，若在限期内未收回的，视为投标单位自动放弃物品的所有权，招标人有权处置相关样品。中标单位的样品存档于基建后勤处作为最终验收的标准。招标人对投标人递交的投标样本的污染和损坏不负任何责任。</w:t>
      </w:r>
    </w:p>
    <w:p>
      <w:pPr>
        <w:jc w:val="left"/>
        <w:rPr>
          <w:rFonts w:hint="default" w:ascii="Times New Roman" w:hAnsi="Times New Roman" w:cs="Times New Roman" w:eastAsiaTheme="minorEastAsia"/>
          <w:sz w:val="30"/>
          <w:szCs w:val="30"/>
          <w:lang w:val="en-US" w:eastAsia="zh-CN"/>
        </w:rPr>
      </w:pPr>
    </w:p>
    <w:p>
      <w:pPr>
        <w:jc w:val="left"/>
        <w:rPr>
          <w:rFonts w:hint="default" w:ascii="Times New Roman" w:hAnsi="Times New Roman" w:cs="Times New Roman" w:eastAsiaTheme="minorEastAsia"/>
          <w:sz w:val="30"/>
          <w:szCs w:val="30"/>
          <w:lang w:val="en-US" w:eastAsia="zh-CN"/>
        </w:rPr>
      </w:pPr>
    </w:p>
    <w:p>
      <w:pPr>
        <w:jc w:val="left"/>
        <w:rPr>
          <w:rFonts w:hint="default" w:ascii="Times New Roman" w:hAnsi="Times New Roman" w:cs="Times New Roman" w:eastAsiaTheme="minorEastAsia"/>
          <w:sz w:val="30"/>
          <w:szCs w:val="30"/>
          <w:lang w:val="en-US" w:eastAsia="zh-CN"/>
        </w:rPr>
      </w:pPr>
    </w:p>
    <w:p>
      <w:pPr>
        <w:jc w:val="left"/>
        <w:rPr>
          <w:rFonts w:hint="default" w:ascii="Times New Roman" w:hAnsi="Times New Roman" w:cs="Times New Roman" w:eastAsiaTheme="minorEastAsia"/>
          <w:sz w:val="30"/>
          <w:szCs w:val="30"/>
          <w:lang w:val="en-US" w:eastAsia="zh-CN"/>
        </w:rPr>
      </w:pPr>
    </w:p>
    <w:p>
      <w:pPr>
        <w:jc w:val="left"/>
        <w:rPr>
          <w:rFonts w:hint="default" w:ascii="Times New Roman" w:hAnsi="Times New Roman" w:cs="Times New Roman" w:eastAsiaTheme="minorEastAsia"/>
          <w:sz w:val="30"/>
          <w:szCs w:val="30"/>
          <w:lang w:val="en-US" w:eastAsia="zh-CN"/>
        </w:rPr>
      </w:pPr>
    </w:p>
    <w:p>
      <w:pPr>
        <w:jc w:val="left"/>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附件3</w:t>
      </w:r>
    </w:p>
    <w:p>
      <w:pPr>
        <w:keepNext/>
        <w:keepLines/>
        <w:widowControl w:val="0"/>
        <w:spacing w:before="0" w:beforeLines="0" w:after="0" w:afterLines="0" w:line="240" w:lineRule="auto"/>
        <w:jc w:val="center"/>
        <w:outlineLvl w:val="2"/>
        <w:rPr>
          <w:rFonts w:hint="default" w:ascii="Times New Roman" w:hAnsi="Times New Roman" w:eastAsia="方正黑体_GBK" w:cs="Times New Roman"/>
          <w:b/>
          <w:bCs/>
          <w:color w:val="auto"/>
          <w:kern w:val="2"/>
          <w:sz w:val="44"/>
          <w:szCs w:val="44"/>
          <w:highlight w:val="none"/>
          <w:lang w:val="en-US" w:eastAsia="zh-CN" w:bidi="ar-SA"/>
        </w:rPr>
      </w:pPr>
      <w:r>
        <w:rPr>
          <w:rFonts w:hint="default" w:ascii="Times New Roman" w:hAnsi="Times New Roman" w:eastAsia="方正黑体_GBK" w:cs="Times New Roman"/>
          <w:b/>
          <w:bCs/>
          <w:color w:val="auto"/>
          <w:kern w:val="2"/>
          <w:sz w:val="44"/>
          <w:szCs w:val="44"/>
          <w:highlight w:val="none"/>
          <w:lang w:val="en-US" w:eastAsia="zh-CN" w:bidi="ar-SA"/>
        </w:rPr>
        <w:t>投标函</w:t>
      </w:r>
    </w:p>
    <w:p>
      <w:pPr>
        <w:keepNext w:val="0"/>
        <w:keepLines w:val="0"/>
        <w:pageBreakBefore w:val="0"/>
        <w:widowControl w:val="0"/>
        <w:tabs>
          <w:tab w:val="left" w:pos="2640"/>
        </w:tabs>
        <w:kinsoku/>
        <w:wordWrap/>
        <w:overflowPunct/>
        <w:topLinePunct w:val="0"/>
        <w:autoSpaceDE w:val="0"/>
        <w:autoSpaceDN w:val="0"/>
        <w:bidi w:val="0"/>
        <w:adjustRightInd w:val="0"/>
        <w:snapToGrid/>
        <w:spacing w:line="560" w:lineRule="exact"/>
        <w:textAlignment w:val="auto"/>
        <w:rPr>
          <w:rFonts w:hint="default" w:ascii="Times New Roman" w:hAnsi="Times New Roman" w:eastAsia="方正小标宋_GBK" w:cs="Times New Roman"/>
          <w:snapToGrid w:val="0"/>
          <w:color w:val="auto"/>
          <w:kern w:val="0"/>
          <w:sz w:val="32"/>
          <w:szCs w:val="32"/>
          <w:highlight w:val="none"/>
        </w:rPr>
      </w:pPr>
      <w:r>
        <w:rPr>
          <w:rFonts w:hint="default" w:ascii="Times New Roman" w:hAnsi="Times New Roman" w:eastAsia="方正小标宋_GBK" w:cs="Times New Roman"/>
          <w:snapToGrid w:val="0"/>
          <w:color w:val="auto"/>
          <w:kern w:val="0"/>
          <w:sz w:val="28"/>
          <w:szCs w:val="28"/>
          <w:highlight w:val="none"/>
          <w:lang w:val="en-US" w:eastAsia="zh-CN"/>
        </w:rPr>
        <w:t>重庆理工职业学院</w:t>
      </w:r>
      <w:r>
        <w:rPr>
          <w:rFonts w:hint="default" w:ascii="Times New Roman" w:hAnsi="Times New Roman" w:eastAsia="方正小标宋_GBK" w:cs="Times New Roman"/>
          <w:snapToGrid w:val="0"/>
          <w:color w:val="auto"/>
          <w:kern w:val="0"/>
          <w:sz w:val="28"/>
          <w:szCs w:val="28"/>
          <w:highlight w:val="none"/>
        </w:rPr>
        <w:t>：</w:t>
      </w:r>
    </w:p>
    <w:p>
      <w:pPr>
        <w:keepNext w:val="0"/>
        <w:keepLines w:val="0"/>
        <w:pageBreakBefore w:val="0"/>
        <w:widowControl w:val="0"/>
        <w:numPr>
          <w:ilvl w:val="0"/>
          <w:numId w:val="5"/>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00" w:lineRule="exact"/>
        <w:ind w:firstLine="606" w:firstLineChars="200"/>
        <w:jc w:val="left"/>
        <w:textAlignment w:val="auto"/>
        <w:rPr>
          <w:rFonts w:hint="eastAsia" w:ascii="方正仿宋_GBK" w:hAnsi="方正仿宋_GBK" w:eastAsia="方正仿宋_GBK" w:cs="方正仿宋_GBK"/>
          <w:snapToGrid w:val="0"/>
          <w:color w:val="auto"/>
          <w:kern w:val="0"/>
          <w:sz w:val="28"/>
          <w:szCs w:val="28"/>
          <w:highlight w:val="none"/>
          <w:lang w:eastAsia="zh-CN"/>
        </w:rPr>
      </w:pPr>
      <w:r>
        <w:rPr>
          <w:rFonts w:hint="eastAsia" w:ascii="方正仿宋_GBK" w:hAnsi="方正仿宋_GBK" w:eastAsia="方正仿宋_GBK" w:cs="方正仿宋_GBK"/>
          <w:snapToGrid w:val="0"/>
          <w:color w:val="auto"/>
          <w:kern w:val="0"/>
          <w:sz w:val="28"/>
          <w:szCs w:val="28"/>
          <w:highlight w:val="none"/>
        </w:rPr>
        <w:t>我方已仔细</w:t>
      </w:r>
      <w:r>
        <w:rPr>
          <w:rFonts w:hint="eastAsia" w:ascii="方正仿宋_GBK" w:hAnsi="方正仿宋_GBK" w:eastAsia="方正仿宋_GBK" w:cs="方正仿宋_GBK"/>
          <w:snapToGrid w:val="0"/>
          <w:color w:val="auto"/>
          <w:kern w:val="0"/>
          <w:sz w:val="28"/>
          <w:szCs w:val="28"/>
          <w:highlight w:val="none"/>
          <w:lang w:eastAsia="zh-CN"/>
        </w:rPr>
        <w:t>阅读、理解</w:t>
      </w:r>
      <w:r>
        <w:rPr>
          <w:rFonts w:hint="eastAsia" w:ascii="方正仿宋_GBK" w:hAnsi="方正仿宋_GBK" w:eastAsia="方正仿宋_GBK" w:cs="方正仿宋_GBK"/>
          <w:snapToGrid w:val="0"/>
          <w:color w:val="auto"/>
          <w:kern w:val="0"/>
          <w:sz w:val="28"/>
          <w:szCs w:val="28"/>
          <w:highlight w:val="none"/>
        </w:rPr>
        <w:t>了</w:t>
      </w:r>
      <w:r>
        <w:rPr>
          <w:rFonts w:hint="eastAsia" w:ascii="方正仿宋_GBK" w:hAnsi="方正仿宋_GBK" w:eastAsia="方正仿宋_GBK" w:cs="方正仿宋_GBK"/>
          <w:snapToGrid w:val="0"/>
          <w:color w:val="auto"/>
          <w:kern w:val="0"/>
          <w:sz w:val="28"/>
          <w:szCs w:val="28"/>
          <w:highlight w:val="none"/>
          <w:u w:val="single"/>
          <w:lang w:val="en-US" w:eastAsia="zh-CN"/>
        </w:rPr>
        <w:t>重庆理工职业学院国际楼会堂会议桌椅采购安装</w:t>
      </w:r>
      <w:r>
        <w:rPr>
          <w:rFonts w:hint="eastAsia" w:ascii="方正仿宋_GBK" w:hAnsi="方正仿宋_GBK" w:eastAsia="方正仿宋_GBK" w:cs="方正仿宋_GBK"/>
          <w:snapToGrid w:val="0"/>
          <w:color w:val="auto"/>
          <w:kern w:val="0"/>
          <w:sz w:val="28"/>
          <w:szCs w:val="28"/>
          <w:highlight w:val="none"/>
          <w:lang w:eastAsia="zh-CN"/>
        </w:rPr>
        <w:t>招标文件（招标编号：CQIP-202</w:t>
      </w:r>
      <w:r>
        <w:rPr>
          <w:rFonts w:hint="eastAsia" w:ascii="方正仿宋_GBK" w:hAnsi="方正仿宋_GBK" w:eastAsia="方正仿宋_GBK" w:cs="方正仿宋_GBK"/>
          <w:snapToGrid w:val="0"/>
          <w:color w:val="auto"/>
          <w:kern w:val="0"/>
          <w:sz w:val="28"/>
          <w:szCs w:val="28"/>
          <w:highlight w:val="none"/>
          <w:lang w:val="en-US" w:eastAsia="zh-CN"/>
        </w:rPr>
        <w:t>3042801</w:t>
      </w:r>
      <w:r>
        <w:rPr>
          <w:rFonts w:hint="eastAsia" w:ascii="方正仿宋_GBK" w:hAnsi="方正仿宋_GBK" w:eastAsia="方正仿宋_GBK" w:cs="方正仿宋_GBK"/>
          <w:snapToGrid w:val="0"/>
          <w:color w:val="auto"/>
          <w:kern w:val="0"/>
          <w:sz w:val="28"/>
          <w:szCs w:val="28"/>
          <w:highlight w:val="none"/>
          <w:lang w:eastAsia="zh-CN"/>
        </w:rPr>
        <w:t>）的全部内容，</w:t>
      </w:r>
      <w:r>
        <w:rPr>
          <w:rFonts w:hint="eastAsia" w:ascii="方正仿宋_GBK" w:hAnsi="方正仿宋_GBK" w:eastAsia="方正仿宋_GBK" w:cs="方正仿宋_GBK"/>
          <w:snapToGrid w:val="0"/>
          <w:color w:val="auto"/>
          <w:kern w:val="0"/>
          <w:sz w:val="28"/>
          <w:szCs w:val="28"/>
          <w:highlight w:val="none"/>
          <w:lang w:val="en-US" w:eastAsia="zh-Hans"/>
        </w:rPr>
        <w:t>接受招标文件的全部条件的约定</w:t>
      </w:r>
      <w:r>
        <w:rPr>
          <w:rFonts w:hint="eastAsia" w:ascii="方正仿宋_GBK" w:hAnsi="方正仿宋_GBK" w:eastAsia="方正仿宋_GBK" w:cs="方正仿宋_GBK"/>
          <w:snapToGrid w:val="0"/>
          <w:color w:val="auto"/>
          <w:kern w:val="0"/>
          <w:sz w:val="28"/>
          <w:szCs w:val="28"/>
          <w:highlight w:val="none"/>
          <w:lang w:val="en-US" w:eastAsia="zh-CN"/>
        </w:rPr>
        <w:t>，</w:t>
      </w:r>
      <w:r>
        <w:rPr>
          <w:rFonts w:hint="eastAsia" w:ascii="方正仿宋_GBK" w:hAnsi="方正仿宋_GBK" w:eastAsia="方正仿宋_GBK" w:cs="方正仿宋_GBK"/>
          <w:snapToGrid w:val="0"/>
          <w:color w:val="auto"/>
          <w:kern w:val="0"/>
          <w:sz w:val="28"/>
          <w:szCs w:val="28"/>
          <w:highlight w:val="none"/>
          <w:lang w:eastAsia="zh-CN"/>
        </w:rPr>
        <w:t>现报价如下（报价详见</w:t>
      </w:r>
      <w:r>
        <w:rPr>
          <w:rFonts w:hint="eastAsia" w:ascii="方正仿宋_GBK" w:hAnsi="方正仿宋_GBK" w:eastAsia="方正仿宋_GBK" w:cs="方正仿宋_GBK"/>
          <w:snapToGrid w:val="0"/>
          <w:color w:val="auto"/>
          <w:kern w:val="0"/>
          <w:sz w:val="28"/>
          <w:szCs w:val="28"/>
          <w:highlight w:val="none"/>
          <w:lang w:val="en-US" w:eastAsia="zh-CN"/>
        </w:rPr>
        <w:t>投标标的物报价清单</w:t>
      </w:r>
      <w:r>
        <w:rPr>
          <w:rFonts w:hint="eastAsia" w:ascii="方正仿宋_GBK" w:hAnsi="方正仿宋_GBK" w:eastAsia="方正仿宋_GBK" w:cs="方正仿宋_GBK"/>
          <w:snapToGrid w:val="0"/>
          <w:color w:val="auto"/>
          <w:kern w:val="0"/>
          <w:sz w:val="28"/>
          <w:szCs w:val="28"/>
          <w:highlight w:val="none"/>
          <w:lang w:eastAsia="zh-CN"/>
        </w:rPr>
        <w:t>）：</w:t>
      </w:r>
    </w:p>
    <w:p>
      <w:pPr>
        <w:pStyle w:val="2"/>
        <w:keepNext/>
        <w:keepLines/>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_GBK" w:hAnsi="方正小标宋_GBK" w:eastAsia="方正小标宋_GBK" w:cs="方正小标宋_GBK"/>
          <w:b w:val="0"/>
          <w:bCs w:val="0"/>
          <w:lang w:eastAsia="zh-CN"/>
        </w:rPr>
      </w:pPr>
      <w:r>
        <w:rPr>
          <w:rFonts w:hint="eastAsia" w:ascii="方正小标宋_GBK" w:hAnsi="方正小标宋_GBK" w:eastAsia="方正小标宋_GBK" w:cs="方正小标宋_GBK"/>
          <w:b w:val="0"/>
          <w:bCs w:val="0"/>
          <w:snapToGrid w:val="0"/>
          <w:color w:val="auto"/>
          <w:kern w:val="0"/>
          <w:sz w:val="32"/>
          <w:szCs w:val="32"/>
          <w:highlight w:val="none"/>
          <w:lang w:eastAsia="zh-CN"/>
        </w:rPr>
        <w:t>投标标的物报价清单</w:t>
      </w:r>
    </w:p>
    <w:tbl>
      <w:tblPr>
        <w:tblStyle w:val="11"/>
        <w:tblW w:w="10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981"/>
        <w:gridCol w:w="3451"/>
        <w:gridCol w:w="810"/>
        <w:gridCol w:w="825"/>
        <w:gridCol w:w="960"/>
        <w:gridCol w:w="138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货物名称</w:t>
            </w:r>
          </w:p>
        </w:tc>
        <w:tc>
          <w:tcPr>
            <w:tcW w:w="3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规格型号</w:t>
            </w: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计量</w:t>
            </w:r>
          </w:p>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数量</w:t>
            </w: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单价</w:t>
            </w:r>
          </w:p>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（元）</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合计金额</w:t>
            </w:r>
          </w:p>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（元）</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val="en-US" w:eastAsia="zh-CN"/>
              </w:rPr>
              <w:t>双人桌</w:t>
            </w:r>
          </w:p>
        </w:tc>
        <w:tc>
          <w:tcPr>
            <w:tcW w:w="345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投标人</w:t>
            </w:r>
            <w:r>
              <w:rPr>
                <w:rFonts w:hint="default" w:ascii="Times New Roman" w:hAnsi="Times New Roman" w:eastAsia="方正仿宋_GB2312" w:cs="Times New Roman"/>
                <w:sz w:val="24"/>
                <w:szCs w:val="24"/>
                <w:lang w:eastAsia="zh-CN"/>
              </w:rPr>
              <w:t>按</w:t>
            </w:r>
            <w:r>
              <w:rPr>
                <w:rFonts w:hint="eastAsia" w:ascii="Times New Roman" w:hAnsi="Times New Roman" w:eastAsia="方正仿宋_GB2312" w:cs="Times New Roman"/>
                <w:sz w:val="24"/>
                <w:szCs w:val="24"/>
                <w:lang w:val="en-US" w:eastAsia="zh-CN"/>
              </w:rPr>
              <w:t>送交</w:t>
            </w:r>
            <w:r>
              <w:rPr>
                <w:rFonts w:hint="default" w:ascii="Times New Roman" w:hAnsi="Times New Roman" w:eastAsia="方正仿宋_GB2312" w:cs="Times New Roman"/>
                <w:sz w:val="24"/>
                <w:szCs w:val="24"/>
                <w:lang w:eastAsia="zh-CN"/>
              </w:rPr>
              <w:t>样品参数填写</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color w:val="000000"/>
                <w:kern w:val="0"/>
                <w:sz w:val="24"/>
                <w:szCs w:val="24"/>
                <w:lang w:val="en-US" w:eastAsia="zh-CN" w:bidi="ar"/>
              </w:rPr>
              <w:t>张</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kern w:val="0"/>
                <w:sz w:val="24"/>
                <w:szCs w:val="24"/>
                <w:lang w:val="en-US" w:eastAsia="zh-CN" w:bidi="ar"/>
              </w:rPr>
              <w:t>240</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firstLine="263" w:firstLineChars="100"/>
              <w:jc w:val="both"/>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椅 子</w:t>
            </w:r>
          </w:p>
        </w:tc>
        <w:tc>
          <w:tcPr>
            <w:tcW w:w="345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Times New Roman" w:hAnsi="Times New Roman" w:eastAsia="方正仿宋_GB2312" w:cs="Times New Roman"/>
                <w:sz w:val="24"/>
                <w:szCs w:val="24"/>
                <w:lang w:eastAsia="zh-CN"/>
              </w:rPr>
            </w:pPr>
            <w:r>
              <w:rPr>
                <w:rFonts w:hint="eastAsia" w:ascii="Times New Roman" w:hAnsi="Times New Roman" w:eastAsia="方正仿宋_GB2312" w:cs="Times New Roman"/>
                <w:sz w:val="24"/>
                <w:szCs w:val="24"/>
                <w:lang w:val="en-US" w:eastAsia="zh-CN"/>
              </w:rPr>
              <w:t>投标人</w:t>
            </w:r>
            <w:r>
              <w:rPr>
                <w:rFonts w:hint="default" w:ascii="Times New Roman" w:hAnsi="Times New Roman" w:eastAsia="方正仿宋_GB2312" w:cs="Times New Roman"/>
                <w:sz w:val="24"/>
                <w:szCs w:val="24"/>
                <w:lang w:eastAsia="zh-CN"/>
              </w:rPr>
              <w:t>按</w:t>
            </w:r>
            <w:r>
              <w:rPr>
                <w:rFonts w:hint="eastAsia" w:ascii="Times New Roman" w:hAnsi="Times New Roman" w:eastAsia="方正仿宋_GB2312" w:cs="Times New Roman"/>
                <w:sz w:val="24"/>
                <w:szCs w:val="24"/>
                <w:lang w:val="en-US" w:eastAsia="zh-CN"/>
              </w:rPr>
              <w:t>送交</w:t>
            </w:r>
            <w:r>
              <w:rPr>
                <w:rFonts w:hint="default" w:ascii="Times New Roman" w:hAnsi="Times New Roman" w:eastAsia="方正仿宋_GB2312" w:cs="Times New Roman"/>
                <w:sz w:val="24"/>
                <w:szCs w:val="24"/>
                <w:lang w:eastAsia="zh-CN"/>
              </w:rPr>
              <w:t>样品参数填写</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方正仿宋_GB2312" w:cs="Times New Roman"/>
                <w:color w:val="000000"/>
                <w:kern w:val="0"/>
                <w:sz w:val="24"/>
                <w:szCs w:val="24"/>
                <w:lang w:val="en-US" w:eastAsia="zh-CN" w:bidi="ar"/>
              </w:rPr>
            </w:pPr>
            <w:r>
              <w:rPr>
                <w:rFonts w:hint="eastAsia" w:ascii="Times New Roman" w:hAnsi="Times New Roman" w:eastAsia="方正仿宋_GB2312" w:cs="Times New Roman"/>
                <w:color w:val="000000"/>
                <w:kern w:val="0"/>
                <w:sz w:val="24"/>
                <w:szCs w:val="24"/>
                <w:lang w:val="en-US" w:eastAsia="zh-CN" w:bidi="ar"/>
              </w:rPr>
              <w:t>把</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方正仿宋_GB2312" w:cs="Times New Roman"/>
                <w:color w:val="000000"/>
                <w:kern w:val="0"/>
                <w:sz w:val="24"/>
                <w:szCs w:val="24"/>
                <w:lang w:val="en-US" w:eastAsia="zh-CN" w:bidi="ar"/>
              </w:rPr>
            </w:pPr>
            <w:r>
              <w:rPr>
                <w:rFonts w:hint="default" w:ascii="Times New Roman" w:hAnsi="Times New Roman" w:eastAsia="方正仿宋_GB2312" w:cs="Times New Roman"/>
                <w:color w:val="000000"/>
                <w:kern w:val="0"/>
                <w:sz w:val="24"/>
                <w:szCs w:val="24"/>
                <w:lang w:val="en-US" w:eastAsia="zh-CN" w:bidi="ar"/>
              </w:rPr>
              <w:t>480</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182" w:type="dxa"/>
            <w:gridSpan w:val="8"/>
            <w:tcBorders>
              <w:top w:val="single" w:color="auto" w:sz="4" w:space="0"/>
              <w:left w:val="single" w:color="auto" w:sz="4" w:space="0"/>
              <w:bottom w:val="single" w:color="auto" w:sz="4" w:space="0"/>
              <w:right w:val="single" w:color="auto" w:sz="4" w:space="0"/>
            </w:tcBorders>
            <w:noWrap w:val="0"/>
            <w:vAlign w:val="bottom"/>
          </w:tcPr>
          <w:p>
            <w:pPr>
              <w:jc w:val="both"/>
              <w:rPr>
                <w:rFonts w:hint="default" w:ascii="Times New Roman" w:hAnsi="Times New Roman" w:eastAsia="黑体" w:cs="Times New Roman"/>
                <w:b/>
                <w:sz w:val="24"/>
                <w:szCs w:val="24"/>
                <w:u w:val="single"/>
              </w:rPr>
            </w:pPr>
            <w:r>
              <w:rPr>
                <w:rFonts w:hint="default" w:ascii="Times New Roman" w:hAnsi="Times New Roman" w:eastAsia="黑体" w:cs="Times New Roman"/>
                <w:b/>
                <w:sz w:val="24"/>
                <w:szCs w:val="24"/>
                <w:u w:val="single"/>
              </w:rPr>
              <w:t>合计</w:t>
            </w:r>
            <w:r>
              <w:rPr>
                <w:rFonts w:hint="default" w:ascii="Times New Roman" w:hAnsi="Times New Roman" w:eastAsia="黑体" w:cs="Times New Roman"/>
                <w:b/>
                <w:sz w:val="24"/>
                <w:szCs w:val="24"/>
                <w:u w:val="single"/>
                <w:lang w:eastAsia="zh-CN"/>
              </w:rPr>
              <w:t>含税</w:t>
            </w:r>
            <w:r>
              <w:rPr>
                <w:rFonts w:hint="default" w:ascii="Times New Roman" w:hAnsi="Times New Roman" w:eastAsia="黑体" w:cs="Times New Roman"/>
                <w:b/>
                <w:sz w:val="24"/>
                <w:szCs w:val="24"/>
                <w:u w:val="single"/>
              </w:rPr>
              <w:t xml:space="preserve">金额：（小写）人民币          元（大写）：                   </w:t>
            </w:r>
            <w:r>
              <w:rPr>
                <w:rFonts w:hint="default" w:ascii="Times New Roman" w:hAnsi="Times New Roman" w:eastAsia="黑体" w:cs="Times New Roman"/>
                <w:b/>
                <w:bCs/>
                <w:sz w:val="24"/>
                <w:szCs w:val="24"/>
                <w:u w:val="single"/>
              </w:rPr>
              <w:t>整</w:t>
            </w:r>
          </w:p>
        </w:tc>
      </w:tr>
    </w:tbl>
    <w:p>
      <w:pPr>
        <w:keepNext w:val="0"/>
        <w:keepLines w:val="0"/>
        <w:pageBreakBefore w:val="0"/>
        <w:widowControl w:val="0"/>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lang w:val="en-US" w:eastAsia="zh-CN"/>
        </w:rPr>
        <w:t>2</w:t>
      </w:r>
      <w:r>
        <w:rPr>
          <w:rFonts w:hint="eastAsia" w:ascii="宋体" w:hAnsi="宋体" w:eastAsia="宋体" w:cs="宋体"/>
          <w:snapToGrid w:val="0"/>
          <w:color w:val="auto"/>
          <w:kern w:val="0"/>
          <w:sz w:val="28"/>
          <w:szCs w:val="28"/>
          <w:highlight w:val="none"/>
        </w:rPr>
        <w:t>. 我方承诺在以往的投标活动中，无重大违法、违规的不良记录，未被政府主管部门做出取消投标资格的处罚;在</w:t>
      </w:r>
      <w:r>
        <w:rPr>
          <w:rFonts w:hint="eastAsia" w:ascii="宋体" w:hAnsi="宋体" w:eastAsia="宋体" w:cs="宋体"/>
          <w:snapToGrid w:val="0"/>
          <w:color w:val="auto"/>
          <w:kern w:val="0"/>
          <w:sz w:val="28"/>
          <w:szCs w:val="28"/>
          <w:highlight w:val="none"/>
          <w:lang w:eastAsia="zh-CN"/>
        </w:rPr>
        <w:t>本次</w:t>
      </w:r>
      <w:r>
        <w:rPr>
          <w:rFonts w:hint="eastAsia" w:ascii="宋体" w:hAnsi="宋体" w:eastAsia="宋体" w:cs="宋体"/>
          <w:snapToGrid w:val="0"/>
          <w:color w:val="auto"/>
          <w:kern w:val="0"/>
          <w:sz w:val="28"/>
          <w:szCs w:val="28"/>
          <w:highlight w:val="none"/>
        </w:rPr>
        <w:t>投标有效期内不修改、撤销投标文件。</w:t>
      </w:r>
    </w:p>
    <w:p>
      <w:pPr>
        <w:keepNext w:val="0"/>
        <w:keepLines w:val="0"/>
        <w:pageBreakBefore w:val="0"/>
        <w:widowControl w:val="0"/>
        <w:tabs>
          <w:tab w:val="left" w:pos="2730"/>
          <w:tab w:val="left" w:pos="7980"/>
        </w:tabs>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lang w:val="en-US" w:eastAsia="zh-CN"/>
        </w:rPr>
        <w:t>3</w:t>
      </w:r>
      <w:r>
        <w:rPr>
          <w:rFonts w:hint="eastAsia" w:ascii="宋体" w:hAnsi="宋体" w:eastAsia="宋体" w:cs="宋体"/>
          <w:snapToGrid w:val="0"/>
          <w:color w:val="auto"/>
          <w:kern w:val="0"/>
          <w:sz w:val="28"/>
          <w:szCs w:val="28"/>
          <w:highlight w:val="none"/>
        </w:rPr>
        <w:t>. 随同本投标函提交投标保证金一份，金额为人民币大写</w:t>
      </w:r>
      <w:r>
        <w:rPr>
          <w:rFonts w:hint="eastAsia" w:ascii="宋体" w:hAnsi="宋体" w:eastAsia="宋体" w:cs="宋体"/>
          <w:snapToGrid w:val="0"/>
          <w:color w:val="auto"/>
          <w:kern w:val="0"/>
          <w:sz w:val="28"/>
          <w:szCs w:val="28"/>
          <w:highlight w:val="none"/>
          <w:u w:val="single"/>
          <w:lang w:val="en-US" w:eastAsia="zh-CN"/>
        </w:rPr>
        <w:t>叁</w:t>
      </w:r>
      <w:r>
        <w:rPr>
          <w:rFonts w:hint="eastAsia" w:ascii="宋体" w:hAnsi="宋体" w:eastAsia="宋体" w:cs="宋体"/>
          <w:snapToGrid w:val="0"/>
          <w:color w:val="auto"/>
          <w:kern w:val="0"/>
          <w:sz w:val="28"/>
          <w:szCs w:val="28"/>
          <w:highlight w:val="none"/>
          <w:u w:val="single"/>
          <w:lang w:val="en-US" w:eastAsia="zh-Hans"/>
        </w:rPr>
        <w:t>仟</w:t>
      </w:r>
      <w:r>
        <w:rPr>
          <w:rFonts w:hint="eastAsia" w:ascii="宋体" w:hAnsi="宋体" w:eastAsia="宋体" w:cs="宋体"/>
          <w:snapToGrid w:val="0"/>
          <w:color w:val="auto"/>
          <w:kern w:val="0"/>
          <w:sz w:val="28"/>
          <w:szCs w:val="28"/>
          <w:highlight w:val="none"/>
          <w:u w:val="single"/>
          <w:lang w:val="en-US" w:eastAsia="zh-CN"/>
        </w:rPr>
        <w:t>元整</w:t>
      </w:r>
      <w:r>
        <w:rPr>
          <w:rFonts w:hint="eastAsia" w:ascii="宋体" w:hAnsi="宋体" w:eastAsia="宋体" w:cs="宋体"/>
          <w:snapToGrid w:val="0"/>
          <w:color w:val="auto"/>
          <w:kern w:val="0"/>
          <w:sz w:val="28"/>
          <w:szCs w:val="28"/>
          <w:highlight w:val="none"/>
        </w:rPr>
        <w:t>（¥</w:t>
      </w:r>
      <w:r>
        <w:rPr>
          <w:rFonts w:hint="eastAsia" w:ascii="宋体" w:hAnsi="宋体" w:eastAsia="宋体" w:cs="宋体"/>
          <w:b w:val="0"/>
          <w:bCs w:val="0"/>
          <w:color w:val="000000"/>
          <w:sz w:val="28"/>
          <w:szCs w:val="28"/>
          <w:u w:val="single"/>
          <w:lang w:val="en-US" w:eastAsia="zh-CN"/>
        </w:rPr>
        <w:t>3</w:t>
      </w:r>
      <w:r>
        <w:rPr>
          <w:rFonts w:hint="eastAsia" w:ascii="宋体" w:hAnsi="宋体" w:eastAsia="宋体" w:cs="宋体"/>
          <w:b w:val="0"/>
          <w:bCs w:val="0"/>
          <w:color w:val="000000"/>
          <w:sz w:val="28"/>
          <w:szCs w:val="28"/>
          <w:u w:val="single"/>
        </w:rPr>
        <w:t>000.00元</w:t>
      </w:r>
      <w:r>
        <w:rPr>
          <w:rFonts w:hint="eastAsia" w:ascii="宋体" w:hAnsi="宋体" w:eastAsia="宋体" w:cs="宋体"/>
          <w:snapToGrid w:val="0"/>
          <w:color w:val="auto"/>
          <w:kern w:val="0"/>
          <w:sz w:val="28"/>
          <w:szCs w:val="28"/>
          <w:highlight w:val="none"/>
        </w:rPr>
        <w:t>）。投标保证金有效期与投标有效期一致，在此期间，若我方违反本招标文件的相关规定，投标保证金的受益人为招标人。</w:t>
      </w:r>
    </w:p>
    <w:p>
      <w:pPr>
        <w:keepNext w:val="0"/>
        <w:keepLines w:val="0"/>
        <w:pageBreakBefore w:val="0"/>
        <w:widowControl w:val="0"/>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lang w:val="en-US" w:eastAsia="zh-CN"/>
        </w:rPr>
        <w:t>4</w:t>
      </w:r>
      <w:r>
        <w:rPr>
          <w:rFonts w:hint="eastAsia" w:ascii="宋体" w:hAnsi="宋体" w:eastAsia="宋体" w:cs="宋体"/>
          <w:snapToGrid w:val="0"/>
          <w:color w:val="auto"/>
          <w:kern w:val="0"/>
          <w:sz w:val="28"/>
          <w:szCs w:val="28"/>
          <w:highlight w:val="none"/>
        </w:rPr>
        <w:t xml:space="preserve"> </w:t>
      </w:r>
      <w:r>
        <w:rPr>
          <w:rFonts w:hint="eastAsia" w:ascii="宋体" w:hAnsi="宋体" w:eastAsia="宋体" w:cs="宋体"/>
          <w:snapToGrid w:val="0"/>
          <w:color w:val="auto"/>
          <w:kern w:val="0"/>
          <w:sz w:val="28"/>
          <w:szCs w:val="28"/>
          <w:highlight w:val="none"/>
          <w:lang w:val="en-US" w:eastAsia="zh-CN"/>
        </w:rPr>
        <w:t>.</w:t>
      </w:r>
      <w:r>
        <w:rPr>
          <w:rFonts w:hint="eastAsia" w:ascii="宋体" w:hAnsi="宋体" w:eastAsia="宋体" w:cs="宋体"/>
          <w:snapToGrid w:val="0"/>
          <w:color w:val="auto"/>
          <w:kern w:val="0"/>
          <w:sz w:val="28"/>
          <w:szCs w:val="28"/>
          <w:highlight w:val="none"/>
        </w:rPr>
        <w:t>如我方中标：</w:t>
      </w:r>
    </w:p>
    <w:p>
      <w:pPr>
        <w:keepNext w:val="0"/>
        <w:keepLines w:val="0"/>
        <w:pageBreakBefore w:val="0"/>
        <w:widowControl w:val="0"/>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lang w:val="en-US" w:eastAsia="zh-CN"/>
        </w:rPr>
        <w:t>4.1.</w:t>
      </w:r>
      <w:r>
        <w:rPr>
          <w:rFonts w:hint="eastAsia" w:ascii="宋体" w:hAnsi="宋体" w:eastAsia="宋体" w:cs="宋体"/>
          <w:snapToGrid w:val="0"/>
          <w:color w:val="auto"/>
          <w:kern w:val="0"/>
          <w:sz w:val="28"/>
          <w:szCs w:val="28"/>
          <w:highlight w:val="none"/>
        </w:rPr>
        <w:t>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lang w:val="en-US" w:eastAsia="zh-CN"/>
        </w:rPr>
        <w:t>4.2.</w:t>
      </w:r>
      <w:r>
        <w:rPr>
          <w:rFonts w:hint="eastAsia" w:ascii="宋体" w:hAnsi="宋体" w:eastAsia="宋体" w:cs="宋体"/>
          <w:snapToGrid w:val="0"/>
          <w:color w:val="auto"/>
          <w:kern w:val="0"/>
          <w:sz w:val="28"/>
          <w:szCs w:val="28"/>
          <w:highlight w:val="none"/>
        </w:rPr>
        <w:t>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lang w:val="en-US" w:eastAsia="zh-CN"/>
        </w:rPr>
        <w:t>4.3.</w:t>
      </w:r>
      <w:r>
        <w:rPr>
          <w:rFonts w:hint="eastAsia" w:ascii="宋体" w:hAnsi="宋体" w:eastAsia="宋体" w:cs="宋体"/>
          <w:snapToGrid w:val="0"/>
          <w:color w:val="auto"/>
          <w:kern w:val="0"/>
          <w:sz w:val="28"/>
          <w:szCs w:val="28"/>
          <w:highlight w:val="none"/>
        </w:rPr>
        <w:t>我方承诺按照招标文件规定向你方递交履约</w:t>
      </w:r>
      <w:r>
        <w:rPr>
          <w:rFonts w:hint="eastAsia" w:ascii="宋体" w:hAnsi="宋体" w:eastAsia="宋体" w:cs="宋体"/>
          <w:snapToGrid w:val="0"/>
          <w:color w:val="auto"/>
          <w:kern w:val="0"/>
          <w:sz w:val="28"/>
          <w:szCs w:val="28"/>
          <w:highlight w:val="none"/>
          <w:lang w:val="en-US" w:eastAsia="zh-Hans"/>
        </w:rPr>
        <w:t>保证金</w:t>
      </w:r>
      <w:r>
        <w:rPr>
          <w:rFonts w:hint="eastAsia" w:ascii="宋体" w:hAnsi="宋体" w:eastAsia="宋体" w:cs="宋体"/>
          <w:snapToGrid w:val="0"/>
          <w:color w:val="auto"/>
          <w:kern w:val="0"/>
          <w:sz w:val="28"/>
          <w:szCs w:val="28"/>
          <w:highlight w:val="none"/>
        </w:rPr>
        <w:t>。</w:t>
      </w:r>
    </w:p>
    <w:p>
      <w:pPr>
        <w:pStyle w:val="5"/>
        <w:keepNext w:val="0"/>
        <w:keepLines w:val="0"/>
        <w:pageBreakBefore w:val="0"/>
        <w:widowControl w:val="0"/>
        <w:kinsoku/>
        <w:wordWrap/>
        <w:overflowPunct/>
        <w:topLinePunct w:val="0"/>
        <w:bidi w:val="0"/>
        <w:snapToGrid/>
        <w:spacing w:line="300" w:lineRule="exact"/>
        <w:ind w:firstLine="640"/>
        <w:textAlignment w:val="auto"/>
        <w:rPr>
          <w:rFonts w:hint="eastAsia" w:ascii="宋体" w:hAnsi="宋体" w:eastAsia="宋体" w:cs="宋体"/>
          <w:snapToGrid w:val="0"/>
          <w:color w:val="auto"/>
          <w:kern w:val="0"/>
          <w:sz w:val="28"/>
          <w:szCs w:val="28"/>
          <w:highlight w:val="none"/>
          <w:lang w:val="en-US" w:eastAsia="zh-CN"/>
        </w:rPr>
      </w:pPr>
      <w:r>
        <w:rPr>
          <w:rFonts w:hint="eastAsia" w:ascii="宋体" w:hAnsi="宋体" w:eastAsia="宋体" w:cs="宋体"/>
          <w:snapToGrid w:val="0"/>
          <w:color w:val="auto"/>
          <w:kern w:val="0"/>
          <w:sz w:val="28"/>
          <w:szCs w:val="28"/>
          <w:highlight w:val="none"/>
          <w:lang w:val="en-US" w:eastAsia="zh-CN"/>
        </w:rPr>
        <w:t>4.4.若我方中标，我方承诺所有供货物品随样安装维护。</w:t>
      </w:r>
    </w:p>
    <w:p>
      <w:pPr>
        <w:pStyle w:val="5"/>
        <w:keepNext w:val="0"/>
        <w:keepLines w:val="0"/>
        <w:pageBreakBefore w:val="0"/>
        <w:widowControl w:val="0"/>
        <w:kinsoku/>
        <w:wordWrap/>
        <w:overflowPunct/>
        <w:topLinePunct w:val="0"/>
        <w:bidi w:val="0"/>
        <w:snapToGrid/>
        <w:spacing w:line="300" w:lineRule="exact"/>
        <w:ind w:firstLine="64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5. 我方</w:t>
      </w:r>
      <w:r>
        <w:rPr>
          <w:rFonts w:hint="eastAsia" w:ascii="宋体" w:hAnsi="宋体" w:eastAsia="宋体" w:cs="宋体"/>
          <w:snapToGrid w:val="0"/>
          <w:color w:val="auto"/>
          <w:spacing w:val="-2"/>
          <w:kern w:val="0"/>
          <w:sz w:val="28"/>
          <w:szCs w:val="28"/>
          <w:highlight w:val="none"/>
        </w:rPr>
        <w:t>在此声明，所递交的投标文件及有关资料内容完整、真实和准确，如发现带有虚假资料，或与事实不符而导致投标无效，甚至造成任何法律和经济责任，完全由我方负责。</w:t>
      </w:r>
      <w:r>
        <w:rPr>
          <w:rFonts w:hint="eastAsia" w:ascii="宋体" w:hAnsi="宋体" w:eastAsia="宋体" w:cs="宋体"/>
          <w:snapToGrid w:val="0"/>
          <w:color w:val="auto"/>
          <w:kern w:val="0"/>
          <w:sz w:val="28"/>
          <w:szCs w:val="28"/>
          <w:highlight w:val="none"/>
        </w:rPr>
        <w:t>同时我方承诺接受招标文件及附件、澄清及修改通知中所有的内容。</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 xml:space="preserve">6. </w:t>
      </w:r>
      <w:r>
        <w:rPr>
          <w:rFonts w:hint="eastAsia" w:ascii="宋体" w:hAnsi="宋体" w:eastAsia="宋体" w:cs="宋体"/>
          <w:snapToGrid w:val="0"/>
          <w:color w:val="auto"/>
          <w:w w:val="200"/>
          <w:kern w:val="0"/>
          <w:sz w:val="28"/>
          <w:szCs w:val="28"/>
          <w:highlight w:val="none"/>
          <w:u w:val="single"/>
        </w:rPr>
        <w:t xml:space="preserve"> </w:t>
      </w:r>
      <w:r>
        <w:rPr>
          <w:rFonts w:hint="eastAsia" w:ascii="宋体" w:hAnsi="宋体" w:eastAsia="宋体" w:cs="宋体"/>
          <w:snapToGrid w:val="0"/>
          <w:color w:val="auto"/>
          <w:kern w:val="0"/>
          <w:sz w:val="28"/>
          <w:szCs w:val="28"/>
          <w:highlight w:val="none"/>
          <w:u w:val="single"/>
        </w:rPr>
        <w:tab/>
      </w:r>
      <w:r>
        <w:rPr>
          <w:rFonts w:hint="eastAsia" w:ascii="宋体" w:hAnsi="宋体" w:eastAsia="宋体" w:cs="宋体"/>
          <w:snapToGrid w:val="0"/>
          <w:color w:val="auto"/>
          <w:kern w:val="0"/>
          <w:sz w:val="28"/>
          <w:szCs w:val="28"/>
          <w:highlight w:val="none"/>
          <w:u w:val="single"/>
          <w:lang w:val="en-US" w:eastAsia="zh-CN"/>
        </w:rPr>
        <w:t xml:space="preserve">    </w:t>
      </w:r>
      <w:r>
        <w:rPr>
          <w:rFonts w:hint="eastAsia" w:ascii="宋体" w:hAnsi="宋体" w:eastAsia="宋体" w:cs="宋体"/>
          <w:snapToGrid w:val="0"/>
          <w:color w:val="auto"/>
          <w:kern w:val="0"/>
          <w:sz w:val="28"/>
          <w:szCs w:val="28"/>
          <w:highlight w:val="none"/>
          <w:u w:val="single"/>
        </w:rPr>
        <w:t>（其他补充说明）</w:t>
      </w:r>
      <w:r>
        <w:rPr>
          <w:rFonts w:hint="eastAsia" w:ascii="宋体" w:hAnsi="宋体" w:eastAsia="宋体" w:cs="宋体"/>
          <w:snapToGrid w:val="0"/>
          <w:color w:val="auto"/>
          <w:kern w:val="0"/>
          <w:sz w:val="28"/>
          <w:szCs w:val="28"/>
          <w:highlight w:val="none"/>
        </w:rPr>
        <w:t>。</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投  标  人：</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rPr>
        <w:t xml:space="preserve">（盖单位法人章）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法定代表人或其委托代理人：</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rPr>
        <w:t>（签字或盖章）</w:t>
      </w:r>
    </w:p>
    <w:p>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地    址：</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u w:val="single"/>
          <w:lang w:val="en-US" w:eastAsia="zh-CN"/>
        </w:rPr>
        <w:t xml:space="preserve">            </w:t>
      </w:r>
      <w:r>
        <w:rPr>
          <w:rFonts w:hint="eastAsia" w:ascii="宋体" w:hAnsi="宋体" w:eastAsia="宋体" w:cs="宋体"/>
          <w:snapToGrid w:val="0"/>
          <w:color w:val="auto"/>
          <w:kern w:val="0"/>
          <w:sz w:val="28"/>
          <w:szCs w:val="28"/>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网    址：</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u w:val="single"/>
          <w:lang w:val="en-US" w:eastAsia="zh-CN"/>
        </w:rPr>
        <w:t xml:space="preserve">            </w:t>
      </w:r>
      <w:r>
        <w:rPr>
          <w:rFonts w:hint="eastAsia" w:ascii="宋体" w:hAnsi="宋体" w:eastAsia="宋体" w:cs="宋体"/>
          <w:snapToGrid w:val="0"/>
          <w:color w:val="auto"/>
          <w:kern w:val="0"/>
          <w:sz w:val="28"/>
          <w:szCs w:val="28"/>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单位电话（座机）：</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u w:val="single"/>
          <w:lang w:val="en-US" w:eastAsia="zh-CN"/>
        </w:rPr>
        <w:t xml:space="preserve">        </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rPr>
        <w:t>委托代理人电话（手机）：</w:t>
      </w:r>
      <w:r>
        <w:rPr>
          <w:rFonts w:hint="eastAsia" w:ascii="宋体" w:hAnsi="宋体" w:eastAsia="宋体" w:cs="宋体"/>
          <w:snapToGrid w:val="0"/>
          <w:color w:val="auto"/>
          <w:kern w:val="0"/>
          <w:sz w:val="28"/>
          <w:szCs w:val="28"/>
          <w:highlight w:val="none"/>
          <w:u w:val="single"/>
          <w:lang w:eastAsia="zh-CN"/>
        </w:rPr>
        <w:t xml:space="preserve">  </w:t>
      </w:r>
      <w:r>
        <w:rPr>
          <w:rFonts w:hint="eastAsia" w:ascii="宋体" w:hAnsi="宋体" w:eastAsia="宋体" w:cs="宋体"/>
          <w:snapToGrid w:val="0"/>
          <w:color w:val="auto"/>
          <w:kern w:val="0"/>
          <w:sz w:val="28"/>
          <w:szCs w:val="28"/>
          <w:highlight w:val="none"/>
          <w:u w:val="single"/>
          <w:lang w:val="en-US" w:eastAsia="zh-CN"/>
        </w:rPr>
        <w:t xml:space="preserve">     </w:t>
      </w:r>
      <w:r>
        <w:rPr>
          <w:rFonts w:hint="eastAsia" w:ascii="宋体" w:hAnsi="宋体" w:eastAsia="宋体" w:cs="宋体"/>
          <w:snapToGrid w:val="0"/>
          <w:color w:val="auto"/>
          <w:kern w:val="0"/>
          <w:sz w:val="28"/>
          <w:szCs w:val="28"/>
          <w:highlight w:val="none"/>
          <w:u w:val="single"/>
          <w:lang w:eastAsia="zh-CN"/>
        </w:rPr>
        <w:t xml:space="preserve">    </w:t>
      </w:r>
      <w:r>
        <w:rPr>
          <w:rFonts w:hint="eastAsia" w:ascii="宋体" w:hAnsi="宋体" w:eastAsia="宋体" w:cs="宋体"/>
          <w:snapToGrid w:val="0"/>
          <w:color w:val="auto"/>
          <w:kern w:val="0"/>
          <w:sz w:val="28"/>
          <w:szCs w:val="28"/>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传    真：</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u w:val="single"/>
          <w:lang w:val="en-US" w:eastAsia="zh-CN"/>
        </w:rPr>
        <w:t xml:space="preserve">                                      </w:t>
      </w:r>
      <w:r>
        <w:rPr>
          <w:rFonts w:hint="eastAsia" w:ascii="宋体" w:hAnsi="宋体" w:eastAsia="宋体" w:cs="宋体"/>
          <w:snapToGrid w:val="0"/>
          <w:color w:val="auto"/>
          <w:kern w:val="0"/>
          <w:sz w:val="28"/>
          <w:szCs w:val="28"/>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00" w:lineRule="exact"/>
        <w:ind w:firstLine="606" w:firstLineChars="200"/>
        <w:textAlignment w:val="auto"/>
        <w:rPr>
          <w:rFonts w:hint="eastAsia" w:ascii="宋体" w:hAnsi="宋体" w:eastAsia="宋体" w:cs="宋体"/>
          <w:snapToGrid w:val="0"/>
          <w:color w:val="auto"/>
          <w:kern w:val="0"/>
          <w:sz w:val="28"/>
          <w:szCs w:val="28"/>
          <w:highlight w:val="none"/>
          <w:u w:val="single"/>
        </w:rPr>
      </w:pPr>
      <w:r>
        <w:rPr>
          <w:rFonts w:hint="eastAsia" w:ascii="宋体" w:hAnsi="宋体" w:eastAsia="宋体" w:cs="宋体"/>
          <w:snapToGrid w:val="0"/>
          <w:color w:val="auto"/>
          <w:kern w:val="0"/>
          <w:sz w:val="28"/>
          <w:szCs w:val="28"/>
          <w:highlight w:val="none"/>
        </w:rPr>
        <w:t>邮政编码：</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u w:val="single"/>
          <w:lang w:val="en-US" w:eastAsia="zh-CN"/>
        </w:rPr>
        <w:t xml:space="preserve">                                      </w:t>
      </w:r>
      <w:r>
        <w:rPr>
          <w:rFonts w:hint="eastAsia" w:ascii="宋体" w:hAnsi="宋体" w:eastAsia="宋体" w:cs="宋体"/>
          <w:snapToGrid w:val="0"/>
          <w:color w:val="auto"/>
          <w:kern w:val="0"/>
          <w:sz w:val="28"/>
          <w:szCs w:val="28"/>
          <w:highlight w:val="none"/>
          <w:u w:val="single"/>
        </w:rPr>
        <w:t xml:space="preserve">      </w:t>
      </w:r>
    </w:p>
    <w:p>
      <w:pPr>
        <w:keepNext w:val="0"/>
        <w:keepLines w:val="0"/>
        <w:pageBreakBefore w:val="0"/>
        <w:widowControl w:val="0"/>
        <w:tabs>
          <w:tab w:val="left" w:pos="8300"/>
        </w:tabs>
        <w:kinsoku/>
        <w:wordWrap w:val="0"/>
        <w:overflowPunct/>
        <w:topLinePunct w:val="0"/>
        <w:autoSpaceDE w:val="0"/>
        <w:autoSpaceDN w:val="0"/>
        <w:bidi w:val="0"/>
        <w:adjustRightInd w:val="0"/>
        <w:snapToGrid/>
        <w:spacing w:line="300" w:lineRule="exact"/>
        <w:ind w:firstLine="606" w:firstLineChars="200"/>
        <w:jc w:val="both"/>
        <w:textAlignment w:val="auto"/>
        <w:rPr>
          <w:rFonts w:hint="eastAsia" w:ascii="宋体" w:hAnsi="宋体" w:eastAsia="宋体" w:cs="宋体"/>
          <w:snapToGrid w:val="0"/>
          <w:color w:val="auto"/>
          <w:kern w:val="0"/>
          <w:sz w:val="28"/>
          <w:szCs w:val="28"/>
          <w:highlight w:val="none"/>
          <w:lang w:val="en-US" w:eastAsia="zh-CN"/>
        </w:rPr>
      </w:pPr>
      <w:r>
        <w:rPr>
          <w:rFonts w:hint="eastAsia" w:ascii="宋体" w:hAnsi="宋体" w:eastAsia="宋体" w:cs="宋体"/>
          <w:snapToGrid w:val="0"/>
          <w:color w:val="auto"/>
          <w:kern w:val="0"/>
          <w:sz w:val="28"/>
          <w:szCs w:val="28"/>
          <w:highlight w:val="none"/>
          <w:lang w:val="en-US" w:eastAsia="zh-CN"/>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00" w:lineRule="exact"/>
        <w:ind w:firstLine="606" w:firstLineChars="200"/>
        <w:jc w:val="righ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 xml:space="preserve">    年    月    日</w:t>
      </w:r>
    </w:p>
    <w:p>
      <w:pPr>
        <w:jc w:val="left"/>
        <w:rPr>
          <w:rFonts w:hint="default" w:ascii="Times New Roman" w:hAnsi="Times New Roman" w:cs="Times New Roman" w:eastAsiaTheme="minorEastAsia"/>
          <w:sz w:val="30"/>
          <w:szCs w:val="30"/>
          <w:lang w:val="en-US" w:eastAsia="zh-CN"/>
        </w:rPr>
      </w:pPr>
      <w:r>
        <w:rPr>
          <w:rFonts w:hint="default" w:ascii="Times New Roman" w:hAnsi="Times New Roman" w:cs="Times New Roman" w:eastAsiaTheme="minorEastAsia"/>
          <w:sz w:val="30"/>
          <w:szCs w:val="30"/>
          <w:lang w:val="en-US" w:eastAsia="zh-CN"/>
        </w:rPr>
        <w:t>附件</w:t>
      </w:r>
      <w:r>
        <w:rPr>
          <w:rFonts w:hint="eastAsia" w:ascii="Times New Roman" w:hAnsi="Times New Roman" w:cs="Times New Roman" w:eastAsiaTheme="minorEastAsia"/>
          <w:sz w:val="30"/>
          <w:szCs w:val="30"/>
          <w:lang w:val="en-US" w:eastAsia="zh-CN"/>
        </w:rPr>
        <w:t>4</w:t>
      </w:r>
      <w:r>
        <w:rPr>
          <w:rFonts w:hint="default" w:ascii="Times New Roman" w:hAnsi="Times New Roman" w:cs="Times New Roman" w:eastAsiaTheme="minorEastAsia"/>
          <w:sz w:val="30"/>
          <w:szCs w:val="30"/>
          <w:lang w:val="en-US" w:eastAsia="zh-CN"/>
        </w:rPr>
        <w:t>:</w:t>
      </w:r>
    </w:p>
    <w:p>
      <w:pPr>
        <w:autoSpaceDE w:val="0"/>
        <w:autoSpaceDN w:val="0"/>
        <w:adjustRightInd w:val="0"/>
        <w:spacing w:line="460" w:lineRule="exact"/>
        <w:jc w:val="center"/>
        <w:outlineLvl w:val="0"/>
        <w:rPr>
          <w:rFonts w:hint="eastAsia" w:ascii="方正小标宋_GBK" w:hAnsi="方正小标宋_GBK" w:eastAsia="方正小标宋_GBK" w:cs="方正小标宋_GBK"/>
          <w:i w:val="0"/>
          <w:iCs w:val="0"/>
          <w:caps w:val="0"/>
          <w:color w:val="222222"/>
          <w:spacing w:val="0"/>
          <w:sz w:val="36"/>
          <w:szCs w:val="36"/>
          <w:shd w:val="clear" w:fill="FFFFFF"/>
          <w:lang w:eastAsia="zh-CN"/>
        </w:rPr>
      </w:pPr>
      <w:r>
        <w:rPr>
          <w:rFonts w:hint="eastAsia" w:ascii="方正小标宋_GBK" w:hAnsi="方正小标宋_GBK" w:eastAsia="方正小标宋_GBK" w:cs="方正小标宋_GBK"/>
          <w:i w:val="0"/>
          <w:iCs w:val="0"/>
          <w:caps w:val="0"/>
          <w:color w:val="222222"/>
          <w:spacing w:val="0"/>
          <w:sz w:val="36"/>
          <w:szCs w:val="36"/>
          <w:shd w:val="clear" w:fill="FFFFFF"/>
          <w:lang w:eastAsia="zh-CN"/>
        </w:rPr>
        <w:t>重庆理工职业学院</w:t>
      </w:r>
    </w:p>
    <w:p>
      <w:pPr>
        <w:keepNext w:val="0"/>
        <w:keepLines w:val="0"/>
        <w:pageBreakBefore w:val="0"/>
        <w:widowControl w:val="0"/>
        <w:kinsoku/>
        <w:wordWrap/>
        <w:overflowPunct/>
        <w:topLinePunct w:val="0"/>
        <w:autoSpaceDE w:val="0"/>
        <w:autoSpaceDN w:val="0"/>
        <w:bidi w:val="0"/>
        <w:adjustRightInd w:val="0"/>
        <w:snapToGrid/>
        <w:spacing w:after="199" w:afterLines="50" w:line="460" w:lineRule="exact"/>
        <w:jc w:val="center"/>
        <w:textAlignment w:val="auto"/>
        <w:outlineLvl w:val="0"/>
        <w:rPr>
          <w:rFonts w:hint="eastAsia" w:ascii="方正小标宋_GBK" w:hAnsi="方正小标宋_GBK" w:eastAsia="方正小标宋_GBK" w:cs="方正小标宋_GBK"/>
          <w:bCs/>
          <w:snapToGrid w:val="0"/>
          <w:kern w:val="0"/>
          <w:sz w:val="36"/>
          <w:szCs w:val="36"/>
        </w:rPr>
      </w:pPr>
      <w:r>
        <w:rPr>
          <w:rFonts w:hint="eastAsia" w:ascii="方正小标宋_GBK" w:hAnsi="方正小标宋_GBK" w:eastAsia="方正小标宋_GBK" w:cs="方正小标宋_GBK"/>
          <w:i w:val="0"/>
          <w:iCs w:val="0"/>
          <w:caps w:val="0"/>
          <w:color w:val="222222"/>
          <w:spacing w:val="0"/>
          <w:sz w:val="36"/>
          <w:szCs w:val="36"/>
          <w:shd w:val="clear" w:fill="FFFFFF"/>
          <w:lang w:eastAsia="zh-CN"/>
        </w:rPr>
        <w:t>国际楼会堂会议桌椅采购安装维护合同</w:t>
      </w:r>
    </w:p>
    <w:p>
      <w:pPr>
        <w:autoSpaceDE w:val="0"/>
        <w:autoSpaceDN w:val="0"/>
        <w:adjustRightInd w:val="0"/>
        <w:spacing w:line="460" w:lineRule="exact"/>
        <w:ind w:firstLine="686" w:firstLineChars="200"/>
        <w:jc w:val="left"/>
        <w:outlineLvl w:val="0"/>
        <w:rPr>
          <w:rFonts w:hint="default" w:ascii="Times New Roman" w:hAnsi="Times New Roman" w:eastAsia="仿宋_GB2312" w:cs="Times New Roman"/>
          <w:bCs/>
          <w:snapToGrid w:val="0"/>
          <w:kern w:val="0"/>
          <w:sz w:val="32"/>
          <w:szCs w:val="32"/>
        </w:rPr>
      </w:pPr>
      <w:r>
        <w:rPr>
          <w:rFonts w:hint="default" w:ascii="Times New Roman" w:hAnsi="Times New Roman" w:eastAsia="黑体" w:cs="Times New Roman"/>
          <w:bCs/>
          <w:snapToGrid w:val="0"/>
          <w:kern w:val="0"/>
          <w:sz w:val="32"/>
          <w:szCs w:val="32"/>
        </w:rPr>
        <w:t>特别提示：</w:t>
      </w:r>
      <w:r>
        <w:rPr>
          <w:rFonts w:hint="default" w:ascii="Times New Roman" w:hAnsi="Times New Roman" w:eastAsia="仿宋_GB2312" w:cs="Times New Roman"/>
          <w:bCs/>
          <w:snapToGrid w:val="0"/>
          <w:kern w:val="0"/>
          <w:sz w:val="32"/>
          <w:szCs w:val="32"/>
        </w:rPr>
        <w:t>甲乙双方在签订本合同之前，请务必仔细阅读本合同全部条款，如有任何疑问或不明之处，请及时向</w:t>
      </w:r>
      <w:r>
        <w:rPr>
          <w:rFonts w:hint="default" w:ascii="Times New Roman" w:hAnsi="Times New Roman" w:eastAsia="仿宋_GB2312" w:cs="Times New Roman"/>
          <w:bCs/>
          <w:snapToGrid w:val="0"/>
          <w:kern w:val="0"/>
          <w:sz w:val="32"/>
          <w:szCs w:val="32"/>
          <w:lang w:eastAsia="zh-CN"/>
        </w:rPr>
        <w:t>招标人</w:t>
      </w:r>
      <w:r>
        <w:rPr>
          <w:rFonts w:hint="default" w:ascii="Times New Roman" w:hAnsi="Times New Roman" w:eastAsia="仿宋_GB2312" w:cs="Times New Roman"/>
          <w:bCs/>
          <w:snapToGrid w:val="0"/>
          <w:kern w:val="0"/>
          <w:sz w:val="32"/>
          <w:szCs w:val="32"/>
        </w:rPr>
        <w:t>咨询。本合同一经签订，即视为各方理解并同意本合同全部条款。</w:t>
      </w:r>
    </w:p>
    <w:p>
      <w:pPr>
        <w:autoSpaceDE w:val="0"/>
        <w:autoSpaceDN w:val="0"/>
        <w:adjustRightInd w:val="0"/>
        <w:spacing w:line="460" w:lineRule="exact"/>
        <w:ind w:firstLine="747" w:firstLineChars="218"/>
        <w:jc w:val="left"/>
        <w:outlineLvl w:val="0"/>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rPr>
        <w:t>本合同各方根据有关法律、法规及规章，在平等、自愿的基础上为明确责任、恪守信用签订本合同，并保证共同遵守。</w:t>
      </w:r>
    </w:p>
    <w:p>
      <w:pPr>
        <w:autoSpaceDE w:val="0"/>
        <w:autoSpaceDN w:val="0"/>
        <w:adjustRightInd w:val="0"/>
        <w:spacing w:line="460" w:lineRule="exact"/>
        <w:ind w:firstLine="747" w:firstLineChars="218"/>
        <w:jc w:val="left"/>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Cs/>
          <w:snapToGrid w:val="0"/>
          <w:kern w:val="0"/>
          <w:sz w:val="32"/>
          <w:szCs w:val="32"/>
        </w:rPr>
        <w:t>注：本合同附件是合同的组成部分，具有与合同正文同等的效力；本合同文本双面打印，要素内容可增加不可删减。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eastAsia="zh-CN"/>
        </w:rPr>
        <w:t>需方</w:t>
      </w:r>
      <w:r>
        <w:rPr>
          <w:rFonts w:hint="default" w:ascii="Times New Roman" w:hAnsi="Times New Roman" w:cs="Times New Roman"/>
          <w:b/>
          <w:bCs/>
          <w:sz w:val="28"/>
          <w:szCs w:val="28"/>
        </w:rPr>
        <w:t>：重庆</w:t>
      </w:r>
      <w:r>
        <w:rPr>
          <w:rFonts w:hint="default" w:ascii="Times New Roman" w:hAnsi="Times New Roman" w:cs="Times New Roman"/>
          <w:b/>
          <w:bCs/>
          <w:sz w:val="28"/>
          <w:szCs w:val="28"/>
          <w:lang w:eastAsia="zh-CN"/>
        </w:rPr>
        <w:t>理工职业学院</w:t>
      </w:r>
      <w:r>
        <w:rPr>
          <w:rFonts w:hint="default" w:ascii="Times New Roman" w:hAnsi="Times New Roman" w:cs="Times New Roman"/>
          <w:b/>
          <w:bCs/>
          <w:sz w:val="28"/>
          <w:szCs w:val="28"/>
        </w:rPr>
        <w:t xml:space="preserve"> （以下简称</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lang w:eastAsia="zh-CN"/>
        </w:rPr>
        <w:t>甲</w:t>
      </w:r>
      <w:r>
        <w:rPr>
          <w:rFonts w:hint="default" w:ascii="Times New Roman" w:hAnsi="Times New Roman" w:cs="Times New Roman"/>
          <w:b/>
          <w:bCs/>
          <w:sz w:val="28"/>
          <w:szCs w:val="28"/>
        </w:rPr>
        <w:t>方</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rPr>
        <w:t>）</w:t>
      </w:r>
    </w:p>
    <w:p>
      <w:pPr>
        <w:keepNext w:val="0"/>
        <w:keepLines w:val="0"/>
        <w:pageBreakBefore w:val="0"/>
        <w:widowControl w:val="0"/>
        <w:kinsoku/>
        <w:wordWrap/>
        <w:overflowPunct/>
        <w:topLinePunct w:val="0"/>
        <w:autoSpaceDE/>
        <w:autoSpaceDN/>
        <w:bidi w:val="0"/>
        <w:adjustRightInd/>
        <w:snapToGrid/>
        <w:spacing w:after="157" w:afterLines="50" w:line="500" w:lineRule="exact"/>
        <w:textAlignment w:val="auto"/>
        <w:rPr>
          <w:rFonts w:hint="default" w:ascii="Times New Roman" w:hAnsi="Times New Roman" w:eastAsia="黑体" w:cs="Times New Roman"/>
          <w:bCs/>
          <w:sz w:val="32"/>
          <w:szCs w:val="32"/>
        </w:rPr>
      </w:pPr>
      <w:r>
        <w:rPr>
          <w:rFonts w:hint="default" w:ascii="Times New Roman" w:hAnsi="Times New Roman" w:cs="Times New Roman"/>
          <w:b/>
          <w:bCs/>
          <w:sz w:val="28"/>
          <w:szCs w:val="28"/>
          <w:lang w:eastAsia="zh-CN"/>
        </w:rPr>
        <w:t>供</w:t>
      </w:r>
      <w:r>
        <w:rPr>
          <w:rFonts w:hint="default" w:ascii="Times New Roman" w:hAnsi="Times New Roman" w:cs="Times New Roman"/>
          <w:b/>
          <w:bCs/>
          <w:sz w:val="28"/>
          <w:szCs w:val="28"/>
        </w:rPr>
        <w:t>方：</w:t>
      </w:r>
      <w:r>
        <w:rPr>
          <w:rFonts w:hint="default"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rPr>
        <w:t xml:space="preserve"> （以下简称</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lang w:eastAsia="zh-CN"/>
        </w:rPr>
        <w:t>乙</w:t>
      </w:r>
      <w:r>
        <w:rPr>
          <w:rFonts w:hint="default" w:ascii="Times New Roman" w:hAnsi="Times New Roman" w:cs="Times New Roman"/>
          <w:b/>
          <w:bCs/>
          <w:sz w:val="28"/>
          <w:szCs w:val="28"/>
        </w:rPr>
        <w:t>方</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在乙方充分考察及熟悉本合同所述</w:t>
      </w:r>
      <w:r>
        <w:rPr>
          <w:rFonts w:hint="default" w:ascii="Times New Roman" w:hAnsi="Times New Roman" w:eastAsia="方正仿宋_GB2312" w:cs="Times New Roman"/>
          <w:sz w:val="32"/>
          <w:szCs w:val="32"/>
          <w:lang w:eastAsia="zh-CN"/>
        </w:rPr>
        <w:t>甲</w:t>
      </w:r>
      <w:r>
        <w:rPr>
          <w:rFonts w:hint="default" w:ascii="Times New Roman" w:hAnsi="Times New Roman" w:eastAsia="方正仿宋_GB2312" w:cs="Times New Roman"/>
          <w:sz w:val="32"/>
          <w:szCs w:val="32"/>
        </w:rPr>
        <w:t>方指定项目的工程内容及其相关特点背景的前提下，甲乙双方依照《中华人民共和国民法典》及其他相关法律、行政法规的规定，遵循平等、自</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愿、公平、公正和诚实信用的原则，双方就</w:t>
      </w:r>
      <w:r>
        <w:rPr>
          <w:rFonts w:hint="default" w:ascii="Times New Roman" w:hAnsi="Times New Roman" w:eastAsia="方正仿宋_GB2312" w:cs="Times New Roman"/>
          <w:snapToGrid w:val="0"/>
          <w:color w:val="auto"/>
          <w:kern w:val="0"/>
          <w:sz w:val="32"/>
          <w:szCs w:val="32"/>
          <w:highlight w:val="none"/>
          <w:u w:val="single"/>
          <w:lang w:val="en-US" w:eastAsia="zh-CN"/>
        </w:rPr>
        <w:t>重庆理工职业学院国际楼会堂会议桌椅采购安装维护</w:t>
      </w:r>
      <w:r>
        <w:rPr>
          <w:rFonts w:hint="default" w:ascii="Times New Roman" w:hAnsi="Times New Roman" w:eastAsia="方正仿宋_GB2312" w:cs="Times New Roman"/>
          <w:sz w:val="32"/>
          <w:szCs w:val="32"/>
        </w:rPr>
        <w:t>事宜协商一致，订立本合同，供双方共同遵照执行。</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sz w:val="32"/>
          <w:szCs w:val="32"/>
          <w:lang w:eastAsia="zh-CN"/>
        </w:rPr>
        <w:t>第一条</w:t>
      </w:r>
      <w:r>
        <w:rPr>
          <w:rFonts w:hint="default"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bCs/>
          <w:sz w:val="32"/>
          <w:szCs w:val="32"/>
        </w:rPr>
        <w:t>合同标的</w:t>
      </w:r>
    </w:p>
    <w:tbl>
      <w:tblPr>
        <w:tblStyle w:val="1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981"/>
        <w:gridCol w:w="2461"/>
        <w:gridCol w:w="960"/>
        <w:gridCol w:w="840"/>
        <w:gridCol w:w="1050"/>
        <w:gridCol w:w="141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货物名称</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规格型号</w:t>
            </w: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计量</w:t>
            </w:r>
          </w:p>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数量</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单价</w:t>
            </w:r>
          </w:p>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（元）</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合计金额</w:t>
            </w:r>
          </w:p>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（元）</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双人桌</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105" w:right="-136"/>
              <w:textAlignment w:val="auto"/>
              <w:rPr>
                <w:rFonts w:hint="eastAsia" w:ascii="宋体" w:hAnsi="宋体" w:eastAsia="宋体" w:cs="宋体"/>
                <w:sz w:val="24"/>
                <w:szCs w:val="32"/>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eastAsia="宋体" w:cs="宋体"/>
                <w:sz w:val="24"/>
                <w:szCs w:val="32"/>
                <w:lang w:val="en-US" w:eastAsia="zh-CN"/>
              </w:rPr>
            </w:pPr>
            <w:r>
              <w:rPr>
                <w:rFonts w:hint="eastAsia" w:ascii="宋体" w:hAnsi="宋体" w:eastAsia="宋体" w:cs="宋体"/>
                <w:sz w:val="21"/>
                <w:szCs w:val="21"/>
                <w:lang w:eastAsia="zh-CN"/>
              </w:rPr>
              <w:t>按中标样品参数填写</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bidi="ar"/>
              </w:rPr>
              <w:t>张</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240</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eastAsia" w:ascii="宋体" w:hAnsi="宋体" w:eastAsia="宋体" w:cs="宋体"/>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both"/>
              <w:rPr>
                <w:rFonts w:hint="eastAsia" w:ascii="宋体" w:hAnsi="宋体" w:eastAsia="宋体" w:cs="宋体"/>
                <w:sz w:val="24"/>
                <w:szCs w:val="24"/>
              </w:rPr>
            </w:pPr>
            <w:r>
              <w:rPr>
                <w:rFonts w:hint="eastAsia" w:ascii="宋体" w:hAnsi="宋体" w:eastAsia="宋体" w:cs="宋体"/>
                <w:sz w:val="24"/>
                <w:szCs w:val="24"/>
                <w:lang w:val="en-US" w:eastAsia="zh-CN"/>
              </w:rPr>
              <w:t>椅  子</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按中标样品参数填写</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把</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480</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eastAsia" w:ascii="宋体" w:hAnsi="宋体" w:eastAsia="宋体" w:cs="宋体"/>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right="-136"/>
              <w:jc w:val="center"/>
              <w:rPr>
                <w:rFonts w:hint="default" w:ascii="Times New Roman" w:hAnsi="Times New Roman" w:eastAsia="方正仿宋_GB2312" w:cs="Times New Roman"/>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652" w:type="dxa"/>
            <w:gridSpan w:val="8"/>
            <w:tcBorders>
              <w:top w:val="single" w:color="auto" w:sz="4" w:space="0"/>
              <w:left w:val="single" w:color="auto" w:sz="4" w:space="0"/>
              <w:bottom w:val="single" w:color="auto" w:sz="4" w:space="0"/>
              <w:right w:val="single" w:color="auto" w:sz="4" w:space="0"/>
            </w:tcBorders>
            <w:noWrap w:val="0"/>
            <w:vAlign w:val="bottom"/>
          </w:tcPr>
          <w:p>
            <w:pPr>
              <w:jc w:val="both"/>
              <w:rPr>
                <w:rFonts w:hint="default" w:ascii="Times New Roman" w:hAnsi="Times New Roman" w:eastAsia="黑体" w:cs="Times New Roman"/>
                <w:b/>
                <w:sz w:val="24"/>
                <w:szCs w:val="24"/>
                <w:u w:val="single"/>
              </w:rPr>
            </w:pPr>
            <w:r>
              <w:rPr>
                <w:rFonts w:hint="default" w:ascii="Times New Roman" w:hAnsi="Times New Roman" w:eastAsia="黑体" w:cs="Times New Roman"/>
                <w:b/>
                <w:sz w:val="24"/>
                <w:szCs w:val="24"/>
                <w:u w:val="single"/>
              </w:rPr>
              <w:t>合计</w:t>
            </w:r>
            <w:r>
              <w:rPr>
                <w:rFonts w:hint="default" w:ascii="Times New Roman" w:hAnsi="Times New Roman" w:eastAsia="黑体" w:cs="Times New Roman"/>
                <w:b/>
                <w:sz w:val="24"/>
                <w:szCs w:val="24"/>
                <w:u w:val="single"/>
                <w:lang w:eastAsia="zh-CN"/>
              </w:rPr>
              <w:t>含税</w:t>
            </w:r>
            <w:r>
              <w:rPr>
                <w:rFonts w:hint="default" w:ascii="Times New Roman" w:hAnsi="Times New Roman" w:eastAsia="黑体" w:cs="Times New Roman"/>
                <w:b/>
                <w:sz w:val="24"/>
                <w:szCs w:val="24"/>
                <w:u w:val="single"/>
              </w:rPr>
              <w:t xml:space="preserve">金额：（小写）人民币          元（大写）：                   </w:t>
            </w:r>
            <w:r>
              <w:rPr>
                <w:rFonts w:hint="default" w:ascii="Times New Roman" w:hAnsi="Times New Roman" w:eastAsia="黑体" w:cs="Times New Roman"/>
                <w:b/>
                <w:bCs/>
                <w:sz w:val="24"/>
                <w:szCs w:val="24"/>
                <w:u w:val="single"/>
              </w:rPr>
              <w:t>整</w:t>
            </w:r>
          </w:p>
        </w:tc>
      </w:tr>
    </w:tbl>
    <w:p>
      <w:pPr>
        <w:adjustRightInd w:val="0"/>
        <w:snapToGrid w:val="0"/>
        <w:spacing w:line="480" w:lineRule="exact"/>
        <w:ind w:firstLine="343" w:firstLineChars="100"/>
        <w:jc w:val="left"/>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.1乙方负责标的物到甲方指定地点的安装等工作</w:t>
      </w:r>
      <w:r>
        <w:rPr>
          <w:rFonts w:hint="eastAsia" w:ascii="Times New Roman" w:hAnsi="Times New Roman" w:eastAsia="仿宋_GB2312" w:cs="Times New Roman"/>
          <w:bCs/>
          <w:sz w:val="32"/>
          <w:szCs w:val="32"/>
          <w:lang w:eastAsia="zh-CN"/>
        </w:rPr>
        <w:t>。</w:t>
      </w:r>
    </w:p>
    <w:p>
      <w:pPr>
        <w:adjustRightInd w:val="0"/>
        <w:snapToGrid w:val="0"/>
        <w:spacing w:line="480" w:lineRule="exact"/>
        <w:ind w:firstLine="343" w:firstLineChars="1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.2产品配置</w:t>
      </w:r>
      <w:r>
        <w:rPr>
          <w:rFonts w:hint="default" w:ascii="Times New Roman" w:hAnsi="Times New Roman" w:eastAsia="仿宋_GB2312" w:cs="Times New Roman"/>
          <w:bCs/>
          <w:sz w:val="32"/>
          <w:szCs w:val="32"/>
          <w:lang w:eastAsia="zh-CN"/>
        </w:rPr>
        <w:t>参数</w:t>
      </w:r>
      <w:r>
        <w:rPr>
          <w:rFonts w:hint="default" w:ascii="Times New Roman" w:hAnsi="Times New Roman" w:eastAsia="仿宋_GB2312" w:cs="Times New Roman"/>
          <w:bCs/>
          <w:sz w:val="32"/>
          <w:szCs w:val="32"/>
        </w:rPr>
        <w:t>清单（</w:t>
      </w:r>
      <w:r>
        <w:rPr>
          <w:rFonts w:hint="default" w:ascii="Times New Roman" w:hAnsi="Times New Roman" w:eastAsia="仿宋_GB2312" w:cs="Times New Roman"/>
          <w:bCs/>
          <w:color w:val="000000"/>
          <w:sz w:val="32"/>
          <w:szCs w:val="32"/>
        </w:rPr>
        <w:t>共</w:t>
      </w:r>
      <w:r>
        <w:rPr>
          <w:rFonts w:hint="default" w:ascii="Times New Roman" w:hAnsi="Times New Roman" w:eastAsia="仿宋_GB2312" w:cs="Times New Roman"/>
          <w:bCs/>
          <w:color w:val="000000"/>
          <w:sz w:val="32"/>
          <w:szCs w:val="32"/>
          <w:u w:val="single"/>
        </w:rPr>
        <w:t xml:space="preserve"> </w:t>
      </w:r>
      <w:r>
        <w:rPr>
          <w:rFonts w:hint="default" w:ascii="Times New Roman" w:hAnsi="Times New Roman" w:eastAsia="仿宋_GB2312" w:cs="Times New Roman"/>
          <w:bCs/>
          <w:color w:val="000000"/>
          <w:sz w:val="32"/>
          <w:szCs w:val="32"/>
          <w:u w:val="single"/>
          <w:lang w:val="en-US" w:eastAsia="zh-CN"/>
        </w:rPr>
        <w:t xml:space="preserve">  </w:t>
      </w:r>
      <w:r>
        <w:rPr>
          <w:rFonts w:hint="default" w:ascii="Times New Roman" w:hAnsi="Times New Roman" w:eastAsia="仿宋_GB2312" w:cs="Times New Roman"/>
          <w:bCs/>
          <w:color w:val="000000"/>
          <w:sz w:val="32"/>
          <w:szCs w:val="32"/>
        </w:rPr>
        <w:t>页</w:t>
      </w:r>
      <w:r>
        <w:rPr>
          <w:rFonts w:hint="default" w:ascii="Times New Roman" w:hAnsi="Times New Roman" w:eastAsia="仿宋_GB2312" w:cs="Times New Roman"/>
          <w:bCs/>
          <w:sz w:val="32"/>
          <w:szCs w:val="32"/>
        </w:rPr>
        <w:t>）详见附件</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w:t>
      </w:r>
    </w:p>
    <w:p>
      <w:pPr>
        <w:numPr>
          <w:ilvl w:val="0"/>
          <w:numId w:val="0"/>
        </w:numPr>
        <w:adjustRightInd w:val="0"/>
        <w:snapToGrid w:val="0"/>
        <w:spacing w:line="480" w:lineRule="exact"/>
        <w:ind w:leftChars="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第二条</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rPr>
        <w:t>交货时间、地点、方式</w:t>
      </w:r>
    </w:p>
    <w:p>
      <w:pPr>
        <w:adjustRightInd w:val="0"/>
        <w:snapToGrid w:val="0"/>
        <w:spacing w:line="480" w:lineRule="exact"/>
        <w:ind w:firstLine="343" w:firstLineChars="100"/>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合同签署后</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bCs/>
          <w:color w:val="000000"/>
          <w:sz w:val="32"/>
          <w:szCs w:val="32"/>
        </w:rPr>
        <w:t>乙方在</w:t>
      </w:r>
      <w:r>
        <w:rPr>
          <w:rFonts w:hint="default" w:ascii="Times New Roman" w:hAnsi="Times New Roman" w:eastAsia="仿宋_GB2312" w:cs="Times New Roman"/>
          <w:bCs/>
          <w:color w:val="000000"/>
          <w:sz w:val="32"/>
          <w:szCs w:val="32"/>
          <w:u w:val="single"/>
        </w:rPr>
        <w:t xml:space="preserve"> </w:t>
      </w:r>
      <w:r>
        <w:rPr>
          <w:rFonts w:hint="default" w:ascii="Times New Roman" w:hAnsi="Times New Roman" w:eastAsia="仿宋_GB2312" w:cs="Times New Roman"/>
          <w:bCs/>
          <w:color w:val="000000"/>
          <w:sz w:val="32"/>
          <w:szCs w:val="32"/>
          <w:u w:val="single"/>
          <w:lang w:val="en-US" w:eastAsia="zh-CN"/>
        </w:rPr>
        <w:t xml:space="preserve">20 </w:t>
      </w:r>
      <w:r>
        <w:rPr>
          <w:rFonts w:hint="default" w:ascii="Times New Roman" w:hAnsi="Times New Roman" w:eastAsia="仿宋_GB2312" w:cs="Times New Roman"/>
          <w:bCs/>
          <w:color w:val="000000"/>
          <w:sz w:val="32"/>
          <w:szCs w:val="32"/>
        </w:rPr>
        <w:t>天内完成标的物的安装，交付甲方验收。地点：重庆理工职业学院。</w:t>
      </w:r>
    </w:p>
    <w:p>
      <w:pPr>
        <w:numPr>
          <w:ilvl w:val="0"/>
          <w:numId w:val="0"/>
        </w:numPr>
        <w:adjustRightInd w:val="0"/>
        <w:snapToGrid w:val="0"/>
        <w:spacing w:line="480" w:lineRule="exact"/>
        <w:ind w:left="233" w:leftChars="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lang w:eastAsia="zh-CN"/>
        </w:rPr>
        <w:t>第三条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黑体" w:cs="Times New Roman"/>
          <w:bCs/>
          <w:color w:val="000000"/>
          <w:sz w:val="32"/>
          <w:szCs w:val="32"/>
        </w:rPr>
        <w:t>付款方式和条件</w:t>
      </w:r>
    </w:p>
    <w:p>
      <w:pPr>
        <w:pStyle w:val="2"/>
        <w:pageBreakBefore w:val="0"/>
        <w:widowControl w:val="0"/>
        <w:kinsoku/>
        <w:wordWrap/>
        <w:overflowPunct/>
        <w:topLinePunct w:val="0"/>
        <w:autoSpaceDE/>
        <w:autoSpaceDN/>
        <w:bidi w:val="0"/>
        <w:spacing w:line="540" w:lineRule="exact"/>
        <w:ind w:firstLine="686" w:firstLineChars="200"/>
        <w:textAlignment w:val="auto"/>
        <w:rPr>
          <w:rFonts w:hint="default" w:ascii="Times New Roman" w:hAnsi="Times New Roman" w:eastAsia="宋体" w:cs="Times New Roman"/>
          <w:b w:val="0"/>
          <w:bCs w:val="0"/>
          <w:color w:val="000000"/>
          <w:kern w:val="2"/>
          <w:sz w:val="24"/>
          <w:szCs w:val="22"/>
          <w:lang w:val="en-US" w:eastAsia="zh-CN" w:bidi="ar-SA"/>
        </w:rPr>
      </w:pPr>
      <w:r>
        <w:rPr>
          <w:rFonts w:hint="default" w:ascii="Times New Roman" w:hAnsi="Times New Roman" w:eastAsia="方正仿宋_GBK" w:cs="Times New Roman"/>
          <w:b w:val="0"/>
          <w:bCs/>
          <w:color w:val="000000"/>
          <w:sz w:val="32"/>
          <w:szCs w:val="32"/>
          <w:lang w:val="en-US" w:eastAsia="zh-CN"/>
        </w:rPr>
        <w:t>3.1</w:t>
      </w:r>
      <w:r>
        <w:rPr>
          <w:rFonts w:hint="default" w:ascii="Times New Roman" w:hAnsi="Times New Roman" w:eastAsia="仿宋" w:cs="Times New Roman"/>
          <w:b w:val="0"/>
          <w:bCs w:val="0"/>
          <w:color w:val="000000"/>
          <w:kern w:val="2"/>
          <w:sz w:val="32"/>
          <w:szCs w:val="32"/>
          <w:lang w:val="en-US" w:eastAsia="zh-CN" w:bidi="ar-SA"/>
        </w:rPr>
        <w:t>本合同签订前，乙方向甲方缴纳0.3万元合同履约保证金。此履约保证金在标的物验收合格后5日内甲方无息返还。</w:t>
      </w:r>
    </w:p>
    <w:p>
      <w:pPr>
        <w:pageBreakBefore w:val="0"/>
        <w:widowControl w:val="0"/>
        <w:kinsoku/>
        <w:wordWrap/>
        <w:overflowPunct/>
        <w:topLinePunct w:val="0"/>
        <w:autoSpaceDE/>
        <w:autoSpaceDN/>
        <w:bidi w:val="0"/>
        <w:adjustRightInd w:val="0"/>
        <w:snapToGrid w:val="0"/>
        <w:spacing w:line="540" w:lineRule="exact"/>
        <w:ind w:firstLine="686"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2本合同签定后，甲方支付标的物总价款的20%作为定金，</w:t>
      </w:r>
      <w:r>
        <w:rPr>
          <w:rFonts w:hint="default" w:ascii="Times New Roman" w:hAnsi="Times New Roman" w:eastAsia="仿宋_GB2312" w:cs="Times New Roman"/>
          <w:bCs/>
          <w:color w:val="000000"/>
          <w:sz w:val="32"/>
          <w:szCs w:val="32"/>
        </w:rPr>
        <w:t>标的物安装完毕，并经检验验收合格后，甲方凭乙方提供的相关票据单证</w:t>
      </w:r>
      <w:r>
        <w:rPr>
          <w:rFonts w:hint="eastAsia" w:ascii="Times New Roman" w:hAnsi="Times New Roman" w:eastAsia="仿宋_GB2312" w:cs="Times New Roman"/>
          <w:bCs/>
          <w:color w:val="000000"/>
          <w:sz w:val="32"/>
          <w:szCs w:val="32"/>
          <w:lang w:eastAsia="zh-CN"/>
        </w:rPr>
        <w:t>办理结算后</w:t>
      </w:r>
      <w:r>
        <w:rPr>
          <w:rFonts w:hint="default" w:ascii="Times New Roman" w:hAnsi="Times New Roman" w:eastAsia="仿宋_GB2312" w:cs="Times New Roman"/>
          <w:bCs/>
          <w:color w:val="000000"/>
          <w:sz w:val="32"/>
          <w:szCs w:val="32"/>
        </w:rPr>
        <w:t>，向乙方支付</w:t>
      </w:r>
      <w:r>
        <w:rPr>
          <w:rFonts w:hint="eastAsia" w:ascii="Times New Roman" w:hAnsi="Times New Roman" w:eastAsia="仿宋_GB2312" w:cs="Times New Roman"/>
          <w:bCs/>
          <w:color w:val="000000"/>
          <w:sz w:val="32"/>
          <w:szCs w:val="32"/>
          <w:lang w:eastAsia="zh-CN"/>
        </w:rPr>
        <w:t>至</w:t>
      </w:r>
      <w:r>
        <w:rPr>
          <w:rFonts w:hint="default" w:ascii="Times New Roman" w:hAnsi="Times New Roman" w:eastAsia="仿宋_GB2312" w:cs="Times New Roman"/>
          <w:bCs/>
          <w:color w:val="000000"/>
          <w:sz w:val="32"/>
          <w:szCs w:val="32"/>
        </w:rPr>
        <w:t>合同总金额的</w:t>
      </w:r>
      <w:r>
        <w:rPr>
          <w:rFonts w:hint="default" w:ascii="Times New Roman" w:hAnsi="Times New Roman" w:eastAsia="仿宋_GB2312" w:cs="Times New Roman"/>
          <w:bCs/>
          <w:color w:val="000000"/>
          <w:sz w:val="32"/>
          <w:szCs w:val="32"/>
          <w:u w:val="single"/>
        </w:rPr>
        <w:t>9</w:t>
      </w:r>
      <w:r>
        <w:rPr>
          <w:rFonts w:hint="default" w:ascii="Times New Roman" w:hAnsi="Times New Roman" w:eastAsia="仿宋_GB2312" w:cs="Times New Roman"/>
          <w:bCs/>
          <w:color w:val="000000"/>
          <w:sz w:val="32"/>
          <w:szCs w:val="32"/>
          <w:u w:val="single"/>
          <w:lang w:val="en-US" w:eastAsia="zh-CN"/>
        </w:rPr>
        <w:t>7</w:t>
      </w:r>
      <w:r>
        <w:rPr>
          <w:rFonts w:hint="default" w:ascii="Times New Roman" w:hAnsi="Times New Roman" w:eastAsia="仿宋_GB2312" w:cs="Times New Roman"/>
          <w:bCs/>
          <w:color w:val="000000"/>
          <w:sz w:val="32"/>
          <w:szCs w:val="32"/>
          <w:u w:val="single"/>
        </w:rPr>
        <w:t xml:space="preserve"> </w:t>
      </w:r>
      <w:r>
        <w:rPr>
          <w:rFonts w:hint="default" w:ascii="Times New Roman" w:hAnsi="Times New Roman" w:eastAsia="仿宋_GB2312" w:cs="Times New Roman"/>
          <w:bCs/>
          <w:color w:val="000000"/>
          <w:sz w:val="32"/>
          <w:szCs w:val="32"/>
        </w:rPr>
        <w:t>%，剩余</w:t>
      </w:r>
      <w:r>
        <w:rPr>
          <w:rFonts w:hint="default" w:ascii="Times New Roman" w:hAnsi="Times New Roman" w:eastAsia="仿宋_GB2312" w:cs="Times New Roman"/>
          <w:bCs/>
          <w:color w:val="000000"/>
          <w:sz w:val="32"/>
          <w:szCs w:val="32"/>
          <w:u w:val="single"/>
        </w:rPr>
        <w:t xml:space="preserve"> </w:t>
      </w:r>
      <w:r>
        <w:rPr>
          <w:rFonts w:hint="default" w:ascii="Times New Roman" w:hAnsi="Times New Roman" w:eastAsia="仿宋_GB2312" w:cs="Times New Roman"/>
          <w:bCs/>
          <w:color w:val="000000"/>
          <w:sz w:val="32"/>
          <w:szCs w:val="32"/>
          <w:u w:val="single"/>
          <w:lang w:val="en-US" w:eastAsia="zh-CN"/>
        </w:rPr>
        <w:t>3</w:t>
      </w:r>
      <w:r>
        <w:rPr>
          <w:rFonts w:hint="default" w:ascii="Times New Roman" w:hAnsi="Times New Roman" w:eastAsia="仿宋_GB2312" w:cs="Times New Roman"/>
          <w:bCs/>
          <w:color w:val="000000"/>
          <w:sz w:val="32"/>
          <w:szCs w:val="32"/>
          <w:u w:val="single"/>
        </w:rPr>
        <w:t xml:space="preserve"> </w:t>
      </w:r>
      <w:r>
        <w:rPr>
          <w:rFonts w:hint="default" w:ascii="Times New Roman" w:hAnsi="Times New Roman" w:eastAsia="仿宋_GB2312" w:cs="Times New Roman"/>
          <w:bCs/>
          <w:color w:val="000000"/>
          <w:sz w:val="32"/>
          <w:szCs w:val="32"/>
        </w:rPr>
        <w:t>%价款作为质保金，质保金自验收合格首次付款之日起</w:t>
      </w:r>
      <w:r>
        <w:rPr>
          <w:rFonts w:hint="default" w:ascii="Times New Roman" w:hAnsi="Times New Roman" w:eastAsia="仿宋_GB2312" w:cs="Times New Roman"/>
          <w:bCs/>
          <w:color w:val="000000"/>
          <w:sz w:val="32"/>
          <w:szCs w:val="32"/>
          <w:u w:val="single"/>
        </w:rPr>
        <w:t xml:space="preserve"> </w:t>
      </w:r>
      <w:r>
        <w:rPr>
          <w:rFonts w:hint="default" w:ascii="Times New Roman" w:hAnsi="Times New Roman" w:eastAsia="仿宋_GB2312" w:cs="Times New Roman"/>
          <w:bCs/>
          <w:color w:val="000000"/>
          <w:sz w:val="32"/>
          <w:szCs w:val="32"/>
          <w:u w:val="single"/>
          <w:lang w:val="en-US" w:eastAsia="zh-CN"/>
        </w:rPr>
        <w:t>1</w:t>
      </w:r>
      <w:r>
        <w:rPr>
          <w:rFonts w:hint="default" w:ascii="Times New Roman" w:hAnsi="Times New Roman" w:eastAsia="仿宋_GB2312" w:cs="Times New Roman"/>
          <w:bCs/>
          <w:color w:val="000000"/>
          <w:sz w:val="32"/>
          <w:szCs w:val="32"/>
          <w:u w:val="single"/>
        </w:rPr>
        <w:t xml:space="preserve"> </w:t>
      </w:r>
      <w:r>
        <w:rPr>
          <w:rFonts w:hint="default" w:ascii="Times New Roman" w:hAnsi="Times New Roman" w:eastAsia="仿宋_GB2312" w:cs="Times New Roman"/>
          <w:bCs/>
          <w:sz w:val="32"/>
          <w:szCs w:val="32"/>
        </w:rPr>
        <w:t>年后</w:t>
      </w:r>
      <w:r>
        <w:rPr>
          <w:rFonts w:hint="default" w:ascii="Times New Roman" w:hAnsi="Times New Roman" w:eastAsia="仿宋_GB2312" w:cs="Times New Roman"/>
          <w:bCs/>
          <w:sz w:val="32"/>
          <w:szCs w:val="32"/>
          <w:lang w:val="en-US" w:eastAsia="zh-CN"/>
        </w:rPr>
        <w:t>无质量扣款问题后无息</w:t>
      </w:r>
      <w:r>
        <w:rPr>
          <w:rFonts w:hint="default" w:ascii="Times New Roman" w:hAnsi="Times New Roman" w:eastAsia="仿宋_GB2312" w:cs="Times New Roman"/>
          <w:bCs/>
          <w:sz w:val="32"/>
          <w:szCs w:val="32"/>
        </w:rPr>
        <w:t>付清</w:t>
      </w:r>
      <w:r>
        <w:rPr>
          <w:rFonts w:hint="default" w:ascii="Times New Roman" w:hAnsi="Times New Roman" w:eastAsia="仿宋_GB2312" w:cs="Times New Roman"/>
          <w:bCs/>
          <w:sz w:val="32"/>
          <w:szCs w:val="32"/>
          <w:lang w:eastAsia="zh-CN"/>
        </w:rPr>
        <w:t>，质保期内乙方负责一切损坏的维修维护（确定人为的除外）</w:t>
      </w:r>
      <w:r>
        <w:rPr>
          <w:rFonts w:hint="default" w:ascii="Times New Roman" w:hAnsi="Times New Roman" w:eastAsia="仿宋_GB2312" w:cs="Times New Roman"/>
          <w:bCs/>
          <w:sz w:val="32"/>
          <w:szCs w:val="32"/>
        </w:rPr>
        <w:t>。</w:t>
      </w:r>
    </w:p>
    <w:p>
      <w:pPr>
        <w:adjustRightInd w:val="0"/>
        <w:snapToGrid w:val="0"/>
        <w:spacing w:line="480" w:lineRule="exact"/>
        <w:ind w:firstLine="706" w:firstLineChars="206"/>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验收时乙方应提供标的物出厂证明</w:t>
      </w:r>
      <w:r>
        <w:rPr>
          <w:rFonts w:hint="default" w:ascii="Times New Roman" w:hAnsi="Times New Roman" w:eastAsia="仿宋_GB2312" w:cs="Times New Roman"/>
          <w:bCs/>
          <w:sz w:val="32"/>
          <w:szCs w:val="32"/>
          <w:lang w:eastAsia="zh-CN"/>
        </w:rPr>
        <w:t>和合格书</w:t>
      </w:r>
      <w:r>
        <w:rPr>
          <w:rFonts w:hint="default" w:ascii="Times New Roman" w:hAnsi="Times New Roman" w:eastAsia="仿宋_GB2312" w:cs="Times New Roman"/>
          <w:bCs/>
          <w:color w:val="000000"/>
          <w:sz w:val="32"/>
          <w:szCs w:val="32"/>
        </w:rPr>
        <w:t>。</w:t>
      </w:r>
    </w:p>
    <w:p>
      <w:pPr>
        <w:numPr>
          <w:ilvl w:val="0"/>
          <w:numId w:val="0"/>
        </w:numPr>
        <w:adjustRightInd w:val="0"/>
        <w:snapToGrid w:val="0"/>
        <w:spacing w:line="480" w:lineRule="exact"/>
        <w:ind w:left="233" w:leftChars="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第四条</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rPr>
        <w:t>质量保证</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.1甲方购买的标的物为合同约定的全新产品。</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.2 标的物在使用三个月内，若因产品质量问题，</w:t>
      </w:r>
      <w:r>
        <w:rPr>
          <w:rFonts w:hint="default" w:ascii="Times New Roman" w:hAnsi="Times New Roman" w:eastAsia="仿宋_GB2312" w:cs="Times New Roman"/>
          <w:bCs/>
          <w:color w:val="000000"/>
          <w:sz w:val="32"/>
          <w:szCs w:val="32"/>
        </w:rPr>
        <w:t>甲方有权要求更换新产品或直接退货，更换后的产品从更换之日起重新计算保修期；若为退货，乙方必须无条件返</w:t>
      </w:r>
      <w:r>
        <w:rPr>
          <w:rFonts w:hint="default" w:ascii="Times New Roman" w:hAnsi="Times New Roman" w:eastAsia="仿宋_GB2312" w:cs="Times New Roman"/>
          <w:bCs/>
          <w:sz w:val="32"/>
          <w:szCs w:val="32"/>
        </w:rPr>
        <w:t>还所收甲方全部货款。</w:t>
      </w:r>
    </w:p>
    <w:p>
      <w:pPr>
        <w:numPr>
          <w:ilvl w:val="0"/>
          <w:numId w:val="0"/>
        </w:numPr>
        <w:adjustRightInd w:val="0"/>
        <w:snapToGrid w:val="0"/>
        <w:spacing w:line="480" w:lineRule="exact"/>
        <w:ind w:left="233" w:leftChars="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第五条</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rPr>
        <w:t>验收</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.1标的物质量严格按照国家行业技术规范执行，验收时，甲方依据招（投）标文件中要求的</w:t>
      </w:r>
      <w:r>
        <w:rPr>
          <w:rFonts w:hint="default" w:ascii="Times New Roman" w:hAnsi="Times New Roman" w:eastAsia="仿宋_GB2312" w:cs="Times New Roman"/>
          <w:bCs/>
          <w:sz w:val="32"/>
          <w:szCs w:val="32"/>
          <w:lang w:eastAsia="zh-CN"/>
        </w:rPr>
        <w:t>样品、</w:t>
      </w:r>
      <w:r>
        <w:rPr>
          <w:rFonts w:hint="default" w:ascii="Times New Roman" w:hAnsi="Times New Roman" w:eastAsia="仿宋_GB2312" w:cs="Times New Roman"/>
          <w:bCs/>
          <w:sz w:val="32"/>
          <w:szCs w:val="32"/>
        </w:rPr>
        <w:t>功能、性能、技术指标，以及合同中有关技术、商务约定进行验收。</w:t>
      </w:r>
    </w:p>
    <w:p>
      <w:pPr>
        <w:adjustRightInd w:val="0"/>
        <w:snapToGrid w:val="0"/>
        <w:spacing w:line="480" w:lineRule="exact"/>
        <w:ind w:firstLine="686"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.2标的物安装到位后，乙方向甲方提交货物交付清单，甲方核对签字，并填写验收报告。</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.3标的物安装过程中，甲方可视情况组织质量监督检验，乙方予以积极配合。</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.4产品验收不合格，甲方有权拒收标的物和解除采购合同，由此造成的损失，由乙方承担。</w:t>
      </w:r>
    </w:p>
    <w:p>
      <w:pPr>
        <w:numPr>
          <w:ilvl w:val="0"/>
          <w:numId w:val="0"/>
        </w:numPr>
        <w:adjustRightInd w:val="0"/>
        <w:snapToGrid w:val="0"/>
        <w:spacing w:line="480" w:lineRule="exact"/>
        <w:ind w:left="233" w:leftChars="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lang w:eastAsia="zh-CN"/>
        </w:rPr>
        <w:t>第六条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黑体" w:cs="Times New Roman"/>
          <w:bCs/>
          <w:color w:val="000000"/>
          <w:sz w:val="32"/>
          <w:szCs w:val="32"/>
        </w:rPr>
        <w:t>保密责任</w:t>
      </w:r>
    </w:p>
    <w:p>
      <w:pPr>
        <w:adjustRightInd w:val="0"/>
        <w:snapToGrid w:val="0"/>
        <w:spacing w:line="578" w:lineRule="exact"/>
        <w:ind w:firstLine="686" w:firstLineChars="200"/>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lang w:val="en-US" w:eastAsia="zh-CN"/>
        </w:rPr>
        <w:t>6</w:t>
      </w:r>
      <w:r>
        <w:rPr>
          <w:rFonts w:hint="default" w:ascii="Times New Roman" w:hAnsi="Times New Roman" w:eastAsia="仿宋_GB2312" w:cs="Times New Roman"/>
          <w:snapToGrid w:val="0"/>
          <w:color w:val="000000"/>
          <w:sz w:val="32"/>
          <w:szCs w:val="32"/>
        </w:rPr>
        <w:t>.1甲方对乙方的商业秘密应当保密。</w:t>
      </w:r>
    </w:p>
    <w:p>
      <w:pPr>
        <w:pStyle w:val="22"/>
        <w:widowControl w:val="0"/>
        <w:spacing w:line="578" w:lineRule="exact"/>
        <w:ind w:left="0" w:firstLine="686" w:firstLineChars="200"/>
        <w:jc w:val="both"/>
        <w:rPr>
          <w:rFonts w:hint="default" w:ascii="Times New Roman" w:hAnsi="Times New Roman" w:eastAsia="仿宋_GB2312" w:cs="Times New Roman"/>
          <w:bCs/>
          <w:snapToGrid w:val="0"/>
          <w:color w:val="000000"/>
          <w:sz w:val="32"/>
          <w:szCs w:val="32"/>
          <w:lang w:eastAsia="zh-CN"/>
        </w:rPr>
      </w:pPr>
      <w:r>
        <w:rPr>
          <w:rFonts w:hint="default" w:ascii="Times New Roman" w:hAnsi="Times New Roman" w:eastAsia="仿宋_GB2312" w:cs="Times New Roman"/>
          <w:snapToGrid w:val="0"/>
          <w:color w:val="000000"/>
          <w:sz w:val="32"/>
          <w:szCs w:val="32"/>
          <w:lang w:val="en-US" w:eastAsia="zh-CN"/>
        </w:rPr>
        <w:t>6</w:t>
      </w:r>
      <w:r>
        <w:rPr>
          <w:rFonts w:hint="default" w:ascii="Times New Roman" w:hAnsi="Times New Roman" w:eastAsia="仿宋_GB2312" w:cs="Times New Roman"/>
          <w:snapToGrid w:val="0"/>
          <w:color w:val="000000"/>
          <w:sz w:val="32"/>
          <w:szCs w:val="32"/>
          <w:lang w:eastAsia="zh-CN"/>
        </w:rPr>
        <w:t>.2</w:t>
      </w:r>
      <w:r>
        <w:rPr>
          <w:rFonts w:hint="default" w:ascii="Times New Roman" w:hAnsi="Times New Roman" w:eastAsia="仿宋_GB2312" w:cs="Times New Roman"/>
          <w:bCs/>
          <w:snapToGrid w:val="0"/>
          <w:color w:val="000000"/>
          <w:sz w:val="32"/>
          <w:szCs w:val="32"/>
          <w:lang w:eastAsia="zh-CN"/>
        </w:rPr>
        <w:t>乙方对本合同的签订、履行及解除等事项保密。</w:t>
      </w:r>
    </w:p>
    <w:p>
      <w:pPr>
        <w:adjustRightInd w:val="0"/>
        <w:snapToGrid w:val="0"/>
        <w:spacing w:line="480" w:lineRule="exact"/>
        <w:ind w:firstLine="686" w:firstLineChars="200"/>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rPr>
        <w:t>.3乙方保证不向第三方泄露采购机构提供的技术文件等资料。</w:t>
      </w:r>
    </w:p>
    <w:p>
      <w:pPr>
        <w:numPr>
          <w:ilvl w:val="0"/>
          <w:numId w:val="0"/>
        </w:numPr>
        <w:adjustRightInd w:val="0"/>
        <w:snapToGrid w:val="0"/>
        <w:spacing w:line="480" w:lineRule="exact"/>
        <w:ind w:left="233" w:leftChars="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第七条</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rPr>
        <w:t>合同变更与解除</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.1 本合同一经签定即具有法律约束力。当事人应当严格履行合同约定的权利和义务，任何一方不得擅自变更或解除合同，也不得因为代理人或法定代表人的变动而变更或解除合同。</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.2 当发生下列情况之一，导致本合同约定的技术指标、交付进度和生产经费等发生变化使合同部分或全部规定不可能或不必要履行时，可变更或解除合同：</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.2.1订立合同所依据的购置计划被修改或取消；</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.2.2发生不可抗力事件；</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.2.3出现无法克服的技术困难。</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.3合同当事人一方提出变更或解除合同时，应及时以书面形式通知另一方，另一方应在接到通知之日起5日内以书面形式明确答复。</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.4经当事人协商一致变更或解除合同，应订立书面协议，报原合同审批部门批准后方可执行。</w:t>
      </w:r>
    </w:p>
    <w:p>
      <w:pPr>
        <w:numPr>
          <w:ilvl w:val="0"/>
          <w:numId w:val="0"/>
        </w:numPr>
        <w:adjustRightInd w:val="0"/>
        <w:snapToGrid w:val="0"/>
        <w:spacing w:line="480" w:lineRule="exact"/>
        <w:ind w:left="233" w:leftChars="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第八条</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rPr>
        <w:t>违约责任</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rPr>
        <w:t>.1合同当事人一方不履行合同或履行合同不符合约定时，应负违约责任。违约当事人必须继续按约定履行合同，同时还应向另一方支付</w:t>
      </w:r>
      <w:r>
        <w:rPr>
          <w:rFonts w:hint="default" w:ascii="Times New Roman" w:hAnsi="Times New Roman" w:eastAsia="仿宋_GB2312" w:cs="Times New Roman"/>
          <w:bCs/>
          <w:sz w:val="32"/>
          <w:szCs w:val="32"/>
          <w:lang w:eastAsia="zh-CN"/>
        </w:rPr>
        <w:t>合同总价</w:t>
      </w:r>
      <w:r>
        <w:rPr>
          <w:rFonts w:hint="default" w:ascii="Times New Roman" w:hAnsi="Times New Roman" w:eastAsia="仿宋_GB2312" w:cs="Times New Roman"/>
          <w:bCs/>
          <w:sz w:val="32"/>
          <w:szCs w:val="32"/>
          <w:lang w:val="en-US" w:eastAsia="zh-CN"/>
        </w:rPr>
        <w:t>10%的</w:t>
      </w:r>
      <w:r>
        <w:rPr>
          <w:rFonts w:hint="default" w:ascii="Times New Roman" w:hAnsi="Times New Roman" w:eastAsia="仿宋_GB2312" w:cs="Times New Roman"/>
          <w:bCs/>
          <w:sz w:val="32"/>
          <w:szCs w:val="32"/>
        </w:rPr>
        <w:t>违约金。</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rPr>
        <w:t>.2由于不可抗力原因，致使合同的部分或全部约定无法履行或不需要履行时，当事人可以不承担违约责任。</w:t>
      </w:r>
    </w:p>
    <w:p>
      <w:pPr>
        <w:spacing w:line="520" w:lineRule="exact"/>
        <w:ind w:firstLine="686" w:firstLineChars="200"/>
        <w:rPr>
          <w:rFonts w:hint="default" w:ascii="Times New Roman" w:hAnsi="Times New Roman" w:eastAsia="仿宋_GB2312" w:cs="Times New Roman"/>
          <w:sz w:val="28"/>
          <w:lang w:val="en-US" w:eastAsia="zh-CN"/>
        </w:rPr>
      </w:pPr>
      <w:r>
        <w:rPr>
          <w:rFonts w:hint="default" w:ascii="Times New Roman" w:hAnsi="Times New Roman" w:eastAsia="仿宋_GB2312" w:cs="Times New Roman"/>
          <w:bCs/>
          <w:color w:val="000000"/>
          <w:sz w:val="32"/>
          <w:szCs w:val="32"/>
          <w:lang w:val="en-US" w:eastAsia="zh-CN"/>
        </w:rPr>
        <w:t>8</w:t>
      </w:r>
      <w:r>
        <w:rPr>
          <w:rFonts w:hint="default" w:ascii="Times New Roman" w:hAnsi="Times New Roman" w:eastAsia="仿宋_GB2312" w:cs="Times New Roman"/>
          <w:bCs/>
          <w:color w:val="000000"/>
          <w:sz w:val="32"/>
          <w:szCs w:val="32"/>
        </w:rPr>
        <w:t>.3</w:t>
      </w:r>
      <w:r>
        <w:rPr>
          <w:rFonts w:hint="default" w:ascii="Times New Roman" w:hAnsi="Times New Roman" w:eastAsia="仿宋_GB2312" w:cs="Times New Roman"/>
          <w:bCs/>
          <w:sz w:val="32"/>
          <w:szCs w:val="32"/>
        </w:rPr>
        <w:t>合同当事人一方不履行合同或履行合同不符合约定时按合同总金额每天</w:t>
      </w: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‰向守约方支付违约</w:t>
      </w:r>
      <w:r>
        <w:rPr>
          <w:rFonts w:hint="default" w:ascii="Times New Roman" w:hAnsi="Times New Roman" w:eastAsia="仿宋_GB2312" w:cs="Times New Roman"/>
          <w:bCs/>
          <w:sz w:val="32"/>
          <w:szCs w:val="32"/>
          <w:lang w:val="en-US" w:eastAsia="zh-CN"/>
        </w:rPr>
        <w:t>金；乙方不履行合同或履行合同不符合约定时，甲方亦不退还乙方履约保证金且乙方还应承担</w:t>
      </w:r>
      <w:r>
        <w:rPr>
          <w:rFonts w:hint="default" w:ascii="Times New Roman" w:hAnsi="Times New Roman" w:eastAsia="仿宋_GB2312" w:cs="Times New Roman"/>
          <w:bCs/>
          <w:sz w:val="32"/>
          <w:szCs w:val="32"/>
          <w:lang w:eastAsia="zh-CN"/>
        </w:rPr>
        <w:t>合同总价</w:t>
      </w:r>
      <w:r>
        <w:rPr>
          <w:rFonts w:hint="default" w:ascii="Times New Roman" w:hAnsi="Times New Roman" w:eastAsia="仿宋_GB2312" w:cs="Times New Roman"/>
          <w:bCs/>
          <w:sz w:val="32"/>
          <w:szCs w:val="32"/>
          <w:lang w:val="en-US" w:eastAsia="zh-CN"/>
        </w:rPr>
        <w:t>10%的</w:t>
      </w:r>
      <w:r>
        <w:rPr>
          <w:rFonts w:hint="default" w:ascii="Times New Roman" w:hAnsi="Times New Roman" w:eastAsia="仿宋_GB2312" w:cs="Times New Roman"/>
          <w:bCs/>
          <w:sz w:val="32"/>
          <w:szCs w:val="32"/>
        </w:rPr>
        <w:t>违约金</w:t>
      </w:r>
      <w:r>
        <w:rPr>
          <w:rFonts w:hint="default" w:ascii="Times New Roman" w:hAnsi="Times New Roman" w:eastAsia="仿宋_GB2312" w:cs="Times New Roman"/>
          <w:bCs/>
          <w:sz w:val="32"/>
          <w:szCs w:val="32"/>
          <w:lang w:val="en-US" w:eastAsia="zh-CN"/>
        </w:rPr>
        <w:t>。</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rPr>
        <w:t>.4由于违约给另一方造成的损失超过违约金额时，违约方还应赔偿因违约给守约方造成的损失。</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rPr>
        <w:t>.5双方违约时，由双方各自承担应负的责任。</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rPr>
        <w:t>.6其他未规定的违约责任，按《中华人民共和国民法典》相关规定执行。</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rPr>
        <w:t>.7在合同验收时，双方最终商定是否违约及违约金或赔偿金的支付方法。如乙方有违约行为，在向甲方支付违约金或赔偿金后，甲方再向乙方支付合同尾款。</w:t>
      </w:r>
    </w:p>
    <w:p>
      <w:pPr>
        <w:numPr>
          <w:ilvl w:val="0"/>
          <w:numId w:val="0"/>
        </w:numPr>
        <w:adjustRightInd w:val="0"/>
        <w:snapToGrid w:val="0"/>
        <w:spacing w:line="480" w:lineRule="exact"/>
        <w:ind w:left="233" w:leftChars="0"/>
        <w:jc w:val="left"/>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eastAsia="zh-CN"/>
        </w:rPr>
        <w:t>第九条</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lang w:eastAsia="zh-CN"/>
        </w:rPr>
        <w:t>合同纠纷处理</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合同履行中产生纠纷时，当事人应协商解决。协商不成时，可采取仲裁或按司法程序解决。双方同意由甲方所在地人民法院处理纠纷。</w:t>
      </w:r>
    </w:p>
    <w:p>
      <w:pPr>
        <w:numPr>
          <w:ilvl w:val="0"/>
          <w:numId w:val="0"/>
        </w:numPr>
        <w:adjustRightInd w:val="0"/>
        <w:snapToGrid w:val="0"/>
        <w:spacing w:line="480" w:lineRule="exact"/>
        <w:ind w:left="233" w:leftChars="0"/>
        <w:jc w:val="left"/>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eastAsia="zh-CN"/>
        </w:rPr>
        <w:t>第十条</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lang w:eastAsia="zh-CN"/>
        </w:rPr>
        <w:t>合同生效与终止</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本合同经双方或授权委托人签字并加盖公章（</w:t>
      </w:r>
      <w:r>
        <w:rPr>
          <w:rFonts w:hint="default" w:ascii="Times New Roman" w:hAnsi="Times New Roman" w:eastAsia="仿宋_GB2312" w:cs="Times New Roman"/>
          <w:bCs/>
          <w:sz w:val="32"/>
          <w:szCs w:val="32"/>
          <w:lang w:eastAsia="zh-CN"/>
        </w:rPr>
        <w:t>或</w:t>
      </w:r>
      <w:r>
        <w:rPr>
          <w:rFonts w:hint="default" w:ascii="Times New Roman" w:hAnsi="Times New Roman" w:eastAsia="仿宋_GB2312" w:cs="Times New Roman"/>
          <w:bCs/>
          <w:sz w:val="32"/>
          <w:szCs w:val="32"/>
        </w:rPr>
        <w:t>合同专用章）后生效，约定的权利与义务全部履行后合同即行终止。</w:t>
      </w:r>
    </w:p>
    <w:p>
      <w:pPr>
        <w:numPr>
          <w:ilvl w:val="0"/>
          <w:numId w:val="0"/>
        </w:numPr>
        <w:adjustRightInd w:val="0"/>
        <w:snapToGrid w:val="0"/>
        <w:spacing w:line="480" w:lineRule="exact"/>
        <w:ind w:left="233" w:leftChars="0"/>
        <w:jc w:val="left"/>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eastAsia="zh-CN"/>
        </w:rPr>
        <w:t>第十一条</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lang w:eastAsia="zh-CN"/>
        </w:rPr>
        <w:t>售后服务</w:t>
      </w:r>
    </w:p>
    <w:p>
      <w:pPr>
        <w:adjustRightInd w:val="0"/>
        <w:snapToGrid w:val="0"/>
        <w:spacing w:line="480" w:lineRule="exact"/>
        <w:ind w:firstLine="343" w:firstLineChars="100"/>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乙方提供的标的物为成熟产品，对标的物质量负全责。保修期内，若标的物发生非人为坏损，乙方接到甲方通知（电话、传真等）后</w:t>
      </w:r>
      <w:r>
        <w:rPr>
          <w:rFonts w:hint="default" w:ascii="Times New Roman" w:hAnsi="Times New Roman" w:eastAsia="仿宋_GB2312" w:cs="Times New Roman"/>
          <w:bCs/>
          <w:color w:val="000000"/>
          <w:sz w:val="32"/>
          <w:szCs w:val="32"/>
          <w:u w:val="single"/>
        </w:rPr>
        <w:t>48</w:t>
      </w:r>
      <w:r>
        <w:rPr>
          <w:rFonts w:hint="default" w:ascii="Times New Roman" w:hAnsi="Times New Roman" w:eastAsia="仿宋_GB2312" w:cs="Times New Roman"/>
          <w:bCs/>
          <w:color w:val="000000"/>
          <w:sz w:val="32"/>
          <w:szCs w:val="32"/>
        </w:rPr>
        <w:t>小时内到场修复，否则每耽搁一天，保修期延长十天，并由乙方赔偿甲方由此造成的经济损失。</w:t>
      </w:r>
    </w:p>
    <w:p>
      <w:pPr>
        <w:numPr>
          <w:ilvl w:val="0"/>
          <w:numId w:val="0"/>
        </w:numPr>
        <w:adjustRightInd w:val="0"/>
        <w:snapToGrid w:val="0"/>
        <w:spacing w:line="480" w:lineRule="exact"/>
        <w:ind w:left="233" w:leftChars="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lang w:eastAsia="zh-CN"/>
        </w:rPr>
        <w:t>第十二条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黑体" w:cs="Times New Roman"/>
          <w:bCs/>
          <w:color w:val="000000"/>
          <w:sz w:val="32"/>
          <w:szCs w:val="32"/>
        </w:rPr>
        <w:t>特殊约定</w:t>
      </w:r>
    </w:p>
    <w:p>
      <w:pPr>
        <w:adjustRightInd w:val="0"/>
        <w:snapToGrid w:val="0"/>
        <w:spacing w:line="480" w:lineRule="exact"/>
        <w:ind w:firstLine="686" w:firstLineChars="200"/>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.1乙方在安装过程中，不得损坏安装场所现有设施设备及周围环境，否则照价赔偿或恢复原状。</w:t>
      </w:r>
    </w:p>
    <w:p>
      <w:pPr>
        <w:adjustRightInd w:val="0"/>
        <w:snapToGrid w:val="0"/>
        <w:spacing w:line="480" w:lineRule="exact"/>
        <w:ind w:firstLine="686" w:firstLineChars="200"/>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.2若按规定此项目需经审价或审计部门审计的，最终价格以审价或审计结果为准。</w:t>
      </w:r>
    </w:p>
    <w:p>
      <w:pPr>
        <w:numPr>
          <w:ilvl w:val="0"/>
          <w:numId w:val="0"/>
        </w:numPr>
        <w:adjustRightInd w:val="0"/>
        <w:snapToGrid w:val="0"/>
        <w:spacing w:line="480" w:lineRule="exact"/>
        <w:ind w:left="233" w:leftChars="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lang w:eastAsia="zh-CN"/>
        </w:rPr>
        <w:t>第十三条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黑体" w:cs="Times New Roman"/>
          <w:bCs/>
          <w:color w:val="000000"/>
          <w:sz w:val="32"/>
          <w:szCs w:val="32"/>
        </w:rPr>
        <w:t>其他</w:t>
      </w:r>
    </w:p>
    <w:p>
      <w:pPr>
        <w:adjustRightInd w:val="0"/>
        <w:snapToGrid w:val="0"/>
        <w:spacing w:line="480" w:lineRule="exact"/>
        <w:ind w:firstLine="686" w:firstLineChars="200"/>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.1本合同一式</w:t>
      </w:r>
      <w:r>
        <w:rPr>
          <w:rFonts w:hint="default" w:ascii="Times New Roman" w:hAnsi="Times New Roman" w:eastAsia="仿宋_GB2312" w:cs="Times New Roman"/>
          <w:bCs/>
          <w:color w:val="000000"/>
          <w:sz w:val="32"/>
          <w:szCs w:val="32"/>
          <w:u w:val="single"/>
          <w:lang w:eastAsia="zh-CN"/>
        </w:rPr>
        <w:t>叁</w:t>
      </w:r>
      <w:r>
        <w:rPr>
          <w:rFonts w:hint="default" w:ascii="Times New Roman" w:hAnsi="Times New Roman" w:eastAsia="仿宋_GB2312" w:cs="Times New Roman"/>
          <w:bCs/>
          <w:color w:val="000000"/>
          <w:sz w:val="32"/>
          <w:szCs w:val="32"/>
        </w:rPr>
        <w:t>份，甲方执</w:t>
      </w:r>
      <w:r>
        <w:rPr>
          <w:rFonts w:hint="default" w:ascii="Times New Roman" w:hAnsi="Times New Roman" w:eastAsia="仿宋_GB2312" w:cs="Times New Roman"/>
          <w:bCs/>
          <w:color w:val="000000"/>
          <w:sz w:val="32"/>
          <w:szCs w:val="32"/>
          <w:u w:val="single"/>
        </w:rPr>
        <w:t>贰</w:t>
      </w:r>
      <w:r>
        <w:rPr>
          <w:rFonts w:hint="default" w:ascii="Times New Roman" w:hAnsi="Times New Roman" w:eastAsia="仿宋_GB2312" w:cs="Times New Roman"/>
          <w:bCs/>
          <w:color w:val="000000"/>
          <w:sz w:val="32"/>
          <w:szCs w:val="32"/>
        </w:rPr>
        <w:t>份</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乙方执</w:t>
      </w:r>
      <w:r>
        <w:rPr>
          <w:rFonts w:hint="default" w:ascii="Times New Roman" w:hAnsi="Times New Roman" w:eastAsia="仿宋_GB2312" w:cs="Times New Roman"/>
          <w:bCs/>
          <w:color w:val="000000"/>
          <w:sz w:val="32"/>
          <w:szCs w:val="32"/>
          <w:lang w:eastAsia="zh-CN"/>
        </w:rPr>
        <w:t>壹</w:t>
      </w:r>
      <w:r>
        <w:rPr>
          <w:rFonts w:hint="default" w:ascii="Times New Roman" w:hAnsi="Times New Roman" w:eastAsia="仿宋_GB2312" w:cs="Times New Roman"/>
          <w:bCs/>
          <w:color w:val="000000"/>
          <w:sz w:val="32"/>
          <w:szCs w:val="32"/>
        </w:rPr>
        <w:t>份。本合同由正文与附件构成，具有同等法律效力。</w:t>
      </w:r>
    </w:p>
    <w:p>
      <w:pPr>
        <w:adjustRightInd w:val="0"/>
        <w:snapToGrid w:val="0"/>
        <w:spacing w:line="480" w:lineRule="exact"/>
        <w:ind w:firstLine="686" w:firstLineChars="200"/>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.2 本合同未尽事宜，由当事人协商并按程序办理。</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.3 本合同的“合同约定”系指合同正文和合同附件的所有内</w:t>
      </w:r>
      <w:r>
        <w:rPr>
          <w:rFonts w:hint="default" w:ascii="Times New Roman" w:hAnsi="Times New Roman" w:eastAsia="仿宋_GB2312" w:cs="Times New Roman"/>
          <w:bCs/>
          <w:sz w:val="32"/>
          <w:szCs w:val="32"/>
        </w:rPr>
        <w:t>容。</w:t>
      </w:r>
    </w:p>
    <w:p>
      <w:pPr>
        <w:numPr>
          <w:ilvl w:val="0"/>
          <w:numId w:val="6"/>
        </w:numPr>
        <w:adjustRightInd w:val="0"/>
        <w:snapToGrid w:val="0"/>
        <w:spacing w:line="480" w:lineRule="exact"/>
        <w:ind w:left="1313" w:leftChars="0" w:firstLineChars="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附件1：产品配置清单</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附件2：合同标的物技术指标参数</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附件3：售后服务承诺</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附件4：易损易耗件清单</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附件5：法定代表人资格证明书</w:t>
      </w:r>
    </w:p>
    <w:p>
      <w:pPr>
        <w:adjustRightInd w:val="0"/>
        <w:snapToGrid w:val="0"/>
        <w:spacing w:line="480" w:lineRule="exact"/>
        <w:ind w:firstLine="686"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附件6：法定代表人授权书</w:t>
      </w:r>
    </w:p>
    <w:p>
      <w:pPr>
        <w:autoSpaceDE w:val="0"/>
        <w:autoSpaceDN w:val="0"/>
        <w:adjustRightInd w:val="0"/>
        <w:outlineLvl w:val="0"/>
        <w:rPr>
          <w:rFonts w:hint="eastAsia" w:ascii="Times New Roman" w:hAnsi="Times New Roman" w:eastAsia="方正小标宋简体" w:cs="Times New Roman"/>
          <w:bCs/>
          <w:snapToGrid w:val="0"/>
          <w:kern w:val="0"/>
          <w:sz w:val="32"/>
          <w:szCs w:val="32"/>
          <w:lang w:eastAsia="zh-CN"/>
        </w:rPr>
      </w:pPr>
      <w:r>
        <w:rPr>
          <w:rFonts w:hint="eastAsia" w:ascii="Times New Roman" w:hAnsi="Times New Roman" w:eastAsia="方正小标宋简体" w:cs="Times New Roman"/>
          <w:bCs/>
          <w:snapToGrid w:val="0"/>
          <w:kern w:val="0"/>
          <w:sz w:val="32"/>
          <w:szCs w:val="32"/>
          <w:lang w:eastAsia="zh-CN"/>
        </w:rPr>
        <w:t>本页为签章页。</w:t>
      </w:r>
    </w:p>
    <w:p>
      <w:pPr>
        <w:pStyle w:val="2"/>
        <w:rPr>
          <w:rFonts w:hint="default" w:ascii="Times New Roman" w:hAnsi="Times New Roman" w:eastAsia="方正小标宋简体" w:cs="Times New Roman"/>
          <w:bCs/>
          <w:snapToGrid w:val="0"/>
          <w:kern w:val="0"/>
          <w:sz w:val="44"/>
          <w:szCs w:val="44"/>
        </w:rPr>
      </w:pPr>
    </w:p>
    <w:p>
      <w:pPr>
        <w:rPr>
          <w:rFonts w:hint="default"/>
        </w:rPr>
      </w:pPr>
    </w:p>
    <w:p>
      <w:pPr>
        <w:pStyle w:val="23"/>
        <w:keepNext w:val="0"/>
        <w:keepLines w:val="0"/>
        <w:pageBreakBefore w:val="0"/>
        <w:widowControl w:val="0"/>
        <w:kinsoku/>
        <w:wordWrap/>
        <w:overflowPunct/>
        <w:topLinePunct w:val="0"/>
        <w:bidi w:val="0"/>
        <w:snapToGrid/>
        <w:spacing w:before="0" w:after="0" w:line="460" w:lineRule="exact"/>
        <w:ind w:left="0" w:right="43" w:firstLine="606" w:firstLineChars="200"/>
        <w:textAlignment w:val="auto"/>
        <w:rPr>
          <w:rFonts w:hint="eastAsia" w:ascii="宋体" w:hAnsi="宋体"/>
          <w:bCs/>
          <w:color w:val="000000"/>
          <w:sz w:val="28"/>
          <w:szCs w:val="28"/>
        </w:rPr>
      </w:pPr>
      <w:r>
        <w:rPr>
          <w:rFonts w:hint="eastAsia" w:ascii="宋体" w:hAnsi="宋体"/>
          <w:bCs/>
          <w:color w:val="000000"/>
          <w:sz w:val="28"/>
          <w:szCs w:val="28"/>
          <w:lang w:eastAsia="zh-CN"/>
        </w:rPr>
        <w:t>需</w:t>
      </w:r>
      <w:r>
        <w:rPr>
          <w:rFonts w:hint="eastAsia" w:ascii="宋体" w:hAnsi="宋体"/>
          <w:bCs/>
          <w:color w:val="000000"/>
          <w:sz w:val="28"/>
          <w:szCs w:val="28"/>
          <w:lang w:val="en-US" w:eastAsia="zh-CN"/>
        </w:rPr>
        <w:t xml:space="preserve">      </w:t>
      </w:r>
      <w:r>
        <w:rPr>
          <w:rFonts w:hint="eastAsia" w:ascii="宋体" w:hAnsi="宋体"/>
          <w:bCs/>
          <w:color w:val="000000"/>
          <w:sz w:val="28"/>
          <w:szCs w:val="28"/>
          <w:lang w:eastAsia="zh-CN"/>
        </w:rPr>
        <w:t>方</w:t>
      </w:r>
      <w:r>
        <w:rPr>
          <w:rFonts w:ascii="宋体" w:hAnsi="宋体"/>
          <w:bCs/>
          <w:color w:val="000000"/>
          <w:sz w:val="28"/>
          <w:szCs w:val="28"/>
        </w:rPr>
        <w:t>：（公章）</w:t>
      </w:r>
      <w:r>
        <w:rPr>
          <w:rFonts w:hint="eastAsia" w:ascii="宋体" w:hAnsi="宋体"/>
          <w:bCs/>
          <w:color w:val="000000"/>
          <w:sz w:val="28"/>
          <w:szCs w:val="28"/>
        </w:rPr>
        <w:t xml:space="preserve">                </w:t>
      </w:r>
      <w:r>
        <w:rPr>
          <w:rFonts w:hint="eastAsia" w:ascii="宋体" w:hAnsi="宋体"/>
          <w:bCs/>
          <w:color w:val="000000"/>
          <w:sz w:val="28"/>
          <w:szCs w:val="28"/>
          <w:lang w:val="en-US" w:eastAsia="zh-CN"/>
        </w:rPr>
        <w:t xml:space="preserve">   </w:t>
      </w:r>
      <w:r>
        <w:rPr>
          <w:rFonts w:hint="eastAsia" w:ascii="宋体" w:hAnsi="宋体"/>
          <w:bCs/>
          <w:color w:val="000000"/>
          <w:sz w:val="28"/>
          <w:szCs w:val="28"/>
          <w:lang w:eastAsia="zh-CN"/>
        </w:rPr>
        <w:t>供</w:t>
      </w:r>
      <w:r>
        <w:rPr>
          <w:rFonts w:hint="eastAsia" w:ascii="宋体" w:hAnsi="宋体"/>
          <w:bCs/>
          <w:color w:val="000000"/>
          <w:sz w:val="28"/>
          <w:szCs w:val="28"/>
          <w:lang w:val="en-US" w:eastAsia="zh-CN"/>
        </w:rPr>
        <w:t xml:space="preserve"> </w:t>
      </w:r>
      <w:r>
        <w:rPr>
          <w:rFonts w:hint="eastAsia" w:ascii="宋体" w:hAnsi="宋体"/>
          <w:bCs/>
          <w:color w:val="000000"/>
          <w:sz w:val="28"/>
          <w:szCs w:val="28"/>
          <w:lang w:eastAsia="zh-CN"/>
        </w:rPr>
        <w:t>方</w:t>
      </w:r>
      <w:r>
        <w:rPr>
          <w:rFonts w:ascii="宋体" w:hAnsi="宋体"/>
          <w:bCs/>
          <w:color w:val="000000"/>
          <w:sz w:val="28"/>
          <w:szCs w:val="28"/>
        </w:rPr>
        <w:t>：（公章）</w:t>
      </w:r>
    </w:p>
    <w:p>
      <w:pPr>
        <w:pStyle w:val="23"/>
        <w:keepNext w:val="0"/>
        <w:keepLines w:val="0"/>
        <w:pageBreakBefore w:val="0"/>
        <w:widowControl w:val="0"/>
        <w:kinsoku/>
        <w:wordWrap/>
        <w:overflowPunct/>
        <w:topLinePunct w:val="0"/>
        <w:bidi w:val="0"/>
        <w:snapToGrid/>
        <w:spacing w:before="0" w:after="0" w:line="460" w:lineRule="exact"/>
        <w:ind w:left="0" w:right="43" w:firstLine="606" w:firstLineChars="200"/>
        <w:textAlignment w:val="auto"/>
        <w:rPr>
          <w:rFonts w:hint="eastAsia" w:ascii="宋体" w:hAnsi="宋体"/>
          <w:bCs/>
          <w:color w:val="000000"/>
          <w:sz w:val="28"/>
          <w:szCs w:val="28"/>
        </w:rPr>
      </w:pPr>
      <w:r>
        <w:rPr>
          <w:rFonts w:ascii="宋体" w:hAnsi="宋体"/>
          <w:bCs/>
          <w:color w:val="000000"/>
          <w:sz w:val="28"/>
          <w:szCs w:val="28"/>
        </w:rPr>
        <w:t>法定代表人：</w:t>
      </w:r>
      <w:r>
        <w:rPr>
          <w:rFonts w:hint="eastAsia" w:ascii="宋体" w:hAnsi="宋体"/>
          <w:bCs/>
          <w:color w:val="000000"/>
          <w:sz w:val="28"/>
          <w:szCs w:val="28"/>
        </w:rPr>
        <w:t xml:space="preserve">                </w:t>
      </w:r>
      <w:r>
        <w:rPr>
          <w:rFonts w:ascii="宋体" w:hAnsi="宋体"/>
          <w:bCs/>
          <w:color w:val="000000"/>
          <w:sz w:val="28"/>
          <w:szCs w:val="28"/>
        </w:rPr>
        <w:t xml:space="preserve">   </w:t>
      </w:r>
      <w:r>
        <w:rPr>
          <w:rFonts w:hint="eastAsia" w:ascii="宋体" w:hAnsi="宋体"/>
          <w:bCs/>
          <w:color w:val="000000"/>
          <w:sz w:val="28"/>
          <w:szCs w:val="28"/>
        </w:rPr>
        <w:t xml:space="preserve">       </w:t>
      </w:r>
      <w:r>
        <w:rPr>
          <w:rFonts w:ascii="宋体" w:hAnsi="宋体"/>
          <w:bCs/>
          <w:color w:val="000000"/>
          <w:sz w:val="28"/>
          <w:szCs w:val="28"/>
        </w:rPr>
        <w:t xml:space="preserve"> 法定代表人：</w:t>
      </w:r>
    </w:p>
    <w:p>
      <w:pPr>
        <w:pStyle w:val="23"/>
        <w:keepNext w:val="0"/>
        <w:keepLines w:val="0"/>
        <w:pageBreakBefore w:val="0"/>
        <w:widowControl w:val="0"/>
        <w:kinsoku/>
        <w:wordWrap/>
        <w:overflowPunct/>
        <w:topLinePunct w:val="0"/>
        <w:bidi w:val="0"/>
        <w:snapToGrid/>
        <w:spacing w:before="0" w:after="0" w:line="460" w:lineRule="exact"/>
        <w:ind w:left="0" w:right="43" w:firstLine="606" w:firstLineChars="200"/>
        <w:textAlignment w:val="auto"/>
        <w:rPr>
          <w:rFonts w:hint="eastAsia" w:ascii="宋体" w:hAnsi="宋体"/>
          <w:bCs/>
          <w:color w:val="000000"/>
          <w:sz w:val="28"/>
          <w:szCs w:val="28"/>
        </w:rPr>
      </w:pPr>
      <w:r>
        <w:rPr>
          <w:rFonts w:ascii="宋体" w:hAnsi="宋体"/>
          <w:bCs/>
          <w:color w:val="000000"/>
          <w:sz w:val="28"/>
          <w:szCs w:val="28"/>
        </w:rPr>
        <w:t>委托代理人：</w:t>
      </w:r>
      <w:r>
        <w:rPr>
          <w:rFonts w:hint="eastAsia" w:ascii="宋体" w:hAnsi="宋体"/>
          <w:bCs/>
          <w:color w:val="000000"/>
          <w:sz w:val="28"/>
          <w:szCs w:val="28"/>
        </w:rPr>
        <w:t xml:space="preserve">          </w:t>
      </w:r>
      <w:r>
        <w:rPr>
          <w:rFonts w:ascii="宋体" w:hAnsi="宋体"/>
          <w:bCs/>
          <w:color w:val="000000"/>
          <w:sz w:val="28"/>
          <w:szCs w:val="28"/>
        </w:rPr>
        <w:t xml:space="preserve">          </w:t>
      </w:r>
      <w:r>
        <w:rPr>
          <w:rFonts w:hint="eastAsia" w:ascii="宋体" w:hAnsi="宋体"/>
          <w:bCs/>
          <w:color w:val="000000"/>
          <w:sz w:val="28"/>
          <w:szCs w:val="28"/>
        </w:rPr>
        <w:t xml:space="preserve">       </w:t>
      </w:r>
      <w:r>
        <w:rPr>
          <w:rFonts w:ascii="宋体" w:hAnsi="宋体"/>
          <w:bCs/>
          <w:color w:val="000000"/>
          <w:sz w:val="28"/>
          <w:szCs w:val="28"/>
        </w:rPr>
        <w:t>委托代理人：</w:t>
      </w:r>
    </w:p>
    <w:p>
      <w:pPr>
        <w:pStyle w:val="23"/>
        <w:keepNext w:val="0"/>
        <w:keepLines w:val="0"/>
        <w:pageBreakBefore w:val="0"/>
        <w:widowControl w:val="0"/>
        <w:kinsoku/>
        <w:wordWrap/>
        <w:overflowPunct/>
        <w:topLinePunct w:val="0"/>
        <w:bidi w:val="0"/>
        <w:snapToGrid/>
        <w:spacing w:before="0" w:after="0" w:line="460" w:lineRule="exact"/>
        <w:ind w:left="0" w:right="43" w:firstLine="606" w:firstLineChars="200"/>
        <w:textAlignment w:val="auto"/>
        <w:rPr>
          <w:rFonts w:ascii="宋体" w:hAnsi="宋体"/>
          <w:b w:val="0"/>
          <w:bCs w:val="0"/>
          <w:sz w:val="28"/>
        </w:rPr>
      </w:pPr>
      <w:r>
        <w:rPr>
          <w:rFonts w:hint="eastAsia" w:ascii="宋体" w:hAnsi="宋体"/>
          <w:bCs/>
          <w:color w:val="000000"/>
          <w:sz w:val="28"/>
          <w:szCs w:val="28"/>
        </w:rPr>
        <w:t>年    月   日                          年   月   日</w:t>
      </w:r>
    </w:p>
    <w:p>
      <w:pPr>
        <w:autoSpaceDE w:val="0"/>
        <w:autoSpaceDN w:val="0"/>
        <w:adjustRightInd w:val="0"/>
        <w:outlineLvl w:val="0"/>
        <w:rPr>
          <w:rFonts w:hint="default" w:ascii="Times New Roman" w:hAnsi="Times New Roman" w:eastAsia="方正小标宋简体" w:cs="Times New Roman"/>
          <w:bCs/>
          <w:snapToGrid w:val="0"/>
          <w:kern w:val="0"/>
          <w:sz w:val="44"/>
          <w:szCs w:val="44"/>
        </w:rPr>
        <w:sectPr>
          <w:footerReference r:id="rId4" w:type="default"/>
          <w:pgSz w:w="11907" w:h="16840"/>
          <w:pgMar w:top="1418" w:right="1134" w:bottom="1134" w:left="1418" w:header="851" w:footer="567" w:gutter="0"/>
          <w:pgNumType w:fmt="numberInDash" w:start="1"/>
          <w:cols w:space="720" w:num="1"/>
          <w:docGrid w:type="linesAndChars" w:linePitch="396" w:charSpace="4889"/>
        </w:sectPr>
      </w:pPr>
    </w:p>
    <w:p>
      <w:pPr>
        <w:keepNext w:val="0"/>
        <w:keepLines w:val="0"/>
        <w:pageBreakBefore w:val="0"/>
        <w:widowControl w:val="0"/>
        <w:kinsoku/>
        <w:wordWrap/>
        <w:overflowPunct/>
        <w:topLinePunct w:val="0"/>
        <w:autoSpaceDE w:val="0"/>
        <w:autoSpaceDN w:val="0"/>
        <w:bidi w:val="0"/>
        <w:adjustRightInd w:val="0"/>
        <w:snapToGrid/>
        <w:spacing w:line="500" w:lineRule="exact"/>
        <w:textAlignment w:val="auto"/>
        <w:outlineLvl w:val="0"/>
        <w:rPr>
          <w:rFonts w:hint="default" w:ascii="Times New Roman" w:hAnsi="Times New Roman" w:eastAsia="黑体" w:cs="Times New Roman"/>
          <w:bCs/>
          <w:snapToGrid w:val="0"/>
          <w:kern w:val="0"/>
          <w:sz w:val="32"/>
          <w:szCs w:val="32"/>
        </w:rPr>
      </w:pPr>
      <w:r>
        <w:rPr>
          <w:rFonts w:hint="default" w:ascii="Times New Roman" w:hAnsi="Times New Roman" w:eastAsia="黑体" w:cs="Times New Roman"/>
          <w:bCs/>
          <w:snapToGrid w:val="0"/>
          <w:kern w:val="0"/>
          <w:sz w:val="32"/>
          <w:szCs w:val="32"/>
        </w:rPr>
        <w:t xml:space="preserve">附件1                  </w:t>
      </w:r>
    </w:p>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outlineLvl w:val="0"/>
        <w:rPr>
          <w:rFonts w:hint="default" w:ascii="Times New Roman" w:hAnsi="Times New Roman" w:eastAsia="方正小标宋简体" w:cs="Times New Roman"/>
          <w:bCs/>
          <w:snapToGrid w:val="0"/>
          <w:kern w:val="0"/>
          <w:sz w:val="44"/>
          <w:szCs w:val="44"/>
        </w:rPr>
      </w:pPr>
      <w:r>
        <w:rPr>
          <w:rFonts w:hint="default" w:ascii="Times New Roman" w:hAnsi="Times New Roman" w:eastAsia="方正小标宋简体" w:cs="Times New Roman"/>
          <w:bCs/>
          <w:snapToGrid w:val="0"/>
          <w:kern w:val="0"/>
          <w:sz w:val="44"/>
          <w:szCs w:val="44"/>
        </w:rPr>
        <w:t>产品配置清单</w:t>
      </w:r>
    </w:p>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outlineLvl w:val="0"/>
        <w:rPr>
          <w:rFonts w:hint="default" w:ascii="Times New Roman" w:hAnsi="Times New Roman" w:eastAsia="方正小标宋简体" w:cs="Times New Roman"/>
          <w:bCs/>
          <w:snapToGrid w:val="0"/>
          <w:kern w:val="0"/>
          <w:sz w:val="44"/>
          <w:szCs w:val="44"/>
        </w:rPr>
      </w:pPr>
      <w:r>
        <w:rPr>
          <w:rFonts w:hint="eastAsia" w:ascii="方正仿宋_GB2312" w:hAnsi="方正仿宋_GB2312" w:eastAsia="方正仿宋_GB2312" w:cs="方正仿宋_GB2312"/>
          <w:bCs/>
          <w:snapToGrid w:val="0"/>
          <w:kern w:val="0"/>
          <w:sz w:val="28"/>
          <w:szCs w:val="28"/>
          <w:lang w:eastAsia="zh-CN"/>
        </w:rPr>
        <w:t>（也可以中标人提供招保人确定的产品技术参数代替）</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2"/>
        <w:gridCol w:w="2551"/>
        <w:gridCol w:w="1843"/>
        <w:gridCol w:w="1134"/>
        <w:gridCol w:w="1134"/>
        <w:gridCol w:w="2693"/>
        <w:gridCol w:w="1843"/>
        <w:gridCol w:w="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r>
              <w:rPr>
                <w:rFonts w:hint="default" w:ascii="Times New Roman" w:hAnsi="Times New Roman" w:eastAsia="黑体" w:cs="Times New Roman"/>
                <w:snapToGrid w:val="0"/>
                <w:sz w:val="28"/>
                <w:szCs w:val="28"/>
              </w:rPr>
              <w:t>项目</w:t>
            </w:r>
          </w:p>
        </w:tc>
        <w:tc>
          <w:tcPr>
            <w:tcW w:w="992"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napToGrid w:val="0"/>
                <w:sz w:val="28"/>
                <w:szCs w:val="28"/>
              </w:rPr>
            </w:pPr>
            <w:r>
              <w:rPr>
                <w:rFonts w:hint="default" w:ascii="Times New Roman" w:hAnsi="Times New Roman" w:eastAsia="黑体" w:cs="Times New Roman"/>
                <w:snapToGrid w:val="0"/>
                <w:sz w:val="28"/>
                <w:szCs w:val="28"/>
              </w:rPr>
              <w:t>序号</w:t>
            </w:r>
          </w:p>
        </w:tc>
        <w:tc>
          <w:tcPr>
            <w:tcW w:w="25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r>
              <w:rPr>
                <w:rFonts w:hint="default" w:ascii="Times New Roman" w:hAnsi="Times New Roman" w:eastAsia="黑体" w:cs="Times New Roman"/>
                <w:snapToGrid w:val="0"/>
                <w:sz w:val="28"/>
                <w:szCs w:val="28"/>
              </w:rPr>
              <w:t>品名</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r>
              <w:rPr>
                <w:rFonts w:hint="default" w:ascii="Times New Roman" w:hAnsi="Times New Roman" w:eastAsia="黑体" w:cs="Times New Roman"/>
                <w:snapToGrid w:val="0"/>
                <w:sz w:val="28"/>
                <w:szCs w:val="28"/>
              </w:rPr>
              <w:t>规格型号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r>
              <w:rPr>
                <w:rFonts w:hint="default" w:ascii="Times New Roman" w:hAnsi="Times New Roman" w:eastAsia="黑体" w:cs="Times New Roman"/>
                <w:snapToGrid w:val="0"/>
                <w:sz w:val="28"/>
                <w:szCs w:val="28"/>
              </w:rPr>
              <w:t>数量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r>
              <w:rPr>
                <w:rFonts w:hint="default" w:ascii="Times New Roman" w:hAnsi="Times New Roman" w:eastAsia="黑体" w:cs="Times New Roman"/>
                <w:snapToGrid w:val="0"/>
                <w:sz w:val="28"/>
                <w:szCs w:val="28"/>
              </w:rPr>
              <w:t>单价</w:t>
            </w:r>
          </w:p>
        </w:tc>
        <w:tc>
          <w:tcPr>
            <w:tcW w:w="2693"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napToGrid w:val="0"/>
                <w:sz w:val="28"/>
                <w:szCs w:val="28"/>
              </w:rPr>
            </w:pPr>
            <w:r>
              <w:rPr>
                <w:rFonts w:hint="default" w:ascii="Times New Roman" w:hAnsi="Times New Roman" w:eastAsia="黑体" w:cs="Times New Roman"/>
                <w:snapToGrid w:val="0"/>
                <w:sz w:val="28"/>
                <w:szCs w:val="28"/>
              </w:rPr>
              <w:t>技术和性能指标</w:t>
            </w:r>
          </w:p>
        </w:tc>
        <w:tc>
          <w:tcPr>
            <w:tcW w:w="1843"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napToGrid w:val="0"/>
                <w:sz w:val="28"/>
                <w:szCs w:val="28"/>
              </w:rPr>
            </w:pPr>
            <w:r>
              <w:rPr>
                <w:rFonts w:hint="default" w:ascii="Times New Roman" w:hAnsi="Times New Roman" w:eastAsia="黑体" w:cs="Times New Roman"/>
                <w:snapToGrid w:val="0"/>
                <w:sz w:val="28"/>
                <w:szCs w:val="28"/>
              </w:rPr>
              <w:t>品牌与产地</w:t>
            </w:r>
          </w:p>
        </w:tc>
        <w:tc>
          <w:tcPr>
            <w:tcW w:w="87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r>
              <w:rPr>
                <w:rFonts w:hint="default" w:ascii="Times New Roman" w:hAnsi="Times New Roman" w:eastAsia="黑体" w:cs="Times New Roman"/>
                <w:snapToGrid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vMerge w:val="restart"/>
            <w:tcBorders>
              <w:top w:val="single" w:color="000000" w:sz="4" w:space="0"/>
              <w:left w:val="single" w:color="000000" w:sz="4" w:space="0"/>
              <w:right w:val="single" w:color="000000" w:sz="4" w:space="0"/>
            </w:tcBorders>
            <w:noWrap w:val="0"/>
            <w:vAlign w:val="center"/>
          </w:tcPr>
          <w:p>
            <w:pPr>
              <w:rPr>
                <w:rFonts w:hint="default" w:ascii="Times New Roman" w:hAnsi="Times New Roman" w:eastAsia="黑体" w:cs="Times New Roman"/>
                <w:snapToGrid w:val="0"/>
                <w:sz w:val="24"/>
                <w:szCs w:val="24"/>
              </w:rPr>
            </w:pPr>
          </w:p>
          <w:p>
            <w:pPr>
              <w:jc w:val="center"/>
              <w:rPr>
                <w:rFonts w:hint="default" w:ascii="Times New Roman" w:hAnsi="Times New Roman" w:eastAsia="黑体" w:cs="Times New Roman"/>
                <w:snapToGrid w:val="0"/>
                <w:sz w:val="24"/>
                <w:szCs w:val="24"/>
              </w:rPr>
            </w:pPr>
            <w:r>
              <w:rPr>
                <w:rFonts w:hint="default" w:ascii="Times New Roman" w:hAnsi="Times New Roman" w:eastAsia="黑体" w:cs="Times New Roman"/>
                <w:snapToGrid w:val="0"/>
                <w:sz w:val="24"/>
                <w:szCs w:val="24"/>
              </w:rPr>
              <w:t>标准配置</w:t>
            </w:r>
          </w:p>
          <w:p>
            <w:pPr>
              <w:rPr>
                <w:rFonts w:hint="default" w:ascii="Times New Roman" w:hAnsi="Times New Roman" w:eastAsia="黑体" w:cs="Times New Roman"/>
                <w:snapToGrid w:val="0"/>
                <w:sz w:val="24"/>
                <w:szCs w:val="24"/>
              </w:rPr>
            </w:pPr>
          </w:p>
        </w:tc>
        <w:tc>
          <w:tcPr>
            <w:tcW w:w="992" w:type="dxa"/>
            <w:tcBorders>
              <w:top w:val="single" w:color="000000" w:sz="4" w:space="0"/>
              <w:left w:val="single" w:color="000000" w:sz="4" w:space="0"/>
              <w:right w:val="single" w:color="auto" w:sz="4" w:space="0"/>
            </w:tcBorders>
            <w:noWrap w:val="0"/>
            <w:vAlign w:val="center"/>
          </w:tcPr>
          <w:p>
            <w:pPr>
              <w:jc w:val="center"/>
              <w:rPr>
                <w:rFonts w:hint="default" w:ascii="Times New Roman" w:hAnsi="Times New Roman" w:eastAsia="黑体" w:cs="Times New Roman"/>
                <w:snapToGrid w:val="0"/>
                <w:sz w:val="24"/>
                <w:szCs w:val="24"/>
              </w:rPr>
            </w:pPr>
            <w:r>
              <w:rPr>
                <w:rFonts w:hint="default" w:ascii="Times New Roman" w:hAnsi="Times New Roman" w:eastAsia="黑体" w:cs="Times New Roman"/>
                <w:snapToGrid w:val="0"/>
                <w:sz w:val="24"/>
                <w:szCs w:val="24"/>
              </w:rPr>
              <w:t>1</w:t>
            </w:r>
          </w:p>
        </w:tc>
        <w:tc>
          <w:tcPr>
            <w:tcW w:w="25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843" w:type="dxa"/>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ind w:left="100"/>
              <w:jc w:val="center"/>
              <w:rPr>
                <w:rFonts w:hint="default" w:ascii="Times New Roman" w:hAnsi="Times New Roman" w:eastAsia="黑体" w:cs="Times New Roman"/>
                <w:snapToGrid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ind w:left="100"/>
              <w:jc w:val="center"/>
              <w:rPr>
                <w:rFonts w:hint="default" w:ascii="Times New Roman" w:hAnsi="Times New Roman" w:eastAsia="黑体" w:cs="Times New Roman"/>
                <w:snapToGrid w:val="0"/>
                <w:sz w:val="24"/>
                <w:szCs w:val="24"/>
              </w:rPr>
            </w:pPr>
          </w:p>
        </w:tc>
        <w:tc>
          <w:tcPr>
            <w:tcW w:w="2693" w:type="dxa"/>
            <w:tcBorders>
              <w:top w:val="single" w:color="000000" w:sz="4" w:space="0"/>
              <w:left w:val="single" w:color="000000" w:sz="4" w:space="0"/>
              <w:right w:val="single" w:color="auto" w:sz="4" w:space="0"/>
            </w:tcBorders>
            <w:noWrap w:val="0"/>
            <w:vAlign w:val="center"/>
          </w:tcPr>
          <w:p>
            <w:pPr>
              <w:jc w:val="left"/>
              <w:rPr>
                <w:rFonts w:hint="default" w:ascii="Times New Roman" w:hAnsi="Times New Roman" w:cs="Times New Roman"/>
                <w:snapToGrid w:val="0"/>
                <w:szCs w:val="21"/>
              </w:rPr>
            </w:pPr>
          </w:p>
        </w:tc>
        <w:tc>
          <w:tcPr>
            <w:tcW w:w="1843" w:type="dxa"/>
            <w:tcBorders>
              <w:top w:val="single" w:color="000000" w:sz="4" w:space="0"/>
              <w:left w:val="single" w:color="auto" w:sz="4" w:space="0"/>
              <w:right w:val="single" w:color="auto" w:sz="4" w:space="0"/>
            </w:tcBorders>
            <w:noWrap w:val="0"/>
            <w:vAlign w:val="center"/>
          </w:tcPr>
          <w:p>
            <w:pPr>
              <w:widowControl/>
              <w:jc w:val="center"/>
              <w:rPr>
                <w:rFonts w:hint="default" w:ascii="Times New Roman" w:hAnsi="Times New Roman" w:eastAsia="黑体" w:cs="Times New Roman"/>
                <w:snapToGrid w:val="0"/>
                <w:sz w:val="24"/>
                <w:szCs w:val="24"/>
              </w:rPr>
            </w:pPr>
          </w:p>
        </w:tc>
        <w:tc>
          <w:tcPr>
            <w:tcW w:w="875" w:type="dxa"/>
            <w:tcBorders>
              <w:top w:val="single" w:color="000000" w:sz="4" w:space="0"/>
              <w:left w:val="single" w:color="auto" w:sz="4" w:space="0"/>
              <w:right w:val="single" w:color="000000" w:sz="4" w:space="0"/>
            </w:tcBorders>
            <w:noWrap w:val="0"/>
            <w:vAlign w:val="center"/>
          </w:tcPr>
          <w:p>
            <w:pPr>
              <w:pStyle w:val="7"/>
              <w:jc w:val="center"/>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992" w:type="dxa"/>
            <w:tcBorders>
              <w:top w:val="single" w:color="000000" w:sz="4" w:space="0"/>
              <w:left w:val="single" w:color="000000" w:sz="4" w:space="0"/>
              <w:right w:val="single" w:color="auto" w:sz="4" w:space="0"/>
            </w:tcBorders>
            <w:noWrap w:val="0"/>
            <w:vAlign w:val="center"/>
          </w:tcPr>
          <w:p>
            <w:pPr>
              <w:jc w:val="center"/>
              <w:rPr>
                <w:rFonts w:hint="default" w:ascii="Times New Roman" w:hAnsi="Times New Roman" w:eastAsia="黑体" w:cs="Times New Roman"/>
                <w:snapToGrid w:val="0"/>
                <w:sz w:val="24"/>
                <w:szCs w:val="24"/>
              </w:rPr>
            </w:pPr>
            <w:r>
              <w:rPr>
                <w:rFonts w:hint="default" w:ascii="Times New Roman" w:hAnsi="Times New Roman" w:eastAsia="黑体" w:cs="Times New Roman"/>
                <w:snapToGrid w:val="0"/>
                <w:sz w:val="24"/>
                <w:szCs w:val="24"/>
              </w:rPr>
              <w:t>2</w:t>
            </w:r>
          </w:p>
        </w:tc>
        <w:tc>
          <w:tcPr>
            <w:tcW w:w="25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843" w:type="dxa"/>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ind w:left="100"/>
              <w:jc w:val="center"/>
              <w:rPr>
                <w:rFonts w:hint="default" w:ascii="Times New Roman" w:hAnsi="Times New Roman" w:eastAsia="黑体" w:cs="Times New Roman"/>
                <w:snapToGrid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ind w:left="100"/>
              <w:jc w:val="center"/>
              <w:rPr>
                <w:rFonts w:hint="default" w:ascii="Times New Roman" w:hAnsi="Times New Roman" w:eastAsia="黑体" w:cs="Times New Roman"/>
                <w:snapToGrid w:val="0"/>
                <w:sz w:val="24"/>
                <w:szCs w:val="24"/>
              </w:rPr>
            </w:pPr>
          </w:p>
        </w:tc>
        <w:tc>
          <w:tcPr>
            <w:tcW w:w="2693" w:type="dxa"/>
            <w:tcBorders>
              <w:top w:val="single" w:color="000000" w:sz="4" w:space="0"/>
              <w:left w:val="single" w:color="000000" w:sz="4" w:space="0"/>
              <w:right w:val="single" w:color="auto" w:sz="4" w:space="0"/>
            </w:tcBorders>
            <w:noWrap w:val="0"/>
            <w:vAlign w:val="center"/>
          </w:tcPr>
          <w:p>
            <w:pPr>
              <w:jc w:val="left"/>
              <w:rPr>
                <w:rFonts w:hint="default" w:ascii="Times New Roman" w:hAnsi="Times New Roman" w:cs="Times New Roman"/>
                <w:szCs w:val="21"/>
              </w:rPr>
            </w:pPr>
          </w:p>
        </w:tc>
        <w:tc>
          <w:tcPr>
            <w:tcW w:w="1843" w:type="dxa"/>
            <w:tcBorders>
              <w:top w:val="single" w:color="000000" w:sz="4" w:space="0"/>
              <w:left w:val="single" w:color="auto" w:sz="4" w:space="0"/>
              <w:right w:val="single" w:color="auto" w:sz="4" w:space="0"/>
            </w:tcBorders>
            <w:noWrap w:val="0"/>
            <w:vAlign w:val="center"/>
          </w:tcPr>
          <w:p>
            <w:pPr>
              <w:jc w:val="center"/>
              <w:rPr>
                <w:rFonts w:hint="default" w:ascii="Times New Roman" w:hAnsi="Times New Roman" w:eastAsia="黑体" w:cs="Times New Roman"/>
                <w:snapToGrid w:val="0"/>
                <w:sz w:val="24"/>
                <w:szCs w:val="24"/>
              </w:rPr>
            </w:pPr>
          </w:p>
        </w:tc>
        <w:tc>
          <w:tcPr>
            <w:tcW w:w="875" w:type="dxa"/>
            <w:tcBorders>
              <w:top w:val="single" w:color="000000" w:sz="4" w:space="0"/>
              <w:left w:val="single" w:color="auto" w:sz="4" w:space="0"/>
              <w:right w:val="single" w:color="000000" w:sz="4" w:space="0"/>
            </w:tcBorders>
            <w:noWrap w:val="0"/>
            <w:vAlign w:val="center"/>
          </w:tcPr>
          <w:p>
            <w:pPr>
              <w:jc w:val="center"/>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992" w:type="dxa"/>
            <w:tcBorders>
              <w:top w:val="single" w:color="000000" w:sz="4" w:space="0"/>
              <w:left w:val="single" w:color="000000" w:sz="4" w:space="0"/>
              <w:right w:val="single" w:color="auto" w:sz="4" w:space="0"/>
            </w:tcBorders>
            <w:noWrap w:val="0"/>
            <w:vAlign w:val="center"/>
          </w:tcPr>
          <w:p>
            <w:pPr>
              <w:pStyle w:val="7"/>
              <w:snapToGrid/>
              <w:jc w:val="center"/>
              <w:rPr>
                <w:rFonts w:hint="default" w:ascii="Times New Roman" w:hAnsi="Times New Roman" w:eastAsia="黑体" w:cs="Times New Roman"/>
                <w:snapToGrid w:val="0"/>
                <w:kern w:val="2"/>
                <w:sz w:val="24"/>
                <w:szCs w:val="24"/>
              </w:rPr>
            </w:pPr>
            <w:r>
              <w:rPr>
                <w:rFonts w:hint="default" w:ascii="Times New Roman" w:hAnsi="Times New Roman" w:eastAsia="黑体" w:cs="Times New Roman"/>
                <w:snapToGrid w:val="0"/>
                <w:kern w:val="2"/>
                <w:sz w:val="24"/>
                <w:szCs w:val="24"/>
              </w:rPr>
              <w:t>3</w:t>
            </w:r>
          </w:p>
        </w:tc>
        <w:tc>
          <w:tcPr>
            <w:tcW w:w="25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843" w:type="dxa"/>
            <w:tcBorders>
              <w:left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134" w:type="dxa"/>
            <w:tcBorders>
              <w:top w:val="single" w:color="000000" w:sz="4" w:space="0"/>
              <w:left w:val="single" w:color="000000" w:sz="4" w:space="0"/>
              <w:right w:val="single" w:color="000000" w:sz="4" w:space="0"/>
            </w:tcBorders>
            <w:noWrap w:val="0"/>
            <w:vAlign w:val="center"/>
          </w:tcPr>
          <w:p>
            <w:pPr>
              <w:snapToGrid w:val="0"/>
              <w:spacing w:line="300" w:lineRule="exact"/>
              <w:ind w:left="100"/>
              <w:jc w:val="center"/>
              <w:rPr>
                <w:rFonts w:hint="default" w:ascii="Times New Roman" w:hAnsi="Times New Roman" w:eastAsia="黑体" w:cs="Times New Roman"/>
                <w:snapToGrid w:val="0"/>
                <w:sz w:val="24"/>
                <w:szCs w:val="24"/>
              </w:rPr>
            </w:pPr>
          </w:p>
        </w:tc>
        <w:tc>
          <w:tcPr>
            <w:tcW w:w="1134" w:type="dxa"/>
            <w:tcBorders>
              <w:top w:val="single" w:color="000000" w:sz="4" w:space="0"/>
              <w:left w:val="single" w:color="000000" w:sz="4" w:space="0"/>
              <w:right w:val="single" w:color="000000" w:sz="4" w:space="0"/>
            </w:tcBorders>
            <w:noWrap w:val="0"/>
            <w:vAlign w:val="center"/>
          </w:tcPr>
          <w:p>
            <w:pPr>
              <w:snapToGrid w:val="0"/>
              <w:spacing w:line="300" w:lineRule="exact"/>
              <w:ind w:left="100"/>
              <w:jc w:val="center"/>
              <w:rPr>
                <w:rFonts w:hint="default" w:ascii="Times New Roman" w:hAnsi="Times New Roman" w:eastAsia="黑体" w:cs="Times New Roman"/>
                <w:snapToGrid w:val="0"/>
                <w:sz w:val="24"/>
                <w:szCs w:val="24"/>
              </w:rPr>
            </w:pPr>
          </w:p>
        </w:tc>
        <w:tc>
          <w:tcPr>
            <w:tcW w:w="2693" w:type="dxa"/>
            <w:tcBorders>
              <w:top w:val="single" w:color="000000" w:sz="4" w:space="0"/>
              <w:left w:val="single" w:color="000000" w:sz="4" w:space="0"/>
              <w:right w:val="single" w:color="auto" w:sz="4" w:space="0"/>
            </w:tcBorders>
            <w:noWrap w:val="0"/>
            <w:vAlign w:val="center"/>
          </w:tcPr>
          <w:p>
            <w:pPr>
              <w:jc w:val="left"/>
              <w:rPr>
                <w:rFonts w:hint="default" w:ascii="Times New Roman" w:hAnsi="Times New Roman" w:cs="Times New Roman"/>
                <w:szCs w:val="21"/>
              </w:rPr>
            </w:pPr>
          </w:p>
        </w:tc>
        <w:tc>
          <w:tcPr>
            <w:tcW w:w="1843" w:type="dxa"/>
            <w:tcBorders>
              <w:top w:val="single" w:color="000000" w:sz="4" w:space="0"/>
              <w:left w:val="single" w:color="auto" w:sz="4" w:space="0"/>
              <w:right w:val="single" w:color="auto" w:sz="4" w:space="0"/>
            </w:tcBorders>
            <w:noWrap w:val="0"/>
            <w:vAlign w:val="center"/>
          </w:tcPr>
          <w:p>
            <w:pPr>
              <w:jc w:val="center"/>
              <w:rPr>
                <w:rFonts w:hint="default" w:ascii="Times New Roman" w:hAnsi="Times New Roman" w:eastAsia="黑体" w:cs="Times New Roman"/>
                <w:snapToGrid w:val="0"/>
                <w:sz w:val="24"/>
                <w:szCs w:val="24"/>
              </w:rPr>
            </w:pPr>
          </w:p>
        </w:tc>
        <w:tc>
          <w:tcPr>
            <w:tcW w:w="875" w:type="dxa"/>
            <w:tcBorders>
              <w:top w:val="single" w:color="000000" w:sz="4" w:space="0"/>
              <w:left w:val="single" w:color="auto" w:sz="4" w:space="0"/>
              <w:right w:val="single" w:color="000000" w:sz="4" w:space="0"/>
            </w:tcBorders>
            <w:noWrap w:val="0"/>
            <w:vAlign w:val="center"/>
          </w:tcPr>
          <w:p>
            <w:pPr>
              <w:jc w:val="center"/>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tcBorders>
              <w:left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r>
              <w:rPr>
                <w:rFonts w:hint="default" w:ascii="Times New Roman" w:hAnsi="Times New Roman" w:eastAsia="黑体" w:cs="Times New Roman"/>
                <w:snapToGrid w:val="0"/>
                <w:sz w:val="24"/>
                <w:szCs w:val="24"/>
              </w:rPr>
              <w:t>赠送</w:t>
            </w:r>
          </w:p>
        </w:tc>
        <w:tc>
          <w:tcPr>
            <w:tcW w:w="992" w:type="dxa"/>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z w:val="24"/>
                <w:szCs w:val="24"/>
              </w:rPr>
            </w:pPr>
          </w:p>
        </w:tc>
        <w:tc>
          <w:tcPr>
            <w:tcW w:w="25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24"/>
                <w:szCs w:val="24"/>
              </w:rPr>
            </w:pPr>
          </w:p>
        </w:tc>
        <w:tc>
          <w:tcPr>
            <w:tcW w:w="2693" w:type="dxa"/>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z w:val="24"/>
                <w:szCs w:val="24"/>
              </w:rPr>
            </w:pPr>
          </w:p>
        </w:tc>
        <w:tc>
          <w:tcPr>
            <w:tcW w:w="1843" w:type="dxa"/>
            <w:tcBorders>
              <w:top w:val="single" w:color="000000"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sz w:val="24"/>
                <w:szCs w:val="24"/>
              </w:rPr>
            </w:pPr>
          </w:p>
        </w:tc>
        <w:tc>
          <w:tcPr>
            <w:tcW w:w="875" w:type="dxa"/>
            <w:tcBorders>
              <w:left w:val="single" w:color="auto"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tcBorders>
              <w:left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r>
              <w:rPr>
                <w:rFonts w:hint="default" w:ascii="Times New Roman" w:hAnsi="Times New Roman" w:eastAsia="黑体" w:cs="Times New Roman"/>
                <w:snapToGrid w:val="0"/>
                <w:sz w:val="24"/>
                <w:szCs w:val="24"/>
              </w:rPr>
              <w:t>专用工具</w:t>
            </w:r>
          </w:p>
        </w:tc>
        <w:tc>
          <w:tcPr>
            <w:tcW w:w="992" w:type="dxa"/>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z w:val="24"/>
                <w:szCs w:val="24"/>
              </w:rPr>
            </w:pPr>
          </w:p>
        </w:tc>
        <w:tc>
          <w:tcPr>
            <w:tcW w:w="25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24"/>
                <w:szCs w:val="24"/>
              </w:rPr>
            </w:pPr>
          </w:p>
        </w:tc>
        <w:tc>
          <w:tcPr>
            <w:tcW w:w="2693" w:type="dxa"/>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z w:val="24"/>
                <w:szCs w:val="24"/>
              </w:rPr>
            </w:pPr>
          </w:p>
        </w:tc>
        <w:tc>
          <w:tcPr>
            <w:tcW w:w="1843" w:type="dxa"/>
            <w:tcBorders>
              <w:top w:val="single" w:color="000000"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sz w:val="24"/>
                <w:szCs w:val="24"/>
              </w:rPr>
            </w:pPr>
          </w:p>
        </w:tc>
        <w:tc>
          <w:tcPr>
            <w:tcW w:w="875" w:type="dxa"/>
            <w:tcBorders>
              <w:left w:val="single" w:color="auto"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tcBorders>
              <w:left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r>
              <w:rPr>
                <w:rFonts w:hint="default" w:ascii="Times New Roman" w:hAnsi="Times New Roman" w:eastAsia="黑体" w:cs="Times New Roman"/>
                <w:snapToGrid w:val="0"/>
                <w:sz w:val="24"/>
                <w:szCs w:val="24"/>
              </w:rPr>
              <w:t>使用手册</w:t>
            </w:r>
          </w:p>
        </w:tc>
        <w:tc>
          <w:tcPr>
            <w:tcW w:w="992" w:type="dxa"/>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z w:val="24"/>
                <w:szCs w:val="24"/>
              </w:rPr>
            </w:pPr>
          </w:p>
        </w:tc>
        <w:tc>
          <w:tcPr>
            <w:tcW w:w="25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24"/>
                <w:szCs w:val="24"/>
              </w:rPr>
            </w:pPr>
          </w:p>
        </w:tc>
        <w:tc>
          <w:tcPr>
            <w:tcW w:w="2693" w:type="dxa"/>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z w:val="24"/>
                <w:szCs w:val="24"/>
              </w:rPr>
            </w:pPr>
          </w:p>
        </w:tc>
        <w:tc>
          <w:tcPr>
            <w:tcW w:w="1843" w:type="dxa"/>
            <w:tcBorders>
              <w:top w:val="single" w:color="000000"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sz w:val="24"/>
                <w:szCs w:val="24"/>
              </w:rPr>
            </w:pPr>
          </w:p>
        </w:tc>
        <w:tc>
          <w:tcPr>
            <w:tcW w:w="875" w:type="dxa"/>
            <w:tcBorders>
              <w:left w:val="single" w:color="auto"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tcBorders>
              <w:left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r>
              <w:rPr>
                <w:rFonts w:hint="default" w:ascii="Times New Roman" w:hAnsi="Times New Roman" w:eastAsia="黑体" w:cs="Times New Roman"/>
                <w:snapToGrid w:val="0"/>
                <w:sz w:val="24"/>
                <w:szCs w:val="24"/>
              </w:rPr>
              <w:t>维修手册</w:t>
            </w:r>
          </w:p>
        </w:tc>
        <w:tc>
          <w:tcPr>
            <w:tcW w:w="992" w:type="dxa"/>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z w:val="24"/>
                <w:szCs w:val="24"/>
              </w:rPr>
            </w:pPr>
          </w:p>
        </w:tc>
        <w:tc>
          <w:tcPr>
            <w:tcW w:w="25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24"/>
                <w:szCs w:val="24"/>
              </w:rPr>
            </w:pPr>
          </w:p>
        </w:tc>
        <w:tc>
          <w:tcPr>
            <w:tcW w:w="2693" w:type="dxa"/>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z w:val="24"/>
                <w:szCs w:val="24"/>
              </w:rPr>
            </w:pPr>
          </w:p>
        </w:tc>
        <w:tc>
          <w:tcPr>
            <w:tcW w:w="1843" w:type="dxa"/>
            <w:tcBorders>
              <w:top w:val="single" w:color="000000"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sz w:val="24"/>
                <w:szCs w:val="24"/>
              </w:rPr>
            </w:pPr>
          </w:p>
        </w:tc>
        <w:tc>
          <w:tcPr>
            <w:tcW w:w="875" w:type="dxa"/>
            <w:tcBorders>
              <w:left w:val="single" w:color="auto"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668" w:type="dxa"/>
            <w:tcBorders>
              <w:left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r>
              <w:rPr>
                <w:rFonts w:hint="default" w:ascii="Times New Roman" w:hAnsi="Times New Roman" w:eastAsia="黑体" w:cs="Times New Roman"/>
                <w:snapToGrid w:val="0"/>
                <w:sz w:val="24"/>
                <w:szCs w:val="24"/>
              </w:rPr>
              <w:t>零配件供应</w:t>
            </w:r>
          </w:p>
        </w:tc>
        <w:tc>
          <w:tcPr>
            <w:tcW w:w="992" w:type="dxa"/>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napToGrid w:val="0"/>
                <w:sz w:val="24"/>
                <w:szCs w:val="24"/>
              </w:rPr>
            </w:pPr>
          </w:p>
        </w:tc>
        <w:tc>
          <w:tcPr>
            <w:tcW w:w="255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snapToGrid w:val="0"/>
                <w:sz w:val="24"/>
                <w:szCs w:val="24"/>
              </w:rPr>
            </w:pPr>
          </w:p>
        </w:tc>
        <w:tc>
          <w:tcPr>
            <w:tcW w:w="2693" w:type="dxa"/>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snapToGrid w:val="0"/>
                <w:sz w:val="24"/>
                <w:szCs w:val="24"/>
              </w:rPr>
            </w:pPr>
            <w:r>
              <w:rPr>
                <w:rFonts w:hint="default" w:ascii="Times New Roman" w:hAnsi="Times New Roman" w:eastAsia="黑体" w:cs="Times New Roman"/>
                <w:snapToGrid w:val="0"/>
                <w:sz w:val="24"/>
                <w:szCs w:val="24"/>
              </w:rPr>
              <w:t>见《易损易耗件清单》</w:t>
            </w:r>
          </w:p>
        </w:tc>
        <w:tc>
          <w:tcPr>
            <w:tcW w:w="1843" w:type="dxa"/>
            <w:tcBorders>
              <w:top w:val="single" w:color="000000"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sz w:val="24"/>
                <w:szCs w:val="24"/>
              </w:rPr>
            </w:pPr>
          </w:p>
        </w:tc>
        <w:tc>
          <w:tcPr>
            <w:tcW w:w="875" w:type="dxa"/>
            <w:tcBorders>
              <w:left w:val="single" w:color="auto" w:sz="4" w:space="0"/>
              <w:right w:val="single" w:color="000000" w:sz="4" w:space="0"/>
            </w:tcBorders>
            <w:noWrap w:val="0"/>
            <w:vAlign w:val="center"/>
          </w:tcPr>
          <w:p>
            <w:pPr>
              <w:jc w:val="center"/>
              <w:rPr>
                <w:rFonts w:hint="default" w:ascii="Times New Roman" w:hAnsi="Times New Roman" w:eastAsia="黑体" w:cs="Times New Roman"/>
                <w:snapToGrid w:val="0"/>
                <w:sz w:val="28"/>
                <w:szCs w:val="28"/>
              </w:rPr>
            </w:pPr>
          </w:p>
        </w:tc>
      </w:tr>
    </w:tbl>
    <w:p>
      <w:pPr>
        <w:autoSpaceDE w:val="0"/>
        <w:autoSpaceDN w:val="0"/>
        <w:adjustRightInd w:val="0"/>
        <w:jc w:val="left"/>
        <w:outlineLvl w:val="0"/>
        <w:rPr>
          <w:rFonts w:hint="default" w:ascii="Times New Roman" w:hAnsi="Times New Roman" w:eastAsia="黑体" w:cs="Times New Roman"/>
          <w:b/>
          <w:bCs/>
          <w:snapToGrid w:val="0"/>
          <w:kern w:val="0"/>
          <w:sz w:val="24"/>
          <w:szCs w:val="24"/>
        </w:rPr>
      </w:pPr>
      <w:r>
        <w:rPr>
          <w:rFonts w:hint="default" w:ascii="Times New Roman" w:hAnsi="Times New Roman" w:eastAsia="黑体" w:cs="Times New Roman"/>
          <w:b/>
          <w:bCs/>
          <w:snapToGrid w:val="0"/>
          <w:kern w:val="0"/>
          <w:sz w:val="24"/>
          <w:szCs w:val="24"/>
        </w:rPr>
        <w:t>备注：请将设备配置填写完整，设备分项配置、型号、分项单价和品牌都必须填写，分项配置主要技术指标要填写完整。</w:t>
      </w:r>
    </w:p>
    <w:p>
      <w:pPr>
        <w:autoSpaceDE w:val="0"/>
        <w:autoSpaceDN w:val="0"/>
        <w:adjustRightInd w:val="0"/>
        <w:ind w:firstLine="470" w:firstLineChars="168"/>
        <w:jc w:val="center"/>
        <w:outlineLvl w:val="0"/>
        <w:rPr>
          <w:rFonts w:hint="default" w:ascii="Times New Roman" w:hAnsi="Times New Roman" w:cs="Times New Roman"/>
          <w:bCs/>
          <w:snapToGrid w:val="0"/>
          <w:kern w:val="0"/>
          <w:sz w:val="28"/>
          <w:szCs w:val="28"/>
        </w:rPr>
      </w:pPr>
    </w:p>
    <w:p>
      <w:pPr>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rPr>
        <w:t>使用单位经办人签字：                                      乙方代表签字：</w:t>
      </w:r>
    </w:p>
    <w:p>
      <w:pPr>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rPr>
        <w:t>使用单位负责人签字：</w:t>
      </w:r>
    </w:p>
    <w:p>
      <w:pPr>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rPr>
        <w:t xml:space="preserve">电话：                                                     电话：                                                             </w:t>
      </w:r>
    </w:p>
    <w:p>
      <w:pPr>
        <w:rPr>
          <w:rFonts w:hint="default" w:ascii="Times New Roman" w:hAnsi="Times New Roman" w:eastAsia="仿宋_GB2312" w:cs="Times New Roman"/>
          <w:bCs/>
          <w:snapToGrid w:val="0"/>
          <w:kern w:val="0"/>
          <w:sz w:val="32"/>
          <w:szCs w:val="32"/>
        </w:rPr>
      </w:pPr>
    </w:p>
    <w:p>
      <w:pPr>
        <w:rPr>
          <w:rFonts w:hint="default" w:ascii="Times New Roman" w:hAnsi="Times New Roman" w:eastAsia="方正小标宋简体" w:cs="Times New Roman"/>
          <w:bCs/>
          <w:snapToGrid w:val="0"/>
          <w:kern w:val="0"/>
          <w:sz w:val="44"/>
          <w:szCs w:val="44"/>
        </w:rPr>
      </w:pPr>
      <w:r>
        <w:rPr>
          <w:rFonts w:hint="default" w:ascii="Times New Roman" w:hAnsi="Times New Roman" w:eastAsia="仿宋_GB2312" w:cs="Times New Roman"/>
          <w:bCs/>
          <w:snapToGrid w:val="0"/>
          <w:kern w:val="0"/>
          <w:sz w:val="32"/>
          <w:szCs w:val="32"/>
        </w:rPr>
        <w:br w:type="page"/>
      </w:r>
      <w:r>
        <w:rPr>
          <w:rFonts w:hint="default" w:ascii="Times New Roman" w:hAnsi="Times New Roman" w:eastAsia="黑体" w:cs="Times New Roman"/>
          <w:bCs/>
          <w:snapToGrid w:val="0"/>
          <w:kern w:val="0"/>
          <w:sz w:val="32"/>
          <w:szCs w:val="32"/>
        </w:rPr>
        <w:t>附件2</w:t>
      </w:r>
      <w:r>
        <w:rPr>
          <w:rFonts w:hint="default" w:ascii="Times New Roman" w:hAnsi="Times New Roman" w:eastAsia="方正小标宋简体" w:cs="Times New Roman"/>
          <w:bCs/>
          <w:snapToGrid w:val="0"/>
          <w:kern w:val="0"/>
          <w:sz w:val="44"/>
          <w:szCs w:val="44"/>
        </w:rPr>
        <w:t xml:space="preserve">      </w:t>
      </w:r>
    </w:p>
    <w:p>
      <w:pPr>
        <w:ind w:firstLine="4840" w:firstLineChars="1100"/>
        <w:rPr>
          <w:rFonts w:hint="default" w:ascii="Times New Roman" w:hAnsi="Times New Roman" w:eastAsia="方正小标宋简体" w:cs="Times New Roman"/>
          <w:snapToGrid w:val="0"/>
          <w:sz w:val="24"/>
          <w:szCs w:val="24"/>
        </w:rPr>
      </w:pPr>
      <w:r>
        <w:rPr>
          <w:rFonts w:hint="default" w:ascii="Times New Roman" w:hAnsi="Times New Roman" w:eastAsia="方正小标宋简体" w:cs="Times New Roman"/>
          <w:bCs/>
          <w:snapToGrid w:val="0"/>
          <w:kern w:val="0"/>
          <w:sz w:val="44"/>
          <w:szCs w:val="44"/>
        </w:rPr>
        <w:t>合同标的物技术指标参数</w:t>
      </w:r>
    </w:p>
    <w:p>
      <w:pPr>
        <w:pStyle w:val="7"/>
        <w:rPr>
          <w:rFonts w:hint="default" w:ascii="Times New Roman" w:hAnsi="Times New Roman" w:eastAsia="方正小标宋简体" w:cs="Times New Roman"/>
          <w:bCs/>
          <w:snapToGrid w:val="0"/>
          <w:sz w:val="44"/>
          <w:szCs w:val="44"/>
        </w:rPr>
      </w:pPr>
    </w:p>
    <w:p>
      <w:pPr>
        <w:autoSpaceDE w:val="0"/>
        <w:autoSpaceDN w:val="0"/>
        <w:adjustRightInd w:val="0"/>
        <w:jc w:val="left"/>
        <w:outlineLvl w:val="0"/>
        <w:rPr>
          <w:rFonts w:hint="default" w:ascii="Times New Roman" w:hAnsi="Times New Roman" w:eastAsia="黑体" w:cs="Times New Roman"/>
          <w:bCs/>
          <w:snapToGrid w:val="0"/>
          <w:kern w:val="0"/>
          <w:sz w:val="32"/>
          <w:szCs w:val="32"/>
        </w:rPr>
      </w:pPr>
    </w:p>
    <w:p>
      <w:pPr>
        <w:autoSpaceDE w:val="0"/>
        <w:autoSpaceDN w:val="0"/>
        <w:adjustRightInd w:val="0"/>
        <w:jc w:val="left"/>
        <w:outlineLvl w:val="0"/>
        <w:rPr>
          <w:rFonts w:hint="default" w:ascii="Times New Roman" w:hAnsi="Times New Roman" w:eastAsia="黑体" w:cs="Times New Roman"/>
          <w:bCs/>
          <w:snapToGrid w:val="0"/>
          <w:kern w:val="0"/>
          <w:sz w:val="32"/>
          <w:szCs w:val="32"/>
        </w:rPr>
        <w:sectPr>
          <w:headerReference r:id="rId5" w:type="default"/>
          <w:pgSz w:w="16840" w:h="11907" w:orient="landscape"/>
          <w:pgMar w:top="1418" w:right="1418" w:bottom="1134" w:left="1134" w:header="851" w:footer="567" w:gutter="0"/>
          <w:pgNumType w:fmt="numberInDash"/>
          <w:cols w:space="720" w:num="1"/>
          <w:docGrid w:linePitch="396" w:charSpace="4889"/>
        </w:sectPr>
      </w:pPr>
    </w:p>
    <w:p>
      <w:pPr>
        <w:rPr>
          <w:rFonts w:hint="default" w:ascii="Times New Roman" w:hAnsi="Times New Roman" w:eastAsia="黑体" w:cs="Times New Roman"/>
          <w:bCs/>
          <w:snapToGrid w:val="0"/>
          <w:kern w:val="0"/>
          <w:sz w:val="32"/>
          <w:szCs w:val="32"/>
        </w:rPr>
      </w:pPr>
      <w:r>
        <w:rPr>
          <w:rFonts w:hint="default" w:ascii="Times New Roman" w:hAnsi="Times New Roman" w:eastAsia="黑体" w:cs="Times New Roman"/>
          <w:bCs/>
          <w:snapToGrid w:val="0"/>
          <w:kern w:val="0"/>
          <w:sz w:val="32"/>
          <w:szCs w:val="32"/>
        </w:rPr>
        <w:t>附件3</w:t>
      </w:r>
    </w:p>
    <w:p>
      <w:pPr>
        <w:autoSpaceDE w:val="0"/>
        <w:autoSpaceDN w:val="0"/>
        <w:adjustRightInd w:val="0"/>
        <w:jc w:val="center"/>
        <w:outlineLvl w:val="0"/>
        <w:rPr>
          <w:rFonts w:hint="default" w:ascii="Times New Roman" w:hAnsi="Times New Roman" w:eastAsia="方正小标宋_GBK" w:cs="Times New Roman"/>
          <w:b/>
          <w:bCs w:val="0"/>
          <w:snapToGrid w:val="0"/>
          <w:kern w:val="0"/>
          <w:sz w:val="32"/>
          <w:szCs w:val="32"/>
        </w:rPr>
      </w:pPr>
      <w:r>
        <w:rPr>
          <w:rFonts w:hint="default" w:ascii="Times New Roman" w:hAnsi="Times New Roman" w:eastAsia="方正小标宋_GBK" w:cs="Times New Roman"/>
          <w:b/>
          <w:bCs w:val="0"/>
          <w:snapToGrid w:val="0"/>
          <w:kern w:val="0"/>
          <w:sz w:val="32"/>
          <w:szCs w:val="32"/>
        </w:rPr>
        <w:t>售后服务承诺</w:t>
      </w:r>
    </w:p>
    <w:p>
      <w:pPr>
        <w:pStyle w:val="7"/>
        <w:rPr>
          <w:rFonts w:hint="default" w:ascii="Times New Roman" w:hAnsi="Times New Roman" w:eastAsia="方正仿宋_GB2312" w:cs="Times New Roman"/>
          <w:bCs/>
          <w:snapToGrid w:val="0"/>
          <w:sz w:val="32"/>
          <w:szCs w:val="32"/>
        </w:rPr>
      </w:pPr>
      <w:r>
        <w:rPr>
          <w:rFonts w:hint="default" w:ascii="Times New Roman" w:hAnsi="Times New Roman" w:eastAsia="方正仿宋_GB2312" w:cs="Times New Roman"/>
          <w:b/>
          <w:bCs w:val="0"/>
          <w:snapToGrid w:val="0"/>
          <w:sz w:val="32"/>
          <w:szCs w:val="32"/>
          <w:lang w:eastAsia="zh-CN"/>
        </w:rPr>
        <w:t>重庆理工职业学院</w:t>
      </w:r>
      <w:r>
        <w:rPr>
          <w:rFonts w:hint="default" w:ascii="Times New Roman" w:hAnsi="Times New Roman" w:eastAsia="方正仿宋_GB2312" w:cs="Times New Roman"/>
          <w:b/>
          <w:bCs w:val="0"/>
          <w:snapToGrid w:val="0"/>
          <w:sz w:val="32"/>
          <w:szCs w:val="32"/>
        </w:rPr>
        <w:t>：</w:t>
      </w:r>
    </w:p>
    <w:p>
      <w:pPr>
        <w:pStyle w:val="7"/>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方正仿宋_GB2312" w:cs="Times New Roman"/>
          <w:bCs/>
          <w:snapToGrid w:val="0"/>
          <w:sz w:val="32"/>
          <w:szCs w:val="32"/>
        </w:rPr>
      </w:pPr>
      <w:r>
        <w:rPr>
          <w:rFonts w:hint="default" w:ascii="Times New Roman" w:hAnsi="Times New Roman" w:eastAsia="方正仿宋_GB2312" w:cs="Times New Roman"/>
          <w:bCs/>
          <w:snapToGrid w:val="0"/>
          <w:sz w:val="32"/>
          <w:szCs w:val="32"/>
          <w:lang w:eastAsia="zh-CN"/>
        </w:rPr>
        <w:t>我单位</w:t>
      </w:r>
      <w:r>
        <w:rPr>
          <w:rFonts w:hint="default" w:ascii="Times New Roman" w:hAnsi="Times New Roman" w:eastAsia="方正仿宋_GB2312" w:cs="Times New Roman"/>
          <w:bCs/>
          <w:snapToGrid w:val="0"/>
          <w:sz w:val="32"/>
          <w:szCs w:val="32"/>
          <w:u w:val="single"/>
        </w:rPr>
        <w:t>重庆XXXX公司</w:t>
      </w:r>
      <w:r>
        <w:rPr>
          <w:rFonts w:hint="default" w:ascii="Times New Roman" w:hAnsi="Times New Roman" w:eastAsia="方正仿宋_GB2312" w:cs="Times New Roman"/>
          <w:bCs/>
          <w:snapToGrid w:val="0"/>
          <w:sz w:val="32"/>
          <w:szCs w:val="32"/>
        </w:rPr>
        <w:t>为贵</w:t>
      </w:r>
      <w:r>
        <w:rPr>
          <w:rFonts w:hint="default" w:ascii="Times New Roman" w:hAnsi="Times New Roman" w:eastAsia="方正仿宋_GB2312" w:cs="Times New Roman"/>
          <w:bCs/>
          <w:snapToGrid w:val="0"/>
          <w:sz w:val="32"/>
          <w:szCs w:val="32"/>
          <w:lang w:eastAsia="zh-CN"/>
        </w:rPr>
        <w:t>校</w:t>
      </w:r>
      <w:r>
        <w:rPr>
          <w:rFonts w:hint="default" w:ascii="Times New Roman" w:hAnsi="Times New Roman" w:eastAsia="方正仿宋_GB2312" w:cs="Times New Roman"/>
          <w:bCs/>
          <w:snapToGrid w:val="0"/>
          <w:sz w:val="32"/>
          <w:szCs w:val="32"/>
        </w:rPr>
        <w:t>招标编号XXXXXXX、XXXXXx项目</w:t>
      </w:r>
      <w:r>
        <w:rPr>
          <w:rFonts w:hint="eastAsia" w:ascii="Times New Roman" w:hAnsi="Times New Roman" w:eastAsia="方正仿宋_GB2312" w:cs="Times New Roman"/>
          <w:bCs/>
          <w:snapToGrid w:val="0"/>
          <w:sz w:val="32"/>
          <w:szCs w:val="32"/>
          <w:lang w:eastAsia="zh-CN"/>
        </w:rPr>
        <w:t>的供方单位，为</w:t>
      </w:r>
      <w:r>
        <w:rPr>
          <w:rFonts w:hint="default" w:ascii="Times New Roman" w:hAnsi="Times New Roman" w:eastAsia="方正仿宋_GB2312" w:cs="Times New Roman"/>
          <w:bCs/>
          <w:snapToGrid w:val="0"/>
          <w:sz w:val="32"/>
          <w:szCs w:val="32"/>
        </w:rPr>
        <w:t>提供快捷完善的售后服务和技术支持，我司承诺售后服务内容如下：</w:t>
      </w:r>
    </w:p>
    <w:p>
      <w:pPr>
        <w:pStyle w:val="7"/>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方正仿宋_GB2312" w:cs="Times New Roman"/>
          <w:bCs/>
          <w:snapToGrid w:val="0"/>
          <w:sz w:val="32"/>
          <w:szCs w:val="32"/>
        </w:rPr>
      </w:pPr>
      <w:r>
        <w:rPr>
          <w:rFonts w:hint="default" w:ascii="Times New Roman" w:hAnsi="Times New Roman" w:eastAsia="方正仿宋_GB2312" w:cs="Times New Roman"/>
          <w:bCs/>
          <w:snapToGrid w:val="0"/>
          <w:sz w:val="32"/>
          <w:szCs w:val="32"/>
        </w:rPr>
        <w:t>1) 免费质保期为项目验收合格后</w:t>
      </w:r>
      <w:r>
        <w:rPr>
          <w:rFonts w:hint="default" w:ascii="Times New Roman" w:hAnsi="Times New Roman" w:eastAsia="方正仿宋_GB2312" w:cs="Times New Roman"/>
          <w:bCs/>
          <w:snapToGrid w:val="0"/>
          <w:sz w:val="32"/>
          <w:szCs w:val="32"/>
          <w:lang w:val="en-US" w:eastAsia="zh-CN"/>
        </w:rPr>
        <w:t>1</w:t>
      </w:r>
      <w:r>
        <w:rPr>
          <w:rFonts w:hint="default" w:ascii="Times New Roman" w:hAnsi="Times New Roman" w:eastAsia="方正仿宋_GB2312" w:cs="Times New Roman"/>
          <w:bCs/>
          <w:snapToGrid w:val="0"/>
          <w:sz w:val="32"/>
          <w:szCs w:val="32"/>
        </w:rPr>
        <w:t>年，质保期内免费提供维护服务和技术服务；</w:t>
      </w:r>
    </w:p>
    <w:p>
      <w:pPr>
        <w:pStyle w:val="7"/>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bCs/>
          <w:snapToGrid w:val="0"/>
          <w:sz w:val="32"/>
          <w:szCs w:val="32"/>
          <w:lang w:eastAsia="zh-CN"/>
        </w:rPr>
      </w:pPr>
      <w:r>
        <w:rPr>
          <w:rFonts w:hint="default" w:ascii="Times New Roman" w:hAnsi="Times New Roman" w:eastAsia="方正仿宋_GB2312" w:cs="Times New Roman"/>
          <w:bCs/>
          <w:snapToGrid w:val="0"/>
          <w:sz w:val="32"/>
          <w:szCs w:val="32"/>
        </w:rPr>
        <w:t>2) 售后服务响应：</w:t>
      </w:r>
      <w:r>
        <w:rPr>
          <w:rFonts w:hint="default" w:ascii="Times New Roman" w:hAnsi="Times New Roman" w:eastAsia="仿宋_GB2312" w:cs="Times New Roman"/>
          <w:bCs/>
          <w:color w:val="000000"/>
          <w:sz w:val="32"/>
          <w:szCs w:val="32"/>
        </w:rPr>
        <w:t>接到</w:t>
      </w:r>
      <w:r>
        <w:rPr>
          <w:rFonts w:hint="eastAsia" w:ascii="Times New Roman" w:hAnsi="Times New Roman" w:eastAsia="仿宋_GB2312" w:cs="Times New Roman"/>
          <w:bCs/>
          <w:color w:val="000000"/>
          <w:sz w:val="32"/>
          <w:szCs w:val="32"/>
          <w:lang w:eastAsia="zh-CN"/>
        </w:rPr>
        <w:t>贵校</w:t>
      </w:r>
      <w:r>
        <w:rPr>
          <w:rFonts w:hint="default" w:ascii="Times New Roman" w:hAnsi="Times New Roman" w:eastAsia="仿宋_GB2312" w:cs="Times New Roman"/>
          <w:bCs/>
          <w:color w:val="000000"/>
          <w:sz w:val="32"/>
          <w:szCs w:val="32"/>
        </w:rPr>
        <w:t>通知（电话、传真等）后</w:t>
      </w:r>
      <w:r>
        <w:rPr>
          <w:rFonts w:hint="default" w:ascii="Times New Roman" w:hAnsi="Times New Roman" w:eastAsia="仿宋_GB2312" w:cs="Times New Roman"/>
          <w:bCs/>
          <w:color w:val="000000"/>
          <w:sz w:val="32"/>
          <w:szCs w:val="32"/>
          <w:u w:val="single"/>
        </w:rPr>
        <w:t>48</w:t>
      </w:r>
      <w:r>
        <w:rPr>
          <w:rFonts w:hint="default" w:ascii="Times New Roman" w:hAnsi="Times New Roman" w:eastAsia="仿宋_GB2312" w:cs="Times New Roman"/>
          <w:bCs/>
          <w:color w:val="000000"/>
          <w:sz w:val="32"/>
          <w:szCs w:val="32"/>
        </w:rPr>
        <w:t>小时内到场修复，每耽搁一天，保修期延长十天，并由</w:t>
      </w:r>
      <w:r>
        <w:rPr>
          <w:rFonts w:hint="eastAsia" w:ascii="Times New Roman" w:hAnsi="Times New Roman" w:eastAsia="仿宋_GB2312" w:cs="Times New Roman"/>
          <w:bCs/>
          <w:color w:val="000000"/>
          <w:sz w:val="32"/>
          <w:szCs w:val="32"/>
          <w:lang w:eastAsia="zh-CN"/>
        </w:rPr>
        <w:t>我</w:t>
      </w:r>
      <w:r>
        <w:rPr>
          <w:rFonts w:hint="default" w:ascii="Times New Roman" w:hAnsi="Times New Roman" w:eastAsia="仿宋_GB2312" w:cs="Times New Roman"/>
          <w:bCs/>
          <w:color w:val="000000"/>
          <w:sz w:val="32"/>
          <w:szCs w:val="32"/>
        </w:rPr>
        <w:t>方赔偿由此造成的经济损失</w:t>
      </w:r>
      <w:r>
        <w:rPr>
          <w:rFonts w:hint="eastAsia" w:ascii="Times New Roman" w:hAnsi="Times New Roman" w:eastAsia="仿宋_GB2312" w:cs="Times New Roman"/>
          <w:bCs/>
          <w:color w:val="000000"/>
          <w:sz w:val="32"/>
          <w:szCs w:val="32"/>
          <w:lang w:eastAsia="zh-CN"/>
        </w:rPr>
        <w:t>。</w:t>
      </w:r>
    </w:p>
    <w:p>
      <w:pPr>
        <w:pStyle w:val="7"/>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方正仿宋_GB2312" w:cs="Times New Roman"/>
          <w:bCs/>
          <w:snapToGrid w:val="0"/>
          <w:sz w:val="32"/>
          <w:szCs w:val="32"/>
        </w:rPr>
      </w:pPr>
    </w:p>
    <w:p>
      <w:pPr>
        <w:keepNext w:val="0"/>
        <w:keepLines w:val="0"/>
        <w:pageBreakBefore w:val="0"/>
        <w:widowControl w:val="0"/>
        <w:kinsoku/>
        <w:overflowPunct/>
        <w:topLinePunct w:val="0"/>
        <w:autoSpaceDE/>
        <w:autoSpaceDN/>
        <w:bidi w:val="0"/>
        <w:adjustRightInd/>
        <w:spacing w:line="560" w:lineRule="exact"/>
        <w:jc w:val="center"/>
        <w:textAlignment w:val="auto"/>
        <w:rPr>
          <w:rFonts w:hint="default" w:ascii="Times New Roman" w:hAnsi="Times New Roman" w:eastAsia="方正仿宋_GB2312" w:cs="Times New Roman"/>
          <w:bCs/>
          <w:snapToGrid w:val="0"/>
          <w:kern w:val="0"/>
          <w:sz w:val="32"/>
          <w:szCs w:val="32"/>
        </w:rPr>
      </w:pPr>
      <w:r>
        <w:rPr>
          <w:rFonts w:hint="default" w:ascii="Times New Roman" w:hAnsi="Times New Roman" w:eastAsia="方正仿宋_GB2312" w:cs="Times New Roman"/>
          <w:bCs/>
          <w:snapToGrid w:val="0"/>
          <w:kern w:val="0"/>
          <w:sz w:val="32"/>
          <w:szCs w:val="32"/>
        </w:rPr>
        <w:t xml:space="preserve">                         </w:t>
      </w:r>
      <w:r>
        <w:rPr>
          <w:rFonts w:hint="default" w:ascii="Times New Roman" w:hAnsi="Times New Roman" w:eastAsia="方正仿宋_GB2312" w:cs="Times New Roman"/>
          <w:bCs/>
          <w:snapToGrid w:val="0"/>
          <w:kern w:val="0"/>
          <w:sz w:val="32"/>
          <w:szCs w:val="32"/>
          <w:lang w:val="en-US" w:eastAsia="zh-CN"/>
        </w:rPr>
        <w:t xml:space="preserve">        </w:t>
      </w:r>
      <w:r>
        <w:rPr>
          <w:rFonts w:hint="default" w:ascii="Times New Roman" w:hAnsi="Times New Roman" w:eastAsia="方正仿宋_GB2312" w:cs="Times New Roman"/>
          <w:bCs/>
          <w:snapToGrid w:val="0"/>
          <w:kern w:val="0"/>
          <w:sz w:val="32"/>
          <w:szCs w:val="32"/>
        </w:rPr>
        <w:t xml:space="preserve"> 重庆XXXX公司</w:t>
      </w:r>
    </w:p>
    <w:p>
      <w:pPr>
        <w:pStyle w:val="7"/>
        <w:keepNext w:val="0"/>
        <w:keepLines w:val="0"/>
        <w:pageBreakBefore w:val="0"/>
        <w:widowControl w:val="0"/>
        <w:kinsoku/>
        <w:wordWrap w:val="0"/>
        <w:overflowPunct/>
        <w:topLinePunct w:val="0"/>
        <w:autoSpaceDE/>
        <w:autoSpaceDN/>
        <w:bidi w:val="0"/>
        <w:adjustRightInd/>
        <w:spacing w:line="560" w:lineRule="exact"/>
        <w:jc w:val="center"/>
        <w:textAlignment w:val="auto"/>
        <w:rPr>
          <w:rFonts w:hint="default" w:ascii="Times New Roman" w:hAnsi="Times New Roman" w:eastAsia="方正仿宋_GB2312" w:cs="Times New Roman"/>
          <w:bCs/>
          <w:snapToGrid w:val="0"/>
          <w:sz w:val="32"/>
          <w:szCs w:val="32"/>
        </w:rPr>
        <w:sectPr>
          <w:pgSz w:w="11907" w:h="16840"/>
          <w:pgMar w:top="1418" w:right="1134" w:bottom="1134" w:left="1418" w:header="851" w:footer="567" w:gutter="0"/>
          <w:pgNumType w:fmt="numberInDash"/>
          <w:cols w:space="720" w:num="1"/>
          <w:docGrid w:linePitch="396" w:charSpace="4889"/>
        </w:sectPr>
      </w:pPr>
      <w:r>
        <w:rPr>
          <w:rFonts w:hint="default" w:ascii="Times New Roman" w:hAnsi="Times New Roman" w:eastAsia="方正仿宋_GB2312" w:cs="Times New Roman"/>
          <w:bCs/>
          <w:snapToGrid w:val="0"/>
          <w:sz w:val="32"/>
          <w:szCs w:val="32"/>
        </w:rPr>
        <w:t xml:space="preserve">                            </w:t>
      </w:r>
      <w:r>
        <w:rPr>
          <w:rFonts w:hint="default" w:ascii="Times New Roman" w:hAnsi="Times New Roman" w:eastAsia="方正仿宋_GB2312" w:cs="Times New Roman"/>
          <w:bCs/>
          <w:snapToGrid w:val="0"/>
          <w:sz w:val="32"/>
          <w:szCs w:val="32"/>
          <w:lang w:val="en-US" w:eastAsia="zh-CN"/>
        </w:rPr>
        <w:t xml:space="preserve">     </w:t>
      </w:r>
      <w:r>
        <w:rPr>
          <w:rFonts w:hint="default" w:ascii="Times New Roman" w:hAnsi="Times New Roman" w:eastAsia="方正仿宋_GB2312" w:cs="Times New Roman"/>
          <w:bCs/>
          <w:snapToGrid w:val="0"/>
          <w:sz w:val="32"/>
          <w:szCs w:val="32"/>
        </w:rPr>
        <w:t xml:space="preserve"> 年   月  日</w:t>
      </w:r>
    </w:p>
    <w:p>
      <w:pPr>
        <w:pStyle w:val="7"/>
        <w:rPr>
          <w:rFonts w:hint="default" w:ascii="Times New Roman" w:hAnsi="Times New Roman" w:eastAsia="黑体" w:cs="Times New Roman"/>
          <w:bCs/>
          <w:snapToGrid w:val="0"/>
          <w:sz w:val="32"/>
          <w:szCs w:val="32"/>
        </w:rPr>
      </w:pPr>
    </w:p>
    <w:p>
      <w:pPr>
        <w:autoSpaceDE w:val="0"/>
        <w:autoSpaceDN w:val="0"/>
        <w:adjustRightInd w:val="0"/>
        <w:jc w:val="left"/>
        <w:outlineLvl w:val="0"/>
        <w:rPr>
          <w:rFonts w:hint="default" w:ascii="Times New Roman" w:hAnsi="Times New Roman" w:eastAsia="黑体" w:cs="Times New Roman"/>
          <w:bCs/>
          <w:snapToGrid w:val="0"/>
          <w:kern w:val="0"/>
          <w:sz w:val="32"/>
          <w:szCs w:val="32"/>
        </w:rPr>
      </w:pPr>
      <w:r>
        <w:rPr>
          <w:rFonts w:hint="default" w:ascii="Times New Roman" w:hAnsi="Times New Roman" w:eastAsia="黑体" w:cs="Times New Roman"/>
          <w:bCs/>
          <w:snapToGrid w:val="0"/>
          <w:kern w:val="0"/>
          <w:sz w:val="32"/>
          <w:szCs w:val="32"/>
        </w:rPr>
        <w:t>附件4</w:t>
      </w:r>
    </w:p>
    <w:p>
      <w:pPr>
        <w:jc w:val="center"/>
        <w:rPr>
          <w:rFonts w:hint="default" w:ascii="Times New Roman" w:hAnsi="Times New Roman" w:eastAsia="方正小标宋简体" w:cs="Times New Roman"/>
          <w:bCs/>
          <w:snapToGrid w:val="0"/>
          <w:sz w:val="44"/>
          <w:szCs w:val="44"/>
        </w:rPr>
      </w:pPr>
      <w:r>
        <w:rPr>
          <w:rFonts w:hint="default" w:ascii="Times New Roman" w:hAnsi="Times New Roman" w:eastAsia="方正小标宋简体" w:cs="Times New Roman"/>
          <w:bCs/>
          <w:snapToGrid w:val="0"/>
          <w:sz w:val="44"/>
          <w:szCs w:val="44"/>
        </w:rPr>
        <w:t>法定代表人资格证明书</w:t>
      </w:r>
    </w:p>
    <w:p>
      <w:pPr>
        <w:spacing w:line="560" w:lineRule="exact"/>
        <w:rPr>
          <w:rFonts w:hint="default" w:ascii="Times New Roman" w:hAnsi="Times New Roman" w:cs="Times New Roman"/>
          <w:snapToGrid w:val="0"/>
          <w:sz w:val="28"/>
          <w:szCs w:val="28"/>
        </w:rPr>
      </w:pPr>
    </w:p>
    <w:p>
      <w:pP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重庆理工职业学院</w:t>
      </w:r>
      <w:r>
        <w:rPr>
          <w:rFonts w:hint="default" w:ascii="Times New Roman" w:hAnsi="Times New Roman" w:eastAsia="黑体" w:cs="Times New Roman"/>
          <w:snapToGrid w:val="0"/>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(xxx）</w:t>
      </w:r>
      <w:r>
        <w:rPr>
          <w:rFonts w:hint="default" w:ascii="Times New Roman" w:hAnsi="Times New Roman" w:eastAsia="仿宋_GB2312" w:cs="Times New Roman"/>
          <w:sz w:val="32"/>
          <w:szCs w:val="32"/>
        </w:rPr>
        <w:t>系</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napToGrid w:val="0"/>
          <w:sz w:val="32"/>
          <w:szCs w:val="32"/>
          <w:u w:val="single"/>
        </w:rPr>
        <w:t>重庆XXXX公司</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的法定代表人。</w:t>
      </w:r>
    </w:p>
    <w:p>
      <w:pPr>
        <w:ind w:firstLine="560" w:firstLineChars="200"/>
        <w:rPr>
          <w:rFonts w:hint="default" w:ascii="Times New Roman" w:hAnsi="Times New Roman" w:cs="Times New Roman"/>
          <w:sz w:val="28"/>
          <w:szCs w:val="28"/>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pPr>
        <w:rPr>
          <w:rFonts w:hint="default" w:ascii="Times New Roman" w:hAnsi="Times New Roman" w:cs="Times New Roman"/>
          <w:sz w:val="28"/>
          <w:szCs w:val="28"/>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137795</wp:posOffset>
                </wp:positionH>
                <wp:positionV relativeFrom="paragraph">
                  <wp:posOffset>142240</wp:posOffset>
                </wp:positionV>
                <wp:extent cx="2672715" cy="1778000"/>
                <wp:effectExtent l="4445" t="4445" r="8890" b="8255"/>
                <wp:wrapNone/>
                <wp:docPr id="2" name="矩形 2"/>
                <wp:cNvGraphicFramePr/>
                <a:graphic xmlns:a="http://schemas.openxmlformats.org/drawingml/2006/main">
                  <a:graphicData uri="http://schemas.microsoft.com/office/word/2010/wordprocessingShape">
                    <wps:wsp>
                      <wps:cNvSpPr/>
                      <wps:spPr>
                        <a:xfrm>
                          <a:off x="0" y="0"/>
                          <a:ext cx="2672715" cy="1778000"/>
                        </a:xfrm>
                        <a:prstGeom prst="rect">
                          <a:avLst/>
                        </a:prstGeom>
                        <a:solidFill>
                          <a:srgbClr val="FFFFFF"/>
                        </a:solidFill>
                        <a:ln w="9525" cap="flat" cmpd="sng">
                          <a:solidFill>
                            <a:srgbClr val="000000"/>
                          </a:solidFill>
                          <a:prstDash val="dash"/>
                          <a:round/>
                          <a:headEnd type="none" w="med" len="med"/>
                          <a:tailEnd type="none" w="med" len="med"/>
                        </a:ln>
                      </wps:spPr>
                      <wps:txbx>
                        <w:txbxContent>
                          <w:p>
                            <w:pPr>
                              <w:snapToGrid w:val="0"/>
                              <w:jc w:val="left"/>
                              <w:rPr>
                                <w:rFonts w:hint="eastAsia" w:ascii="宋体"/>
                              </w:rPr>
                            </w:pPr>
                          </w:p>
                          <w:p>
                            <w:pPr>
                              <w:snapToGrid w:val="0"/>
                              <w:jc w:val="left"/>
                              <w:rPr>
                                <w:rFonts w:ascii="宋体" w:hAnsi="Calibri"/>
                              </w:rPr>
                            </w:pPr>
                          </w:p>
                          <w:p>
                            <w:pPr>
                              <w:snapToGrid w:val="0"/>
                              <w:jc w:val="left"/>
                              <w:rPr>
                                <w:rFonts w:hint="eastAsia" w:ascii="仿宋_GB2312" w:hAnsi="Calibri" w:eastAsia="仿宋_GB2312"/>
                                <w:sz w:val="32"/>
                              </w:rPr>
                            </w:pPr>
                          </w:p>
                        </w:txbxContent>
                      </wps:txbx>
                      <wps:bodyPr upright="1"/>
                    </wps:wsp>
                  </a:graphicData>
                </a:graphic>
              </wp:anchor>
            </w:drawing>
          </mc:Choice>
          <mc:Fallback>
            <w:pict>
              <v:rect id="_x0000_s1026" o:spid="_x0000_s1026" o:spt="1" style="position:absolute;left:0pt;margin-left:10.85pt;margin-top:11.2pt;height:140pt;width:210.45pt;z-index:251662336;mso-width-relative:page;mso-height-relative:page;" fillcolor="#FFFFFF" filled="t" stroked="t" coordsize="21600,21600" o:gfxdata="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&#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WpGf2QAAAAkBAAAPAAAAAAAAAAEAIAAAACIAAABk&#10;cnMvZG93bnJldi54bWxQSwECFAAUAAAACACHTuJAGnNUbQUCAAApBAAADgAAAAAAAAABACAAAAAo&#10;AQAAZHJzL2Uyb0RvYy54bWxQSwUGAAAAAAYABgBZAQAAnwUAAAAA&#10;">
                <v:fill on="t" focussize="0,0"/>
                <v:stroke color="#000000" joinstyle="round" dashstyle="dash"/>
                <v:imagedata o:title=""/>
                <o:lock v:ext="edit" aspectratio="f"/>
                <v:textbox>
                  <w:txbxContent>
                    <w:p>
                      <w:pPr>
                        <w:snapToGrid w:val="0"/>
                        <w:jc w:val="left"/>
                        <w:rPr>
                          <w:rFonts w:hint="eastAsia" w:ascii="宋体"/>
                        </w:rPr>
                      </w:pPr>
                    </w:p>
                    <w:p>
                      <w:pPr>
                        <w:snapToGrid w:val="0"/>
                        <w:jc w:val="left"/>
                        <w:rPr>
                          <w:rFonts w:ascii="宋体" w:hAnsi="Calibri"/>
                        </w:rPr>
                      </w:pPr>
                    </w:p>
                    <w:p>
                      <w:pPr>
                        <w:snapToGrid w:val="0"/>
                        <w:jc w:val="left"/>
                        <w:rPr>
                          <w:rFonts w:hint="eastAsia" w:ascii="仿宋_GB2312" w:hAnsi="Calibri" w:eastAsia="仿宋_GB2312"/>
                          <w:sz w:val="32"/>
                        </w:rPr>
                      </w:pPr>
                    </w:p>
                  </w:txbxContent>
                </v:textbox>
              </v:rect>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2909570</wp:posOffset>
                </wp:positionH>
                <wp:positionV relativeFrom="paragraph">
                  <wp:posOffset>142240</wp:posOffset>
                </wp:positionV>
                <wp:extent cx="2672715" cy="1778000"/>
                <wp:effectExtent l="4445" t="4445" r="8890" b="8255"/>
                <wp:wrapNone/>
                <wp:docPr id="1" name="矩形 1"/>
                <wp:cNvGraphicFramePr/>
                <a:graphic xmlns:a="http://schemas.openxmlformats.org/drawingml/2006/main">
                  <a:graphicData uri="http://schemas.microsoft.com/office/word/2010/wordprocessingShape">
                    <wps:wsp>
                      <wps:cNvSpPr/>
                      <wps:spPr>
                        <a:xfrm>
                          <a:off x="0" y="0"/>
                          <a:ext cx="2672715" cy="1778000"/>
                        </a:xfrm>
                        <a:prstGeom prst="rect">
                          <a:avLst/>
                        </a:prstGeom>
                        <a:solidFill>
                          <a:srgbClr val="FFFFFF"/>
                        </a:solidFill>
                        <a:ln w="9525" cap="flat" cmpd="sng">
                          <a:solidFill>
                            <a:srgbClr val="000000"/>
                          </a:solidFill>
                          <a:prstDash val="dash"/>
                          <a:round/>
                          <a:headEnd type="none" w="med" len="med"/>
                          <a:tailEnd type="none" w="med" len="med"/>
                        </a:ln>
                      </wps:spPr>
                      <wps:txbx>
                        <w:txbxContent>
                          <w:p>
                            <w:pPr>
                              <w:snapToGrid w:val="0"/>
                              <w:jc w:val="left"/>
                              <w:rPr>
                                <w:rFonts w:hint="eastAsia" w:ascii="宋体"/>
                              </w:rPr>
                            </w:pPr>
                          </w:p>
                          <w:p>
                            <w:pPr>
                              <w:snapToGrid w:val="0"/>
                              <w:jc w:val="left"/>
                              <w:rPr>
                                <w:rFonts w:ascii="宋体" w:hAnsi="Calibri"/>
                              </w:rPr>
                            </w:pPr>
                          </w:p>
                          <w:p>
                            <w:pPr>
                              <w:snapToGrid w:val="0"/>
                              <w:jc w:val="left"/>
                              <w:rPr>
                                <w:rFonts w:hint="eastAsia" w:ascii="仿宋_GB2312" w:hAnsi="Calibri" w:eastAsia="仿宋_GB2312"/>
                                <w:sz w:val="32"/>
                              </w:rPr>
                            </w:pPr>
                          </w:p>
                        </w:txbxContent>
                      </wps:txbx>
                      <wps:bodyPr upright="1"/>
                    </wps:wsp>
                  </a:graphicData>
                </a:graphic>
              </wp:anchor>
            </w:drawing>
          </mc:Choice>
          <mc:Fallback>
            <w:pict>
              <v:rect id="_x0000_s1026" o:spid="_x0000_s1026" o:spt="1" style="position:absolute;left:0pt;margin-left:229.1pt;margin-top:11.2pt;height:140pt;width:210.45pt;z-index:251659264;mso-width-relative:page;mso-height-relative:page;" fillcolor="#FFFFFF" filled="t" stroked="t" coordsize="21600,21600" o:gfxdata="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&#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yxKeV2gAAAAoBAAAPAAAAAAAAAAEAIAAAACIAAABk&#10;cnMvZG93bnJldi54bWxQSwECFAAUAAAACACHTuJAupHzyAQCAAApBAAADgAAAAAAAAABACAAAAAp&#10;AQAAZHJzL2Uyb0RvYy54bWxQSwUGAAAAAAYABgBZAQAAnwUAAAAA&#10;">
                <v:fill on="t" focussize="0,0"/>
                <v:stroke color="#000000" joinstyle="round" dashstyle="dash"/>
                <v:imagedata o:title=""/>
                <o:lock v:ext="edit" aspectratio="f"/>
                <v:textbox>
                  <w:txbxContent>
                    <w:p>
                      <w:pPr>
                        <w:snapToGrid w:val="0"/>
                        <w:jc w:val="left"/>
                        <w:rPr>
                          <w:rFonts w:hint="eastAsia" w:ascii="宋体"/>
                        </w:rPr>
                      </w:pPr>
                    </w:p>
                    <w:p>
                      <w:pPr>
                        <w:snapToGrid w:val="0"/>
                        <w:jc w:val="left"/>
                        <w:rPr>
                          <w:rFonts w:ascii="宋体" w:hAnsi="Calibri"/>
                        </w:rPr>
                      </w:pPr>
                    </w:p>
                    <w:p>
                      <w:pPr>
                        <w:snapToGrid w:val="0"/>
                        <w:jc w:val="left"/>
                        <w:rPr>
                          <w:rFonts w:hint="eastAsia" w:ascii="仿宋_GB2312" w:hAnsi="Calibri" w:eastAsia="仿宋_GB2312"/>
                          <w:sz w:val="32"/>
                        </w:rPr>
                      </w:pPr>
                    </w:p>
                  </w:txbxContent>
                </v:textbox>
              </v:rect>
            </w:pict>
          </mc:Fallback>
        </mc:AlternateConten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eastAsia="仿宋_GB2312" w:cs="Times New Roman"/>
          <w:sz w:val="32"/>
          <w:szCs w:val="32"/>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32"/>
          <w:szCs w:val="32"/>
        </w:rPr>
        <w:t>乙方全称：</w:t>
      </w:r>
      <w:r>
        <w:rPr>
          <w:rFonts w:hint="default" w:ascii="Times New Roman" w:hAnsi="Times New Roman" w:eastAsia="仿宋_GB2312" w:cs="Times New Roman"/>
          <w:snapToGrid w:val="0"/>
          <w:sz w:val="32"/>
          <w:szCs w:val="32"/>
        </w:rPr>
        <w:t>重庆XXXX公司</w:t>
      </w:r>
      <w:r>
        <w:rPr>
          <w:rFonts w:hint="default" w:ascii="Times New Roman" w:hAnsi="Times New Roman" w:eastAsia="仿宋_GB2312" w:cs="Times New Roman"/>
          <w:sz w:val="32"/>
          <w:szCs w:val="32"/>
        </w:rPr>
        <w:t>（盖章</w:t>
      </w:r>
      <w:r>
        <w:rPr>
          <w:rFonts w:hint="eastAsia" w:ascii="Times New Roman" w:hAnsi="Times New Roman" w:eastAsia="仿宋_GB2312" w:cs="Times New Roman"/>
          <w:sz w:val="32"/>
          <w:szCs w:val="32"/>
          <w:lang w:eastAsia="zh-CN"/>
        </w:rPr>
        <w:t>）</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ind w:firstLine="5980" w:firstLineChars="1869"/>
        <w:jc w:val="left"/>
        <w:rPr>
          <w:rFonts w:hint="default" w:ascii="Times New Roman" w:hAnsi="Times New Roman" w:eastAsia="仿宋_GB2312" w:cs="Times New Roman"/>
          <w:sz w:val="32"/>
          <w:szCs w:val="32"/>
        </w:rPr>
      </w:pPr>
    </w:p>
    <w:p>
      <w:pPr>
        <w:spacing w:line="578" w:lineRule="exac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z w:val="28"/>
          <w:szCs w:val="28"/>
        </w:rPr>
        <w:br w:type="page"/>
      </w:r>
      <w:r>
        <w:rPr>
          <w:rFonts w:hint="default" w:ascii="Times New Roman" w:hAnsi="Times New Roman" w:eastAsia="黑体" w:cs="Times New Roman"/>
          <w:bCs/>
          <w:snapToGrid w:val="0"/>
          <w:kern w:val="0"/>
          <w:sz w:val="32"/>
          <w:szCs w:val="32"/>
        </w:rPr>
        <w:t>附件5</w:t>
      </w:r>
    </w:p>
    <w:p>
      <w:pPr>
        <w:jc w:val="center"/>
        <w:rPr>
          <w:rFonts w:hint="default" w:ascii="Times New Roman" w:hAnsi="Times New Roman" w:eastAsia="方正小标宋简体" w:cs="Times New Roman"/>
          <w:bCs/>
          <w:snapToGrid w:val="0"/>
          <w:sz w:val="44"/>
          <w:szCs w:val="44"/>
        </w:rPr>
      </w:pPr>
      <w:r>
        <w:rPr>
          <w:rFonts w:hint="default" w:ascii="Times New Roman" w:hAnsi="Times New Roman" w:eastAsia="方正小标宋简体" w:cs="Times New Roman"/>
          <w:bCs/>
          <w:snapToGrid w:val="0"/>
          <w:sz w:val="44"/>
          <w:szCs w:val="44"/>
        </w:rPr>
        <w:t>法定代表人授权书</w:t>
      </w:r>
    </w:p>
    <w:p>
      <w:pPr>
        <w:spacing w:line="560" w:lineRule="exact"/>
        <w:rPr>
          <w:rFonts w:hint="default" w:ascii="Times New Roman" w:hAnsi="Times New Roman" w:cs="Times New Roman"/>
          <w:snapToGrid w:val="0"/>
          <w:sz w:val="28"/>
          <w:szCs w:val="28"/>
        </w:rPr>
      </w:pPr>
    </w:p>
    <w:p>
      <w:pPr>
        <w:rPr>
          <w:rFonts w:hint="default" w:ascii="Times New Roman" w:hAnsi="Times New Roman" w:eastAsia="黑体" w:cs="Times New Roman"/>
          <w:kern w:val="0"/>
          <w:sz w:val="32"/>
          <w:szCs w:val="32"/>
        </w:rPr>
      </w:pPr>
      <w:r>
        <w:rPr>
          <w:rFonts w:hint="default" w:ascii="Times New Roman" w:hAnsi="Times New Roman" w:eastAsia="黑体" w:cs="Times New Roman"/>
          <w:snapToGrid w:val="0"/>
          <w:sz w:val="32"/>
          <w:szCs w:val="32"/>
        </w:rPr>
        <w:t>重庆理工职业学院：</w:t>
      </w:r>
    </w:p>
    <w:p>
      <w:pPr>
        <w:spacing w:line="600" w:lineRule="exact"/>
        <w:ind w:firstLine="639" w:firstLineChars="213"/>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sz w:val="30"/>
          <w:szCs w:val="30"/>
          <w:u w:val="single"/>
        </w:rPr>
        <w:t>XXXXXX公司</w:t>
      </w:r>
      <w:r>
        <w:rPr>
          <w:rFonts w:hint="default" w:ascii="Times New Roman" w:hAnsi="Times New Roman" w:eastAsia="仿宋_GB2312" w:cs="Times New Roman"/>
          <w:snapToGrid w:val="0"/>
          <w:sz w:val="32"/>
          <w:szCs w:val="32"/>
          <w:u w:val="single"/>
        </w:rPr>
        <w:t xml:space="preserve"> </w:t>
      </w:r>
      <w:r>
        <w:rPr>
          <w:rFonts w:hint="default" w:ascii="Times New Roman" w:hAnsi="Times New Roman" w:eastAsia="仿宋_GB2312" w:cs="Times New Roman"/>
          <w:snapToGrid w:val="0"/>
          <w:sz w:val="32"/>
          <w:szCs w:val="32"/>
        </w:rPr>
        <w:t>法定代表人</w:t>
      </w:r>
      <w:r>
        <w:rPr>
          <w:rFonts w:hint="default" w:ascii="Times New Roman" w:hAnsi="Times New Roman" w:eastAsia="仿宋_GB2312" w:cs="Times New Roman"/>
          <w:snapToGrid w:val="0"/>
          <w:sz w:val="30"/>
          <w:szCs w:val="30"/>
          <w:u w:val="single"/>
        </w:rPr>
        <w:t>XXX（总经理）</w:t>
      </w:r>
      <w:r>
        <w:rPr>
          <w:rFonts w:hint="default" w:ascii="Times New Roman" w:hAnsi="Times New Roman" w:eastAsia="仿宋_GB2312" w:cs="Times New Roman"/>
          <w:snapToGrid w:val="0"/>
          <w:sz w:val="32"/>
          <w:szCs w:val="32"/>
        </w:rPr>
        <w:t xml:space="preserve"> 授权 </w:t>
      </w:r>
      <w:r>
        <w:rPr>
          <w:rFonts w:hint="default" w:ascii="Times New Roman" w:hAnsi="Times New Roman" w:eastAsia="仿宋_GB2312" w:cs="Times New Roman"/>
          <w:snapToGrid w:val="0"/>
          <w:sz w:val="30"/>
          <w:szCs w:val="30"/>
          <w:u w:val="single"/>
        </w:rPr>
        <w:t>XXX（客户总监）</w:t>
      </w:r>
      <w:r>
        <w:rPr>
          <w:rFonts w:hint="default" w:ascii="Times New Roman" w:hAnsi="Times New Roman" w:eastAsia="仿宋_GB2312" w:cs="Times New Roman"/>
          <w:snapToGrid w:val="0"/>
          <w:sz w:val="32"/>
          <w:szCs w:val="32"/>
        </w:rPr>
        <w:t>为全权代表，参加贵院组织的项目编号为</w:t>
      </w:r>
      <w:r>
        <w:rPr>
          <w:rFonts w:hint="default" w:ascii="Times New Roman" w:hAnsi="Times New Roman" w:eastAsia="仿宋_GB2312" w:cs="Times New Roman"/>
          <w:snapToGrid w:val="0"/>
          <w:sz w:val="30"/>
          <w:szCs w:val="30"/>
          <w:u w:val="single"/>
        </w:rPr>
        <w:t>CQIP-(202</w:t>
      </w:r>
      <w:r>
        <w:rPr>
          <w:rFonts w:hint="eastAsia" w:ascii="Times New Roman" w:hAnsi="Times New Roman" w:eastAsia="仿宋_GB2312" w:cs="Times New Roman"/>
          <w:snapToGrid w:val="0"/>
          <w:sz w:val="30"/>
          <w:szCs w:val="30"/>
          <w:u w:val="single"/>
          <w:lang w:val="en-US" w:eastAsia="zh-CN"/>
        </w:rPr>
        <w:t>3</w:t>
      </w:r>
      <w:r>
        <w:rPr>
          <w:rFonts w:hint="default" w:ascii="Times New Roman" w:hAnsi="Times New Roman" w:eastAsia="仿宋_GB2312" w:cs="Times New Roman"/>
          <w:snapToGrid w:val="0"/>
          <w:sz w:val="30"/>
          <w:szCs w:val="30"/>
          <w:u w:val="single"/>
        </w:rPr>
        <w:t>)</w:t>
      </w:r>
      <w:r>
        <w:rPr>
          <w:rFonts w:hint="default" w:ascii="Times New Roman" w:hAnsi="Times New Roman" w:eastAsia="宋体" w:cs="Times New Roman"/>
          <w:snapToGrid w:val="0"/>
          <w:color w:val="auto"/>
          <w:kern w:val="0"/>
          <w:sz w:val="32"/>
          <w:szCs w:val="32"/>
          <w:highlight w:val="none"/>
          <w:lang w:eastAsia="zh-CN"/>
        </w:rPr>
        <w:t>-</w:t>
      </w:r>
      <w:r>
        <w:rPr>
          <w:rFonts w:hint="default" w:ascii="Times New Roman" w:hAnsi="Times New Roman" w:cs="Times New Roman"/>
          <w:snapToGrid w:val="0"/>
          <w:color w:val="auto"/>
          <w:kern w:val="0"/>
          <w:sz w:val="32"/>
          <w:szCs w:val="32"/>
          <w:highlight w:val="none"/>
          <w:lang w:val="en-US" w:eastAsia="zh-CN"/>
        </w:rPr>
        <w:t>042801</w:t>
      </w:r>
      <w:r>
        <w:rPr>
          <w:rFonts w:hint="default" w:ascii="Times New Roman" w:hAnsi="Times New Roman" w:eastAsia="仿宋_GB2312" w:cs="Times New Roman"/>
          <w:snapToGrid w:val="0"/>
          <w:sz w:val="32"/>
          <w:szCs w:val="32"/>
        </w:rPr>
        <w:t>的采购安装活动，全权处理采购安装活动中的一切事宜</w:t>
      </w:r>
      <w:r>
        <w:rPr>
          <w:rFonts w:hint="default" w:ascii="Times New Roman" w:hAnsi="Times New Roman" w:eastAsia="仿宋_GB2312" w:cs="Times New Roman"/>
          <w:sz w:val="32"/>
          <w:szCs w:val="32"/>
        </w:rPr>
        <w:t>。</w:t>
      </w:r>
    </w:p>
    <w:p>
      <w:pPr>
        <w:spacing w:line="578" w:lineRule="exact"/>
        <w:ind w:firstLine="600"/>
        <w:rPr>
          <w:rFonts w:hint="default" w:ascii="Times New Roman" w:hAnsi="Times New Roman" w:eastAsia="仿宋_GB2312" w:cs="Times New Roman"/>
          <w:snapToGrid w:val="0"/>
          <w:sz w:val="32"/>
          <w:szCs w:val="32"/>
        </w:rPr>
      </w:pPr>
    </w:p>
    <w:p>
      <w:pPr>
        <w:spacing w:line="578" w:lineRule="exact"/>
        <w:ind w:firstLine="3520" w:firstLineChars="11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napToGrid w:val="0"/>
          <w:sz w:val="32"/>
          <w:szCs w:val="32"/>
        </w:rPr>
        <w:t>乙方全称：重庆XXXX公司（盖章）</w:t>
      </w:r>
    </w:p>
    <w:p>
      <w:pPr>
        <w:spacing w:line="578" w:lineRule="exact"/>
        <w:ind w:firstLine="3200" w:firstLineChars="10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法定代表人：（签字或签章）</w:t>
      </w:r>
    </w:p>
    <w:p>
      <w:pPr>
        <w:spacing w:line="578" w:lineRule="exact"/>
        <w:ind w:firstLine="6400" w:firstLineChars="20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年    月    日</w:t>
      </w:r>
    </w:p>
    <w:p>
      <w:pPr>
        <w:pStyle w:val="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w:t>
      </w:r>
    </w:p>
    <w:p>
      <w:pPr>
        <w:spacing w:line="560" w:lineRule="exact"/>
        <w:ind w:firstLine="57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授权代表姓名：           </w:t>
      </w:r>
    </w:p>
    <w:p>
      <w:pPr>
        <w:snapToGrid w:val="0"/>
        <w:spacing w:line="578" w:lineRule="exact"/>
        <w:ind w:firstLine="57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    务：             电    话：</w:t>
      </w:r>
    </w:p>
    <w:p>
      <w:pPr>
        <w:spacing w:line="560" w:lineRule="exact"/>
        <w:ind w:firstLine="57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真：             邮    编：</w:t>
      </w:r>
    </w:p>
    <w:p>
      <w:pPr>
        <w:spacing w:line="560" w:lineRule="exact"/>
        <w:ind w:firstLine="57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通讯地址：</w:t>
      </w: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spacing w:line="560" w:lineRule="exact"/>
        <w:ind w:firstLine="573"/>
        <w:rPr>
          <w:rFonts w:hint="default" w:ascii="Times New Roman" w:hAnsi="Times New Roman" w:cs="Times New Roman"/>
        </w:rPr>
      </w:pPr>
    </w:p>
    <w:p>
      <w:pPr>
        <w:spacing w:line="560" w:lineRule="exact"/>
        <w:ind w:firstLine="573"/>
        <w:rPr>
          <w:rFonts w:hint="default" w:ascii="Times New Roman" w:hAnsi="Times New Roman" w:cs="Times New Roman"/>
        </w:rPr>
      </w:pPr>
    </w:p>
    <w:p>
      <w:pPr>
        <w:spacing w:line="560" w:lineRule="exact"/>
        <w:ind w:firstLine="573"/>
        <w:rPr>
          <w:rFonts w:hint="default" w:ascii="Times New Roman" w:hAnsi="Times New Roman" w:cs="Times New Roman"/>
        </w:rPr>
      </w:pPr>
    </w:p>
    <w:p>
      <w:pPr>
        <w:spacing w:line="5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2866390</wp:posOffset>
                </wp:positionH>
                <wp:positionV relativeFrom="paragraph">
                  <wp:posOffset>-1334135</wp:posOffset>
                </wp:positionV>
                <wp:extent cx="2643505" cy="1776730"/>
                <wp:effectExtent l="4445" t="4445" r="19050" b="9525"/>
                <wp:wrapNone/>
                <wp:docPr id="3" name="矩形 3"/>
                <wp:cNvGraphicFramePr/>
                <a:graphic xmlns:a="http://schemas.openxmlformats.org/drawingml/2006/main">
                  <a:graphicData uri="http://schemas.microsoft.com/office/word/2010/wordprocessingShape">
                    <wps:wsp>
                      <wps:cNvSpPr/>
                      <wps:spPr>
                        <a:xfrm>
                          <a:off x="0" y="0"/>
                          <a:ext cx="2643505" cy="1776730"/>
                        </a:xfrm>
                        <a:prstGeom prst="rect">
                          <a:avLst/>
                        </a:prstGeom>
                        <a:solidFill>
                          <a:srgbClr val="FFFFFF"/>
                        </a:solidFill>
                        <a:ln w="9525" cap="flat" cmpd="sng">
                          <a:solidFill>
                            <a:srgbClr val="000000"/>
                          </a:solidFill>
                          <a:prstDash val="dash"/>
                          <a:round/>
                          <a:headEnd type="none" w="med" len="med"/>
                          <a:tailEnd type="none" w="med" len="med"/>
                        </a:ln>
                      </wps:spPr>
                      <wps:txbx>
                        <w:txbxContent>
                          <w:p>
                            <w:pPr>
                              <w:snapToGrid w:val="0"/>
                              <w:jc w:val="left"/>
                              <w:rPr>
                                <w:rFonts w:ascii="宋体" w:hAnsi="Calibri"/>
                              </w:rPr>
                            </w:pPr>
                          </w:p>
                          <w:p>
                            <w:pPr>
                              <w:snapToGrid w:val="0"/>
                              <w:jc w:val="left"/>
                              <w:rPr>
                                <w:rFonts w:ascii="仿宋_GB2312" w:eastAsia="仿宋_GB2312"/>
                                <w:sz w:val="32"/>
                              </w:rPr>
                            </w:pPr>
                          </w:p>
                        </w:txbxContent>
                      </wps:txbx>
                      <wps:bodyPr upright="1"/>
                    </wps:wsp>
                  </a:graphicData>
                </a:graphic>
              </wp:anchor>
            </w:drawing>
          </mc:Choice>
          <mc:Fallback>
            <w:pict>
              <v:rect id="_x0000_s1026" o:spid="_x0000_s1026" o:spt="1" style="position:absolute;left:0pt;margin-left:225.7pt;margin-top:-105.05pt;height:139.9pt;width:208.15pt;z-index:251661312;mso-width-relative:page;mso-height-relative:page;" fillcolor="#FFFFFF" filled="t" stroked="t" coordsize="21600,21600" o:gfxdata="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SrHHfcAAAACwEAAA8AAAAAAAAAAQAgAAAAIgAA&#10;AGRycy9kb3ducmV2LnhtbFBLAQIUABQAAAAIAIdO4kDKS2AxBAIAACkEAAAOAAAAAAAAAAEAIAAA&#10;ACsBAABkcnMvZTJvRG9jLnhtbFBLBQYAAAAABgAGAFkBAAChBQAAAAA=&#10;">
                <v:fill on="t" focussize="0,0"/>
                <v:stroke color="#000000" joinstyle="round" dashstyle="dash"/>
                <v:imagedata o:title=""/>
                <o:lock v:ext="edit" aspectratio="f"/>
                <v:textbox>
                  <w:txbxContent>
                    <w:p>
                      <w:pPr>
                        <w:snapToGrid w:val="0"/>
                        <w:jc w:val="left"/>
                        <w:rPr>
                          <w:rFonts w:ascii="宋体" w:hAnsi="Calibri"/>
                        </w:rPr>
                      </w:pPr>
                    </w:p>
                    <w:p>
                      <w:pPr>
                        <w:snapToGrid w:val="0"/>
                        <w:jc w:val="left"/>
                        <w:rPr>
                          <w:rFonts w:ascii="仿宋_GB2312" w:eastAsia="仿宋_GB2312"/>
                          <w:sz w:val="32"/>
                        </w:rPr>
                      </w:pPr>
                    </w:p>
                  </w:txbxContent>
                </v:textbox>
              </v:rect>
            </w:pict>
          </mc:Fallback>
        </mc:AlternateContent>
      </w:r>
    </w:p>
    <w:p>
      <w:pPr>
        <w:spacing w:line="5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-1691640</wp:posOffset>
                </wp:positionV>
                <wp:extent cx="2644140" cy="1778635"/>
                <wp:effectExtent l="4445" t="4445" r="18415" b="7620"/>
                <wp:wrapNone/>
                <wp:docPr id="4" name="矩形 4"/>
                <wp:cNvGraphicFramePr/>
                <a:graphic xmlns:a="http://schemas.openxmlformats.org/drawingml/2006/main">
                  <a:graphicData uri="http://schemas.microsoft.com/office/word/2010/wordprocessingShape">
                    <wps:wsp>
                      <wps:cNvSpPr/>
                      <wps:spPr>
                        <a:xfrm>
                          <a:off x="0" y="0"/>
                          <a:ext cx="2644140" cy="1778635"/>
                        </a:xfrm>
                        <a:prstGeom prst="rect">
                          <a:avLst/>
                        </a:prstGeom>
                        <a:solidFill>
                          <a:srgbClr val="FFFFFF"/>
                        </a:solidFill>
                        <a:ln w="9525" cap="flat" cmpd="sng">
                          <a:solidFill>
                            <a:srgbClr val="000000"/>
                          </a:solidFill>
                          <a:prstDash val="dash"/>
                          <a:round/>
                          <a:headEnd type="none" w="med" len="med"/>
                          <a:tailEnd type="none" w="med" len="med"/>
                        </a:ln>
                      </wps:spPr>
                      <wps:txbx>
                        <w:txbxContent>
                          <w:p>
                            <w:pPr>
                              <w:snapToGrid w:val="0"/>
                              <w:jc w:val="left"/>
                              <w:rPr>
                                <w:rFonts w:ascii="宋体" w:hAnsi="Calibri"/>
                              </w:rPr>
                            </w:pPr>
                          </w:p>
                          <w:p>
                            <w:pPr>
                              <w:snapToGrid w:val="0"/>
                              <w:jc w:val="left"/>
                              <w:rPr>
                                <w:rFonts w:hint="eastAsia" w:ascii="仿宋_GB2312" w:hAnsi="Calibri" w:eastAsia="仿宋_GB2312"/>
                                <w:sz w:val="32"/>
                              </w:rPr>
                            </w:pPr>
                          </w:p>
                        </w:txbxContent>
                      </wps:txbx>
                      <wps:bodyPr upright="1"/>
                    </wps:wsp>
                  </a:graphicData>
                </a:graphic>
              </wp:anchor>
            </w:drawing>
          </mc:Choice>
          <mc:Fallback>
            <w:pict>
              <v:rect id="_x0000_s1026" o:spid="_x0000_s1026" o:spt="1" style="position:absolute;left:0pt;margin-left:-1.9pt;margin-top:-133.2pt;height:140.05pt;width:208.2pt;z-index:251660288;mso-width-relative:page;mso-height-relative:page;" fillcolor="#FFFFFF" filled="t" stroked="t" coordsize="21600,21600" o:gfxdata="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J0jV9oAAAAKAQAADwAAAAAAAAABACAAAAAiAAAAZHJz&#10;L2Rvd25yZXYueG1sUEsBAhQAFAAAAAgAh07iQPakcOgCAgAAKQQAAA4AAAAAAAAAAQAgAAAAKQEA&#10;AGRycy9lMm9Eb2MueG1sUEsFBgAAAAAGAAYAWQEAAJ0FAAAAAA==&#10;">
                <v:fill on="t" focussize="0,0"/>
                <v:stroke color="#000000" joinstyle="round" dashstyle="dash"/>
                <v:imagedata o:title=""/>
                <o:lock v:ext="edit" aspectratio="f"/>
                <v:textbox>
                  <w:txbxContent>
                    <w:p>
                      <w:pPr>
                        <w:snapToGrid w:val="0"/>
                        <w:jc w:val="left"/>
                        <w:rPr>
                          <w:rFonts w:ascii="宋体" w:hAnsi="Calibri"/>
                        </w:rPr>
                      </w:pPr>
                    </w:p>
                    <w:p>
                      <w:pPr>
                        <w:snapToGrid w:val="0"/>
                        <w:jc w:val="left"/>
                        <w:rPr>
                          <w:rFonts w:hint="eastAsia" w:ascii="仿宋_GB2312" w:hAnsi="Calibri" w:eastAsia="仿宋_GB2312"/>
                          <w:sz w:val="32"/>
                        </w:rPr>
                      </w:pPr>
                    </w:p>
                  </w:txbxContent>
                </v:textbox>
              </v:rect>
            </w:pict>
          </mc:Fallback>
        </mc:AlternateContent>
      </w:r>
    </w:p>
    <w:p>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0"/>
          <w:szCs w:val="30"/>
        </w:rPr>
      </w:pPr>
      <w:r>
        <w:rPr>
          <w:rFonts w:hint="default" w:ascii="Times New Roman" w:hAnsi="Times New Roman" w:eastAsia="方正仿宋_GBK" w:cs="Times New Roman"/>
          <w:sz w:val="32"/>
          <w:szCs w:val="32"/>
        </w:rPr>
        <w:t xml:space="preserve">                                                                                                                                                       </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59B74C-5EE9-41AC-8B7F-FCD39C7A01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D22EC35-870D-4035-9236-BD0DAB8F4736}"/>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E58CE39D-5F97-484C-91B8-7EB30756FC7E}"/>
  </w:font>
  <w:font w:name="方正小标宋简体">
    <w:panose1 w:val="03000509000000000000"/>
    <w:charset w:val="86"/>
    <w:family w:val="script"/>
    <w:pitch w:val="default"/>
    <w:sig w:usb0="00000001" w:usb1="080E0000" w:usb2="00000000" w:usb3="00000000" w:csb0="00040000" w:csb1="00000000"/>
    <w:embedRegular r:id="rId4" w:fontKey="{F0549435-24FE-4A17-BC33-A64922765E57}"/>
  </w:font>
  <w:font w:name="方正黑体_GBK">
    <w:panose1 w:val="03000509000000000000"/>
    <w:charset w:val="86"/>
    <w:family w:val="auto"/>
    <w:pitch w:val="default"/>
    <w:sig w:usb0="00000001" w:usb1="080E0000" w:usb2="00000000" w:usb3="00000000" w:csb0="00040000" w:csb1="00000000"/>
    <w:embedRegular r:id="rId5" w:fontKey="{D964CB8B-4E4F-437F-BB83-D8BC60585F10}"/>
  </w:font>
  <w:font w:name="方正小标宋_GBK">
    <w:panose1 w:val="03000509000000000000"/>
    <w:charset w:val="86"/>
    <w:family w:val="auto"/>
    <w:pitch w:val="default"/>
    <w:sig w:usb0="00000001" w:usb1="080E0000" w:usb2="00000000" w:usb3="00000000" w:csb0="00040000" w:csb1="00000000"/>
    <w:embedRegular r:id="rId6" w:fontKey="{7B7CD0BE-1EFF-4B08-8376-69FE7090E0E9}"/>
  </w:font>
  <w:font w:name="仿宋_GB2312">
    <w:panose1 w:val="02010609030101010101"/>
    <w:charset w:val="86"/>
    <w:family w:val="modern"/>
    <w:pitch w:val="default"/>
    <w:sig w:usb0="00000001" w:usb1="080E0000" w:usb2="00000000" w:usb3="00000000" w:csb0="00040000" w:csb1="00000000"/>
    <w:embedRegular r:id="rId7" w:fontKey="{058D0698-BB69-4D48-A7E0-A7C5824F8DEB}"/>
  </w:font>
  <w:font w:name="方正仿宋_GBK">
    <w:panose1 w:val="03000509000000000000"/>
    <w:charset w:val="86"/>
    <w:family w:val="auto"/>
    <w:pitch w:val="default"/>
    <w:sig w:usb0="00000001" w:usb1="080E0000" w:usb2="00000000" w:usb3="00000000" w:csb0="00040000" w:csb1="00000000"/>
    <w:embedRegular r:id="rId8" w:fontKey="{E591BFCC-7E22-45B4-BFE8-083D0C60378C}"/>
  </w:font>
  <w:font w:name="仿宋">
    <w:panose1 w:val="02010609060101010101"/>
    <w:charset w:val="86"/>
    <w:family w:val="auto"/>
    <w:pitch w:val="default"/>
    <w:sig w:usb0="800002BF" w:usb1="38CF7CFA" w:usb2="00000016" w:usb3="00000000" w:csb0="00040001" w:csb1="00000000"/>
    <w:embedRegular r:id="rId9" w:fontKey="{97CCBBA7-CDA7-4044-9076-C6694B6D87AA}"/>
  </w:font>
  <w:font w:name="等线">
    <w:panose1 w:val="02010600030101010101"/>
    <w:charset w:val="86"/>
    <w:family w:val="auto"/>
    <w:pitch w:val="default"/>
    <w:sig w:usb0="A00002BF" w:usb1="38CF7CFA" w:usb2="00000016" w:usb3="00000000" w:csb0="0004000F"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0" w:fontKey="{A50FF305-CC03-4897-B825-D8B8AC8D72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3426"/>
    </w:sdtPr>
    <w:sdtContent>
      <w:p>
        <w:pPr>
          <w:pStyle w:val="7"/>
          <w:jc w:val="right"/>
        </w:pPr>
        <w:r>
          <w:fldChar w:fldCharType="begin"/>
        </w:r>
        <w:r>
          <w:instrText xml:space="preserve"> PAGE   \* MERGEFORMAT </w:instrText>
        </w:r>
        <w:r>
          <w:fldChar w:fldCharType="separate"/>
        </w:r>
        <w:r>
          <w:rPr>
            <w:lang w:val="zh-CN"/>
          </w:rPr>
          <w:t>21</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- 7 -</w:t>
    </w:r>
    <w:r>
      <w:rPr>
        <w:rFonts w:ascii="宋体" w:hAnsi="宋体"/>
        <w:sz w:val="28"/>
        <w:szCs w:val="28"/>
      </w:rPr>
      <w:fldChar w:fldCharType="end"/>
    </w:r>
  </w:p>
  <w:p>
    <w:pPr>
      <w:pStyle w:val="7"/>
      <w:ind w:right="360" w:firstLine="360"/>
      <w:jc w:val="right"/>
    </w:pP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B7A82"/>
    <w:multiLevelType w:val="singleLevel"/>
    <w:tmpl w:val="9F6B7A82"/>
    <w:lvl w:ilvl="0" w:tentative="0">
      <w:start w:val="1"/>
      <w:numFmt w:val="chineseCounting"/>
      <w:suff w:val="nothing"/>
      <w:lvlText w:val="%1、"/>
      <w:lvlJc w:val="left"/>
      <w:pPr>
        <w:ind w:left="520"/>
      </w:pPr>
      <w:rPr>
        <w:rFonts w:hint="eastAsia"/>
        <w:b/>
        <w:bCs/>
      </w:rPr>
    </w:lvl>
  </w:abstractNum>
  <w:abstractNum w:abstractNumId="1">
    <w:nsid w:val="DCFE6782"/>
    <w:multiLevelType w:val="singleLevel"/>
    <w:tmpl w:val="DCFE6782"/>
    <w:lvl w:ilvl="0" w:tentative="0">
      <w:start w:val="1"/>
      <w:numFmt w:val="chineseCounting"/>
      <w:suff w:val="nothing"/>
      <w:lvlText w:val="（%1）"/>
      <w:lvlJc w:val="left"/>
      <w:pPr>
        <w:ind w:left="840"/>
      </w:pPr>
      <w:rPr>
        <w:rFonts w:hint="eastAsia"/>
      </w:rPr>
    </w:lvl>
  </w:abstractNum>
  <w:abstractNum w:abstractNumId="2">
    <w:nsid w:val="E4AB5BD0"/>
    <w:multiLevelType w:val="singleLevel"/>
    <w:tmpl w:val="E4AB5BD0"/>
    <w:lvl w:ilvl="0" w:tentative="0">
      <w:start w:val="1"/>
      <w:numFmt w:val="chineseCounting"/>
      <w:suff w:val="nothing"/>
      <w:lvlText w:val="（%1）"/>
      <w:lvlJc w:val="left"/>
      <w:rPr>
        <w:rFonts w:hint="eastAsia"/>
      </w:rPr>
    </w:lvl>
  </w:abstractNum>
  <w:abstractNum w:abstractNumId="3">
    <w:nsid w:val="3B3BFDBA"/>
    <w:multiLevelType w:val="singleLevel"/>
    <w:tmpl w:val="3B3BFDBA"/>
    <w:lvl w:ilvl="0" w:tentative="0">
      <w:start w:val="1"/>
      <w:numFmt w:val="decimal"/>
      <w:suff w:val="nothing"/>
      <w:lvlText w:val="%1、"/>
      <w:lvlJc w:val="left"/>
    </w:lvl>
  </w:abstractNum>
  <w:abstractNum w:abstractNumId="4">
    <w:nsid w:val="4B0F4238"/>
    <w:multiLevelType w:val="multilevel"/>
    <w:tmpl w:val="4B0F4238"/>
    <w:lvl w:ilvl="0" w:tentative="0">
      <w:start w:val="1"/>
      <w:numFmt w:val="decimal"/>
      <w:lvlText w:val="第%1条"/>
      <w:lvlJc w:val="left"/>
      <w:pPr>
        <w:ind w:left="1313" w:hanging="1080"/>
      </w:pPr>
      <w:rPr>
        <w:rFonts w:hint="default" w:ascii="黑体" w:hAnsi="黑体" w:eastAsia="黑体"/>
        <w:b/>
      </w:rPr>
    </w:lvl>
    <w:lvl w:ilvl="1" w:tentative="0">
      <w:start w:val="1"/>
      <w:numFmt w:val="lowerLetter"/>
      <w:lvlText w:val="%2)"/>
      <w:lvlJc w:val="left"/>
      <w:pPr>
        <w:ind w:left="1073" w:hanging="420"/>
      </w:pPr>
    </w:lvl>
    <w:lvl w:ilvl="2" w:tentative="0">
      <w:start w:val="1"/>
      <w:numFmt w:val="lowerRoman"/>
      <w:lvlText w:val="%3."/>
      <w:lvlJc w:val="right"/>
      <w:pPr>
        <w:ind w:left="1493" w:hanging="420"/>
      </w:pPr>
    </w:lvl>
    <w:lvl w:ilvl="3" w:tentative="0">
      <w:start w:val="1"/>
      <w:numFmt w:val="decimal"/>
      <w:lvlText w:val="%4."/>
      <w:lvlJc w:val="left"/>
      <w:pPr>
        <w:ind w:left="1913" w:hanging="420"/>
      </w:pPr>
    </w:lvl>
    <w:lvl w:ilvl="4" w:tentative="0">
      <w:start w:val="1"/>
      <w:numFmt w:val="lowerLetter"/>
      <w:lvlText w:val="%5)"/>
      <w:lvlJc w:val="left"/>
      <w:pPr>
        <w:ind w:left="2333" w:hanging="420"/>
      </w:pPr>
    </w:lvl>
    <w:lvl w:ilvl="5" w:tentative="0">
      <w:start w:val="1"/>
      <w:numFmt w:val="lowerRoman"/>
      <w:lvlText w:val="%6."/>
      <w:lvlJc w:val="right"/>
      <w:pPr>
        <w:ind w:left="2753" w:hanging="420"/>
      </w:pPr>
    </w:lvl>
    <w:lvl w:ilvl="6" w:tentative="0">
      <w:start w:val="1"/>
      <w:numFmt w:val="decimal"/>
      <w:lvlText w:val="%7."/>
      <w:lvlJc w:val="left"/>
      <w:pPr>
        <w:ind w:left="3173" w:hanging="420"/>
      </w:pPr>
    </w:lvl>
    <w:lvl w:ilvl="7" w:tentative="0">
      <w:start w:val="1"/>
      <w:numFmt w:val="lowerLetter"/>
      <w:lvlText w:val="%8)"/>
      <w:lvlJc w:val="left"/>
      <w:pPr>
        <w:ind w:left="3593" w:hanging="420"/>
      </w:pPr>
    </w:lvl>
    <w:lvl w:ilvl="8" w:tentative="0">
      <w:start w:val="1"/>
      <w:numFmt w:val="lowerRoman"/>
      <w:lvlText w:val="%9."/>
      <w:lvlJc w:val="right"/>
      <w:pPr>
        <w:ind w:left="4013" w:hanging="420"/>
      </w:pPr>
    </w:lvl>
  </w:abstractNum>
  <w:abstractNum w:abstractNumId="5">
    <w:nsid w:val="705870EB"/>
    <w:multiLevelType w:val="singleLevel"/>
    <w:tmpl w:val="705870EB"/>
    <w:lvl w:ilvl="0" w:tentative="0">
      <w:start w:val="2"/>
      <w:numFmt w:val="chineseCounting"/>
      <w:suff w:val="nothing"/>
      <w:lvlText w:val="（%1）"/>
      <w:lvlJc w:val="left"/>
      <w:rPr>
        <w:rFonts w:hint="eastAsia"/>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ZDEyMjRkMjRjOGQxYzdlMTEyNmVhNDIwNTQ1NzQifQ=="/>
  </w:docVars>
  <w:rsids>
    <w:rsidRoot w:val="62443D19"/>
    <w:rsid w:val="000051B2"/>
    <w:rsid w:val="000344BB"/>
    <w:rsid w:val="000478B4"/>
    <w:rsid w:val="00082D9E"/>
    <w:rsid w:val="0008790A"/>
    <w:rsid w:val="000905FF"/>
    <w:rsid w:val="00090ED6"/>
    <w:rsid w:val="000B3718"/>
    <w:rsid w:val="000C6763"/>
    <w:rsid w:val="000D7685"/>
    <w:rsid w:val="000F181A"/>
    <w:rsid w:val="0010498A"/>
    <w:rsid w:val="00115D15"/>
    <w:rsid w:val="0013548D"/>
    <w:rsid w:val="00136733"/>
    <w:rsid w:val="00163025"/>
    <w:rsid w:val="001838E2"/>
    <w:rsid w:val="00197A02"/>
    <w:rsid w:val="001B2606"/>
    <w:rsid w:val="001E3A68"/>
    <w:rsid w:val="001F3BA0"/>
    <w:rsid w:val="00200981"/>
    <w:rsid w:val="002033F8"/>
    <w:rsid w:val="00251E37"/>
    <w:rsid w:val="00285365"/>
    <w:rsid w:val="002A50D7"/>
    <w:rsid w:val="002B0B0D"/>
    <w:rsid w:val="002B2E06"/>
    <w:rsid w:val="002B2F80"/>
    <w:rsid w:val="002E4C69"/>
    <w:rsid w:val="00315937"/>
    <w:rsid w:val="00324C31"/>
    <w:rsid w:val="00340834"/>
    <w:rsid w:val="00371DE3"/>
    <w:rsid w:val="00382BAC"/>
    <w:rsid w:val="00393C44"/>
    <w:rsid w:val="00396E7E"/>
    <w:rsid w:val="003A1433"/>
    <w:rsid w:val="003E4550"/>
    <w:rsid w:val="003E6B97"/>
    <w:rsid w:val="0040001D"/>
    <w:rsid w:val="004069BE"/>
    <w:rsid w:val="00432503"/>
    <w:rsid w:val="004548BE"/>
    <w:rsid w:val="00463C5A"/>
    <w:rsid w:val="00470052"/>
    <w:rsid w:val="00482364"/>
    <w:rsid w:val="004A5CA0"/>
    <w:rsid w:val="004B7514"/>
    <w:rsid w:val="004C101B"/>
    <w:rsid w:val="004C6197"/>
    <w:rsid w:val="004F62D4"/>
    <w:rsid w:val="00503122"/>
    <w:rsid w:val="00504B78"/>
    <w:rsid w:val="00536C54"/>
    <w:rsid w:val="00543ADD"/>
    <w:rsid w:val="005472C9"/>
    <w:rsid w:val="00571C87"/>
    <w:rsid w:val="005735C1"/>
    <w:rsid w:val="00574008"/>
    <w:rsid w:val="00574B69"/>
    <w:rsid w:val="00574D6F"/>
    <w:rsid w:val="005B5C00"/>
    <w:rsid w:val="005D0427"/>
    <w:rsid w:val="005E7E29"/>
    <w:rsid w:val="005F3A90"/>
    <w:rsid w:val="005F6B8D"/>
    <w:rsid w:val="00601F07"/>
    <w:rsid w:val="006120EC"/>
    <w:rsid w:val="006140F3"/>
    <w:rsid w:val="006309AD"/>
    <w:rsid w:val="00653449"/>
    <w:rsid w:val="00667BBB"/>
    <w:rsid w:val="00667D58"/>
    <w:rsid w:val="00672CD4"/>
    <w:rsid w:val="006A1DBD"/>
    <w:rsid w:val="006A331E"/>
    <w:rsid w:val="006B5F01"/>
    <w:rsid w:val="006B704F"/>
    <w:rsid w:val="006E2433"/>
    <w:rsid w:val="006F3A66"/>
    <w:rsid w:val="00732143"/>
    <w:rsid w:val="007336F8"/>
    <w:rsid w:val="007837CD"/>
    <w:rsid w:val="007926EA"/>
    <w:rsid w:val="00794FD0"/>
    <w:rsid w:val="0079603F"/>
    <w:rsid w:val="007B4BCA"/>
    <w:rsid w:val="007C5925"/>
    <w:rsid w:val="007C6EBD"/>
    <w:rsid w:val="007E3E5D"/>
    <w:rsid w:val="007F68A0"/>
    <w:rsid w:val="00806F2A"/>
    <w:rsid w:val="00832E5C"/>
    <w:rsid w:val="0083539D"/>
    <w:rsid w:val="00837704"/>
    <w:rsid w:val="00847069"/>
    <w:rsid w:val="00857BF8"/>
    <w:rsid w:val="00882281"/>
    <w:rsid w:val="008A3A4B"/>
    <w:rsid w:val="008A722C"/>
    <w:rsid w:val="008B03B8"/>
    <w:rsid w:val="008D38BB"/>
    <w:rsid w:val="008F02A2"/>
    <w:rsid w:val="009037BA"/>
    <w:rsid w:val="00920B05"/>
    <w:rsid w:val="009539C6"/>
    <w:rsid w:val="009921E3"/>
    <w:rsid w:val="00993832"/>
    <w:rsid w:val="009B2EC9"/>
    <w:rsid w:val="009B6F5E"/>
    <w:rsid w:val="009D69F7"/>
    <w:rsid w:val="009E7502"/>
    <w:rsid w:val="00A0456F"/>
    <w:rsid w:val="00A10AF3"/>
    <w:rsid w:val="00A17D21"/>
    <w:rsid w:val="00A20750"/>
    <w:rsid w:val="00A37E1B"/>
    <w:rsid w:val="00A62C6A"/>
    <w:rsid w:val="00A645BC"/>
    <w:rsid w:val="00A843DC"/>
    <w:rsid w:val="00A970F5"/>
    <w:rsid w:val="00AA33C9"/>
    <w:rsid w:val="00AC3A40"/>
    <w:rsid w:val="00AC4534"/>
    <w:rsid w:val="00AE23FC"/>
    <w:rsid w:val="00B110BE"/>
    <w:rsid w:val="00B37BB0"/>
    <w:rsid w:val="00B47234"/>
    <w:rsid w:val="00B55462"/>
    <w:rsid w:val="00B94197"/>
    <w:rsid w:val="00BA1F5E"/>
    <w:rsid w:val="00BF1981"/>
    <w:rsid w:val="00C04C74"/>
    <w:rsid w:val="00C66B43"/>
    <w:rsid w:val="00C7201F"/>
    <w:rsid w:val="00CC494E"/>
    <w:rsid w:val="00CD3B5A"/>
    <w:rsid w:val="00CD4408"/>
    <w:rsid w:val="00CF5DB5"/>
    <w:rsid w:val="00D23264"/>
    <w:rsid w:val="00D25A9F"/>
    <w:rsid w:val="00D44FCE"/>
    <w:rsid w:val="00D45A7A"/>
    <w:rsid w:val="00D462E5"/>
    <w:rsid w:val="00D71467"/>
    <w:rsid w:val="00D73BEC"/>
    <w:rsid w:val="00D8053B"/>
    <w:rsid w:val="00DA155D"/>
    <w:rsid w:val="00DB5278"/>
    <w:rsid w:val="00DB5B4C"/>
    <w:rsid w:val="00DC2908"/>
    <w:rsid w:val="00DC5F4B"/>
    <w:rsid w:val="00DF2068"/>
    <w:rsid w:val="00DF5203"/>
    <w:rsid w:val="00DF7CBC"/>
    <w:rsid w:val="00E2003F"/>
    <w:rsid w:val="00E31EC8"/>
    <w:rsid w:val="00E3292F"/>
    <w:rsid w:val="00E34A90"/>
    <w:rsid w:val="00E34CEC"/>
    <w:rsid w:val="00E71FE9"/>
    <w:rsid w:val="00E815FB"/>
    <w:rsid w:val="00E965F0"/>
    <w:rsid w:val="00EA6D58"/>
    <w:rsid w:val="00EB43D6"/>
    <w:rsid w:val="00EF499A"/>
    <w:rsid w:val="00F23014"/>
    <w:rsid w:val="00F23FDE"/>
    <w:rsid w:val="00F3249D"/>
    <w:rsid w:val="00F66E4B"/>
    <w:rsid w:val="00F80D44"/>
    <w:rsid w:val="00F90517"/>
    <w:rsid w:val="00F911F3"/>
    <w:rsid w:val="00F9146D"/>
    <w:rsid w:val="00FE0B77"/>
    <w:rsid w:val="00FE363F"/>
    <w:rsid w:val="00FE60C4"/>
    <w:rsid w:val="01A32ADA"/>
    <w:rsid w:val="01CA265F"/>
    <w:rsid w:val="02112ED8"/>
    <w:rsid w:val="02E84657"/>
    <w:rsid w:val="03DC4E65"/>
    <w:rsid w:val="079B6F0D"/>
    <w:rsid w:val="08D97DE4"/>
    <w:rsid w:val="0C920F13"/>
    <w:rsid w:val="0EE52393"/>
    <w:rsid w:val="10D40911"/>
    <w:rsid w:val="110F274F"/>
    <w:rsid w:val="12102817"/>
    <w:rsid w:val="146934E0"/>
    <w:rsid w:val="147541B9"/>
    <w:rsid w:val="14F5283D"/>
    <w:rsid w:val="15E57ACD"/>
    <w:rsid w:val="174B1CAD"/>
    <w:rsid w:val="18826EA4"/>
    <w:rsid w:val="1A447E0F"/>
    <w:rsid w:val="1B2E7A6B"/>
    <w:rsid w:val="1B5646F5"/>
    <w:rsid w:val="1CC07ED6"/>
    <w:rsid w:val="1CD75A11"/>
    <w:rsid w:val="1EC40AE3"/>
    <w:rsid w:val="1EDC7250"/>
    <w:rsid w:val="20174376"/>
    <w:rsid w:val="218C669E"/>
    <w:rsid w:val="21F66585"/>
    <w:rsid w:val="26CC4A14"/>
    <w:rsid w:val="284F12A1"/>
    <w:rsid w:val="28B906C0"/>
    <w:rsid w:val="28D51AF1"/>
    <w:rsid w:val="297A66DA"/>
    <w:rsid w:val="2A993E36"/>
    <w:rsid w:val="2C5D1363"/>
    <w:rsid w:val="2DEE6B16"/>
    <w:rsid w:val="2EE5679C"/>
    <w:rsid w:val="2F454A5C"/>
    <w:rsid w:val="2FFE0ABD"/>
    <w:rsid w:val="30800FA3"/>
    <w:rsid w:val="30FA53BE"/>
    <w:rsid w:val="3110179C"/>
    <w:rsid w:val="365E4E50"/>
    <w:rsid w:val="36B91C77"/>
    <w:rsid w:val="36E20600"/>
    <w:rsid w:val="378F54A1"/>
    <w:rsid w:val="383F0C8A"/>
    <w:rsid w:val="39D8798F"/>
    <w:rsid w:val="3B9B4637"/>
    <w:rsid w:val="3DC53030"/>
    <w:rsid w:val="3E1F291C"/>
    <w:rsid w:val="3E3F30A4"/>
    <w:rsid w:val="40BB3D00"/>
    <w:rsid w:val="42C14F5E"/>
    <w:rsid w:val="43EB7B28"/>
    <w:rsid w:val="458F65D9"/>
    <w:rsid w:val="463C0ED7"/>
    <w:rsid w:val="47164875"/>
    <w:rsid w:val="4BCF5477"/>
    <w:rsid w:val="4C4212F1"/>
    <w:rsid w:val="4F5E6A5F"/>
    <w:rsid w:val="51DB7127"/>
    <w:rsid w:val="53041A34"/>
    <w:rsid w:val="55B31E70"/>
    <w:rsid w:val="55E6FB1C"/>
    <w:rsid w:val="56BC7CEE"/>
    <w:rsid w:val="57063D6F"/>
    <w:rsid w:val="570C27CF"/>
    <w:rsid w:val="57272B15"/>
    <w:rsid w:val="57517E22"/>
    <w:rsid w:val="57A87B95"/>
    <w:rsid w:val="57C37B02"/>
    <w:rsid w:val="584E7C2E"/>
    <w:rsid w:val="596DE789"/>
    <w:rsid w:val="5BDFD598"/>
    <w:rsid w:val="5BFF597D"/>
    <w:rsid w:val="5CFE11E3"/>
    <w:rsid w:val="5D013021"/>
    <w:rsid w:val="5DC86A94"/>
    <w:rsid w:val="5EA73B72"/>
    <w:rsid w:val="5EFE49B6"/>
    <w:rsid w:val="5FC81D03"/>
    <w:rsid w:val="5FE14192"/>
    <w:rsid w:val="5FFC39AF"/>
    <w:rsid w:val="62443D19"/>
    <w:rsid w:val="62715EB0"/>
    <w:rsid w:val="629B4C40"/>
    <w:rsid w:val="63A566C2"/>
    <w:rsid w:val="657313BB"/>
    <w:rsid w:val="65CC02ED"/>
    <w:rsid w:val="663B3D8B"/>
    <w:rsid w:val="68370BAF"/>
    <w:rsid w:val="69DF47C8"/>
    <w:rsid w:val="6BF12707"/>
    <w:rsid w:val="6C1058E7"/>
    <w:rsid w:val="6DA71E62"/>
    <w:rsid w:val="6E1648B5"/>
    <w:rsid w:val="6FA61EDA"/>
    <w:rsid w:val="6FE5B0A2"/>
    <w:rsid w:val="741E305C"/>
    <w:rsid w:val="743276D5"/>
    <w:rsid w:val="74473797"/>
    <w:rsid w:val="74A67741"/>
    <w:rsid w:val="74FFE8AF"/>
    <w:rsid w:val="76C22BCB"/>
    <w:rsid w:val="7806020F"/>
    <w:rsid w:val="785639D0"/>
    <w:rsid w:val="78E24696"/>
    <w:rsid w:val="79744786"/>
    <w:rsid w:val="79FD2E89"/>
    <w:rsid w:val="7AD4000F"/>
    <w:rsid w:val="7AD87F86"/>
    <w:rsid w:val="7AE617A5"/>
    <w:rsid w:val="7B2EE797"/>
    <w:rsid w:val="7B7430A5"/>
    <w:rsid w:val="7B9FDA03"/>
    <w:rsid w:val="7C8437F7"/>
    <w:rsid w:val="7CF33AE1"/>
    <w:rsid w:val="7D4E238E"/>
    <w:rsid w:val="7DDE352A"/>
    <w:rsid w:val="7DDFDAAA"/>
    <w:rsid w:val="7DF05160"/>
    <w:rsid w:val="7DFF7C50"/>
    <w:rsid w:val="7DFFA3F0"/>
    <w:rsid w:val="7E681A03"/>
    <w:rsid w:val="7ECBC44F"/>
    <w:rsid w:val="7F5931D8"/>
    <w:rsid w:val="7FFECBB9"/>
    <w:rsid w:val="837B174C"/>
    <w:rsid w:val="AEB73865"/>
    <w:rsid w:val="CA7FE793"/>
    <w:rsid w:val="DDEFBEDC"/>
    <w:rsid w:val="DFEE566E"/>
    <w:rsid w:val="FAF5CA04"/>
    <w:rsid w:val="FD3AE262"/>
    <w:rsid w:val="FFBF2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keepNext/>
      <w:keepLines/>
      <w:spacing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alloon Text"/>
    <w:basedOn w:val="1"/>
    <w:link w:val="17"/>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paragraph" w:styleId="15">
    <w:name w:val="List Paragraph"/>
    <w:basedOn w:val="1"/>
    <w:unhideWhenUsed/>
    <w:qFormat/>
    <w:uiPriority w:val="99"/>
    <w:pPr>
      <w:ind w:firstLine="420" w:firstLineChars="200"/>
    </w:pPr>
  </w:style>
  <w:style w:type="character" w:customStyle="1" w:styleId="16">
    <w:name w:val="页脚 Char"/>
    <w:basedOn w:val="13"/>
    <w:link w:val="7"/>
    <w:qFormat/>
    <w:uiPriority w:val="99"/>
    <w:rPr>
      <w:kern w:val="2"/>
      <w:sz w:val="18"/>
      <w:szCs w:val="24"/>
    </w:rPr>
  </w:style>
  <w:style w:type="character" w:customStyle="1" w:styleId="17">
    <w:name w:val="批注框文本 Char"/>
    <w:basedOn w:val="13"/>
    <w:link w:val="6"/>
    <w:qFormat/>
    <w:uiPriority w:val="0"/>
    <w:rPr>
      <w:kern w:val="2"/>
      <w:sz w:val="18"/>
      <w:szCs w:val="18"/>
    </w:rPr>
  </w:style>
  <w:style w:type="paragraph" w:customStyle="1" w:styleId="18">
    <w:name w:val="文档正文"/>
    <w:basedOn w:val="1"/>
    <w:qFormat/>
    <w:uiPriority w:val="99"/>
    <w:pPr>
      <w:spacing w:line="240" w:lineRule="atLeast"/>
      <w:ind w:firstLine="592" w:firstLineChars="200"/>
      <w:jc w:val="center"/>
    </w:pPr>
    <w:rPr>
      <w:rFonts w:ascii="方正仿宋_GB2312" w:hAnsi="Arial" w:eastAsia="方正仿宋_GB2312"/>
      <w:bCs/>
      <w:sz w:val="32"/>
      <w:szCs w:val="21"/>
    </w:rPr>
  </w:style>
  <w:style w:type="character" w:customStyle="1" w:styleId="19">
    <w:name w:val="标题 1 Char"/>
    <w:basedOn w:val="13"/>
    <w:link w:val="3"/>
    <w:qFormat/>
    <w:uiPriority w:val="0"/>
    <w:rPr>
      <w:b/>
      <w:bCs/>
      <w:kern w:val="44"/>
      <w:sz w:val="44"/>
      <w:szCs w:val="44"/>
    </w:rPr>
  </w:style>
  <w:style w:type="character" w:customStyle="1" w:styleId="20">
    <w:name w:val="标题 2 Char"/>
    <w:basedOn w:val="13"/>
    <w:link w:val="4"/>
    <w:semiHidden/>
    <w:qFormat/>
    <w:uiPriority w:val="0"/>
    <w:rPr>
      <w:rFonts w:asciiTheme="majorHAnsi" w:hAnsiTheme="majorHAnsi" w:eastAsiaTheme="majorEastAsia" w:cstheme="majorBidi"/>
      <w:b/>
      <w:bCs/>
      <w:kern w:val="2"/>
      <w:sz w:val="32"/>
      <w:szCs w:val="32"/>
    </w:rPr>
  </w:style>
  <w:style w:type="paragraph" w:customStyle="1" w:styleId="21">
    <w:name w:val="_Style 1"/>
    <w:basedOn w:val="1"/>
    <w:qFormat/>
    <w:uiPriority w:val="34"/>
    <w:pPr>
      <w:ind w:firstLine="420" w:firstLineChars="200"/>
    </w:pPr>
    <w:rPr>
      <w:szCs w:val="22"/>
    </w:rPr>
  </w:style>
  <w:style w:type="paragraph" w:customStyle="1" w:styleId="22">
    <w:name w:val="列出段落1"/>
    <w:basedOn w:val="1"/>
    <w:qFormat/>
    <w:uiPriority w:val="0"/>
    <w:pPr>
      <w:widowControl/>
      <w:ind w:left="720" w:firstLine="360"/>
      <w:jc w:val="left"/>
    </w:pPr>
    <w:rPr>
      <w:rFonts w:cs="Times New Roman"/>
      <w:sz w:val="22"/>
      <w:lang w:eastAsia="en-US"/>
    </w:rPr>
  </w:style>
  <w:style w:type="paragraph" w:customStyle="1" w:styleId="23">
    <w:name w:val="Blockquote"/>
    <w:basedOn w:val="1"/>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5638</Words>
  <Characters>5945</Characters>
  <Lines>94</Lines>
  <Paragraphs>26</Paragraphs>
  <TotalTime>19</TotalTime>
  <ScaleCrop>false</ScaleCrop>
  <LinksUpToDate>false</LinksUpToDate>
  <CharactersWithSpaces>7258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2022-07-14T17:58:00Z</dcterms:created>
  <dc:creator>Administrator</dc:creator>
  <cp:lastModifiedBy>飞行</cp:lastModifiedBy>
  <cp:lastPrinted>2022-07-06T18:23:00Z</cp:lastPrinted>
  <dcterms:modified xsi:type="dcterms:W3CDTF">2023-04-28T05:30:42Z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400A49B8BA4E4944B02CCB73B0AF4908</vt:lpwstr>
  </property>
</Properties>
</file>