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高职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学生军训服装采购招标文件</w:t>
      </w:r>
    </w:p>
    <w:p>
      <w:pPr>
        <w:spacing w:line="360" w:lineRule="auto"/>
        <w:jc w:val="center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招标编号：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CQIP-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(202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)-0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72901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采购单位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重庆理工职业学院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二、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内容</w:t>
      </w:r>
    </w:p>
    <w:tbl>
      <w:tblPr>
        <w:tblStyle w:val="8"/>
        <w:tblpPr w:leftFromText="180" w:rightFromText="180" w:vertAnchor="text" w:horzAnchor="page" w:tblpX="1555" w:tblpY="532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235"/>
        <w:gridCol w:w="990"/>
        <w:gridCol w:w="72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称</w:t>
            </w:r>
          </w:p>
        </w:tc>
        <w:tc>
          <w:tcPr>
            <w:tcW w:w="5235" w:type="dxa"/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采购内容（套内）</w:t>
            </w:r>
          </w:p>
        </w:tc>
        <w:tc>
          <w:tcPr>
            <w:tcW w:w="990" w:type="dxa"/>
          </w:tcPr>
          <w:p>
            <w:pPr>
              <w:spacing w:line="240" w:lineRule="auto"/>
              <w:jc w:val="center"/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65" w:type="dxa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高职学生军训迷彩服装</w:t>
            </w:r>
          </w:p>
        </w:tc>
        <w:tc>
          <w:tcPr>
            <w:tcW w:w="5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长袖上衣1件，短袖T恤1件，长、短裤各1条，无徽军帽1顶，军鞋1双，内、外腰带各1条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见样品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65" w:type="dxa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1650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所采购军训服装为新招高职学生（年龄约</w:t>
      </w:r>
      <w:r>
        <w:rPr>
          <w:rFonts w:hint="eastAsia" w:ascii="宋体" w:hAnsi="宋体"/>
          <w:sz w:val="28"/>
          <w:szCs w:val="28"/>
          <w:lang w:val="en-US" w:eastAsia="zh-CN"/>
        </w:rPr>
        <w:t>18—19岁</w:t>
      </w:r>
      <w:r>
        <w:rPr>
          <w:rFonts w:hint="eastAsia" w:ascii="宋体" w:hAnsi="宋体"/>
          <w:sz w:val="28"/>
          <w:szCs w:val="28"/>
          <w:lang w:eastAsia="zh-CN"/>
        </w:rPr>
        <w:t>）使用，型号大小由供货方预估比例提供，发放时根据学生身材状况据实提供，型号大小不能满足需要时由供货方调换。</w:t>
      </w:r>
    </w:p>
    <w:p>
      <w:pPr>
        <w:pStyle w:val="3"/>
        <w:ind w:firstLine="561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采购数量可能因学生报到情况有变化，实际供货和结算数量以采购单位报到人数为准。</w:t>
      </w:r>
    </w:p>
    <w:p>
      <w:pPr>
        <w:numPr>
          <w:ilvl w:val="0"/>
          <w:numId w:val="1"/>
        </w:numPr>
        <w:ind w:left="69" w:leftChars="0" w:firstLine="561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采购要求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军训服外套（上衣、长裤）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布料含棉量不低于30%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，短袖T恤、短裤材质为竹纤维，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甲醛含量符合国家标准（须投标人提供相关有效检测报告或证明）。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总体质量不低于招标机构选定的样品。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价格控制在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元/套以内。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供货方所提供商品均应为合格产品，质保期1年。  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货方应根据采购单位要求，在新生进校报到前（具体时间以供货合同为准），提前将所供物品运送到指定地点经采购单位验收合格后暂存，并负责物品暂存保管、以后的发放等事宜及费用。采购单位新生报到期间，供货方派工作人员（或采购单位协助安排）到现场发放服装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（五）有意向或被邀请的投标人自行到招标机构察看样品，并自行承担往返费用及安全责任。</w:t>
      </w:r>
    </w:p>
    <w:p>
      <w:pPr>
        <w:numPr>
          <w:ilvl w:val="0"/>
          <w:numId w:val="1"/>
        </w:numPr>
        <w:ind w:left="69" w:leftChars="0" w:firstLine="561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投标报价及结算付款方式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招标项目采用固定综合单价计价的方式。投标综合单价应包括人工费、机械费、材料费、设备费、运输费、包装费、管理费、售后服务费、赶工费、高温补助费、税金、成品数量风险费等所有费用。综合单价包括但不限于完成该项目清单特征描述、设计要求、招标文件要求的所有费用。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投标人应仔细阅读本采购招标文件的所有内容，按其要求核算提供报价单。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所采购军训服装发放完毕，供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方向采购单位申报结算。采购单位在10个工作日内审核支付货款总额的9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%；余下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%货款为质量保证金，在质保期满无质量问题一次性无息付清。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采购单位支付货款时，供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方需开具增值税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专票/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普票。</w:t>
      </w:r>
    </w:p>
    <w:p>
      <w:pPr>
        <w:numPr>
          <w:ilvl w:val="0"/>
          <w:numId w:val="1"/>
        </w:numPr>
        <w:spacing w:line="480" w:lineRule="exact"/>
        <w:ind w:left="69" w:leftChars="0" w:firstLine="561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投标要求</w:t>
      </w:r>
    </w:p>
    <w:p>
      <w:pPr>
        <w:numPr>
          <w:ilvl w:val="0"/>
          <w:numId w:val="0"/>
        </w:numPr>
        <w:spacing w:line="480" w:lineRule="exact"/>
        <w:ind w:left="561" w:lef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投标文件应包括以下文件（纸质件或扫描件）：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（1）投标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人承诺书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（2）投标报价清单；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（3）营业执照、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相关资质证件、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法定代表人证明文件（法定代表人本人）或法定代表人授权委托书、本人身份证（各复印一份并加盖单位公章）；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（4）合同范本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投标文件文本应为正本并加盖投标单位公章，由投标单位法定代表人（或委托代理人）亲自签署或加盖法定代表人（或委托代理人）印鉴。由法定代表人委托代理人签署的，投标文件内应附一份法定代表人委托书。</w:t>
      </w:r>
    </w:p>
    <w:p>
      <w:pPr>
        <w:numPr>
          <w:ilvl w:val="0"/>
          <w:numId w:val="0"/>
        </w:numPr>
        <w:ind w:left="561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投标人应将投标文件密封，封口处应有投标签署人的印鉴（或签字）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及加盖投标人公章；封皮上应注明招标项目名称、投标人名称。</w:t>
      </w:r>
    </w:p>
    <w:p>
      <w:pPr>
        <w:numPr>
          <w:ilvl w:val="0"/>
          <w:numId w:val="0"/>
        </w:numPr>
        <w:ind w:left="561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六、投标文件递交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（一）投标文件递交截止时间为：2022年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:00。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递交方式：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送达重庆市巴南区界石镇东城大道588号重庆理工职业学院行政办公楼5楼527招投标办公室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3"/>
        <w:ind w:firstLine="562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邮寄（快递）：重庆理工职业学院招投标办公室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王义鹏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收，电话：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13102323963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pStyle w:val="3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电子扫描件发招标联系人。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逾期收到或者未送达指定地点的投标文件视为无效投标，招标人不予受理。</w:t>
      </w:r>
    </w:p>
    <w:p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七、投标费用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履约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保证金。为确保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工作的严肃性，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中标人签订供货合同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时需缴纳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履约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保证金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000元（大写人民币：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壹万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元整）。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履约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保证金收取户名：重庆理工职业学院，开户行：中国银行重庆巴南支行，帐号：113070691433。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必须在付款凭证备注栏中注明“军训服采购投标保证金”。</w:t>
      </w:r>
    </w:p>
    <w:p>
      <w:pPr>
        <w:spacing w:line="54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此履约保证金在供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方到货验收合格一次性无息退还供方。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numPr>
          <w:ilvl w:val="0"/>
          <w:numId w:val="4"/>
        </w:numPr>
        <w:spacing w:line="54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招投标服务费。按照战略发展委员会关于招投标管理相关规定，中标人需承担本次招投标服务费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00元（大写人民币：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仟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佰元整），由中标人在领取中标通知书时缴纳到招投标办公室。</w:t>
      </w:r>
    </w:p>
    <w:p>
      <w:pPr>
        <w:numPr>
          <w:ilvl w:val="0"/>
          <w:numId w:val="5"/>
        </w:num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开标评标</w:t>
      </w:r>
    </w:p>
    <w:p>
      <w:pPr>
        <w:numPr>
          <w:ilvl w:val="0"/>
          <w:numId w:val="6"/>
        </w:numPr>
        <w:spacing w:line="54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本项目投标人无须到达开标现场，招标机构通过电话联系议价和告知评标结果，请投标人或委托代理人保持招标期间电话畅通。</w:t>
      </w:r>
    </w:p>
    <w:p>
      <w:pPr>
        <w:numPr>
          <w:ilvl w:val="0"/>
          <w:numId w:val="6"/>
        </w:numPr>
        <w:spacing w:line="54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开标由招标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机构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负责。必要时，招标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机构将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分别对各投标人单独进行询标或要求投标人澄清其投标文件。</w:t>
      </w:r>
    </w:p>
    <w:p>
      <w:pPr>
        <w:numPr>
          <w:ilvl w:val="0"/>
          <w:numId w:val="6"/>
        </w:numPr>
        <w:spacing w:line="54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招标机构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将按综合报价对实质上响应招标文件要求的投标文件进行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谈判，按照询价比选由低至高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确定中标顺序人。</w:t>
      </w:r>
    </w:p>
    <w:p>
      <w:pPr>
        <w:numPr>
          <w:ilvl w:val="0"/>
          <w:numId w:val="5"/>
        </w:numPr>
        <w:spacing w:line="540" w:lineRule="exact"/>
        <w:ind w:left="0" w:leftChars="0"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联系方式</w:t>
      </w:r>
    </w:p>
    <w:p>
      <w:pPr>
        <w:numPr>
          <w:ilvl w:val="0"/>
          <w:numId w:val="7"/>
        </w:numPr>
        <w:spacing w:line="540" w:lineRule="exact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采购单位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重庆理工职业学院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李坤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，电话：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13228685525</w:t>
      </w:r>
    </w:p>
    <w:p>
      <w:pPr>
        <w:pStyle w:val="3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地址：重庆市巴南区东城大道588号</w:t>
      </w:r>
    </w:p>
    <w:p>
      <w:pPr>
        <w:pStyle w:val="3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（二）招标机构</w:t>
      </w:r>
    </w:p>
    <w:p>
      <w:pPr>
        <w:pStyle w:val="3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重庆理工职业学院招投标办公室</w:t>
      </w:r>
    </w:p>
    <w:p>
      <w:pPr>
        <w:pStyle w:val="3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王义鹏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，电  话：13102323963。</w:t>
      </w:r>
    </w:p>
    <w:p>
      <w:pPr>
        <w:rPr>
          <w:rFonts w:hint="eastAsia"/>
          <w:lang w:val="en-US" w:eastAsia="zh-CN"/>
        </w:rPr>
      </w:pPr>
    </w:p>
    <w:p>
      <w:pPr>
        <w:pStyle w:val="3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附件：1.《投标人承诺书》（样板）；</w:t>
      </w:r>
    </w:p>
    <w:p>
      <w:pPr>
        <w:pStyle w:val="3"/>
        <w:numPr>
          <w:ilvl w:val="0"/>
          <w:numId w:val="0"/>
        </w:numPr>
        <w:ind w:firstLine="1400" w:firstLineChars="5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2.《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高职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学生军训服装采购投标报价单》；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3. 采购合同范本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0" w:firstLineChars="15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重庆理工职业学院招投标办公室</w:t>
      </w:r>
    </w:p>
    <w:p>
      <w:pPr>
        <w:numPr>
          <w:ilvl w:val="0"/>
          <w:numId w:val="0"/>
        </w:numPr>
        <w:ind w:firstLine="5320" w:firstLineChars="19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2022年7月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附件1             </w:t>
      </w:r>
    </w:p>
    <w:p>
      <w:pPr>
        <w:pStyle w:val="3"/>
        <w:ind w:firstLine="3092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本投标人已详细阅读了</w:t>
      </w:r>
      <w:r>
        <w:rPr>
          <w:rFonts w:hint="eastAsia" w:ascii="方正楷体_GBK" w:hAnsi="方正楷体_GBK" w:eastAsia="方正楷体_GBK" w:cs="方正楷体_GBK"/>
          <w:sz w:val="28"/>
          <w:szCs w:val="28"/>
          <w:u w:val="single"/>
        </w:rPr>
        <w:t xml:space="preserve">         </w:t>
      </w:r>
      <w:r>
        <w:rPr>
          <w:rFonts w:hint="eastAsia" w:ascii="方正楷体_GBK" w:hAnsi="方正楷体_GBK" w:eastAsia="方正楷体_GBK" w:cs="方正楷体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8"/>
          <w:u w:val="single"/>
        </w:rPr>
        <w:t xml:space="preserve">            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eastAsia="zh-CN"/>
        </w:rPr>
        <w:t>项目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招标文件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【编号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CQIP-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(2022)-07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01】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，自愿参加该项目投标。现就有关事项向招标人和招标机构郑重承诺如下：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1.已阅读、理解招标文件全部资料内容，自愿履行招标文件规定的各项义务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及责任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2.在本次招标投标活动中申报的所有资料都是真实、准确、有效。如发现带有虚假资料，或与事实不符而导致投标无效，甚至造成任何法律和经济责任，完全由我方负责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3.参加本次投标活动绝无串标、陪标、围标情形。若经贵方查出，立即取消投标资格并自愿承担相应的责任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4.在以往的投标活动中，无重大违法、违规的不良记录，未被政府主管部门做出取消投标资格的处罚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；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或虽有不良记录，但已超过处理期限。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5.保证投标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报价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不存在低于成本的恶意报价行为，也不存在恶意抬高报价行为。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6.保证中标后严格按照投标文件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中的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报价、质量、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供货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期、投标方案等组织实施，密切配合招标单位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和采购单位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开展工作，服从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采购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单位项目监管人员的监督管理。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投  标  人：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 xml:space="preserve">（盖单位法人章） 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或其委托代理人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：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tabs>
          <w:tab w:val="left" w:pos="7035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地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 xml:space="preserve">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址：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网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 xml:space="preserve">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址：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单位电话（座机）：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委托代理人电话（手机）：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传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 xml:space="preserve">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</w:rPr>
        <w:t>真：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ascii="宋体" w:hAnsi="宋体" w:eastAsia="宋体" w:cs="Times New Roman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right"/>
        <w:textAlignment w:val="auto"/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right"/>
        <w:textAlignment w:val="auto"/>
        <w:rPr>
          <w:rFonts w:ascii="宋体" w:hAnsi="宋体" w:eastAsia="宋体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ascii="宋体" w:hAnsi="宋体" w:eastAsia="宋体" w:cs="Times New Roman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宋体" w:hAnsi="宋体" w:eastAsia="宋体" w:cs="Times New Roman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宋体" w:hAnsi="宋体" w:eastAsia="宋体" w:cs="Times New Roman"/>
          <w:color w:val="auto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宋体" w:hAnsi="宋体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cs="Times New Roman"/>
          <w:color w:val="auto"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2022级高职学生军训服装采购投标报价单  </w:t>
      </w:r>
    </w:p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</w:t>
      </w:r>
    </w:p>
    <w:tbl>
      <w:tblPr>
        <w:tblStyle w:val="8"/>
        <w:tblpPr w:leftFromText="180" w:rightFromText="180" w:vertAnchor="text" w:horzAnchor="page" w:tblpX="1330" w:tblpY="532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40"/>
        <w:gridCol w:w="990"/>
        <w:gridCol w:w="750"/>
        <w:gridCol w:w="990"/>
        <w:gridCol w:w="109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采购项目名</w:t>
            </w: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称</w:t>
            </w:r>
          </w:p>
        </w:tc>
        <w:tc>
          <w:tcPr>
            <w:tcW w:w="3540" w:type="dxa"/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采购内容（套内）</w:t>
            </w:r>
          </w:p>
        </w:tc>
        <w:tc>
          <w:tcPr>
            <w:tcW w:w="990" w:type="dxa"/>
          </w:tcPr>
          <w:p>
            <w:pPr>
              <w:spacing w:line="240" w:lineRule="auto"/>
              <w:jc w:val="center"/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</w:tc>
        <w:tc>
          <w:tcPr>
            <w:tcW w:w="750" w:type="dxa"/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95" w:type="dxa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lang w:val="en-US" w:eastAsia="zh-CN"/>
              </w:rPr>
              <w:t>综合单价（元）</w:t>
            </w:r>
          </w:p>
        </w:tc>
        <w:tc>
          <w:tcPr>
            <w:tcW w:w="915" w:type="dxa"/>
          </w:tcPr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高职学生军训迷彩服装</w:t>
            </w: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长袖上衣1件，短袖T恤1件，长、短裤各1条，无徽军帽1顶，军鞋1双，内、外腰带1条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见样品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990" w:type="dxa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1650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总计金额（大写）</w:t>
            </w:r>
          </w:p>
        </w:tc>
        <w:tc>
          <w:tcPr>
            <w:tcW w:w="474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 xml:space="preserve">     拾  万  仟  佰  拾  元  角  分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投标单位：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（盖公章）</w:t>
      </w:r>
    </w:p>
    <w:p>
      <w:pPr>
        <w:pStyle w:val="2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审核人（签字）：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经办人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（签字）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：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年   月   日</w:t>
      </w: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6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spacing w:line="360" w:lineRule="auto"/>
        <w:ind w:left="420" w:leftChars="200"/>
        <w:jc w:val="center"/>
        <w:rPr>
          <w:rFonts w:eastAsia="宋体" w:cs="Times New Roman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  <w:t>军训服装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采购合同</w:t>
      </w:r>
    </w:p>
    <w:p>
      <w:p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需方: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</w:p>
    <w:p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供方: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双方就采购货物及相关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事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宜，经充分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友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好协商，达成一致，特签订本合同，以共同信守。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一、产品名称、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内容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、单位、数量、单价、金额</w:t>
      </w:r>
    </w:p>
    <w:tbl>
      <w:tblPr>
        <w:tblStyle w:val="8"/>
        <w:tblpPr w:leftFromText="180" w:rightFromText="180" w:vertAnchor="text" w:horzAnchor="page" w:tblpX="1510" w:tblpY="532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25"/>
        <w:gridCol w:w="1020"/>
        <w:gridCol w:w="795"/>
        <w:gridCol w:w="795"/>
        <w:gridCol w:w="106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采购项目</w:t>
            </w: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名  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称</w:t>
            </w:r>
          </w:p>
        </w:tc>
        <w:tc>
          <w:tcPr>
            <w:tcW w:w="3525" w:type="dxa"/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采购内容（套内）</w:t>
            </w:r>
          </w:p>
        </w:tc>
        <w:tc>
          <w:tcPr>
            <w:tcW w:w="1020" w:type="dxa"/>
          </w:tcPr>
          <w:p>
            <w:pPr>
              <w:spacing w:line="240" w:lineRule="auto"/>
              <w:jc w:val="center"/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lang w:val="en-US" w:eastAsia="zh-CN"/>
              </w:rPr>
              <w:t>综合单价（元）</w:t>
            </w:r>
          </w:p>
        </w:tc>
        <w:tc>
          <w:tcPr>
            <w:tcW w:w="915" w:type="dxa"/>
          </w:tcPr>
          <w:p>
            <w:pPr>
              <w:spacing w:line="240" w:lineRule="auto"/>
              <w:jc w:val="center"/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高职学生军训迷彩服装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长袖上衣1件，短袖T恤1件，长、短裤各1条，无徽军帽1顶，军鞋1双，内、外腰带1条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见样品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总计金额（大写）</w:t>
            </w:r>
          </w:p>
        </w:tc>
        <w:tc>
          <w:tcPr>
            <w:tcW w:w="459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 xml:space="preserve">     拾  万  仟  佰  拾  元  角  分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二、交货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合同签订之日起15日内、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重庆市巴南区东城大道588号重庆理工职业学院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三、交货方式：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方应先送样比对招标时确定的样品，待需方确认后批量供货。供方负责运输并卸货至需方指定地点，合同价款中已包含货物款、运输费、装卸车费、人工费、管理费、利润、风险及供方因出售该物资应缴纳的一切税费等全部费用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四、货物包装要求：供方应确保包装质量满足运输安全要求，保护产品自身不受损害以及满足产品本身特性的要求。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方须完全按照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方要求保质保量、及时送货（送货时应附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招标文件明确的相关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检验报告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或证明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六、风险承担：货物运输过程中发生的灭失、毁损等一切风险均有供方承担。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七、质量及验收标准：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样品　　□企业标准　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行业标准　　□国家标准。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八、货物验收：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供方应根据需方要求，在新生进校报到（2022年8月   日）前将所供物品运送到指定地点。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货物送达后，需方按验收标准对货物进行检测验收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如有问题或数量短缺，供方应在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到需方通知后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内处理相关事宜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根据问题的严重程度，需方可以采取拒绝接受或限期补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货，货款折扣等方式进行处理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供方经告之不来处理的，合同自动解除，需方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不退还履约保证金并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有权向供方追索相应损失。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所采购货物经需方验收合格后暂存，需方及时退还供方履约保证金。供方负责物品暂存的保管、以后的发放等事宜及费用。需方新生报到期间，供方派工作人员（或采购单位协助安排）到现场配合发放服装。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九、货款结算：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（一）本合同签订时，供方向需方缴纳履约保证金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10000元（大写:人民币壹万元整）。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此履约保证金在供方到货验收合格一次性无息退还供方。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所采购军训服装发放完毕，供方向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申报结算。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在10个工作日内审核支付货款总额的9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%；余下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%货款为质量保证金，在质保期满无质量问题一次性无息付清。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支付货款时，供方需开具增值税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专票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普票。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银行账号：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开户行：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违约责任：供方不能按期交货的，每逾期一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，应承担货款总额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违约金，依此类推，需方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履约保证金及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货款中直接扣除违约金部分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因供方产品质量问题而使需方造成损失的，供方应承担由此引起的损失赔偿责任。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争议解决方式：因执行本合同发生争议，由双方协商解决；协调不成的，任何一方可直接向需方所在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人民法院起诉。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合同生效：本合同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份，双方各执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份，各份具有同等效力，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从双方签字盖章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之日起生效，修改无效。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43815</wp:posOffset>
                </wp:positionV>
                <wp:extent cx="2762250" cy="2377440"/>
                <wp:effectExtent l="0" t="0" r="0" b="38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需方：</w:t>
                            </w:r>
                            <w:r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800" w:lineRule="exact"/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代表人</w:t>
                            </w: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spacing w:line="800" w:lineRule="exact"/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电话：</w:t>
                            </w:r>
                          </w:p>
                          <w:p>
                            <w:pPr>
                              <w:spacing w:line="800" w:lineRule="exact"/>
                              <w:ind w:left="720" w:hanging="720" w:hangingChars="300"/>
                              <w:rPr>
                                <w:rFonts w:eastAsia="宋体" w:cs="Times New Roman"/>
                                <w:szCs w:val="22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地址：重庆市巴南区东城大道588号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.25pt;margin-top:3.45pt;height:187.2pt;width:217.5pt;z-index:251659264;mso-width-relative:page;mso-height-relative:margin;mso-height-percent:200;" fillcolor="#FFFFFF" filled="t" stroked="f" coordsize="21600,21600" o:gfxdata="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VnqhdUAAAAHAQAADwAAAAAAAAABACAAAAAiAAAAZHJz&#10;L2Rvd25yZXYueG1sUEsBAhQAFAAAAAgAh07iQNIBaafOAQAAkgMAAA4AAAAAAAAAAQAgAAAAJA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800" w:lineRule="exact"/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需方：</w:t>
                      </w:r>
                      <w:r>
                        <w:rPr>
                          <w:rFonts w:eastAsia="宋体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spacing w:line="800" w:lineRule="exact"/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  <w:lang w:eastAsia="zh-CN"/>
                        </w:rPr>
                        <w:t>代表人</w:t>
                      </w: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：</w:t>
                      </w:r>
                    </w:p>
                    <w:p>
                      <w:pPr>
                        <w:spacing w:line="800" w:lineRule="exact"/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电话：</w:t>
                      </w:r>
                    </w:p>
                    <w:p>
                      <w:pPr>
                        <w:spacing w:line="800" w:lineRule="exact"/>
                        <w:ind w:left="720" w:hanging="720" w:hangingChars="300"/>
                        <w:rPr>
                          <w:rFonts w:eastAsia="宋体" w:cs="Times New Roman"/>
                          <w:szCs w:val="22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地址：重庆市巴南区东城大道588号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43815</wp:posOffset>
                </wp:positionV>
                <wp:extent cx="2108835" cy="1996440"/>
                <wp:effectExtent l="0" t="0" r="5715" b="381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供方：</w:t>
                            </w:r>
                          </w:p>
                          <w:p>
                            <w:pPr>
                              <w:spacing w:line="800" w:lineRule="exact"/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代表人</w:t>
                            </w: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spacing w:line="800" w:lineRule="exact"/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电话：</w:t>
                            </w:r>
                          </w:p>
                          <w:p>
                            <w:pPr>
                              <w:spacing w:line="800" w:lineRule="exact"/>
                              <w:rPr>
                                <w:rFonts w:eastAsia="宋体" w:cs="Times New Roman"/>
                                <w:szCs w:val="22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>地址：</w:t>
                            </w: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eastAsia="宋体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6" o:spt="202" type="#_x0000_t202" style="position:absolute;left:0pt;margin-left:230.4pt;margin-top:3.45pt;height:157.2pt;width:166.05pt;z-index:251660288;mso-width-relative:margin;mso-height-relative:margin;mso-width-percent:400;mso-height-percent:200;" fillcolor="#FFFFFF" filled="t" stroked="f" coordsize="21600,21600" o:gfxdata="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/kQR9kAAAAJAQAADwAAAAAAAAABACAAAAAi&#10;AAAAZHJzL2Rvd25yZXYueG1sUEsBAhQAFAAAAAgAh07iQIZ2QeHQAQAAkg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800" w:lineRule="exact"/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供方：</w:t>
                      </w:r>
                    </w:p>
                    <w:p>
                      <w:pPr>
                        <w:spacing w:line="800" w:lineRule="exact"/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  <w:lang w:eastAsia="zh-CN"/>
                        </w:rPr>
                        <w:t>代表人</w:t>
                      </w: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：</w:t>
                      </w:r>
                    </w:p>
                    <w:p>
                      <w:pPr>
                        <w:spacing w:line="800" w:lineRule="exact"/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电话：</w:t>
                      </w:r>
                    </w:p>
                    <w:p>
                      <w:pPr>
                        <w:spacing w:line="800" w:lineRule="exact"/>
                        <w:rPr>
                          <w:rFonts w:eastAsia="宋体" w:cs="Times New Roman"/>
                          <w:szCs w:val="22"/>
                        </w:rPr>
                      </w:pP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>地址：</w:t>
                      </w: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eastAsia="宋体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签订时间：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年   月   日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46342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43DAD"/>
    <w:multiLevelType w:val="singleLevel"/>
    <w:tmpl w:val="98743D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603D40"/>
    <w:multiLevelType w:val="singleLevel"/>
    <w:tmpl w:val="DF603D4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AB5BD0"/>
    <w:multiLevelType w:val="singleLevel"/>
    <w:tmpl w:val="E4AB5B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9C249F"/>
    <w:multiLevelType w:val="singleLevel"/>
    <w:tmpl w:val="2C9C249F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290508"/>
    <w:multiLevelType w:val="singleLevel"/>
    <w:tmpl w:val="51290508"/>
    <w:lvl w:ilvl="0" w:tentative="0">
      <w:start w:val="3"/>
      <w:numFmt w:val="chineseCounting"/>
      <w:suff w:val="nothing"/>
      <w:lvlText w:val="%1、"/>
      <w:lvlJc w:val="left"/>
      <w:pPr>
        <w:ind w:left="69"/>
      </w:pPr>
      <w:rPr>
        <w:rFonts w:hint="eastAsia"/>
      </w:rPr>
    </w:lvl>
  </w:abstractNum>
  <w:abstractNum w:abstractNumId="5">
    <w:nsid w:val="705870EB"/>
    <w:multiLevelType w:val="singleLevel"/>
    <w:tmpl w:val="705870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41C6C5E"/>
    <w:multiLevelType w:val="singleLevel"/>
    <w:tmpl w:val="741C6C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6653D20"/>
    <w:multiLevelType w:val="singleLevel"/>
    <w:tmpl w:val="76653D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mM1NmY5MzQ0MzU1ZDQ1NjE0ZDE1Zjk1OWIxYjkifQ=="/>
  </w:docVars>
  <w:rsids>
    <w:rsidRoot w:val="62443D19"/>
    <w:rsid w:val="00136733"/>
    <w:rsid w:val="001F3BA0"/>
    <w:rsid w:val="00200981"/>
    <w:rsid w:val="00251E37"/>
    <w:rsid w:val="00340834"/>
    <w:rsid w:val="0040001D"/>
    <w:rsid w:val="004069BE"/>
    <w:rsid w:val="004C101B"/>
    <w:rsid w:val="00504B78"/>
    <w:rsid w:val="005472C9"/>
    <w:rsid w:val="00574B69"/>
    <w:rsid w:val="00574D6F"/>
    <w:rsid w:val="005D0427"/>
    <w:rsid w:val="005F3A90"/>
    <w:rsid w:val="00601F07"/>
    <w:rsid w:val="00653449"/>
    <w:rsid w:val="00667D58"/>
    <w:rsid w:val="006A1DBD"/>
    <w:rsid w:val="006F3A66"/>
    <w:rsid w:val="007837CD"/>
    <w:rsid w:val="0079603F"/>
    <w:rsid w:val="007E3E5D"/>
    <w:rsid w:val="00832E5C"/>
    <w:rsid w:val="00857BF8"/>
    <w:rsid w:val="008A722C"/>
    <w:rsid w:val="008B03B8"/>
    <w:rsid w:val="00A645BC"/>
    <w:rsid w:val="00AE23FC"/>
    <w:rsid w:val="00B110BE"/>
    <w:rsid w:val="00B37BB0"/>
    <w:rsid w:val="00C66B43"/>
    <w:rsid w:val="00C7201F"/>
    <w:rsid w:val="00CF5DB5"/>
    <w:rsid w:val="00D44FCE"/>
    <w:rsid w:val="00D45A7A"/>
    <w:rsid w:val="00D71467"/>
    <w:rsid w:val="00D8053B"/>
    <w:rsid w:val="00DA155D"/>
    <w:rsid w:val="00DB5B4C"/>
    <w:rsid w:val="00DC2908"/>
    <w:rsid w:val="00E31EC8"/>
    <w:rsid w:val="00E3292F"/>
    <w:rsid w:val="00EF499A"/>
    <w:rsid w:val="00F23FDE"/>
    <w:rsid w:val="00F80D44"/>
    <w:rsid w:val="00F9146D"/>
    <w:rsid w:val="01A32ADA"/>
    <w:rsid w:val="01CA265F"/>
    <w:rsid w:val="02112ED8"/>
    <w:rsid w:val="12102817"/>
    <w:rsid w:val="133E02C4"/>
    <w:rsid w:val="14F5283D"/>
    <w:rsid w:val="174B1CAD"/>
    <w:rsid w:val="1A447E0F"/>
    <w:rsid w:val="1B5646F5"/>
    <w:rsid w:val="1EDC7250"/>
    <w:rsid w:val="28D51AF1"/>
    <w:rsid w:val="297A66DA"/>
    <w:rsid w:val="2D33377B"/>
    <w:rsid w:val="2EE5679C"/>
    <w:rsid w:val="30800FA3"/>
    <w:rsid w:val="30FA53BE"/>
    <w:rsid w:val="36B91C77"/>
    <w:rsid w:val="36E20600"/>
    <w:rsid w:val="39D8798F"/>
    <w:rsid w:val="3B9B4637"/>
    <w:rsid w:val="3E1F291C"/>
    <w:rsid w:val="40BB3D00"/>
    <w:rsid w:val="43EB7B28"/>
    <w:rsid w:val="4BCF5477"/>
    <w:rsid w:val="51DB7127"/>
    <w:rsid w:val="56BC7CEE"/>
    <w:rsid w:val="57063D6F"/>
    <w:rsid w:val="57517E22"/>
    <w:rsid w:val="5FC81D03"/>
    <w:rsid w:val="5FFC39AF"/>
    <w:rsid w:val="62443D19"/>
    <w:rsid w:val="62715EB0"/>
    <w:rsid w:val="663B3D8B"/>
    <w:rsid w:val="67F33547"/>
    <w:rsid w:val="6A173370"/>
    <w:rsid w:val="6C1058E7"/>
    <w:rsid w:val="6E1648B5"/>
    <w:rsid w:val="743276D5"/>
    <w:rsid w:val="76C22BCB"/>
    <w:rsid w:val="785639D0"/>
    <w:rsid w:val="7AD87F86"/>
    <w:rsid w:val="7AE617A5"/>
    <w:rsid w:val="7B7430A5"/>
    <w:rsid w:val="7C8437F7"/>
    <w:rsid w:val="7D4E238E"/>
    <w:rsid w:val="7E681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脚 字符"/>
    <w:basedOn w:val="9"/>
    <w:link w:val="5"/>
    <w:qFormat/>
    <w:uiPriority w:val="99"/>
    <w:rPr>
      <w:kern w:val="2"/>
      <w:sz w:val="18"/>
      <w:szCs w:val="24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文档正文"/>
    <w:basedOn w:val="1"/>
    <w:qFormat/>
    <w:uiPriority w:val="99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3489</Words>
  <Characters>3634</Characters>
  <Lines>14</Lines>
  <Paragraphs>4</Paragraphs>
  <TotalTime>2</TotalTime>
  <ScaleCrop>false</ScaleCrop>
  <LinksUpToDate>false</LinksUpToDate>
  <CharactersWithSpaces>4201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2020-04-21T08:33:00Z</dcterms:created>
  <dc:creator>Administrator</dc:creator>
  <cp:lastModifiedBy>飞行</cp:lastModifiedBy>
  <cp:lastPrinted>2022-07-30T04:20:15Z</cp:lastPrinted>
  <dcterms:modified xsi:type="dcterms:W3CDTF">2022-07-30T05:00:34Z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8291B997962243A0A831AC4E902C7E5B</vt:lpwstr>
  </property>
</Properties>
</file>